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4E67F" w14:textId="2D1D1023" w:rsidR="006E4BEB" w:rsidRPr="00BF7686" w:rsidRDefault="00C42B78">
      <w:pPr>
        <w:pageBreakBefore/>
        <w:jc w:val="center"/>
        <w:rPr>
          <w:rFonts w:cs="Calibri"/>
          <w:sz w:val="36"/>
          <w:szCs w:val="36"/>
          <w:lang w:val="fr-FR"/>
        </w:rPr>
      </w:pPr>
      <w:bookmarkStart w:id="0" w:name="_GoBack"/>
      <w:bookmarkEnd w:id="0"/>
      <w:r w:rsidRPr="00BF7686">
        <w:rPr>
          <w:rFonts w:cs="Calibri"/>
          <w:b/>
          <w:bCs/>
          <w:sz w:val="36"/>
          <w:szCs w:val="36"/>
          <w:lang w:val="fr-FR"/>
        </w:rPr>
        <w:t xml:space="preserve">Directives opérationnelles pour </w:t>
      </w:r>
      <w:r w:rsidR="00BB3B12" w:rsidRPr="00BF7686">
        <w:rPr>
          <w:rFonts w:cs="Calibri"/>
          <w:b/>
          <w:bCs/>
          <w:sz w:val="36"/>
          <w:szCs w:val="36"/>
          <w:lang w:val="fr-FR"/>
        </w:rPr>
        <w:br/>
        <w:t>L</w:t>
      </w:r>
      <w:r w:rsidR="0043219E" w:rsidRPr="00BF7686">
        <w:rPr>
          <w:rFonts w:cs="Calibri"/>
          <w:b/>
          <w:bCs/>
          <w:sz w:val="36"/>
          <w:szCs w:val="36"/>
          <w:lang w:val="fr-FR"/>
        </w:rPr>
        <w:t>’</w:t>
      </w:r>
      <w:r w:rsidRPr="00BF7686">
        <w:rPr>
          <w:rFonts w:cs="Calibri"/>
          <w:b/>
          <w:bCs/>
          <w:sz w:val="36"/>
          <w:szCs w:val="36"/>
          <w:lang w:val="fr-FR"/>
        </w:rPr>
        <w:t xml:space="preserve">accréditation du label Ville des zones humides </w:t>
      </w:r>
      <w:r w:rsidR="00B47487" w:rsidRPr="00BF7686">
        <w:rPr>
          <w:rFonts w:cs="Calibri"/>
          <w:b/>
          <w:bCs/>
          <w:sz w:val="36"/>
          <w:szCs w:val="36"/>
          <w:lang w:val="fr-FR"/>
        </w:rPr>
        <w:t>de la Convention de Ramsar relatives aux zones humides</w:t>
      </w:r>
      <w:r w:rsidR="00BB3B12" w:rsidRPr="00BF7686">
        <w:rPr>
          <w:rFonts w:cs="Calibri"/>
          <w:b/>
          <w:bCs/>
          <w:sz w:val="36"/>
          <w:szCs w:val="36"/>
          <w:lang w:val="fr-FR"/>
        </w:rPr>
        <w:br/>
      </w:r>
      <w:r w:rsidR="002D0B31" w:rsidRPr="00BF7686">
        <w:rPr>
          <w:rFonts w:cs="Calibri"/>
          <w:b/>
          <w:bCs/>
          <w:sz w:val="36"/>
          <w:szCs w:val="36"/>
          <w:lang w:val="fr-FR"/>
        </w:rPr>
        <w:br/>
      </w:r>
      <w:r w:rsidR="009047C2" w:rsidRPr="00453D2D">
        <w:rPr>
          <w:rFonts w:asciiTheme="minorHAnsi" w:eastAsia="Malgun Gothic" w:hAnsiTheme="minorHAnsi" w:cstheme="minorHAnsi"/>
          <w:b/>
          <w:bCs/>
          <w:sz w:val="36"/>
          <w:szCs w:val="36"/>
          <w:lang w:val="fr-FR"/>
        </w:rPr>
        <w:t>A</w:t>
      </w:r>
      <w:r w:rsidR="00ED3AC0">
        <w:rPr>
          <w:rFonts w:asciiTheme="minorHAnsi" w:eastAsia="Malgun Gothic" w:hAnsiTheme="minorHAnsi" w:cstheme="minorHAnsi"/>
          <w:b/>
          <w:bCs/>
          <w:sz w:val="36"/>
          <w:szCs w:val="36"/>
          <w:lang w:val="fr-FR"/>
        </w:rPr>
        <w:t>v</w:t>
      </w:r>
      <w:r w:rsidR="009047C2" w:rsidRPr="00453D2D">
        <w:rPr>
          <w:rFonts w:asciiTheme="minorHAnsi" w:eastAsia="Malgun Gothic" w:hAnsiTheme="minorHAnsi" w:cstheme="minorHAnsi"/>
          <w:b/>
          <w:bCs/>
          <w:sz w:val="36"/>
          <w:szCs w:val="36"/>
          <w:lang w:val="fr-FR"/>
        </w:rPr>
        <w:t xml:space="preserve">ril </w:t>
      </w:r>
      <w:r w:rsidR="002D0B31" w:rsidRPr="00BF7686">
        <w:rPr>
          <w:rFonts w:cs="Calibri"/>
          <w:b/>
          <w:bCs/>
          <w:sz w:val="36"/>
          <w:szCs w:val="36"/>
          <w:lang w:val="fr-FR"/>
        </w:rPr>
        <w:t>2023</w:t>
      </w:r>
      <w:r w:rsidRPr="00BF7686">
        <w:rPr>
          <w:rFonts w:cs="Calibri"/>
          <w:b/>
          <w:bCs/>
          <w:sz w:val="36"/>
          <w:szCs w:val="36"/>
          <w:lang w:val="fr-FR"/>
        </w:rPr>
        <w:br/>
      </w:r>
    </w:p>
    <w:p w14:paraId="0E6A7AD4" w14:textId="77777777" w:rsidR="00421A74" w:rsidRPr="00BF7686" w:rsidRDefault="00421A74" w:rsidP="00421A74">
      <w:pPr>
        <w:pStyle w:val="OGHsection"/>
        <w:rPr>
          <w:rFonts w:cstheme="minorHAnsi"/>
          <w:lang w:val="fr-FR"/>
        </w:rPr>
      </w:pPr>
      <w:r w:rsidRPr="00BF7686">
        <w:rPr>
          <w:rFonts w:cstheme="minorHAnsi"/>
          <w:lang w:val="fr-FR" w:eastAsia="ko-KR"/>
        </w:rPr>
        <w:t>Contents</w:t>
      </w:r>
    </w:p>
    <w:p w14:paraId="25F6CCBE" w14:textId="77777777" w:rsidR="00421A74" w:rsidRPr="00BF7686" w:rsidRDefault="00421A74" w:rsidP="00421A74">
      <w:pPr>
        <w:pStyle w:val="OGHsection"/>
        <w:rPr>
          <w:rFonts w:cstheme="minorHAnsi"/>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gridCol w:w="440"/>
      </w:tblGrid>
      <w:tr w:rsidR="00855FFB" w:rsidRPr="00BF7686" w14:paraId="0FE18EA3" w14:textId="77777777" w:rsidTr="000D4A36">
        <w:trPr>
          <w:trHeight w:val="397"/>
        </w:trPr>
        <w:tc>
          <w:tcPr>
            <w:tcW w:w="1134" w:type="dxa"/>
          </w:tcPr>
          <w:p w14:paraId="08195192" w14:textId="77777777" w:rsidR="00855FFB" w:rsidRPr="00BF7686" w:rsidRDefault="00855FFB" w:rsidP="00855FFB">
            <w:pPr>
              <w:pStyle w:val="OGHsection"/>
              <w:spacing w:after="0"/>
              <w:ind w:left="0" w:firstLine="0"/>
              <w:jc w:val="right"/>
              <w:rPr>
                <w:rFonts w:cstheme="minorHAnsi"/>
                <w:b w:val="0"/>
                <w:sz w:val="22"/>
                <w:szCs w:val="22"/>
                <w:lang w:val="fr-FR"/>
              </w:rPr>
            </w:pPr>
            <w:r w:rsidRPr="00BF7686">
              <w:rPr>
                <w:b w:val="0"/>
                <w:bCs w:val="0"/>
                <w:sz w:val="22"/>
                <w:szCs w:val="22"/>
                <w:lang w:val="fr-FR"/>
              </w:rPr>
              <w:t>1</w:t>
            </w:r>
          </w:p>
        </w:tc>
        <w:tc>
          <w:tcPr>
            <w:tcW w:w="6946" w:type="dxa"/>
          </w:tcPr>
          <w:p w14:paraId="4E5AF886" w14:textId="62B6B682" w:rsidR="00855FFB" w:rsidRPr="00BF7686" w:rsidRDefault="00855FFB" w:rsidP="00855FFB">
            <w:pPr>
              <w:pStyle w:val="OGHsection"/>
              <w:spacing w:after="0"/>
              <w:ind w:left="0" w:firstLine="0"/>
              <w:rPr>
                <w:rFonts w:cstheme="minorHAnsi"/>
                <w:b w:val="0"/>
                <w:sz w:val="22"/>
                <w:szCs w:val="22"/>
                <w:lang w:val="fr-FR"/>
              </w:rPr>
            </w:pPr>
            <w:r w:rsidRPr="00BF7686">
              <w:rPr>
                <w:b w:val="0"/>
                <w:sz w:val="22"/>
                <w:szCs w:val="22"/>
                <w:lang w:val="fr-FR"/>
              </w:rPr>
              <w:t>Contexte de l'accréditation du label Ville des zones humides</w:t>
            </w:r>
          </w:p>
        </w:tc>
        <w:tc>
          <w:tcPr>
            <w:tcW w:w="284" w:type="dxa"/>
          </w:tcPr>
          <w:p w14:paraId="12FD0626" w14:textId="03720A90" w:rsidR="00855FFB" w:rsidRPr="00855FFB" w:rsidRDefault="00855FFB" w:rsidP="00855FFB">
            <w:pPr>
              <w:pStyle w:val="OGHsection"/>
              <w:spacing w:after="0"/>
              <w:ind w:left="0" w:firstLine="0"/>
              <w:rPr>
                <w:rFonts w:asciiTheme="minorHAnsi" w:hAnsiTheme="minorHAnsi" w:cstheme="minorHAnsi"/>
                <w:b w:val="0"/>
                <w:i/>
                <w:sz w:val="22"/>
                <w:szCs w:val="22"/>
                <w:lang w:val="fr-FR" w:eastAsia="ko-KR"/>
              </w:rPr>
            </w:pPr>
            <w:r w:rsidRPr="00855FFB">
              <w:rPr>
                <w:rFonts w:asciiTheme="minorHAnsi" w:hAnsiTheme="minorHAnsi" w:cstheme="minorHAnsi"/>
                <w:b w:val="0"/>
                <w:sz w:val="22"/>
                <w:szCs w:val="22"/>
              </w:rPr>
              <w:t>2</w:t>
            </w:r>
          </w:p>
        </w:tc>
      </w:tr>
      <w:tr w:rsidR="00855FFB" w:rsidRPr="00BF7686" w14:paraId="0BCB5BC1" w14:textId="77777777" w:rsidTr="000D4A36">
        <w:trPr>
          <w:trHeight w:val="397"/>
        </w:trPr>
        <w:tc>
          <w:tcPr>
            <w:tcW w:w="1134" w:type="dxa"/>
          </w:tcPr>
          <w:p w14:paraId="5B29CAD8" w14:textId="77777777" w:rsidR="00855FFB" w:rsidRPr="00BF7686" w:rsidRDefault="00855FFB" w:rsidP="00855FFB">
            <w:pPr>
              <w:pStyle w:val="OGHsection"/>
              <w:spacing w:after="0"/>
              <w:ind w:left="0" w:firstLine="0"/>
              <w:jc w:val="right"/>
              <w:rPr>
                <w:b w:val="0"/>
                <w:bCs w:val="0"/>
                <w:sz w:val="22"/>
                <w:szCs w:val="22"/>
                <w:lang w:val="fr-FR"/>
              </w:rPr>
            </w:pPr>
            <w:r w:rsidRPr="00BF7686">
              <w:rPr>
                <w:b w:val="0"/>
                <w:bCs w:val="0"/>
                <w:sz w:val="22"/>
                <w:szCs w:val="22"/>
                <w:lang w:val="fr-FR"/>
              </w:rPr>
              <w:t>2</w:t>
            </w:r>
          </w:p>
        </w:tc>
        <w:tc>
          <w:tcPr>
            <w:tcW w:w="6946" w:type="dxa"/>
          </w:tcPr>
          <w:p w14:paraId="6D57B32E" w14:textId="59EFB9D1" w:rsidR="00855FFB" w:rsidRPr="00BF7686" w:rsidRDefault="00855FFB" w:rsidP="00855FFB">
            <w:pPr>
              <w:pStyle w:val="OGHsection"/>
              <w:spacing w:after="0"/>
              <w:ind w:left="0" w:firstLine="0"/>
              <w:rPr>
                <w:b w:val="0"/>
                <w:sz w:val="22"/>
                <w:szCs w:val="22"/>
                <w:lang w:val="fr-FR"/>
              </w:rPr>
            </w:pPr>
            <w:r w:rsidRPr="00BF7686">
              <w:rPr>
                <w:b w:val="0"/>
                <w:sz w:val="22"/>
                <w:szCs w:val="22"/>
                <w:lang w:val="fr-FR"/>
              </w:rPr>
              <w:t>Présentation du label Ville des zones humides : critères et processus</w:t>
            </w:r>
          </w:p>
        </w:tc>
        <w:tc>
          <w:tcPr>
            <w:tcW w:w="284" w:type="dxa"/>
          </w:tcPr>
          <w:p w14:paraId="5881EF6F" w14:textId="688AC243" w:rsidR="00855FFB" w:rsidRPr="00855FFB" w:rsidRDefault="00855FFB" w:rsidP="00855FFB">
            <w:pPr>
              <w:pStyle w:val="OGHsection"/>
              <w:spacing w:after="0"/>
              <w:ind w:left="0" w:firstLine="0"/>
              <w:rPr>
                <w:rFonts w:asciiTheme="minorHAnsi" w:hAnsiTheme="minorHAnsi" w:cstheme="minorHAnsi"/>
                <w:b w:val="0"/>
                <w:sz w:val="22"/>
                <w:szCs w:val="22"/>
                <w:lang w:val="fr-FR"/>
              </w:rPr>
            </w:pPr>
            <w:r w:rsidRPr="00855FFB">
              <w:rPr>
                <w:rFonts w:asciiTheme="minorHAnsi" w:hAnsiTheme="minorHAnsi" w:cstheme="minorHAnsi"/>
                <w:b w:val="0"/>
                <w:sz w:val="22"/>
                <w:szCs w:val="22"/>
              </w:rPr>
              <w:t>5</w:t>
            </w:r>
          </w:p>
        </w:tc>
      </w:tr>
      <w:tr w:rsidR="00855FFB" w:rsidRPr="00BF7686" w14:paraId="51F72BFA" w14:textId="77777777" w:rsidTr="000D4A36">
        <w:trPr>
          <w:trHeight w:val="397"/>
        </w:trPr>
        <w:tc>
          <w:tcPr>
            <w:tcW w:w="1134" w:type="dxa"/>
          </w:tcPr>
          <w:p w14:paraId="138BBA35" w14:textId="77777777" w:rsidR="00855FFB" w:rsidRPr="00BF7686" w:rsidRDefault="00855FFB" w:rsidP="00855FFB">
            <w:pPr>
              <w:pStyle w:val="OGHsection"/>
              <w:spacing w:after="0"/>
              <w:ind w:left="0" w:firstLine="0"/>
              <w:jc w:val="right"/>
              <w:rPr>
                <w:b w:val="0"/>
                <w:bCs w:val="0"/>
                <w:sz w:val="22"/>
                <w:szCs w:val="22"/>
                <w:lang w:val="fr-FR"/>
              </w:rPr>
            </w:pPr>
            <w:r w:rsidRPr="00BF7686">
              <w:rPr>
                <w:b w:val="0"/>
                <w:bCs w:val="0"/>
                <w:sz w:val="22"/>
                <w:szCs w:val="22"/>
                <w:lang w:val="fr-FR"/>
              </w:rPr>
              <w:t>3</w:t>
            </w:r>
          </w:p>
        </w:tc>
        <w:tc>
          <w:tcPr>
            <w:tcW w:w="6946" w:type="dxa"/>
          </w:tcPr>
          <w:p w14:paraId="7273347B" w14:textId="18C70CD7" w:rsidR="00855FFB" w:rsidRPr="00BF7686" w:rsidRDefault="00855FFB" w:rsidP="00855FFB">
            <w:pPr>
              <w:pStyle w:val="OGHsection"/>
              <w:spacing w:after="0"/>
              <w:ind w:left="0" w:firstLine="0"/>
              <w:rPr>
                <w:b w:val="0"/>
                <w:sz w:val="22"/>
                <w:szCs w:val="22"/>
                <w:lang w:val="fr-FR" w:eastAsia="ko-KR"/>
              </w:rPr>
            </w:pPr>
            <w:r w:rsidRPr="00BF7686">
              <w:rPr>
                <w:b w:val="0"/>
                <w:sz w:val="22"/>
                <w:szCs w:val="22"/>
                <w:lang w:val="fr-FR" w:eastAsia="ko-KR"/>
              </w:rPr>
              <w:t>Procédure</w:t>
            </w:r>
          </w:p>
        </w:tc>
        <w:tc>
          <w:tcPr>
            <w:tcW w:w="284" w:type="dxa"/>
          </w:tcPr>
          <w:p w14:paraId="48B1397C" w14:textId="1D3D92D1" w:rsidR="00855FFB" w:rsidRPr="00855FFB" w:rsidRDefault="00855FFB" w:rsidP="00855FFB">
            <w:pPr>
              <w:pStyle w:val="OGHsection"/>
              <w:spacing w:after="0"/>
              <w:ind w:left="0" w:firstLine="0"/>
              <w:rPr>
                <w:rFonts w:asciiTheme="minorHAnsi" w:hAnsiTheme="minorHAnsi" w:cstheme="minorHAnsi"/>
                <w:b w:val="0"/>
                <w:sz w:val="22"/>
                <w:szCs w:val="22"/>
                <w:lang w:val="fr-FR" w:eastAsia="ko-KR"/>
              </w:rPr>
            </w:pPr>
            <w:r w:rsidRPr="00855FFB">
              <w:rPr>
                <w:rFonts w:asciiTheme="minorHAnsi" w:hAnsiTheme="minorHAnsi" w:cstheme="minorHAnsi"/>
                <w:b w:val="0"/>
                <w:sz w:val="22"/>
                <w:szCs w:val="22"/>
              </w:rPr>
              <w:t>6</w:t>
            </w:r>
          </w:p>
        </w:tc>
      </w:tr>
      <w:tr w:rsidR="00855FFB" w:rsidRPr="00BF7686" w14:paraId="7C43CBDF" w14:textId="77777777" w:rsidTr="000D4A36">
        <w:trPr>
          <w:trHeight w:val="397"/>
        </w:trPr>
        <w:tc>
          <w:tcPr>
            <w:tcW w:w="1134" w:type="dxa"/>
          </w:tcPr>
          <w:p w14:paraId="125EFF2C" w14:textId="77777777" w:rsidR="00855FFB" w:rsidRPr="00BF7686" w:rsidRDefault="00855FFB" w:rsidP="00855FFB">
            <w:pPr>
              <w:pStyle w:val="OGHsection"/>
              <w:spacing w:after="0"/>
              <w:ind w:left="0" w:firstLine="0"/>
              <w:jc w:val="right"/>
              <w:rPr>
                <w:b w:val="0"/>
                <w:bCs w:val="0"/>
                <w:sz w:val="22"/>
                <w:szCs w:val="22"/>
                <w:lang w:val="fr-FR"/>
              </w:rPr>
            </w:pPr>
            <w:r w:rsidRPr="00BF7686">
              <w:rPr>
                <w:b w:val="0"/>
                <w:bCs w:val="0"/>
                <w:sz w:val="22"/>
                <w:szCs w:val="22"/>
                <w:lang w:val="fr-FR"/>
              </w:rPr>
              <w:t>4</w:t>
            </w:r>
          </w:p>
        </w:tc>
        <w:tc>
          <w:tcPr>
            <w:tcW w:w="6946" w:type="dxa"/>
          </w:tcPr>
          <w:p w14:paraId="616FFD4B" w14:textId="51129289" w:rsidR="00855FFB" w:rsidRPr="00BF7686" w:rsidRDefault="00855FFB" w:rsidP="00855FFB">
            <w:pPr>
              <w:pStyle w:val="OGHsection"/>
              <w:spacing w:after="0"/>
              <w:ind w:left="0" w:firstLine="0"/>
              <w:rPr>
                <w:b w:val="0"/>
                <w:sz w:val="22"/>
                <w:szCs w:val="22"/>
                <w:lang w:val="fr-FR" w:eastAsia="ko-KR"/>
              </w:rPr>
            </w:pPr>
            <w:r w:rsidRPr="00BF7686">
              <w:rPr>
                <w:b w:val="0"/>
                <w:sz w:val="22"/>
                <w:szCs w:val="22"/>
                <w:lang w:val="fr-FR"/>
              </w:rPr>
              <w:t>Directives à l’intention des autorités administratives pour les nouvelles accréditations</w:t>
            </w:r>
          </w:p>
        </w:tc>
        <w:tc>
          <w:tcPr>
            <w:tcW w:w="284" w:type="dxa"/>
          </w:tcPr>
          <w:p w14:paraId="20551CEF" w14:textId="5B333181" w:rsidR="00855FFB" w:rsidRPr="00855FFB" w:rsidRDefault="00855FFB" w:rsidP="00855FFB">
            <w:pPr>
              <w:pStyle w:val="OGHsection"/>
              <w:spacing w:after="0"/>
              <w:ind w:left="0" w:firstLine="0"/>
              <w:rPr>
                <w:rFonts w:asciiTheme="minorHAnsi" w:hAnsiTheme="minorHAnsi" w:cstheme="minorHAnsi"/>
                <w:b w:val="0"/>
                <w:sz w:val="22"/>
                <w:szCs w:val="22"/>
                <w:lang w:val="fr-FR" w:eastAsia="ko-KR"/>
              </w:rPr>
            </w:pPr>
            <w:r w:rsidRPr="00855FFB">
              <w:rPr>
                <w:rFonts w:asciiTheme="minorHAnsi" w:hAnsiTheme="minorHAnsi" w:cstheme="minorHAnsi"/>
                <w:b w:val="0"/>
                <w:sz w:val="22"/>
                <w:szCs w:val="22"/>
              </w:rPr>
              <w:t>7</w:t>
            </w:r>
          </w:p>
        </w:tc>
      </w:tr>
      <w:tr w:rsidR="00855FFB" w:rsidRPr="00BF7686" w14:paraId="1B68A449" w14:textId="77777777" w:rsidTr="000D4A36">
        <w:trPr>
          <w:trHeight w:val="397"/>
        </w:trPr>
        <w:tc>
          <w:tcPr>
            <w:tcW w:w="1134" w:type="dxa"/>
          </w:tcPr>
          <w:p w14:paraId="4FF11C0D" w14:textId="77777777" w:rsidR="00855FFB" w:rsidRPr="00BF7686" w:rsidRDefault="00855FFB" w:rsidP="00855FFB">
            <w:pPr>
              <w:pStyle w:val="OGHsection"/>
              <w:spacing w:after="0"/>
              <w:ind w:left="0" w:firstLine="0"/>
              <w:jc w:val="right"/>
              <w:rPr>
                <w:b w:val="0"/>
                <w:bCs w:val="0"/>
                <w:sz w:val="22"/>
                <w:szCs w:val="22"/>
                <w:lang w:val="fr-FR"/>
              </w:rPr>
            </w:pPr>
            <w:r w:rsidRPr="00BF7686">
              <w:rPr>
                <w:b w:val="0"/>
                <w:bCs w:val="0"/>
                <w:sz w:val="22"/>
                <w:szCs w:val="22"/>
                <w:lang w:val="fr-FR"/>
              </w:rPr>
              <w:t>5</w:t>
            </w:r>
          </w:p>
        </w:tc>
        <w:tc>
          <w:tcPr>
            <w:tcW w:w="6946" w:type="dxa"/>
          </w:tcPr>
          <w:p w14:paraId="6FCE0A3E" w14:textId="24AEDB1B" w:rsidR="00855FFB" w:rsidRPr="00BF7686" w:rsidRDefault="00855FFB" w:rsidP="00855FFB">
            <w:pPr>
              <w:pStyle w:val="OGHsection"/>
              <w:spacing w:after="0"/>
              <w:ind w:left="0" w:firstLine="0"/>
              <w:rPr>
                <w:b w:val="0"/>
                <w:sz w:val="22"/>
                <w:szCs w:val="22"/>
                <w:lang w:val="fr-FR"/>
              </w:rPr>
            </w:pPr>
            <w:r w:rsidRPr="00BF7686">
              <w:rPr>
                <w:b w:val="0"/>
                <w:sz w:val="22"/>
                <w:szCs w:val="22"/>
                <w:lang w:val="fr-FR"/>
              </w:rPr>
              <w:t>Directives à l'intention des villes pour les nouvelles accréditations</w:t>
            </w:r>
          </w:p>
        </w:tc>
        <w:tc>
          <w:tcPr>
            <w:tcW w:w="284" w:type="dxa"/>
          </w:tcPr>
          <w:p w14:paraId="4E6BDF77" w14:textId="311F44AB" w:rsidR="00855FFB" w:rsidRPr="00855FFB" w:rsidRDefault="00855FFB" w:rsidP="00855FFB">
            <w:pPr>
              <w:pStyle w:val="OGHsection"/>
              <w:spacing w:after="0"/>
              <w:ind w:left="0" w:firstLine="0"/>
              <w:rPr>
                <w:rFonts w:asciiTheme="minorHAnsi" w:hAnsiTheme="minorHAnsi" w:cstheme="minorHAnsi"/>
                <w:b w:val="0"/>
                <w:sz w:val="22"/>
                <w:szCs w:val="22"/>
                <w:lang w:val="fr-FR"/>
              </w:rPr>
            </w:pPr>
            <w:r w:rsidRPr="00855FFB">
              <w:rPr>
                <w:rFonts w:asciiTheme="minorHAnsi" w:hAnsiTheme="minorHAnsi" w:cstheme="minorHAnsi"/>
                <w:b w:val="0"/>
                <w:sz w:val="22"/>
                <w:szCs w:val="22"/>
              </w:rPr>
              <w:t>9</w:t>
            </w:r>
          </w:p>
        </w:tc>
      </w:tr>
      <w:tr w:rsidR="00CE359C" w:rsidRPr="00BF7686" w14:paraId="5818217F" w14:textId="77777777" w:rsidTr="000D4A36">
        <w:trPr>
          <w:trHeight w:val="397"/>
        </w:trPr>
        <w:tc>
          <w:tcPr>
            <w:tcW w:w="1134" w:type="dxa"/>
          </w:tcPr>
          <w:p w14:paraId="18734602" w14:textId="77777777" w:rsidR="00CE359C" w:rsidRPr="00BF7686" w:rsidRDefault="00CE359C" w:rsidP="00CE359C">
            <w:pPr>
              <w:pStyle w:val="OGHsection"/>
              <w:spacing w:after="0"/>
              <w:ind w:left="0" w:firstLine="0"/>
              <w:jc w:val="right"/>
              <w:rPr>
                <w:b w:val="0"/>
                <w:bCs w:val="0"/>
                <w:sz w:val="22"/>
                <w:szCs w:val="22"/>
                <w:lang w:val="fr-FR"/>
              </w:rPr>
            </w:pPr>
            <w:r w:rsidRPr="00BF7686">
              <w:rPr>
                <w:b w:val="0"/>
                <w:bCs w:val="0"/>
                <w:sz w:val="22"/>
                <w:szCs w:val="22"/>
                <w:lang w:val="fr-FR"/>
              </w:rPr>
              <w:t>6</w:t>
            </w:r>
          </w:p>
        </w:tc>
        <w:tc>
          <w:tcPr>
            <w:tcW w:w="6946" w:type="dxa"/>
          </w:tcPr>
          <w:p w14:paraId="19518B21" w14:textId="01F79AFB" w:rsidR="00CE359C" w:rsidRPr="00BF7686" w:rsidRDefault="00CE359C" w:rsidP="00CE359C">
            <w:pPr>
              <w:pStyle w:val="OGHsection"/>
              <w:spacing w:after="0"/>
              <w:ind w:left="0" w:firstLine="0"/>
              <w:rPr>
                <w:b w:val="0"/>
                <w:sz w:val="22"/>
                <w:szCs w:val="22"/>
                <w:lang w:val="fr-FR"/>
              </w:rPr>
            </w:pPr>
            <w:r w:rsidRPr="00BF7686">
              <w:rPr>
                <w:b w:val="0"/>
                <w:sz w:val="22"/>
                <w:szCs w:val="22"/>
                <w:lang w:val="fr-FR"/>
              </w:rPr>
              <w:t>Procédure d’évaluation</w:t>
            </w:r>
          </w:p>
        </w:tc>
        <w:tc>
          <w:tcPr>
            <w:tcW w:w="284" w:type="dxa"/>
          </w:tcPr>
          <w:p w14:paraId="685320A4" w14:textId="55F6E0D9" w:rsidR="00CE359C" w:rsidRPr="00CE359C" w:rsidRDefault="00CE359C" w:rsidP="00CE359C">
            <w:pPr>
              <w:pStyle w:val="OGHsection"/>
              <w:spacing w:after="0"/>
              <w:ind w:left="0" w:firstLine="0"/>
              <w:rPr>
                <w:rFonts w:asciiTheme="minorHAnsi" w:hAnsiTheme="minorHAnsi" w:cstheme="minorHAnsi"/>
                <w:b w:val="0"/>
                <w:sz w:val="22"/>
                <w:szCs w:val="22"/>
                <w:lang w:val="fr-FR"/>
              </w:rPr>
            </w:pPr>
            <w:r w:rsidRPr="00CE359C">
              <w:rPr>
                <w:b w:val="0"/>
                <w:sz w:val="22"/>
                <w:szCs w:val="22"/>
              </w:rPr>
              <w:t>15</w:t>
            </w:r>
          </w:p>
        </w:tc>
      </w:tr>
      <w:tr w:rsidR="00CE359C" w:rsidRPr="00BF7686" w14:paraId="149EC6F2" w14:textId="77777777" w:rsidTr="000D4A36">
        <w:trPr>
          <w:trHeight w:val="397"/>
        </w:trPr>
        <w:tc>
          <w:tcPr>
            <w:tcW w:w="1134" w:type="dxa"/>
          </w:tcPr>
          <w:p w14:paraId="30C9F0E3" w14:textId="77777777" w:rsidR="00CE359C" w:rsidRPr="00BF7686" w:rsidRDefault="00CE359C" w:rsidP="00CE359C">
            <w:pPr>
              <w:pStyle w:val="OGHsection"/>
              <w:spacing w:after="0"/>
              <w:ind w:left="0" w:firstLine="0"/>
              <w:jc w:val="right"/>
              <w:rPr>
                <w:b w:val="0"/>
                <w:bCs w:val="0"/>
                <w:sz w:val="22"/>
                <w:szCs w:val="22"/>
                <w:lang w:val="fr-FR"/>
              </w:rPr>
            </w:pPr>
            <w:r w:rsidRPr="00BF7686">
              <w:rPr>
                <w:b w:val="0"/>
                <w:bCs w:val="0"/>
                <w:sz w:val="22"/>
                <w:szCs w:val="22"/>
                <w:lang w:val="fr-FR"/>
              </w:rPr>
              <w:t>7</w:t>
            </w:r>
          </w:p>
        </w:tc>
        <w:tc>
          <w:tcPr>
            <w:tcW w:w="6946" w:type="dxa"/>
          </w:tcPr>
          <w:p w14:paraId="4E2AEF95" w14:textId="3DA9D578" w:rsidR="00CE359C" w:rsidRPr="00BF7686" w:rsidRDefault="00CE359C" w:rsidP="00CE359C">
            <w:pPr>
              <w:pStyle w:val="OGHsection"/>
              <w:spacing w:after="0"/>
              <w:ind w:left="0" w:firstLine="0"/>
              <w:rPr>
                <w:b w:val="0"/>
                <w:sz w:val="22"/>
                <w:szCs w:val="22"/>
                <w:lang w:val="fr-FR"/>
              </w:rPr>
            </w:pPr>
            <w:r w:rsidRPr="00BF7686">
              <w:rPr>
                <w:b w:val="0"/>
                <w:sz w:val="22"/>
                <w:szCs w:val="22"/>
                <w:lang w:val="fr-FR"/>
              </w:rPr>
              <w:t xml:space="preserve">Procédure </w:t>
            </w:r>
            <w:r w:rsidR="00E77109">
              <w:rPr>
                <w:b w:val="0"/>
                <w:sz w:val="22"/>
                <w:szCs w:val="22"/>
                <w:lang w:val="fr-FR"/>
              </w:rPr>
              <w:t>de reconnaissance</w:t>
            </w:r>
          </w:p>
        </w:tc>
        <w:tc>
          <w:tcPr>
            <w:tcW w:w="284" w:type="dxa"/>
          </w:tcPr>
          <w:p w14:paraId="60360D08" w14:textId="198955A0" w:rsidR="00CE359C" w:rsidRPr="00CE359C" w:rsidRDefault="00CE359C" w:rsidP="00CE359C">
            <w:pPr>
              <w:pStyle w:val="OGHsection"/>
              <w:spacing w:after="0"/>
              <w:ind w:left="0" w:firstLine="0"/>
              <w:rPr>
                <w:rFonts w:asciiTheme="minorHAnsi" w:hAnsiTheme="minorHAnsi" w:cstheme="minorHAnsi"/>
                <w:b w:val="0"/>
                <w:sz w:val="22"/>
                <w:szCs w:val="22"/>
                <w:lang w:val="fr-FR"/>
              </w:rPr>
            </w:pPr>
            <w:r w:rsidRPr="00CE359C">
              <w:rPr>
                <w:b w:val="0"/>
                <w:sz w:val="22"/>
                <w:szCs w:val="22"/>
              </w:rPr>
              <w:t>16</w:t>
            </w:r>
          </w:p>
        </w:tc>
      </w:tr>
      <w:tr w:rsidR="00CE359C" w:rsidRPr="00BF7686" w14:paraId="40F10E89" w14:textId="77777777" w:rsidTr="000D4A36">
        <w:trPr>
          <w:trHeight w:val="397"/>
        </w:trPr>
        <w:tc>
          <w:tcPr>
            <w:tcW w:w="1134" w:type="dxa"/>
          </w:tcPr>
          <w:p w14:paraId="2A42FFFE" w14:textId="77777777" w:rsidR="00CE359C" w:rsidRPr="00BF7686" w:rsidRDefault="00CE359C" w:rsidP="00CE359C">
            <w:pPr>
              <w:pStyle w:val="OGHsection"/>
              <w:spacing w:after="0"/>
              <w:ind w:left="0" w:firstLine="0"/>
              <w:jc w:val="right"/>
              <w:rPr>
                <w:b w:val="0"/>
                <w:bCs w:val="0"/>
                <w:sz w:val="22"/>
                <w:szCs w:val="22"/>
                <w:lang w:val="fr-FR"/>
              </w:rPr>
            </w:pPr>
            <w:r w:rsidRPr="00BF7686">
              <w:rPr>
                <w:b w:val="0"/>
                <w:bCs w:val="0"/>
                <w:sz w:val="22"/>
                <w:szCs w:val="22"/>
                <w:lang w:val="fr-FR"/>
              </w:rPr>
              <w:t>8</w:t>
            </w:r>
          </w:p>
        </w:tc>
        <w:tc>
          <w:tcPr>
            <w:tcW w:w="6946" w:type="dxa"/>
          </w:tcPr>
          <w:p w14:paraId="67637116" w14:textId="2D4BA697" w:rsidR="00CE359C" w:rsidRPr="00BF7686" w:rsidRDefault="00CE359C" w:rsidP="00CE359C">
            <w:pPr>
              <w:pStyle w:val="OGHsection"/>
              <w:spacing w:after="0"/>
              <w:ind w:left="0" w:firstLine="0"/>
              <w:rPr>
                <w:b w:val="0"/>
                <w:sz w:val="22"/>
                <w:szCs w:val="22"/>
                <w:lang w:val="fr-FR"/>
              </w:rPr>
            </w:pPr>
            <w:r w:rsidRPr="00BF7686">
              <w:rPr>
                <w:b w:val="0"/>
                <w:sz w:val="22"/>
                <w:szCs w:val="22"/>
                <w:lang w:val="fr-FR"/>
              </w:rPr>
              <w:t>Procédure de renouvellement</w:t>
            </w:r>
          </w:p>
        </w:tc>
        <w:tc>
          <w:tcPr>
            <w:tcW w:w="284" w:type="dxa"/>
          </w:tcPr>
          <w:p w14:paraId="6CF65393" w14:textId="44240258" w:rsidR="00CE359C" w:rsidRPr="00CE359C" w:rsidRDefault="00CE359C" w:rsidP="00CE359C">
            <w:pPr>
              <w:pStyle w:val="OGHsection"/>
              <w:spacing w:after="0"/>
              <w:ind w:left="0" w:firstLine="0"/>
              <w:rPr>
                <w:rFonts w:asciiTheme="minorHAnsi" w:hAnsiTheme="minorHAnsi" w:cstheme="minorHAnsi"/>
                <w:b w:val="0"/>
                <w:sz w:val="22"/>
                <w:szCs w:val="22"/>
                <w:lang w:val="fr-FR"/>
              </w:rPr>
            </w:pPr>
            <w:r w:rsidRPr="00CE359C">
              <w:rPr>
                <w:b w:val="0"/>
                <w:sz w:val="22"/>
                <w:szCs w:val="22"/>
              </w:rPr>
              <w:t>17</w:t>
            </w:r>
          </w:p>
        </w:tc>
      </w:tr>
      <w:tr w:rsidR="00CE359C" w:rsidRPr="00BF7686" w14:paraId="4645B641" w14:textId="77777777" w:rsidTr="000D4A36">
        <w:trPr>
          <w:trHeight w:val="397"/>
        </w:trPr>
        <w:tc>
          <w:tcPr>
            <w:tcW w:w="1134" w:type="dxa"/>
          </w:tcPr>
          <w:p w14:paraId="7AC77967" w14:textId="77777777" w:rsidR="00CE359C" w:rsidRPr="00BF7686" w:rsidRDefault="00CE359C" w:rsidP="00CE359C">
            <w:pPr>
              <w:pStyle w:val="OGHsection"/>
              <w:spacing w:after="0"/>
              <w:ind w:left="0" w:firstLine="0"/>
              <w:jc w:val="right"/>
              <w:rPr>
                <w:b w:val="0"/>
                <w:bCs w:val="0"/>
                <w:sz w:val="22"/>
                <w:szCs w:val="22"/>
                <w:lang w:val="fr-FR"/>
              </w:rPr>
            </w:pPr>
            <w:r w:rsidRPr="00BF7686">
              <w:rPr>
                <w:b w:val="0"/>
                <w:bCs w:val="0"/>
                <w:sz w:val="22"/>
                <w:szCs w:val="22"/>
                <w:lang w:val="fr-FR"/>
              </w:rPr>
              <w:t>9</w:t>
            </w:r>
          </w:p>
        </w:tc>
        <w:tc>
          <w:tcPr>
            <w:tcW w:w="6946" w:type="dxa"/>
          </w:tcPr>
          <w:p w14:paraId="51896A3D" w14:textId="7DC3BB9D" w:rsidR="00CE359C" w:rsidRPr="00BF7686" w:rsidRDefault="00CE359C" w:rsidP="00CE359C">
            <w:pPr>
              <w:rPr>
                <w:lang w:val="fr-FR"/>
              </w:rPr>
            </w:pPr>
            <w:r w:rsidRPr="00BF7686">
              <w:rPr>
                <w:lang w:val="fr-FR"/>
              </w:rPr>
              <w:t>Administration pour l’accréditation du label Ville des zones humides</w:t>
            </w:r>
          </w:p>
        </w:tc>
        <w:tc>
          <w:tcPr>
            <w:tcW w:w="284" w:type="dxa"/>
          </w:tcPr>
          <w:p w14:paraId="1FBD8FE3" w14:textId="62440A10" w:rsidR="00CE359C" w:rsidRPr="00BF7686" w:rsidRDefault="00CE359C" w:rsidP="00CE359C">
            <w:pPr>
              <w:rPr>
                <w:lang w:val="fr-FR"/>
              </w:rPr>
            </w:pPr>
            <w:r w:rsidRPr="00706B86">
              <w:t>18</w:t>
            </w:r>
          </w:p>
        </w:tc>
      </w:tr>
      <w:tr w:rsidR="00CE359C" w:rsidRPr="00BF7686" w14:paraId="5E7ADD2B" w14:textId="77777777" w:rsidTr="000D4A36">
        <w:trPr>
          <w:trHeight w:val="397"/>
        </w:trPr>
        <w:tc>
          <w:tcPr>
            <w:tcW w:w="1134" w:type="dxa"/>
          </w:tcPr>
          <w:p w14:paraId="7B6DBDB1" w14:textId="77777777" w:rsidR="00CE359C" w:rsidRPr="00BF7686" w:rsidRDefault="00CE359C" w:rsidP="00CE359C">
            <w:pPr>
              <w:pStyle w:val="OGHsection"/>
              <w:spacing w:after="0"/>
              <w:ind w:left="0" w:firstLine="0"/>
              <w:jc w:val="right"/>
              <w:rPr>
                <w:b w:val="0"/>
                <w:bCs w:val="0"/>
                <w:sz w:val="22"/>
                <w:szCs w:val="22"/>
                <w:lang w:val="fr-FR"/>
              </w:rPr>
            </w:pPr>
            <w:r w:rsidRPr="00BF7686">
              <w:rPr>
                <w:b w:val="0"/>
                <w:bCs w:val="0"/>
                <w:sz w:val="22"/>
                <w:szCs w:val="22"/>
                <w:lang w:val="fr-FR"/>
              </w:rPr>
              <w:t>10</w:t>
            </w:r>
          </w:p>
        </w:tc>
        <w:tc>
          <w:tcPr>
            <w:tcW w:w="6946" w:type="dxa"/>
          </w:tcPr>
          <w:p w14:paraId="3C132696" w14:textId="32EAE8D0" w:rsidR="00CE359C" w:rsidRPr="00BF7686" w:rsidRDefault="00CE359C" w:rsidP="00CE359C">
            <w:pPr>
              <w:rPr>
                <w:lang w:val="fr-FR"/>
              </w:rPr>
            </w:pPr>
            <w:r w:rsidRPr="00BF7686">
              <w:rPr>
                <w:lang w:val="fr-FR"/>
              </w:rPr>
              <w:t>Procédure de suivi et d’évaluation</w:t>
            </w:r>
          </w:p>
        </w:tc>
        <w:tc>
          <w:tcPr>
            <w:tcW w:w="284" w:type="dxa"/>
          </w:tcPr>
          <w:p w14:paraId="45BC28ED" w14:textId="0E2D7A72" w:rsidR="00CE359C" w:rsidRPr="00BF7686" w:rsidRDefault="00CE359C" w:rsidP="00CE359C">
            <w:pPr>
              <w:rPr>
                <w:lang w:val="fr-FR"/>
              </w:rPr>
            </w:pPr>
            <w:r w:rsidRPr="00706B86">
              <w:t>20</w:t>
            </w:r>
          </w:p>
        </w:tc>
      </w:tr>
      <w:tr w:rsidR="00CE359C" w:rsidRPr="00BF7686" w14:paraId="63AB2976" w14:textId="77777777" w:rsidTr="000D4A36">
        <w:trPr>
          <w:trHeight w:val="397"/>
        </w:trPr>
        <w:tc>
          <w:tcPr>
            <w:tcW w:w="1134" w:type="dxa"/>
          </w:tcPr>
          <w:p w14:paraId="2A83A8FE" w14:textId="77777777" w:rsidR="00CE359C" w:rsidRPr="00BF7686" w:rsidRDefault="00CE359C" w:rsidP="00CE359C">
            <w:pPr>
              <w:pStyle w:val="OGHsection"/>
              <w:spacing w:after="0"/>
              <w:ind w:left="0" w:firstLine="0"/>
              <w:jc w:val="right"/>
              <w:rPr>
                <w:b w:val="0"/>
                <w:bCs w:val="0"/>
                <w:sz w:val="22"/>
                <w:szCs w:val="22"/>
                <w:lang w:val="fr-FR" w:eastAsia="ko-KR"/>
              </w:rPr>
            </w:pPr>
            <w:r w:rsidRPr="00BF7686">
              <w:rPr>
                <w:b w:val="0"/>
                <w:bCs w:val="0"/>
                <w:sz w:val="22"/>
                <w:szCs w:val="22"/>
                <w:lang w:val="fr-FR" w:eastAsia="ko-KR"/>
              </w:rPr>
              <w:t>11</w:t>
            </w:r>
          </w:p>
        </w:tc>
        <w:tc>
          <w:tcPr>
            <w:tcW w:w="6946" w:type="dxa"/>
          </w:tcPr>
          <w:p w14:paraId="17F6E11B" w14:textId="1D6BFBBA" w:rsidR="00CE359C" w:rsidRPr="00BF7686" w:rsidRDefault="00CE359C" w:rsidP="00CE359C">
            <w:pPr>
              <w:rPr>
                <w:lang w:val="fr-FR" w:eastAsia="ko-KR"/>
              </w:rPr>
            </w:pPr>
            <w:r w:rsidRPr="00BF7686">
              <w:rPr>
                <w:lang w:val="fr-FR" w:eastAsia="ko-KR"/>
              </w:rPr>
              <w:t>Réseau des Villes de zones humides</w:t>
            </w:r>
          </w:p>
        </w:tc>
        <w:tc>
          <w:tcPr>
            <w:tcW w:w="284" w:type="dxa"/>
          </w:tcPr>
          <w:p w14:paraId="75269190" w14:textId="196C460A" w:rsidR="00CE359C" w:rsidRPr="00BF7686" w:rsidRDefault="00CE359C" w:rsidP="00CE359C">
            <w:pPr>
              <w:rPr>
                <w:i/>
                <w:lang w:val="fr-FR" w:eastAsia="ko-KR"/>
              </w:rPr>
            </w:pPr>
            <w:r w:rsidRPr="00706B86">
              <w:t>21</w:t>
            </w:r>
          </w:p>
        </w:tc>
      </w:tr>
      <w:tr w:rsidR="00CE359C" w:rsidRPr="00BF7686" w14:paraId="6FEB7A6B" w14:textId="77777777" w:rsidTr="000D4A36">
        <w:trPr>
          <w:trHeight w:val="397"/>
        </w:trPr>
        <w:tc>
          <w:tcPr>
            <w:tcW w:w="1134" w:type="dxa"/>
          </w:tcPr>
          <w:p w14:paraId="3862804A" w14:textId="6BD49EFC" w:rsidR="00CE359C" w:rsidRPr="00BF7686" w:rsidRDefault="00CE359C" w:rsidP="00CE359C">
            <w:pPr>
              <w:pStyle w:val="OGHsection"/>
              <w:spacing w:after="0"/>
              <w:ind w:left="0" w:firstLine="0"/>
              <w:jc w:val="right"/>
              <w:rPr>
                <w:b w:val="0"/>
                <w:bCs w:val="0"/>
                <w:sz w:val="22"/>
                <w:szCs w:val="22"/>
                <w:lang w:val="fr-FR"/>
              </w:rPr>
            </w:pPr>
            <w:r w:rsidRPr="00BF7686">
              <w:rPr>
                <w:b w:val="0"/>
                <w:bCs w:val="0"/>
                <w:sz w:val="22"/>
                <w:szCs w:val="22"/>
                <w:lang w:val="fr-FR"/>
              </w:rPr>
              <w:t>Annexe 1</w:t>
            </w:r>
          </w:p>
        </w:tc>
        <w:tc>
          <w:tcPr>
            <w:tcW w:w="6946" w:type="dxa"/>
          </w:tcPr>
          <w:p w14:paraId="35E06A5B" w14:textId="61DEBF93" w:rsidR="00CE359C" w:rsidRPr="00BF7686" w:rsidRDefault="00CE359C" w:rsidP="00CE359C">
            <w:pPr>
              <w:rPr>
                <w:lang w:val="fr-FR"/>
              </w:rPr>
            </w:pPr>
            <w:r w:rsidRPr="00BF7686">
              <w:rPr>
                <w:lang w:val="fr-FR"/>
              </w:rPr>
              <w:t>Formulaire de nomination</w:t>
            </w:r>
          </w:p>
        </w:tc>
        <w:tc>
          <w:tcPr>
            <w:tcW w:w="284" w:type="dxa"/>
          </w:tcPr>
          <w:p w14:paraId="7D5CE5DE" w14:textId="2D95F427" w:rsidR="00CE359C" w:rsidRPr="00BF7686" w:rsidRDefault="00CE359C" w:rsidP="00CE359C">
            <w:pPr>
              <w:rPr>
                <w:lang w:val="fr-FR"/>
              </w:rPr>
            </w:pPr>
            <w:r w:rsidRPr="00706B86">
              <w:t>23</w:t>
            </w:r>
          </w:p>
        </w:tc>
      </w:tr>
      <w:tr w:rsidR="00CE359C" w:rsidRPr="00BF7686" w14:paraId="56D3F713" w14:textId="77777777" w:rsidTr="000D4A36">
        <w:trPr>
          <w:trHeight w:val="397"/>
        </w:trPr>
        <w:tc>
          <w:tcPr>
            <w:tcW w:w="1134" w:type="dxa"/>
          </w:tcPr>
          <w:p w14:paraId="37C455FB" w14:textId="63F4BF97" w:rsidR="00CE359C" w:rsidRPr="00BF7686" w:rsidRDefault="00CE359C" w:rsidP="00CE359C">
            <w:pPr>
              <w:pStyle w:val="OGHsection"/>
              <w:spacing w:after="0"/>
              <w:ind w:left="0" w:firstLine="0"/>
              <w:jc w:val="right"/>
              <w:rPr>
                <w:b w:val="0"/>
                <w:bCs w:val="0"/>
                <w:sz w:val="22"/>
                <w:szCs w:val="22"/>
                <w:lang w:val="fr-FR"/>
              </w:rPr>
            </w:pPr>
            <w:r w:rsidRPr="00BF7686">
              <w:rPr>
                <w:b w:val="0"/>
                <w:bCs w:val="0"/>
                <w:sz w:val="22"/>
                <w:szCs w:val="22"/>
                <w:lang w:val="fr-FR"/>
              </w:rPr>
              <w:t>Annexe 2</w:t>
            </w:r>
          </w:p>
        </w:tc>
        <w:tc>
          <w:tcPr>
            <w:tcW w:w="6946" w:type="dxa"/>
          </w:tcPr>
          <w:p w14:paraId="02234273" w14:textId="49BDDF31" w:rsidR="00CE359C" w:rsidRPr="00BF7686" w:rsidRDefault="00CE359C" w:rsidP="00CE359C">
            <w:pPr>
              <w:rPr>
                <w:lang w:val="fr-FR"/>
              </w:rPr>
            </w:pPr>
            <w:r w:rsidRPr="00BF7686">
              <w:rPr>
                <w:lang w:val="fr-FR"/>
              </w:rPr>
              <w:t>Types de zones humides de la convention de Ramsar</w:t>
            </w:r>
          </w:p>
        </w:tc>
        <w:tc>
          <w:tcPr>
            <w:tcW w:w="284" w:type="dxa"/>
          </w:tcPr>
          <w:p w14:paraId="1DB8D51A" w14:textId="43BCB58B" w:rsidR="00CE359C" w:rsidRPr="00BF7686" w:rsidRDefault="00CE359C" w:rsidP="00CE359C">
            <w:pPr>
              <w:rPr>
                <w:lang w:val="fr-FR"/>
              </w:rPr>
            </w:pPr>
            <w:r w:rsidRPr="00706B86">
              <w:t>30</w:t>
            </w:r>
          </w:p>
        </w:tc>
      </w:tr>
      <w:tr w:rsidR="00CE359C" w:rsidRPr="00BF7686" w14:paraId="1915829A" w14:textId="77777777" w:rsidTr="000D4A36">
        <w:trPr>
          <w:trHeight w:val="397"/>
        </w:trPr>
        <w:tc>
          <w:tcPr>
            <w:tcW w:w="1134" w:type="dxa"/>
          </w:tcPr>
          <w:p w14:paraId="1CBA8053" w14:textId="01C71666" w:rsidR="00CE359C" w:rsidRPr="00BF7686" w:rsidRDefault="00CE359C" w:rsidP="00CE359C">
            <w:pPr>
              <w:pStyle w:val="OGHsection"/>
              <w:spacing w:after="0"/>
              <w:ind w:left="0" w:firstLine="0"/>
              <w:jc w:val="right"/>
              <w:rPr>
                <w:b w:val="0"/>
                <w:bCs w:val="0"/>
                <w:sz w:val="22"/>
                <w:szCs w:val="22"/>
                <w:lang w:val="fr-FR"/>
              </w:rPr>
            </w:pPr>
            <w:r w:rsidRPr="00BF7686">
              <w:rPr>
                <w:b w:val="0"/>
                <w:bCs w:val="0"/>
                <w:sz w:val="22"/>
                <w:szCs w:val="22"/>
                <w:lang w:val="fr-FR"/>
              </w:rPr>
              <w:t>Annexe 3</w:t>
            </w:r>
          </w:p>
        </w:tc>
        <w:tc>
          <w:tcPr>
            <w:tcW w:w="6946" w:type="dxa"/>
          </w:tcPr>
          <w:p w14:paraId="39D9C3A0" w14:textId="4072510C" w:rsidR="00CE359C" w:rsidRPr="00BF7686" w:rsidRDefault="00CE359C" w:rsidP="00CE359C">
            <w:pPr>
              <w:rPr>
                <w:lang w:val="fr-FR"/>
              </w:rPr>
            </w:pPr>
            <w:r w:rsidRPr="00BF7686">
              <w:rPr>
                <w:lang w:val="fr-FR"/>
              </w:rPr>
              <w:t>Catégories d’aires protégées de l'UICN</w:t>
            </w:r>
          </w:p>
        </w:tc>
        <w:tc>
          <w:tcPr>
            <w:tcW w:w="284" w:type="dxa"/>
          </w:tcPr>
          <w:p w14:paraId="723291EF" w14:textId="03A9F443" w:rsidR="00CE359C" w:rsidRPr="00BF7686" w:rsidRDefault="00CE359C" w:rsidP="00CE359C">
            <w:pPr>
              <w:rPr>
                <w:lang w:val="fr-FR"/>
              </w:rPr>
            </w:pPr>
            <w:r w:rsidRPr="00706B86">
              <w:t>33</w:t>
            </w:r>
          </w:p>
        </w:tc>
      </w:tr>
      <w:tr w:rsidR="00CE359C" w:rsidRPr="00BF7686" w14:paraId="414854EC" w14:textId="77777777" w:rsidTr="000D4A36">
        <w:trPr>
          <w:trHeight w:val="397"/>
        </w:trPr>
        <w:tc>
          <w:tcPr>
            <w:tcW w:w="1134" w:type="dxa"/>
          </w:tcPr>
          <w:p w14:paraId="693FFC53" w14:textId="7379FAC4" w:rsidR="00CE359C" w:rsidRPr="00BF7686" w:rsidRDefault="00CE359C" w:rsidP="00CE359C">
            <w:pPr>
              <w:pStyle w:val="OGHsection"/>
              <w:spacing w:after="0"/>
              <w:ind w:left="0" w:firstLine="0"/>
              <w:jc w:val="right"/>
              <w:rPr>
                <w:b w:val="0"/>
                <w:bCs w:val="0"/>
                <w:sz w:val="22"/>
                <w:szCs w:val="22"/>
                <w:lang w:val="fr-FR"/>
              </w:rPr>
            </w:pPr>
            <w:r w:rsidRPr="00BF7686">
              <w:rPr>
                <w:b w:val="0"/>
                <w:bCs w:val="0"/>
                <w:sz w:val="22"/>
                <w:szCs w:val="22"/>
                <w:lang w:val="fr-FR"/>
              </w:rPr>
              <w:t>Annexe 4</w:t>
            </w:r>
          </w:p>
        </w:tc>
        <w:tc>
          <w:tcPr>
            <w:tcW w:w="6946" w:type="dxa"/>
          </w:tcPr>
          <w:p w14:paraId="56BFE6B3" w14:textId="10827C49" w:rsidR="00CE359C" w:rsidRPr="00BF7686" w:rsidRDefault="00CE359C" w:rsidP="00CE359C">
            <w:pPr>
              <w:rPr>
                <w:lang w:val="fr-FR"/>
              </w:rPr>
            </w:pPr>
            <w:r w:rsidRPr="00BF7686">
              <w:rPr>
                <w:lang w:val="fr-FR"/>
              </w:rPr>
              <w:t>Services écosystémiques des zones humides</w:t>
            </w:r>
          </w:p>
        </w:tc>
        <w:tc>
          <w:tcPr>
            <w:tcW w:w="284" w:type="dxa"/>
          </w:tcPr>
          <w:p w14:paraId="1B02461C" w14:textId="361D371A" w:rsidR="00CE359C" w:rsidRPr="00BF7686" w:rsidRDefault="00CE359C" w:rsidP="00CE359C">
            <w:pPr>
              <w:rPr>
                <w:lang w:val="fr-FR"/>
              </w:rPr>
            </w:pPr>
            <w:r w:rsidRPr="00706B86">
              <w:t>34</w:t>
            </w:r>
          </w:p>
        </w:tc>
      </w:tr>
      <w:tr w:rsidR="00CE359C" w:rsidRPr="00BF7686" w14:paraId="4E76B092" w14:textId="77777777" w:rsidTr="000D4A36">
        <w:trPr>
          <w:trHeight w:val="397"/>
        </w:trPr>
        <w:tc>
          <w:tcPr>
            <w:tcW w:w="1134" w:type="dxa"/>
          </w:tcPr>
          <w:p w14:paraId="0EEEB6C8" w14:textId="7933BB66" w:rsidR="00CE359C" w:rsidRPr="00BF7686" w:rsidRDefault="00CE359C" w:rsidP="00CE359C">
            <w:pPr>
              <w:pStyle w:val="OGHsection"/>
              <w:spacing w:after="0"/>
              <w:ind w:left="0" w:firstLine="0"/>
              <w:jc w:val="right"/>
              <w:rPr>
                <w:b w:val="0"/>
                <w:bCs w:val="0"/>
                <w:sz w:val="22"/>
                <w:szCs w:val="22"/>
                <w:lang w:val="fr-FR"/>
              </w:rPr>
            </w:pPr>
            <w:r w:rsidRPr="00BF7686">
              <w:rPr>
                <w:b w:val="0"/>
                <w:bCs w:val="0"/>
                <w:sz w:val="22"/>
                <w:szCs w:val="22"/>
                <w:lang w:val="fr-FR"/>
              </w:rPr>
              <w:t>Annexe 5</w:t>
            </w:r>
          </w:p>
        </w:tc>
        <w:tc>
          <w:tcPr>
            <w:tcW w:w="6946" w:type="dxa"/>
          </w:tcPr>
          <w:p w14:paraId="76E6D059" w14:textId="4D20D7E3" w:rsidR="00CE359C" w:rsidRPr="00BF7686" w:rsidRDefault="00CE359C" w:rsidP="00CE359C">
            <w:pPr>
              <w:rPr>
                <w:lang w:val="fr-FR"/>
              </w:rPr>
            </w:pPr>
            <w:r w:rsidRPr="00BF7686">
              <w:rPr>
                <w:lang w:val="fr-FR"/>
              </w:rPr>
              <w:t>Formulaire d’évaluation</w:t>
            </w:r>
          </w:p>
        </w:tc>
        <w:tc>
          <w:tcPr>
            <w:tcW w:w="284" w:type="dxa"/>
          </w:tcPr>
          <w:p w14:paraId="0FD3E14B" w14:textId="023AE968" w:rsidR="00CE359C" w:rsidRPr="00BF7686" w:rsidRDefault="00CE359C" w:rsidP="00CE359C">
            <w:pPr>
              <w:rPr>
                <w:lang w:val="fr-FR"/>
              </w:rPr>
            </w:pPr>
            <w:r w:rsidRPr="00706B86">
              <w:t>36</w:t>
            </w:r>
          </w:p>
        </w:tc>
      </w:tr>
      <w:tr w:rsidR="00CE359C" w:rsidRPr="00BF7686" w14:paraId="569D89C1" w14:textId="77777777" w:rsidTr="000D4A36">
        <w:trPr>
          <w:trHeight w:val="397"/>
        </w:trPr>
        <w:tc>
          <w:tcPr>
            <w:tcW w:w="1134" w:type="dxa"/>
          </w:tcPr>
          <w:p w14:paraId="3A609EF7" w14:textId="2EF8D961" w:rsidR="00CE359C" w:rsidRPr="00BF7686" w:rsidRDefault="00CE359C" w:rsidP="00CE359C">
            <w:pPr>
              <w:pStyle w:val="OGHsection"/>
              <w:spacing w:after="0"/>
              <w:ind w:left="0" w:firstLine="0"/>
              <w:jc w:val="right"/>
              <w:rPr>
                <w:b w:val="0"/>
                <w:bCs w:val="0"/>
                <w:sz w:val="22"/>
                <w:szCs w:val="22"/>
                <w:lang w:val="fr-FR" w:eastAsia="ko-KR"/>
              </w:rPr>
            </w:pPr>
            <w:r w:rsidRPr="00BF7686">
              <w:rPr>
                <w:b w:val="0"/>
                <w:bCs w:val="0"/>
                <w:sz w:val="22"/>
                <w:szCs w:val="22"/>
                <w:lang w:val="fr-FR" w:eastAsia="ko-KR"/>
              </w:rPr>
              <w:t>Annexe 6</w:t>
            </w:r>
          </w:p>
        </w:tc>
        <w:tc>
          <w:tcPr>
            <w:tcW w:w="6946" w:type="dxa"/>
          </w:tcPr>
          <w:p w14:paraId="27BF3FFA" w14:textId="67DF7692" w:rsidR="00CE359C" w:rsidRPr="00BF7686" w:rsidRDefault="00CE359C" w:rsidP="00CE359C">
            <w:pPr>
              <w:rPr>
                <w:lang w:val="fr-FR" w:eastAsia="ko-KR"/>
              </w:rPr>
            </w:pPr>
            <w:r w:rsidRPr="00BF7686">
              <w:rPr>
                <w:lang w:val="fr-FR" w:eastAsia="ko-KR"/>
              </w:rPr>
              <w:t>Formulaire de renouvellement</w:t>
            </w:r>
          </w:p>
        </w:tc>
        <w:tc>
          <w:tcPr>
            <w:tcW w:w="284" w:type="dxa"/>
          </w:tcPr>
          <w:p w14:paraId="6F060FEA" w14:textId="3A3485C6" w:rsidR="00CE359C" w:rsidRPr="00BF7686" w:rsidRDefault="00CE359C" w:rsidP="00CE359C">
            <w:pPr>
              <w:rPr>
                <w:i/>
                <w:lang w:val="fr-FR" w:eastAsia="ko-KR"/>
              </w:rPr>
            </w:pPr>
            <w:r w:rsidRPr="00706B86">
              <w:t>41</w:t>
            </w:r>
          </w:p>
        </w:tc>
      </w:tr>
    </w:tbl>
    <w:p w14:paraId="4B177761" w14:textId="3E382181" w:rsidR="00854E97" w:rsidRDefault="00854E97" w:rsidP="00854E97">
      <w:pPr>
        <w:pStyle w:val="OGHsection"/>
        <w:ind w:left="0" w:firstLine="0"/>
        <w:rPr>
          <w:rFonts w:cs="Calibri"/>
          <w:lang w:val="fr-FR"/>
        </w:rPr>
      </w:pPr>
    </w:p>
    <w:p w14:paraId="0A6A270F" w14:textId="77777777" w:rsidR="00854E97" w:rsidRDefault="00854E97">
      <w:pPr>
        <w:suppressAutoHyphens w:val="0"/>
        <w:rPr>
          <w:rFonts w:cs="Calibri"/>
          <w:b/>
          <w:bCs/>
          <w:sz w:val="28"/>
          <w:szCs w:val="28"/>
          <w:lang w:val="fr-FR"/>
        </w:rPr>
      </w:pPr>
      <w:r>
        <w:rPr>
          <w:rFonts w:cs="Calibri"/>
          <w:lang w:val="fr-FR"/>
        </w:rPr>
        <w:br w:type="page"/>
      </w:r>
    </w:p>
    <w:p w14:paraId="12F20FCE" w14:textId="77777777" w:rsidR="006E4BEB" w:rsidRPr="00BF7686" w:rsidRDefault="008D46EC" w:rsidP="00421A74">
      <w:pPr>
        <w:pStyle w:val="OGHsection"/>
        <w:ind w:left="0" w:firstLine="0"/>
        <w:rPr>
          <w:lang w:val="fr-FR"/>
        </w:rPr>
      </w:pPr>
      <w:r w:rsidRPr="00BF7686">
        <w:rPr>
          <w:lang w:val="fr-FR"/>
        </w:rPr>
        <w:lastRenderedPageBreak/>
        <w:t xml:space="preserve">1. </w:t>
      </w:r>
      <w:r w:rsidR="00C42B78" w:rsidRPr="00BF7686">
        <w:rPr>
          <w:lang w:val="fr-FR"/>
        </w:rPr>
        <w:t>Contexte pour l</w:t>
      </w:r>
      <w:r w:rsidR="0043219E" w:rsidRPr="00BF7686">
        <w:rPr>
          <w:lang w:val="fr-FR"/>
        </w:rPr>
        <w:t>’</w:t>
      </w:r>
      <w:r w:rsidR="00C42B78" w:rsidRPr="00BF7686">
        <w:rPr>
          <w:lang w:val="fr-FR"/>
        </w:rPr>
        <w:t>accréditation du label Villes en zones humides</w:t>
      </w:r>
    </w:p>
    <w:p w14:paraId="6B5502D6" w14:textId="588422F9" w:rsidR="006E4BEB" w:rsidRPr="00BF7686" w:rsidRDefault="00C42B78" w:rsidP="00002F8F">
      <w:pPr>
        <w:pStyle w:val="OGText"/>
        <w:ind w:left="0" w:firstLine="0"/>
        <w:jc w:val="both"/>
        <w:rPr>
          <w:lang w:val="fr-FR"/>
        </w:rPr>
      </w:pPr>
      <w:r w:rsidRPr="00BF7686">
        <w:rPr>
          <w:lang w:val="fr-FR"/>
        </w:rPr>
        <w:t>L</w:t>
      </w:r>
      <w:r w:rsidR="0043219E" w:rsidRPr="00BF7686">
        <w:rPr>
          <w:lang w:val="fr-FR"/>
        </w:rPr>
        <w:t>’</w:t>
      </w:r>
      <w:r w:rsidRPr="00BF7686">
        <w:rPr>
          <w:lang w:val="fr-FR"/>
        </w:rPr>
        <w:t>article 3.1 du Texte de la Convention stipule que les Parties contractantes formulent et mettent en œuvre leur planification de manière à promouvoir la conservation et, dans la mesure du possible, l</w:t>
      </w:r>
      <w:r w:rsidR="0043219E" w:rsidRPr="00BF7686">
        <w:rPr>
          <w:lang w:val="fr-FR"/>
        </w:rPr>
        <w:t>’</w:t>
      </w:r>
      <w:r w:rsidRPr="00BF7686">
        <w:rPr>
          <w:lang w:val="fr-FR"/>
        </w:rPr>
        <w:t>utilisation rationnelle des zones humides sur leur territoire. En matière de zones humides dans et autour des zones d</w:t>
      </w:r>
      <w:r w:rsidR="0043219E" w:rsidRPr="00BF7686">
        <w:rPr>
          <w:lang w:val="fr-FR"/>
        </w:rPr>
        <w:t>’</w:t>
      </w:r>
      <w:r w:rsidRPr="00BF7686">
        <w:rPr>
          <w:lang w:val="fr-FR"/>
        </w:rPr>
        <w:t>établissements humains, la 10</w:t>
      </w:r>
      <w:r w:rsidRPr="00BF7686">
        <w:rPr>
          <w:vertAlign w:val="superscript"/>
          <w:lang w:val="fr-FR"/>
        </w:rPr>
        <w:t>e</w:t>
      </w:r>
      <w:r w:rsidRPr="00BF7686">
        <w:rPr>
          <w:lang w:val="fr-FR"/>
        </w:rPr>
        <w:t xml:space="preserve"> Conférence des Parties contractantes à la Convention de Ramsar (COP10) a fortement encouragé toutes les Parties contractantes à</w:t>
      </w:r>
    </w:p>
    <w:p w14:paraId="375AC401" w14:textId="077365D3" w:rsidR="006E4BEB" w:rsidRPr="00BF7686" w:rsidRDefault="00C42B78" w:rsidP="00002F8F">
      <w:pPr>
        <w:pStyle w:val="OGResQuote"/>
        <w:ind w:left="0"/>
        <w:rPr>
          <w:lang w:val="fr-FR"/>
        </w:rPr>
      </w:pPr>
      <w:r w:rsidRPr="00BF7686">
        <w:rPr>
          <w:lang w:val="fr-FR"/>
        </w:rPr>
        <w:t>accorder l</w:t>
      </w:r>
      <w:r w:rsidR="0043219E" w:rsidRPr="00BF7686">
        <w:rPr>
          <w:lang w:val="fr-FR"/>
        </w:rPr>
        <w:t>’</w:t>
      </w:r>
      <w:r w:rsidRPr="00BF7686">
        <w:rPr>
          <w:lang w:val="fr-FR"/>
        </w:rPr>
        <w:t>attention voulue à l</w:t>
      </w:r>
      <w:r w:rsidR="0043219E" w:rsidRPr="00BF7686">
        <w:rPr>
          <w:lang w:val="fr-FR"/>
        </w:rPr>
        <w:t>’</w:t>
      </w:r>
      <w:r w:rsidRPr="00BF7686">
        <w:rPr>
          <w:lang w:val="fr-FR"/>
        </w:rPr>
        <w:t>importance de leurs zones humides dans les environnements urbains et périurbains et prendre les mesures appropriées pour conserver et protéger ces zones humides, tout en tenant dûment compte des différentes circonstances nationales dans chaque cas.</w:t>
      </w:r>
    </w:p>
    <w:p w14:paraId="301E225F" w14:textId="77777777" w:rsidR="006E4BEB" w:rsidRPr="00BF7686" w:rsidRDefault="00C42B78" w:rsidP="00002F8F">
      <w:pPr>
        <w:pStyle w:val="OGText"/>
        <w:ind w:left="0" w:firstLine="0"/>
        <w:rPr>
          <w:lang w:val="fr-FR"/>
        </w:rPr>
      </w:pPr>
      <w:r w:rsidRPr="00BF7686">
        <w:rPr>
          <w:lang w:val="fr-FR"/>
        </w:rPr>
        <w:t xml:space="preserve">En outre, la Résolution X. 27 encourage </w:t>
      </w:r>
    </w:p>
    <w:p w14:paraId="0F195F58" w14:textId="41A95885" w:rsidR="006E4BEB" w:rsidRPr="00BF7686" w:rsidRDefault="00C42B78" w:rsidP="00002F8F">
      <w:pPr>
        <w:pStyle w:val="OGResQuote"/>
        <w:ind w:left="0"/>
        <w:rPr>
          <w:lang w:val="fr-FR"/>
        </w:rPr>
      </w:pPr>
      <w:r w:rsidRPr="00BF7686">
        <w:rPr>
          <w:lang w:val="fr-FR"/>
        </w:rPr>
        <w:t>Les Parties contractantes à impliquer les municipalités dans leurs processus de planification et leurs actions opérationnelles sur la conservation et l</w:t>
      </w:r>
      <w:r w:rsidR="0043219E" w:rsidRPr="00BF7686">
        <w:rPr>
          <w:lang w:val="fr-FR"/>
        </w:rPr>
        <w:t>’</w:t>
      </w:r>
      <w:r w:rsidRPr="00BF7686">
        <w:rPr>
          <w:lang w:val="fr-FR"/>
        </w:rPr>
        <w:t>utilisation rationnelle des zones humides afin de solliciter des contributions des municipalités, y compris de leurs services de planification physique, a) afin d</w:t>
      </w:r>
      <w:r w:rsidR="0043219E" w:rsidRPr="00BF7686">
        <w:rPr>
          <w:lang w:val="fr-FR"/>
        </w:rPr>
        <w:t>’</w:t>
      </w:r>
      <w:r w:rsidRPr="00BF7686">
        <w:rPr>
          <w:lang w:val="fr-FR"/>
        </w:rPr>
        <w:t>évaluer les conséquences environnementales directes et indirectes des zones urbaines sur les zones humides et b) afin de préserver ou augmenter la fonctionnalité écologique des zones humides urbaines et périurbaines et les protéger des impacts négatifs de la consommation urbaine croissante de produits des zones humides et de services écosystémiques.</w:t>
      </w:r>
    </w:p>
    <w:p w14:paraId="5B6B7BB9" w14:textId="77777777" w:rsidR="006E4BEB" w:rsidRPr="00BF7686" w:rsidRDefault="00C42B78" w:rsidP="00002F8F">
      <w:pPr>
        <w:pStyle w:val="OGText"/>
        <w:ind w:left="0" w:firstLine="0"/>
        <w:rPr>
          <w:lang w:val="fr-FR"/>
        </w:rPr>
      </w:pPr>
      <w:r w:rsidRPr="00BF7686">
        <w:rPr>
          <w:lang w:val="fr-FR"/>
        </w:rPr>
        <w:t>En reconnaissance de leurs efforts, la Résolution X. 27 encourage</w:t>
      </w:r>
    </w:p>
    <w:p w14:paraId="4576505B" w14:textId="31575F2A" w:rsidR="006E4BEB" w:rsidRPr="00BF7686" w:rsidRDefault="00C42B78" w:rsidP="00002F8F">
      <w:pPr>
        <w:pStyle w:val="OGResQuote"/>
        <w:ind w:left="0"/>
        <w:rPr>
          <w:lang w:val="fr-FR"/>
        </w:rPr>
      </w:pPr>
      <w:r w:rsidRPr="00BF7686">
        <w:rPr>
          <w:lang w:val="fr-FR"/>
        </w:rPr>
        <w:t>les Parties contractantes à reconnaître les gouvernements locaux qui font preuve d</w:t>
      </w:r>
      <w:r w:rsidR="0043219E" w:rsidRPr="00BF7686">
        <w:rPr>
          <w:lang w:val="fr-FR"/>
        </w:rPr>
        <w:t>’</w:t>
      </w:r>
      <w:r w:rsidRPr="00BF7686">
        <w:rPr>
          <w:lang w:val="fr-FR"/>
        </w:rPr>
        <w:t>interventions de gestion exemplaires, y compris l</w:t>
      </w:r>
      <w:r w:rsidR="0043219E" w:rsidRPr="00BF7686">
        <w:rPr>
          <w:lang w:val="fr-FR"/>
        </w:rPr>
        <w:t>’</w:t>
      </w:r>
      <w:r w:rsidRPr="00BF7686">
        <w:rPr>
          <w:lang w:val="fr-FR"/>
        </w:rPr>
        <w:t>utilisation rationnelle des zones humides urbaines et périurbaines, et à documenter les meilleures pratiques pour leur diffusion.</w:t>
      </w:r>
    </w:p>
    <w:p w14:paraId="66F59F54" w14:textId="77777777" w:rsidR="006E4BEB" w:rsidRPr="00BF7686" w:rsidRDefault="00C42B78" w:rsidP="00002F8F">
      <w:pPr>
        <w:pStyle w:val="OGText"/>
        <w:ind w:left="0" w:firstLine="0"/>
        <w:rPr>
          <w:lang w:val="fr-FR"/>
        </w:rPr>
      </w:pPr>
      <w:r w:rsidRPr="00BF7686">
        <w:rPr>
          <w:lang w:val="fr-FR"/>
        </w:rPr>
        <w:t xml:space="preserve">Dans le cadre de la Résolution XI.11, la COP11 a confirmé que </w:t>
      </w:r>
    </w:p>
    <w:p w14:paraId="77EE4569" w14:textId="4EF46302" w:rsidR="006E4BEB" w:rsidRPr="00BF7686" w:rsidRDefault="00C42B78" w:rsidP="00002F8F">
      <w:pPr>
        <w:pStyle w:val="OGResQuote"/>
        <w:ind w:left="0"/>
        <w:rPr>
          <w:sz w:val="23"/>
          <w:szCs w:val="23"/>
          <w:lang w:val="fr-FR"/>
        </w:rPr>
      </w:pPr>
      <w:r w:rsidRPr="00BF7686">
        <w:rPr>
          <w:lang w:val="fr-FR"/>
        </w:rPr>
        <w:t>les zones humides urbaines sont constituées des zones humides situées à l</w:t>
      </w:r>
      <w:r w:rsidR="0043219E" w:rsidRPr="00BF7686">
        <w:rPr>
          <w:lang w:val="fr-FR"/>
        </w:rPr>
        <w:t>’</w:t>
      </w:r>
      <w:r w:rsidRPr="00BF7686">
        <w:rPr>
          <w:lang w:val="fr-FR"/>
        </w:rPr>
        <w:t>intérieur des limites des villes, des villages et autres conurbations et que les zones humides périurbaines sont constituées des zones humides situées à proximité d</w:t>
      </w:r>
      <w:r w:rsidR="0043219E" w:rsidRPr="00BF7686">
        <w:rPr>
          <w:lang w:val="fr-FR"/>
        </w:rPr>
        <w:t>’</w:t>
      </w:r>
      <w:r w:rsidRPr="00BF7686">
        <w:rPr>
          <w:lang w:val="fr-FR"/>
        </w:rPr>
        <w:t>une zone urbaine, entre ses banlieues et les zones rurales.</w:t>
      </w:r>
    </w:p>
    <w:p w14:paraId="0AE9BC91" w14:textId="2897C46C" w:rsidR="006E4BEB" w:rsidRPr="00BF7686" w:rsidRDefault="00C42B78" w:rsidP="00002F8F">
      <w:pPr>
        <w:pStyle w:val="OGText"/>
        <w:ind w:left="0" w:firstLine="0"/>
        <w:rPr>
          <w:lang w:val="fr-FR"/>
        </w:rPr>
      </w:pPr>
      <w:r w:rsidRPr="00BF7686">
        <w:rPr>
          <w:sz w:val="23"/>
          <w:szCs w:val="23"/>
          <w:lang w:val="fr-FR"/>
        </w:rPr>
        <w:t xml:space="preserve">La </w:t>
      </w:r>
      <w:r w:rsidRPr="00BF7686">
        <w:rPr>
          <w:lang w:val="fr-FR"/>
        </w:rPr>
        <w:t xml:space="preserve">Résolution XI. 11 sur les </w:t>
      </w:r>
      <w:r w:rsidRPr="00BF7686">
        <w:rPr>
          <w:i/>
          <w:iCs/>
          <w:lang w:val="fr-FR"/>
        </w:rPr>
        <w:t>Principes de planification et de gestion des zones humides urbaines et périurbaines</w:t>
      </w:r>
      <w:r w:rsidRPr="00BF7686">
        <w:rPr>
          <w:lang w:val="fr-FR"/>
        </w:rPr>
        <w:t xml:space="preserve"> a fourni aux Parties contractantes un ensemble de principes </w:t>
      </w:r>
      <w:r w:rsidRPr="00BF7686">
        <w:rPr>
          <w:sz w:val="23"/>
          <w:szCs w:val="23"/>
          <w:lang w:val="fr-FR"/>
        </w:rPr>
        <w:t>qui avaient pour but de jeter les bases du développement ultérieur d</w:t>
      </w:r>
      <w:r w:rsidR="0043219E" w:rsidRPr="00BF7686">
        <w:rPr>
          <w:sz w:val="23"/>
          <w:szCs w:val="23"/>
          <w:lang w:val="fr-FR"/>
        </w:rPr>
        <w:t>’</w:t>
      </w:r>
      <w:r w:rsidRPr="00BF7686">
        <w:rPr>
          <w:sz w:val="23"/>
          <w:szCs w:val="23"/>
          <w:lang w:val="fr-FR"/>
        </w:rPr>
        <w:t>orientations pratiques de mise en œuvre sur le développement urbain et la gestion des zones humides, aussi bien pour la communauté de la gestion des zones humides que pour celle de la planification et du développement urbains. Au moyen de la Résolution XII.1, la COP11 a adopté cinq principes politiques portant conjointement sur la planification et la gestion urbaines et l</w:t>
      </w:r>
      <w:r w:rsidR="0043219E" w:rsidRPr="00BF7686">
        <w:rPr>
          <w:sz w:val="23"/>
          <w:szCs w:val="23"/>
          <w:lang w:val="fr-FR"/>
        </w:rPr>
        <w:t>’</w:t>
      </w:r>
      <w:r w:rsidRPr="00BF7686">
        <w:rPr>
          <w:sz w:val="23"/>
          <w:szCs w:val="23"/>
          <w:lang w:val="fr-FR"/>
        </w:rPr>
        <w:t>utilisation rationnelle des zones humides :</w:t>
      </w:r>
    </w:p>
    <w:p w14:paraId="43F3BE0C" w14:textId="458CA05B" w:rsidR="006E4BEB" w:rsidRPr="00BF7686" w:rsidRDefault="00C42B78" w:rsidP="00002F8F">
      <w:pPr>
        <w:pStyle w:val="OGResQuote"/>
        <w:ind w:left="0"/>
        <w:rPr>
          <w:color w:val="000000"/>
          <w:lang w:val="fr-FR"/>
        </w:rPr>
      </w:pPr>
      <w:r w:rsidRPr="00BF7686">
        <w:rPr>
          <w:lang w:val="fr-FR"/>
        </w:rPr>
        <w:t xml:space="preserve"> Principe directeur 1 : l</w:t>
      </w:r>
      <w:r w:rsidR="0043219E" w:rsidRPr="00BF7686">
        <w:rPr>
          <w:lang w:val="fr-FR"/>
        </w:rPr>
        <w:t>’</w:t>
      </w:r>
      <w:r w:rsidRPr="00BF7686">
        <w:rPr>
          <w:lang w:val="fr-FR"/>
        </w:rPr>
        <w:t>ensemble des zones humides et la gamme de services qu</w:t>
      </w:r>
      <w:r w:rsidR="0043219E" w:rsidRPr="00BF7686">
        <w:rPr>
          <w:lang w:val="fr-FR"/>
        </w:rPr>
        <w:t>’</w:t>
      </w:r>
      <w:r w:rsidRPr="00BF7686">
        <w:rPr>
          <w:lang w:val="fr-FR"/>
        </w:rPr>
        <w:t>elles fournissent sont des éléments essentiels de l</w:t>
      </w:r>
      <w:r w:rsidR="0043219E" w:rsidRPr="00BF7686">
        <w:rPr>
          <w:lang w:val="fr-FR"/>
        </w:rPr>
        <w:t>’</w:t>
      </w:r>
      <w:r w:rsidRPr="00BF7686">
        <w:rPr>
          <w:lang w:val="fr-FR"/>
        </w:rPr>
        <w:t xml:space="preserve">infrastructure de soutien des établissements urbains et périurbains. </w:t>
      </w:r>
    </w:p>
    <w:p w14:paraId="78CEB51D" w14:textId="2F5E39A0" w:rsidR="006E4BEB" w:rsidRPr="00BF7686" w:rsidRDefault="00C42B78" w:rsidP="00002F8F">
      <w:pPr>
        <w:pStyle w:val="OGResQuote"/>
        <w:ind w:left="0"/>
        <w:rPr>
          <w:color w:val="000000"/>
          <w:lang w:val="fr-FR"/>
        </w:rPr>
      </w:pPr>
      <w:r w:rsidRPr="00BF7686">
        <w:rPr>
          <w:color w:val="000000"/>
          <w:lang w:val="fr-FR"/>
        </w:rPr>
        <w:t>Principe directeur 2 : l</w:t>
      </w:r>
      <w:r w:rsidR="0043219E" w:rsidRPr="00BF7686">
        <w:rPr>
          <w:color w:val="000000"/>
          <w:lang w:val="fr-FR"/>
        </w:rPr>
        <w:t>’</w:t>
      </w:r>
      <w:r w:rsidRPr="00BF7686">
        <w:rPr>
          <w:color w:val="000000"/>
          <w:lang w:val="fr-FR"/>
        </w:rPr>
        <w:t xml:space="preserve">utilisation judicieuse des zones humides contribue à la durabilité sociale et environnementale des zones urbaines et périurbaines. </w:t>
      </w:r>
    </w:p>
    <w:p w14:paraId="2D0702D0" w14:textId="77777777" w:rsidR="006E4BEB" w:rsidRPr="00BF7686" w:rsidRDefault="00C42B78">
      <w:pPr>
        <w:pStyle w:val="OGResQuote"/>
        <w:rPr>
          <w:color w:val="000000"/>
          <w:lang w:val="fr-FR"/>
        </w:rPr>
      </w:pPr>
      <w:r w:rsidRPr="00BF7686">
        <w:rPr>
          <w:color w:val="000000"/>
          <w:lang w:val="fr-FR"/>
        </w:rPr>
        <w:t xml:space="preserve">Principe directeur 3 : toute dégradation ou perte supplémentaire de zones humides résultant du développement ou de la gestion urbaine doit être évitée et, lorsque cela est impossible, tout impact doit être atténué et tout effet résiduel doit être compensé de manière appropriée par des mesures de compensation telles que la restauration des zones humides. </w:t>
      </w:r>
    </w:p>
    <w:p w14:paraId="0103A0FC" w14:textId="42153B1E" w:rsidR="006E4BEB" w:rsidRPr="00BF7686" w:rsidRDefault="00C42B78" w:rsidP="00002F8F">
      <w:pPr>
        <w:pStyle w:val="OGResQuote"/>
        <w:ind w:left="0"/>
        <w:rPr>
          <w:lang w:val="fr-FR"/>
        </w:rPr>
      </w:pPr>
      <w:r w:rsidRPr="00BF7686">
        <w:rPr>
          <w:color w:val="000000"/>
          <w:lang w:val="fr-FR"/>
        </w:rPr>
        <w:t>Principe directeur 4 : l</w:t>
      </w:r>
      <w:r w:rsidR="0043219E" w:rsidRPr="00BF7686">
        <w:rPr>
          <w:color w:val="000000"/>
          <w:lang w:val="fr-FR"/>
        </w:rPr>
        <w:t>’</w:t>
      </w:r>
      <w:r w:rsidRPr="00BF7686">
        <w:rPr>
          <w:color w:val="000000"/>
          <w:lang w:val="fr-FR"/>
        </w:rPr>
        <w:t xml:space="preserve">entière participation des communautés autochtones et locales, des municipalités et des secteurs gouvernementaux impliqués dans la planification spatiale urbaine et </w:t>
      </w:r>
      <w:r w:rsidRPr="00BF7686">
        <w:rPr>
          <w:color w:val="000000"/>
          <w:lang w:val="fr-FR"/>
        </w:rPr>
        <w:lastRenderedPageBreak/>
        <w:t>périurbaine et la prise de décisions en matière de gestion des zones humides est essentielle à la création d</w:t>
      </w:r>
      <w:r w:rsidR="0043219E" w:rsidRPr="00BF7686">
        <w:rPr>
          <w:color w:val="000000"/>
          <w:lang w:val="fr-FR"/>
        </w:rPr>
        <w:t>’</w:t>
      </w:r>
      <w:r w:rsidRPr="00BF7686">
        <w:rPr>
          <w:color w:val="000000"/>
          <w:lang w:val="fr-FR"/>
        </w:rPr>
        <w:t>établissements urbains et périurbains durables.</w:t>
      </w:r>
    </w:p>
    <w:p w14:paraId="0343989A" w14:textId="15030EE4" w:rsidR="006E4BEB" w:rsidRPr="00BF7686" w:rsidRDefault="00C42B78" w:rsidP="00002F8F">
      <w:pPr>
        <w:pStyle w:val="OGResQuote"/>
        <w:ind w:left="0"/>
        <w:rPr>
          <w:lang w:val="fr-FR"/>
        </w:rPr>
      </w:pPr>
      <w:r w:rsidRPr="00BF7686">
        <w:rPr>
          <w:lang w:val="fr-FR"/>
        </w:rPr>
        <w:t>Principe directeur 5 : la menace des calamités naturelles et des catastrophes d</w:t>
      </w:r>
      <w:r w:rsidR="0043219E" w:rsidRPr="00BF7686">
        <w:rPr>
          <w:lang w:val="fr-FR"/>
        </w:rPr>
        <w:t>’</w:t>
      </w:r>
      <w:r w:rsidRPr="00BF7686">
        <w:rPr>
          <w:lang w:val="fr-FR"/>
        </w:rPr>
        <w:t>origine humaine ainsi que leurs impacts sur les populations urbaines et les zones humides nécessitent des actions prioritaires et convergentes du gouvernement pour améliorer la résilience aux catastrophes</w:t>
      </w:r>
    </w:p>
    <w:p w14:paraId="5341F023" w14:textId="23F458D2" w:rsidR="006E4BEB" w:rsidRPr="00BF7686" w:rsidRDefault="00C42B78" w:rsidP="00002F8F">
      <w:pPr>
        <w:pStyle w:val="OGText"/>
        <w:ind w:left="0" w:firstLine="0"/>
        <w:rPr>
          <w:lang w:val="fr-FR"/>
        </w:rPr>
      </w:pPr>
      <w:r w:rsidRPr="00BF7686">
        <w:rPr>
          <w:lang w:val="fr-FR"/>
        </w:rPr>
        <w:t>L</w:t>
      </w:r>
      <w:r w:rsidR="0043219E" w:rsidRPr="00BF7686">
        <w:rPr>
          <w:lang w:val="fr-FR"/>
        </w:rPr>
        <w:t>’</w:t>
      </w:r>
      <w:r w:rsidRPr="00BF7686">
        <w:rPr>
          <w:lang w:val="fr-FR"/>
        </w:rPr>
        <w:t xml:space="preserve">intention des principes politiques était de déclencher une série de mesures pratiques qui, ensemble, </w:t>
      </w:r>
      <w:r w:rsidRPr="00BF7686">
        <w:rPr>
          <w:sz w:val="23"/>
          <w:szCs w:val="23"/>
          <w:lang w:val="fr-FR"/>
        </w:rPr>
        <w:t>permettra un développement urbain plus durable en combinaison avec un meilleur entretien et une meilleure mise en valeur des zones humides. Les principes pratiques couvraient les cinq domaines suivants</w:t>
      </w:r>
    </w:p>
    <w:p w14:paraId="23A649CA" w14:textId="77777777" w:rsidR="006E4BEB" w:rsidRPr="00BF7686" w:rsidRDefault="00C42B78" w:rsidP="00002F8F">
      <w:pPr>
        <w:pStyle w:val="OGResQuote"/>
        <w:ind w:left="0"/>
        <w:rPr>
          <w:lang w:val="fr-FR"/>
        </w:rPr>
      </w:pPr>
      <w:r w:rsidRPr="00BF7686">
        <w:rPr>
          <w:lang w:val="fr-FR"/>
        </w:rPr>
        <w:t>Principe pratique 1: Conservation des zones humides</w:t>
      </w:r>
    </w:p>
    <w:p w14:paraId="3D699829" w14:textId="77777777" w:rsidR="006E4BEB" w:rsidRPr="00BF7686" w:rsidRDefault="00C42B78" w:rsidP="00002F8F">
      <w:pPr>
        <w:pStyle w:val="OGResQuote"/>
        <w:ind w:left="0"/>
        <w:rPr>
          <w:lang w:val="fr-FR"/>
        </w:rPr>
      </w:pPr>
      <w:r w:rsidRPr="00BF7686">
        <w:rPr>
          <w:lang w:val="fr-FR"/>
        </w:rPr>
        <w:t>Principe pratique 2 : Restauration et création de zones humides</w:t>
      </w:r>
    </w:p>
    <w:p w14:paraId="16FF2534" w14:textId="77777777" w:rsidR="006E4BEB" w:rsidRPr="00BF7686" w:rsidRDefault="00C42B78" w:rsidP="00002F8F">
      <w:pPr>
        <w:pStyle w:val="OGResQuote"/>
        <w:ind w:left="0"/>
        <w:rPr>
          <w:lang w:val="fr-FR"/>
        </w:rPr>
      </w:pPr>
      <w:r w:rsidRPr="00BF7686">
        <w:rPr>
          <w:lang w:val="fr-FR"/>
        </w:rPr>
        <w:t>Principe pratique 3 : Compréhension de la valeur des zones humides</w:t>
      </w:r>
    </w:p>
    <w:p w14:paraId="5542FA3B" w14:textId="77777777" w:rsidR="006E4BEB" w:rsidRPr="00BF7686" w:rsidRDefault="00C42B78" w:rsidP="00002F8F">
      <w:pPr>
        <w:pStyle w:val="OGResQuote"/>
        <w:ind w:left="0"/>
        <w:rPr>
          <w:lang w:val="fr-FR"/>
        </w:rPr>
      </w:pPr>
      <w:r w:rsidRPr="00BF7686">
        <w:rPr>
          <w:lang w:val="fr-FR"/>
        </w:rPr>
        <w:t>Principe pratique 4 : Engagement des parties prenantes</w:t>
      </w:r>
    </w:p>
    <w:p w14:paraId="05868812" w14:textId="77777777" w:rsidR="006E4BEB" w:rsidRPr="00BF7686" w:rsidRDefault="00C42B78" w:rsidP="00002F8F">
      <w:pPr>
        <w:pStyle w:val="OGResQuote"/>
        <w:ind w:left="0"/>
        <w:rPr>
          <w:lang w:val="fr-FR"/>
        </w:rPr>
      </w:pPr>
      <w:r w:rsidRPr="00BF7686">
        <w:rPr>
          <w:lang w:val="fr-FR"/>
        </w:rPr>
        <w:t>Principe pratique 5 : Planification intégrée</w:t>
      </w:r>
    </w:p>
    <w:p w14:paraId="151EDDD4" w14:textId="5096E5CE" w:rsidR="006E4BEB" w:rsidRPr="00BF7686" w:rsidRDefault="00C42B78" w:rsidP="00002F8F">
      <w:pPr>
        <w:pStyle w:val="OGText"/>
        <w:ind w:left="0" w:firstLine="0"/>
        <w:rPr>
          <w:lang w:val="fr-FR"/>
        </w:rPr>
      </w:pPr>
      <w:r w:rsidRPr="00BF7686">
        <w:rPr>
          <w:lang w:val="fr-FR"/>
        </w:rPr>
        <w:t>En plus de fournir les directives permettant d</w:t>
      </w:r>
      <w:r w:rsidR="0043219E" w:rsidRPr="00BF7686">
        <w:rPr>
          <w:lang w:val="fr-FR"/>
        </w:rPr>
        <w:t>’</w:t>
      </w:r>
      <w:r w:rsidRPr="00BF7686">
        <w:rPr>
          <w:lang w:val="fr-FR"/>
        </w:rPr>
        <w:t>utiliser de manière rationnelle les zones humides dans les environnements urbains et périurbains, la Résolution XI.11 demande également que la Convention</w:t>
      </w:r>
    </w:p>
    <w:p w14:paraId="5C30C5D6" w14:textId="0175D16B" w:rsidR="006E4BEB" w:rsidRPr="00BF7686" w:rsidRDefault="00C42B78" w:rsidP="00002F8F">
      <w:pPr>
        <w:pStyle w:val="OGResQuote"/>
        <w:ind w:left="0"/>
        <w:rPr>
          <w:lang w:val="fr-FR"/>
        </w:rPr>
      </w:pPr>
      <w:r w:rsidRPr="00BF7686">
        <w:rPr>
          <w:lang w:val="fr-FR"/>
        </w:rPr>
        <w:t>explore la possibilité d</w:t>
      </w:r>
      <w:r w:rsidR="0043219E" w:rsidRPr="00BF7686">
        <w:rPr>
          <w:lang w:val="fr-FR"/>
        </w:rPr>
        <w:t>’</w:t>
      </w:r>
      <w:r w:rsidRPr="00BF7686">
        <w:rPr>
          <w:lang w:val="fr-FR"/>
        </w:rPr>
        <w:t>une accréditation de ville de zones humides, qui pourrait à son tour fournir des opportunités de marque positives pour les villes qui démontrent des relations fortes et positives avec les zones humides.</w:t>
      </w:r>
    </w:p>
    <w:p w14:paraId="562288F1" w14:textId="39BF052A" w:rsidR="006E4BEB" w:rsidRPr="00BF7686" w:rsidRDefault="00C42B78" w:rsidP="00002F8F">
      <w:pPr>
        <w:pStyle w:val="OGText"/>
        <w:ind w:left="0" w:firstLine="0"/>
        <w:rPr>
          <w:lang w:val="fr-FR"/>
        </w:rPr>
      </w:pPr>
      <w:r w:rsidRPr="00BF7686">
        <w:rPr>
          <w:lang w:val="fr-FR"/>
        </w:rPr>
        <w:t>En réponse à cette demande, la COP12 a approuvé la mise en place d</w:t>
      </w:r>
      <w:r w:rsidR="0043219E" w:rsidRPr="00BF7686">
        <w:rPr>
          <w:lang w:val="fr-FR"/>
        </w:rPr>
        <w:t>’</w:t>
      </w:r>
      <w:r w:rsidRPr="00BF7686">
        <w:rPr>
          <w:lang w:val="fr-FR"/>
        </w:rPr>
        <w:t>un système volontaire d</w:t>
      </w:r>
      <w:r w:rsidR="0043219E" w:rsidRPr="00BF7686">
        <w:rPr>
          <w:lang w:val="fr-FR"/>
        </w:rPr>
        <w:t>’</w:t>
      </w:r>
      <w:r w:rsidRPr="00BF7686">
        <w:rPr>
          <w:lang w:val="fr-FR"/>
        </w:rPr>
        <w:t>accréditation des Villes des zones humides par l</w:t>
      </w:r>
      <w:r w:rsidR="0043219E" w:rsidRPr="00BF7686">
        <w:rPr>
          <w:lang w:val="fr-FR"/>
        </w:rPr>
        <w:t>’</w:t>
      </w:r>
      <w:r w:rsidRPr="00BF7686">
        <w:rPr>
          <w:lang w:val="fr-FR"/>
        </w:rPr>
        <w:t>adoption de la Résolution XII.10. L</w:t>
      </w:r>
      <w:r w:rsidR="0043219E" w:rsidRPr="00BF7686">
        <w:rPr>
          <w:lang w:val="fr-FR"/>
        </w:rPr>
        <w:t>’</w:t>
      </w:r>
      <w:r w:rsidRPr="00BF7686">
        <w:rPr>
          <w:lang w:val="fr-FR"/>
        </w:rPr>
        <w:t>Annexe à la Résolution XII.10 prévoyait que l</w:t>
      </w:r>
      <w:r w:rsidR="0043219E" w:rsidRPr="00BF7686">
        <w:rPr>
          <w:lang w:val="fr-FR"/>
        </w:rPr>
        <w:t>’</w:t>
      </w:r>
      <w:r w:rsidRPr="00BF7686">
        <w:rPr>
          <w:lang w:val="fr-FR"/>
        </w:rPr>
        <w:t>accréditation encouragerait les villes à proximité des zones humides et qui en dépendent, principalement les zones humides d</w:t>
      </w:r>
      <w:r w:rsidR="0043219E" w:rsidRPr="00BF7686">
        <w:rPr>
          <w:lang w:val="fr-FR"/>
        </w:rPr>
        <w:t>’</w:t>
      </w:r>
      <w:r w:rsidRPr="00BF7686">
        <w:rPr>
          <w:lang w:val="fr-FR"/>
        </w:rPr>
        <w:t>importance internationale, mais aussi d</w:t>
      </w:r>
      <w:r w:rsidR="0043219E" w:rsidRPr="00BF7686">
        <w:rPr>
          <w:lang w:val="fr-FR"/>
        </w:rPr>
        <w:t>’</w:t>
      </w:r>
      <w:r w:rsidRPr="00BF7686">
        <w:rPr>
          <w:lang w:val="fr-FR"/>
        </w:rPr>
        <w:t xml:space="preserve">autres zones humides, à établir une relation positive avec ces zones humides grâce à une participation et une sensibilisation accrues et à la prise en compte des zones humides dans la planification et la prise de décision locales. </w:t>
      </w:r>
    </w:p>
    <w:p w14:paraId="05EC7C77" w14:textId="40E1B40B" w:rsidR="006E4BEB" w:rsidRPr="00BF7686" w:rsidRDefault="00C42B78" w:rsidP="00002F8F">
      <w:pPr>
        <w:pStyle w:val="OGText"/>
        <w:ind w:left="0" w:firstLine="0"/>
        <w:rPr>
          <w:lang w:val="fr-FR"/>
        </w:rPr>
      </w:pPr>
      <w:r w:rsidRPr="00BF7686">
        <w:rPr>
          <w:lang w:val="fr-FR"/>
        </w:rPr>
        <w:t>Ainsi, l</w:t>
      </w:r>
      <w:r w:rsidR="0043219E" w:rsidRPr="00BF7686">
        <w:rPr>
          <w:lang w:val="fr-FR"/>
        </w:rPr>
        <w:t>’</w:t>
      </w:r>
      <w:r w:rsidRPr="00BF7686">
        <w:rPr>
          <w:lang w:val="fr-FR"/>
        </w:rPr>
        <w:t>accréditation des Villes des zones humides de la Convention de Ramsar a pour but de promouvoir la conservation et l</w:t>
      </w:r>
      <w:r w:rsidR="0043219E" w:rsidRPr="00BF7686">
        <w:rPr>
          <w:lang w:val="fr-FR"/>
        </w:rPr>
        <w:t>’</w:t>
      </w:r>
      <w:r w:rsidRPr="00BF7686">
        <w:rPr>
          <w:lang w:val="fr-FR"/>
        </w:rPr>
        <w:t>utilisation rationnelle des zones humides et la coopération régionale et internationale, ainsi que de générer des avantages socio-économiques durables pour les populations locales.</w:t>
      </w:r>
    </w:p>
    <w:p w14:paraId="5C6F9ED2" w14:textId="668A3AD2" w:rsidR="006E4BEB" w:rsidRPr="00BF7686" w:rsidRDefault="00C42B78" w:rsidP="00002F8F">
      <w:pPr>
        <w:pStyle w:val="OGText"/>
        <w:ind w:left="0" w:firstLine="0"/>
        <w:rPr>
          <w:lang w:val="fr-FR"/>
        </w:rPr>
      </w:pPr>
      <w:r w:rsidRPr="00BF7686">
        <w:rPr>
          <w:lang w:val="fr-FR"/>
        </w:rPr>
        <w:t>Par la Décision SC52-16, le Comité permanent (CP) a approuvé la composition et les membres du Comité consultatif indépendant (IAC). L</w:t>
      </w:r>
      <w:r w:rsidR="0043219E" w:rsidRPr="00BF7686">
        <w:rPr>
          <w:lang w:val="fr-FR"/>
        </w:rPr>
        <w:t>’</w:t>
      </w:r>
      <w:r w:rsidRPr="00BF7686">
        <w:rPr>
          <w:lang w:val="fr-FR"/>
        </w:rPr>
        <w:t>Annexe à la Résolution XII.10 précise qu</w:t>
      </w:r>
      <w:r w:rsidR="0043219E" w:rsidRPr="00BF7686">
        <w:rPr>
          <w:lang w:val="fr-FR"/>
        </w:rPr>
        <w:t>’</w:t>
      </w:r>
      <w:r w:rsidRPr="00BF7686">
        <w:rPr>
          <w:lang w:val="fr-FR"/>
        </w:rPr>
        <w:t>une ville candidate à l</w:t>
      </w:r>
      <w:r w:rsidR="0043219E" w:rsidRPr="00BF7686">
        <w:rPr>
          <w:lang w:val="fr-FR"/>
        </w:rPr>
        <w:t>’</w:t>
      </w:r>
      <w:r w:rsidRPr="00BF7686">
        <w:rPr>
          <w:lang w:val="fr-FR"/>
        </w:rPr>
        <w:t>accréditation du label Ville en zone humide sera reconnue comme telle par l</w:t>
      </w:r>
      <w:r w:rsidR="0043219E" w:rsidRPr="00BF7686">
        <w:rPr>
          <w:lang w:val="fr-FR"/>
        </w:rPr>
        <w:t>’</w:t>
      </w:r>
      <w:r w:rsidRPr="00BF7686">
        <w:rPr>
          <w:lang w:val="fr-FR"/>
        </w:rPr>
        <w:t>AC, après avoir été proposée par la Partie contractante sur le territoire où elle se trouve et avoir accompli la procédure d</w:t>
      </w:r>
      <w:r w:rsidR="0043219E" w:rsidRPr="00BF7686">
        <w:rPr>
          <w:lang w:val="fr-FR"/>
        </w:rPr>
        <w:t>’</w:t>
      </w:r>
      <w:r w:rsidRPr="00BF7686">
        <w:rPr>
          <w:lang w:val="fr-FR"/>
        </w:rPr>
        <w:t>accréditation décrite dans l</w:t>
      </w:r>
      <w:r w:rsidR="0043219E" w:rsidRPr="00BF7686">
        <w:rPr>
          <w:lang w:val="fr-FR"/>
        </w:rPr>
        <w:t>’</w:t>
      </w:r>
      <w:r w:rsidRPr="00BF7686">
        <w:rPr>
          <w:lang w:val="fr-FR"/>
        </w:rPr>
        <w:t>Annexe.</w:t>
      </w:r>
    </w:p>
    <w:p w14:paraId="412CC3F8" w14:textId="016EDE38" w:rsidR="006E4BEB" w:rsidRPr="00BF7686" w:rsidRDefault="00C42B78" w:rsidP="00002F8F">
      <w:pPr>
        <w:pStyle w:val="OGText"/>
        <w:ind w:left="0" w:firstLine="0"/>
        <w:rPr>
          <w:lang w:val="fr-FR"/>
        </w:rPr>
      </w:pPr>
      <w:r w:rsidRPr="00BF7686">
        <w:rPr>
          <w:lang w:val="fr-FR"/>
        </w:rPr>
        <w:t>Grâce à l</w:t>
      </w:r>
      <w:r w:rsidR="0043219E" w:rsidRPr="00BF7686">
        <w:rPr>
          <w:lang w:val="fr-FR"/>
        </w:rPr>
        <w:t>’</w:t>
      </w:r>
      <w:r w:rsidRPr="00BF7686">
        <w:rPr>
          <w:lang w:val="fr-FR"/>
        </w:rPr>
        <w:t>application des critères énoncés dans la Résolution XII.10, la COP13 a distingué 18 villes ayant adopté des mesures exceptionnelles en vue de sauvegarder leurs zones humides urbaines et a officiellement accrédité ces villes par le biais du système volontaire d</w:t>
      </w:r>
      <w:r w:rsidR="0043219E" w:rsidRPr="00BF7686">
        <w:rPr>
          <w:lang w:val="fr-FR"/>
        </w:rPr>
        <w:t>’</w:t>
      </w:r>
      <w:r w:rsidRPr="00BF7686">
        <w:rPr>
          <w:lang w:val="fr-FR"/>
        </w:rPr>
        <w:t>accréditation des Villes en zones humides. La Résolution XIII.16 reconnaît en outre que l</w:t>
      </w:r>
      <w:r w:rsidR="0043219E" w:rsidRPr="00BF7686">
        <w:rPr>
          <w:lang w:val="fr-FR"/>
        </w:rPr>
        <w:t>’</w:t>
      </w:r>
      <w:r w:rsidRPr="00BF7686">
        <w:rPr>
          <w:lang w:val="fr-FR"/>
        </w:rPr>
        <w:t>accréditation des Villes en zones humides a pour rôle d</w:t>
      </w:r>
      <w:r w:rsidR="0043219E" w:rsidRPr="00BF7686">
        <w:rPr>
          <w:lang w:val="fr-FR"/>
        </w:rPr>
        <w:t>’</w:t>
      </w:r>
      <w:r w:rsidRPr="00BF7686">
        <w:rPr>
          <w:lang w:val="fr-FR"/>
        </w:rPr>
        <w:t xml:space="preserve">aider les villes, les Parties contractantes ainsi que les différents acteurs à </w:t>
      </w:r>
      <w:r w:rsidRPr="00BF7686">
        <w:rPr>
          <w:lang w:val="fr-FR"/>
        </w:rPr>
        <w:lastRenderedPageBreak/>
        <w:t>promouvoir la sensibilisation et à attirer le soutien en faveur de l</w:t>
      </w:r>
      <w:r w:rsidR="0043219E" w:rsidRPr="00BF7686">
        <w:rPr>
          <w:lang w:val="fr-FR"/>
        </w:rPr>
        <w:t>’</w:t>
      </w:r>
      <w:r w:rsidRPr="00BF7686">
        <w:rPr>
          <w:lang w:val="fr-FR"/>
        </w:rPr>
        <w:t>utilisation rationnelle et de la conservation des zones humides et autres initiatives de développement durable.</w:t>
      </w:r>
    </w:p>
    <w:p w14:paraId="6D66C739" w14:textId="1635BD58" w:rsidR="006E4BEB" w:rsidRPr="00BF7686" w:rsidRDefault="00C42B78" w:rsidP="00002F8F">
      <w:pPr>
        <w:pStyle w:val="OGText"/>
        <w:ind w:left="0" w:firstLine="0"/>
        <w:rPr>
          <w:lang w:val="fr-FR"/>
        </w:rPr>
      </w:pPr>
      <w:r w:rsidRPr="00BF7686">
        <w:rPr>
          <w:lang w:val="fr-FR"/>
        </w:rPr>
        <w:t>Toutefois, le rapport et les décisions de la 57</w:t>
      </w:r>
      <w:r w:rsidRPr="00BF7686">
        <w:rPr>
          <w:vertAlign w:val="superscript"/>
          <w:lang w:val="fr-FR"/>
        </w:rPr>
        <w:t>e</w:t>
      </w:r>
      <w:r w:rsidRPr="00BF7686">
        <w:rPr>
          <w:lang w:val="fr-FR"/>
        </w:rPr>
        <w:t xml:space="preserve"> réunion du CP ont relevé, au sujet de l</w:t>
      </w:r>
      <w:r w:rsidR="0043219E" w:rsidRPr="00BF7686">
        <w:rPr>
          <w:lang w:val="fr-FR"/>
        </w:rPr>
        <w:t>’</w:t>
      </w:r>
      <w:r w:rsidRPr="00BF7686">
        <w:rPr>
          <w:lang w:val="fr-FR"/>
        </w:rPr>
        <w:t>accréditation des Villes des zones humides, et en particulier du succès de cette initiative en tant que fleuron de la Convention de Ramsar, qu</w:t>
      </w:r>
      <w:r w:rsidR="0043219E" w:rsidRPr="00BF7686">
        <w:rPr>
          <w:lang w:val="fr-FR"/>
        </w:rPr>
        <w:t>’</w:t>
      </w:r>
      <w:r w:rsidRPr="00BF7686">
        <w:rPr>
          <w:lang w:val="fr-FR"/>
        </w:rPr>
        <w:t>il était nécessaire d</w:t>
      </w:r>
      <w:r w:rsidR="0043219E" w:rsidRPr="00BF7686">
        <w:rPr>
          <w:lang w:val="fr-FR"/>
        </w:rPr>
        <w:t>’</w:t>
      </w:r>
      <w:r w:rsidRPr="00BF7686">
        <w:rPr>
          <w:lang w:val="fr-FR"/>
        </w:rPr>
        <w:t>améliorer les directives opérationnelles et les procédures.</w:t>
      </w:r>
    </w:p>
    <w:p w14:paraId="26AD931D" w14:textId="376F354F" w:rsidR="00AB759D" w:rsidRPr="00BF7686" w:rsidRDefault="00AB759D" w:rsidP="00002F8F">
      <w:pPr>
        <w:pStyle w:val="OGText"/>
        <w:ind w:left="0" w:firstLine="0"/>
        <w:rPr>
          <w:lang w:val="fr-FR"/>
        </w:rPr>
      </w:pPr>
      <w:r w:rsidRPr="00BF7686">
        <w:rPr>
          <w:lang w:val="fr-FR" w:eastAsia="ko-KR"/>
        </w:rPr>
        <w:t xml:space="preserve">Afin d’apporter une réponse aux questions mentionnées ci-dessus, le Comité consultatif indépendant a rédigé un projet de résolution sur la mise à jour du label Villes de zones humides, lequel a été adopté lors de la COP14 (Résolution XIV.10). Cette résolution comprend des éléments nouveaux et actualisés tels que les critères d’accréditation, la vue d’ensemble du processus, la procédure actualisée, le processus </w:t>
      </w:r>
      <w:r w:rsidR="00E77109">
        <w:rPr>
          <w:lang w:val="fr-FR" w:eastAsia="ko-KR"/>
        </w:rPr>
        <w:t>de reconnaissance</w:t>
      </w:r>
      <w:r w:rsidRPr="00BF7686">
        <w:rPr>
          <w:lang w:val="fr-FR" w:eastAsia="ko-KR"/>
        </w:rPr>
        <w:t>, le processus de renouvellement et l’administration. Elle a également proposé le contenu d’une orientation stratégique pour l’accréditation du label Villes de zones humides, sur laquelle repose la présente orientation.</w:t>
      </w:r>
    </w:p>
    <w:p w14:paraId="1AF5D683" w14:textId="2A264610" w:rsidR="006E4BEB" w:rsidRPr="00BF7686" w:rsidRDefault="00C42B78" w:rsidP="00002F8F">
      <w:pPr>
        <w:pStyle w:val="OGText"/>
        <w:ind w:left="0" w:firstLine="0"/>
        <w:rPr>
          <w:lang w:val="fr-FR"/>
        </w:rPr>
      </w:pPr>
      <w:r w:rsidRPr="00BF7686">
        <w:rPr>
          <w:lang w:val="fr-FR"/>
        </w:rPr>
        <w:t>Par conséquent, les présentes Directives opérationnelles rassemblent les critères existants et les processus méthodologiques adoptés par la Convention, et apportent des éclaircissements supplémentaires concernant le processus de nomination, d</w:t>
      </w:r>
      <w:r w:rsidR="0043219E" w:rsidRPr="00BF7686">
        <w:rPr>
          <w:lang w:val="fr-FR"/>
        </w:rPr>
        <w:t>’</w:t>
      </w:r>
      <w:r w:rsidRPr="00BF7686">
        <w:rPr>
          <w:lang w:val="fr-FR"/>
        </w:rPr>
        <w:t>accréditation et de renouvellement de l</w:t>
      </w:r>
      <w:r w:rsidR="0043219E" w:rsidRPr="00BF7686">
        <w:rPr>
          <w:lang w:val="fr-FR"/>
        </w:rPr>
        <w:t>’</w:t>
      </w:r>
      <w:r w:rsidRPr="00BF7686">
        <w:rPr>
          <w:lang w:val="fr-FR"/>
        </w:rPr>
        <w:t>accréditation des Villes des zones humides dans le cadre de la Convention de Ramsar.</w:t>
      </w:r>
    </w:p>
    <w:p w14:paraId="365EB9A9" w14:textId="734554C4" w:rsidR="00002F8F" w:rsidRDefault="00002F8F">
      <w:pPr>
        <w:suppressAutoHyphens w:val="0"/>
        <w:rPr>
          <w:rFonts w:cs="Calibri"/>
          <w:color w:val="000000"/>
          <w:lang w:val="fr-FR"/>
        </w:rPr>
      </w:pPr>
      <w:r>
        <w:rPr>
          <w:lang w:val="fr-FR"/>
        </w:rPr>
        <w:br w:type="page"/>
      </w:r>
    </w:p>
    <w:p w14:paraId="24858CFC" w14:textId="38E11E30" w:rsidR="00AB759D" w:rsidRPr="00BF7686" w:rsidRDefault="008D46EC" w:rsidP="00AB759D">
      <w:pPr>
        <w:pStyle w:val="OGHsection"/>
        <w:spacing w:before="240"/>
        <w:ind w:firstLine="0"/>
        <w:rPr>
          <w:lang w:val="fr-FR"/>
        </w:rPr>
      </w:pPr>
      <w:r w:rsidRPr="00BF7686">
        <w:rPr>
          <w:lang w:val="fr-FR"/>
        </w:rPr>
        <w:lastRenderedPageBreak/>
        <w:t xml:space="preserve">2. </w:t>
      </w:r>
      <w:r w:rsidR="00AB759D" w:rsidRPr="00BF7686">
        <w:rPr>
          <w:lang w:val="fr-FR"/>
        </w:rPr>
        <w:t>Aperçu du processus et des critères d’accréditation du label Villes des zones humides</w:t>
      </w:r>
    </w:p>
    <w:p w14:paraId="2A80301A" w14:textId="77777777" w:rsidR="00AB759D" w:rsidRPr="00BF7686" w:rsidRDefault="00AB759D" w:rsidP="00AB759D">
      <w:pPr>
        <w:pStyle w:val="OGText"/>
        <w:ind w:left="0" w:firstLine="0"/>
        <w:rPr>
          <w:b/>
          <w:lang w:val="fr-FR"/>
        </w:rPr>
      </w:pPr>
      <w:r w:rsidRPr="00BF7686">
        <w:rPr>
          <w:b/>
          <w:lang w:val="fr-FR"/>
        </w:rPr>
        <w:t>Procédure</w:t>
      </w:r>
    </w:p>
    <w:p w14:paraId="2FCC5CAA" w14:textId="0E43A738" w:rsidR="006E4BEB" w:rsidRPr="00BF7686" w:rsidRDefault="00C42B78" w:rsidP="00B175F3">
      <w:pPr>
        <w:pStyle w:val="OGText"/>
        <w:ind w:left="360" w:firstLine="0"/>
        <w:rPr>
          <w:b/>
          <w:bCs/>
          <w:lang w:val="fr-FR"/>
        </w:rPr>
      </w:pPr>
      <w:r w:rsidRPr="00BF7686">
        <w:rPr>
          <w:lang w:val="fr-FR"/>
        </w:rPr>
        <w:t>Les sections suivantes des Directives opérationnelles contiennent des informations et des conseils sur le processus d</w:t>
      </w:r>
      <w:r w:rsidR="0043219E" w:rsidRPr="00BF7686">
        <w:rPr>
          <w:lang w:val="fr-FR"/>
        </w:rPr>
        <w:t>’</w:t>
      </w:r>
      <w:r w:rsidRPr="00BF7686">
        <w:rPr>
          <w:lang w:val="fr-FR"/>
        </w:rPr>
        <w:t>accréditation du label Ville des zones humides. Le processus global peut être divisé en trois étapes distinctes mais néanmoins étroitement liées :</w:t>
      </w:r>
    </w:p>
    <w:p w14:paraId="4E0BBC13" w14:textId="284D2EC9" w:rsidR="006E4BEB" w:rsidRPr="00BF7686" w:rsidRDefault="00C42B78" w:rsidP="00002F8F">
      <w:pPr>
        <w:pStyle w:val="OGBullet"/>
        <w:spacing w:after="0"/>
        <w:rPr>
          <w:b/>
          <w:bCs/>
          <w:lang w:val="fr-FR"/>
        </w:rPr>
      </w:pPr>
      <w:bookmarkStart w:id="1" w:name="_Hlk82715986"/>
      <w:r w:rsidRPr="00BF7686">
        <w:rPr>
          <w:b/>
          <w:bCs/>
          <w:lang w:val="fr-FR"/>
        </w:rPr>
        <w:t>Étape 1 - Procédure de nomination et d</w:t>
      </w:r>
      <w:r w:rsidR="0043219E" w:rsidRPr="00BF7686">
        <w:rPr>
          <w:b/>
          <w:bCs/>
          <w:lang w:val="fr-FR"/>
        </w:rPr>
        <w:t>’</w:t>
      </w:r>
      <w:r w:rsidRPr="00BF7686">
        <w:rPr>
          <w:b/>
          <w:bCs/>
          <w:lang w:val="fr-FR"/>
        </w:rPr>
        <w:t xml:space="preserve">accréditation </w:t>
      </w:r>
      <w:r w:rsidRPr="00BF7686">
        <w:rPr>
          <w:lang w:val="fr-FR"/>
        </w:rPr>
        <w:t xml:space="preserve">: Le Secrétariat entame le processus en respectant </w:t>
      </w:r>
      <w:r w:rsidR="00AF7DF7" w:rsidRPr="00BF7686">
        <w:rPr>
          <w:lang w:val="fr-FR"/>
        </w:rPr>
        <w:t>la procédure</w:t>
      </w:r>
      <w:r w:rsidRPr="00BF7686">
        <w:rPr>
          <w:lang w:val="fr-FR"/>
        </w:rPr>
        <w:t xml:space="preserve"> (section 3). La publication d</w:t>
      </w:r>
      <w:r w:rsidR="0043219E" w:rsidRPr="00BF7686">
        <w:rPr>
          <w:lang w:val="fr-FR"/>
        </w:rPr>
        <w:t>’</w:t>
      </w:r>
      <w:r w:rsidRPr="00BF7686">
        <w:rPr>
          <w:lang w:val="fr-FR"/>
        </w:rPr>
        <w:t>un appel à candidatures (section 4) constitue la première étape du processus. Des directives sont fournies à la fois aux autorités administratives (AA) (section 4) et aux villes qui souhaitent faire une demande d</w:t>
      </w:r>
      <w:r w:rsidR="0043219E" w:rsidRPr="00BF7686">
        <w:rPr>
          <w:lang w:val="fr-FR"/>
        </w:rPr>
        <w:t>’</w:t>
      </w:r>
      <w:r w:rsidRPr="00BF7686">
        <w:rPr>
          <w:lang w:val="fr-FR"/>
        </w:rPr>
        <w:t>accréditation (section 5).  Un formulaire de candidature ainsi qu</w:t>
      </w:r>
      <w:r w:rsidR="0043219E" w:rsidRPr="00BF7686">
        <w:rPr>
          <w:lang w:val="fr-FR"/>
        </w:rPr>
        <w:t>’</w:t>
      </w:r>
      <w:r w:rsidRPr="00BF7686">
        <w:rPr>
          <w:lang w:val="fr-FR"/>
        </w:rPr>
        <w:t>un formulaire d</w:t>
      </w:r>
      <w:r w:rsidR="0043219E" w:rsidRPr="00BF7686">
        <w:rPr>
          <w:lang w:val="fr-FR"/>
        </w:rPr>
        <w:t>’</w:t>
      </w:r>
      <w:r w:rsidRPr="00BF7686">
        <w:rPr>
          <w:lang w:val="fr-FR"/>
        </w:rPr>
        <w:t>évaluation standardisés sont employés pour toutes les demandes (Annexe 1).</w:t>
      </w:r>
    </w:p>
    <w:p w14:paraId="333B0855" w14:textId="2DE450BA" w:rsidR="006E4BEB" w:rsidRPr="00BF7686" w:rsidRDefault="00C42B78" w:rsidP="00002F8F">
      <w:pPr>
        <w:pStyle w:val="OGBullet"/>
        <w:spacing w:after="0"/>
        <w:rPr>
          <w:b/>
          <w:bCs/>
          <w:lang w:val="fr-FR"/>
        </w:rPr>
      </w:pPr>
      <w:r w:rsidRPr="00BF7686">
        <w:rPr>
          <w:b/>
          <w:bCs/>
          <w:lang w:val="fr-FR"/>
        </w:rPr>
        <w:t xml:space="preserve">Étape 2 - Procédure </w:t>
      </w:r>
      <w:r w:rsidR="00E77109">
        <w:rPr>
          <w:b/>
          <w:bCs/>
          <w:lang w:val="fr-FR"/>
        </w:rPr>
        <w:t>de reconnaissance</w:t>
      </w:r>
      <w:r w:rsidRPr="00BF7686">
        <w:rPr>
          <w:lang w:val="fr-FR"/>
        </w:rPr>
        <w:t xml:space="preserve"> : Cette étape débute une fois que le CP a formulé des recommandations sur le choix des villes à accréditer et se poursuit jusqu</w:t>
      </w:r>
      <w:r w:rsidR="0043219E" w:rsidRPr="00BF7686">
        <w:rPr>
          <w:lang w:val="fr-FR"/>
        </w:rPr>
        <w:t>’</w:t>
      </w:r>
      <w:r w:rsidRPr="00BF7686">
        <w:rPr>
          <w:lang w:val="fr-FR"/>
        </w:rPr>
        <w:t>à la prochaine COP.</w:t>
      </w:r>
    </w:p>
    <w:p w14:paraId="7ABB8023" w14:textId="4AC49DC9" w:rsidR="006E4BEB" w:rsidRPr="00BF7686" w:rsidRDefault="00C42B78">
      <w:pPr>
        <w:pStyle w:val="OGBullet"/>
        <w:rPr>
          <w:lang w:val="fr-FR"/>
        </w:rPr>
      </w:pPr>
      <w:r w:rsidRPr="00BF7686">
        <w:rPr>
          <w:b/>
          <w:bCs/>
          <w:lang w:val="fr-FR"/>
        </w:rPr>
        <w:t xml:space="preserve">Étape 3 - Procédure de renouvellement </w:t>
      </w:r>
      <w:r w:rsidRPr="00BF7686">
        <w:rPr>
          <w:lang w:val="fr-FR"/>
        </w:rPr>
        <w:t>: Cette procédure débute lorsqu</w:t>
      </w:r>
      <w:r w:rsidR="0043219E" w:rsidRPr="00BF7686">
        <w:rPr>
          <w:lang w:val="fr-FR"/>
        </w:rPr>
        <w:t>’</w:t>
      </w:r>
      <w:r w:rsidRPr="00BF7686">
        <w:rPr>
          <w:lang w:val="fr-FR"/>
        </w:rPr>
        <w:t>une ville souhaite renouveler son accréditation après deux cycles de COP</w:t>
      </w:r>
      <w:r w:rsidR="00CD4010" w:rsidRPr="00BF7686">
        <w:rPr>
          <w:lang w:val="fr-FR"/>
        </w:rPr>
        <w:t>(6 ans, en principe).</w:t>
      </w:r>
    </w:p>
    <w:bookmarkEnd w:id="1"/>
    <w:p w14:paraId="062FC810" w14:textId="77777777" w:rsidR="006E4BEB" w:rsidRPr="00BF7686" w:rsidRDefault="00C42B78">
      <w:pPr>
        <w:pStyle w:val="OGH1"/>
        <w:rPr>
          <w:lang w:val="fr-FR"/>
        </w:rPr>
      </w:pPr>
      <w:r w:rsidRPr="00BF7686">
        <w:rPr>
          <w:lang w:val="fr-FR"/>
        </w:rPr>
        <w:t>Critères</w:t>
      </w:r>
    </w:p>
    <w:p w14:paraId="721ABF56" w14:textId="0086C170" w:rsidR="006E4BEB" w:rsidRPr="00BF7686" w:rsidRDefault="00C42B78" w:rsidP="00002F8F">
      <w:pPr>
        <w:pStyle w:val="OGText"/>
        <w:ind w:firstLine="0"/>
        <w:rPr>
          <w:lang w:val="fr-FR"/>
        </w:rPr>
      </w:pPr>
      <w:r w:rsidRPr="00BF7686">
        <w:rPr>
          <w:lang w:val="fr-FR"/>
        </w:rPr>
        <w:t xml:space="preserve">La Résolution XII.10 </w:t>
      </w:r>
      <w:r w:rsidR="00482065" w:rsidRPr="00BF7686">
        <w:rPr>
          <w:lang w:val="fr-FR"/>
        </w:rPr>
        <w:t>établie et la résolution XIV.10 actualisée ont</w:t>
      </w:r>
      <w:r w:rsidRPr="00BF7686">
        <w:rPr>
          <w:lang w:val="fr-FR"/>
        </w:rPr>
        <w:t xml:space="preserve"> adopté les critères suivants : </w:t>
      </w:r>
    </w:p>
    <w:p w14:paraId="072B48EC" w14:textId="2CD63E32" w:rsidR="006E4BEB" w:rsidRPr="00BF7686" w:rsidRDefault="00C42B78" w:rsidP="00002F8F">
      <w:pPr>
        <w:pStyle w:val="OGBullet"/>
        <w:numPr>
          <w:ilvl w:val="0"/>
          <w:numId w:val="6"/>
        </w:numPr>
        <w:spacing w:after="0"/>
        <w:rPr>
          <w:lang w:val="fr-FR"/>
        </w:rPr>
      </w:pPr>
      <w:r w:rsidRPr="00BF7686">
        <w:rPr>
          <w:lang w:val="fr-FR"/>
        </w:rPr>
        <w:t>Une ville éligible pour l</w:t>
      </w:r>
      <w:r w:rsidR="0043219E" w:rsidRPr="00BF7686">
        <w:rPr>
          <w:lang w:val="fr-FR"/>
        </w:rPr>
        <w:t>’</w:t>
      </w:r>
      <w:r w:rsidRPr="00BF7686">
        <w:rPr>
          <w:lang w:val="fr-FR"/>
        </w:rPr>
        <w:t>accréditation du label Ville des zones humides peut être une ville ou tout autre type de communauté humaine selon les définitions données par le Centre des Nations Unies pour les implantations humaines, dotée de son propre système de gouvernance.</w:t>
      </w:r>
    </w:p>
    <w:p w14:paraId="229930D2" w14:textId="175B4B1A" w:rsidR="006E4BEB" w:rsidRPr="00BF7686" w:rsidRDefault="00C42B78" w:rsidP="00002F8F">
      <w:pPr>
        <w:pStyle w:val="OGBullet"/>
        <w:numPr>
          <w:ilvl w:val="0"/>
          <w:numId w:val="6"/>
        </w:numPr>
        <w:spacing w:after="0"/>
        <w:rPr>
          <w:lang w:val="fr-FR"/>
        </w:rPr>
      </w:pPr>
      <w:r w:rsidRPr="00BF7686">
        <w:rPr>
          <w:lang w:val="fr-FR"/>
        </w:rPr>
        <w:t>Pour obtenir une accréditation officielle, un candidat à l</w:t>
      </w:r>
      <w:r w:rsidR="0043219E" w:rsidRPr="00BF7686">
        <w:rPr>
          <w:lang w:val="fr-FR"/>
        </w:rPr>
        <w:t>’</w:t>
      </w:r>
      <w:r w:rsidRPr="00BF7686">
        <w:rPr>
          <w:lang w:val="fr-FR"/>
        </w:rPr>
        <w:t>accréditation du label Ville des zones humides de la Convention de Ramsar doit satisfaire aux normes utilisées pour appliquer chacun des critères internationaux suivants :</w:t>
      </w:r>
    </w:p>
    <w:p w14:paraId="69F2ACC5" w14:textId="2856DB98" w:rsidR="006E4BEB" w:rsidRPr="00BF7686" w:rsidRDefault="00482065" w:rsidP="00002F8F">
      <w:pPr>
        <w:ind w:left="1144" w:hanging="282"/>
        <w:rPr>
          <w:rFonts w:cs="Calibri"/>
          <w:lang w:val="fr-FR"/>
        </w:rPr>
      </w:pPr>
      <w:r w:rsidRPr="00BF7686">
        <w:rPr>
          <w:rFonts w:cs="Calibri"/>
          <w:lang w:val="fr-FR"/>
        </w:rPr>
        <w:t>Critère 1</w:t>
      </w:r>
      <w:r w:rsidR="00C42B78" w:rsidRPr="00BF7686">
        <w:rPr>
          <w:rFonts w:cs="Calibri"/>
          <w:lang w:val="fr-FR"/>
        </w:rPr>
        <w:t>.</w:t>
      </w:r>
      <w:r w:rsidRPr="00BF7686">
        <w:rPr>
          <w:rFonts w:cs="Calibri"/>
          <w:lang w:val="fr-FR"/>
        </w:rPr>
        <w:tab/>
      </w:r>
      <w:r w:rsidR="00C42B78" w:rsidRPr="00BF7686">
        <w:rPr>
          <w:rFonts w:cs="Calibri"/>
          <w:lang w:val="fr-FR"/>
        </w:rPr>
        <w:t>Elle dispose d</w:t>
      </w:r>
      <w:r w:rsidR="0043219E" w:rsidRPr="00BF7686">
        <w:rPr>
          <w:rFonts w:cs="Calibri"/>
          <w:lang w:val="fr-FR"/>
        </w:rPr>
        <w:t>’</w:t>
      </w:r>
      <w:r w:rsidR="00C42B78" w:rsidRPr="00BF7686">
        <w:rPr>
          <w:rFonts w:cs="Calibri"/>
          <w:lang w:val="fr-FR"/>
        </w:rPr>
        <w:t xml:space="preserve">au moins un Site Ramsar, </w:t>
      </w:r>
      <w:r w:rsidR="006A3281" w:rsidRPr="00BF7686">
        <w:rPr>
          <w:rFonts w:cs="Calibri"/>
          <w:lang w:val="fr-FR"/>
        </w:rPr>
        <w:t xml:space="preserve">ou autres </w:t>
      </w:r>
      <w:r w:rsidR="006A3281" w:rsidRPr="00BF7686">
        <w:rPr>
          <w:rFonts w:cstheme="minorHAnsi"/>
          <w:lang w:val="fr-FR" w:eastAsia="ko-KR"/>
        </w:rPr>
        <w:t>sites de conservation des zones humides</w:t>
      </w:r>
      <w:r w:rsidR="00C42B78" w:rsidRPr="00BF7686">
        <w:rPr>
          <w:rFonts w:cs="Calibri"/>
          <w:lang w:val="fr-FR"/>
        </w:rPr>
        <w:t>, entièrement ou partiellement situées dans sa juridiction, fournissant une gamme de services aux écosystèmes de la ville ;</w:t>
      </w:r>
    </w:p>
    <w:p w14:paraId="1DDB0285" w14:textId="40BF24CA" w:rsidR="006E4BEB" w:rsidRPr="00BF7686" w:rsidRDefault="00482065" w:rsidP="00002F8F">
      <w:pPr>
        <w:ind w:left="1144" w:hanging="282"/>
        <w:rPr>
          <w:rFonts w:cs="Calibri"/>
          <w:lang w:val="fr-FR"/>
        </w:rPr>
      </w:pPr>
      <w:r w:rsidRPr="00BF7686">
        <w:rPr>
          <w:rFonts w:cs="Calibri"/>
          <w:lang w:val="fr-FR"/>
        </w:rPr>
        <w:t>Critère 2</w:t>
      </w:r>
      <w:r w:rsidR="00C42B78" w:rsidRPr="00BF7686">
        <w:rPr>
          <w:rFonts w:cs="Calibri"/>
          <w:lang w:val="fr-FR"/>
        </w:rPr>
        <w:t>.</w:t>
      </w:r>
      <w:r w:rsidR="00C42B78" w:rsidRPr="00BF7686">
        <w:rPr>
          <w:rFonts w:cs="Calibri"/>
          <w:lang w:val="fr-FR"/>
        </w:rPr>
        <w:tab/>
        <w:t>Elle a adopté des mesures pour la conservation des zones humides et de leurs services écosystémiques ;</w:t>
      </w:r>
    </w:p>
    <w:p w14:paraId="75FC72F1" w14:textId="4B35C54C" w:rsidR="006E4BEB" w:rsidRPr="00BF7686" w:rsidRDefault="00482065" w:rsidP="00002F8F">
      <w:pPr>
        <w:ind w:left="1144" w:hanging="282"/>
        <w:rPr>
          <w:rFonts w:cs="Calibri"/>
          <w:lang w:val="fr-FR"/>
        </w:rPr>
      </w:pPr>
      <w:r w:rsidRPr="00BF7686">
        <w:rPr>
          <w:rFonts w:cs="Calibri"/>
          <w:lang w:val="fr-FR"/>
        </w:rPr>
        <w:t>Critère 3</w:t>
      </w:r>
      <w:r w:rsidR="00C42B78" w:rsidRPr="00BF7686">
        <w:rPr>
          <w:rFonts w:cs="Calibri"/>
          <w:lang w:val="fr-FR"/>
        </w:rPr>
        <w:t>.</w:t>
      </w:r>
      <w:r w:rsidR="00C42B78" w:rsidRPr="00BF7686">
        <w:rPr>
          <w:rFonts w:cs="Calibri"/>
          <w:lang w:val="fr-FR"/>
        </w:rPr>
        <w:tab/>
        <w:t>Elle a mis en œuvre des mesures de restauration et/ou de gestion des zones humides ;</w:t>
      </w:r>
    </w:p>
    <w:p w14:paraId="70D28474" w14:textId="2802A59E" w:rsidR="006E4BEB" w:rsidRPr="00BF7686" w:rsidRDefault="00482065" w:rsidP="00002F8F">
      <w:pPr>
        <w:ind w:left="1144" w:hanging="282"/>
        <w:rPr>
          <w:rFonts w:cs="Calibri"/>
          <w:lang w:val="fr-FR"/>
        </w:rPr>
      </w:pPr>
      <w:r w:rsidRPr="00BF7686">
        <w:rPr>
          <w:rFonts w:cs="Calibri"/>
          <w:lang w:val="fr-FR"/>
        </w:rPr>
        <w:t>Critère 4</w:t>
      </w:r>
      <w:r w:rsidR="00C42B78" w:rsidRPr="00BF7686">
        <w:rPr>
          <w:rFonts w:cs="Calibri"/>
          <w:lang w:val="fr-FR"/>
        </w:rPr>
        <w:t>.</w:t>
      </w:r>
      <w:r w:rsidR="00C42B78" w:rsidRPr="00BF7686">
        <w:rPr>
          <w:rFonts w:cs="Calibri"/>
          <w:lang w:val="fr-FR"/>
        </w:rPr>
        <w:tab/>
        <w:t>Elle étudie les défis et les opportunités que représente la planification intégrée de l</w:t>
      </w:r>
      <w:r w:rsidR="0043219E" w:rsidRPr="00BF7686">
        <w:rPr>
          <w:rFonts w:cs="Calibri"/>
          <w:lang w:val="fr-FR"/>
        </w:rPr>
        <w:t>’</w:t>
      </w:r>
      <w:r w:rsidR="00C42B78" w:rsidRPr="00BF7686">
        <w:rPr>
          <w:rFonts w:cs="Calibri"/>
          <w:lang w:val="fr-FR"/>
        </w:rPr>
        <w:t>espace et de l</w:t>
      </w:r>
      <w:r w:rsidR="0043219E" w:rsidRPr="00BF7686">
        <w:rPr>
          <w:rFonts w:cs="Calibri"/>
          <w:lang w:val="fr-FR"/>
        </w:rPr>
        <w:t>’</w:t>
      </w:r>
      <w:r w:rsidR="00C42B78" w:rsidRPr="00BF7686">
        <w:rPr>
          <w:rFonts w:cs="Calibri"/>
          <w:lang w:val="fr-FR"/>
        </w:rPr>
        <w:t>utilisation des terres pour les zones humides relevant de sa juridiction ;</w:t>
      </w:r>
    </w:p>
    <w:p w14:paraId="57304E8D" w14:textId="4109C000" w:rsidR="006E4BEB" w:rsidRPr="00BF7686" w:rsidRDefault="00482065" w:rsidP="00002F8F">
      <w:pPr>
        <w:ind w:left="1144" w:hanging="282"/>
        <w:rPr>
          <w:rFonts w:cs="Calibri"/>
          <w:lang w:val="fr-FR"/>
        </w:rPr>
      </w:pPr>
      <w:r w:rsidRPr="00BF7686">
        <w:rPr>
          <w:rFonts w:cs="Calibri"/>
          <w:lang w:val="fr-FR"/>
        </w:rPr>
        <w:t>Critère 5</w:t>
      </w:r>
      <w:r w:rsidR="00C42B78" w:rsidRPr="00BF7686">
        <w:rPr>
          <w:rFonts w:cs="Calibri"/>
          <w:lang w:val="fr-FR"/>
        </w:rPr>
        <w:t>.</w:t>
      </w:r>
      <w:r w:rsidR="00C42B78" w:rsidRPr="00BF7686">
        <w:rPr>
          <w:rFonts w:cs="Calibri"/>
          <w:lang w:val="fr-FR"/>
        </w:rPr>
        <w:tab/>
        <w:t>Elle a sensibilisé le public aux avantages des zones humides en fournissant des informations adaptées aux conditions locales, et elle a également favorisé la participation des parties prenantes locales aux processus décisionnels.</w:t>
      </w:r>
    </w:p>
    <w:p w14:paraId="73424D2A" w14:textId="38866CE7" w:rsidR="006E4BEB" w:rsidRDefault="00482065" w:rsidP="00002F8F">
      <w:pPr>
        <w:ind w:left="1144" w:hanging="282"/>
        <w:rPr>
          <w:rFonts w:cs="Calibri"/>
          <w:lang w:val="fr-FR"/>
        </w:rPr>
      </w:pPr>
      <w:r w:rsidRPr="00BF7686">
        <w:rPr>
          <w:rFonts w:cs="Calibri"/>
          <w:lang w:val="fr-FR"/>
        </w:rPr>
        <w:t>Critère 6</w:t>
      </w:r>
      <w:r w:rsidR="00C42B78" w:rsidRPr="00BF7686">
        <w:rPr>
          <w:rFonts w:cs="Calibri"/>
          <w:lang w:val="fr-FR"/>
        </w:rPr>
        <w:t>.</w:t>
      </w:r>
      <w:r w:rsidR="00C42B78" w:rsidRPr="00BF7686">
        <w:rPr>
          <w:rFonts w:cs="Calibri"/>
          <w:lang w:val="fr-FR"/>
        </w:rPr>
        <w:tab/>
        <w:t>Elle a mis en place un comité local doté des connaissances et de l</w:t>
      </w:r>
      <w:r w:rsidR="0043219E" w:rsidRPr="00BF7686">
        <w:rPr>
          <w:rFonts w:cs="Calibri"/>
          <w:lang w:val="fr-FR"/>
        </w:rPr>
        <w:t>’</w:t>
      </w:r>
      <w:r w:rsidR="00C42B78" w:rsidRPr="00BF7686">
        <w:rPr>
          <w:rFonts w:cs="Calibri"/>
          <w:lang w:val="fr-FR"/>
        </w:rPr>
        <w:t>expérience appropriées en matière de zones humides, ainsi que de la représentation et de l</w:t>
      </w:r>
      <w:r w:rsidR="0043219E" w:rsidRPr="00BF7686">
        <w:rPr>
          <w:rFonts w:cs="Calibri"/>
          <w:lang w:val="fr-FR"/>
        </w:rPr>
        <w:t>’</w:t>
      </w:r>
      <w:r w:rsidR="00C42B78" w:rsidRPr="00BF7686">
        <w:rPr>
          <w:rFonts w:cs="Calibri"/>
          <w:lang w:val="fr-FR"/>
        </w:rPr>
        <w:t>engagement des parties prenantes, afin de soutenir le travail de préparation en vue de la demande d</w:t>
      </w:r>
      <w:r w:rsidR="0043219E" w:rsidRPr="00BF7686">
        <w:rPr>
          <w:rFonts w:cs="Calibri"/>
          <w:lang w:val="fr-FR"/>
        </w:rPr>
        <w:t>’</w:t>
      </w:r>
      <w:r w:rsidR="00C42B78" w:rsidRPr="00BF7686">
        <w:rPr>
          <w:rFonts w:cs="Calibri"/>
          <w:lang w:val="fr-FR"/>
        </w:rPr>
        <w:t>accréditation de Ville des zones humides de la Convention de Ramsar et la mise en œuvre de mesures appropriées pour maintenir les qualités de la ville pour son accréditation.</w:t>
      </w:r>
    </w:p>
    <w:p w14:paraId="180CA4D9" w14:textId="77777777" w:rsidR="00083D9F" w:rsidRPr="00BF7686" w:rsidRDefault="00083D9F" w:rsidP="00002F8F">
      <w:pPr>
        <w:ind w:left="1144" w:hanging="282"/>
        <w:rPr>
          <w:lang w:val="fr-FR"/>
        </w:rPr>
      </w:pPr>
    </w:p>
    <w:p w14:paraId="51972B35" w14:textId="405D9ADF" w:rsidR="006E4BEB" w:rsidRPr="00BF7686" w:rsidRDefault="000E405B" w:rsidP="00002F8F">
      <w:pPr>
        <w:pStyle w:val="OGText"/>
        <w:spacing w:after="0"/>
        <w:ind w:firstLine="0"/>
        <w:rPr>
          <w:lang w:val="fr-FR"/>
        </w:rPr>
      </w:pPr>
      <w:r w:rsidRPr="00BF7686">
        <w:rPr>
          <w:lang w:val="fr-FR"/>
        </w:rPr>
        <w:t>Les critères sont décrits de manière plus détaillée à la section 5 et à l’Annexe 1 des Orientations stratégiques.</w:t>
      </w:r>
    </w:p>
    <w:p w14:paraId="4A82C61C" w14:textId="08325AA5" w:rsidR="006E4BEB" w:rsidRPr="00BF7686" w:rsidRDefault="008D46EC">
      <w:pPr>
        <w:pStyle w:val="OGHsection"/>
        <w:rPr>
          <w:lang w:val="fr-FR"/>
        </w:rPr>
      </w:pPr>
      <w:r w:rsidRPr="00BF7686">
        <w:rPr>
          <w:lang w:val="fr-FR"/>
        </w:rPr>
        <w:lastRenderedPageBreak/>
        <w:t xml:space="preserve">3. </w:t>
      </w:r>
      <w:r w:rsidR="009A380F" w:rsidRPr="009A380F">
        <w:rPr>
          <w:lang w:val="fr-FR"/>
        </w:rPr>
        <w:t>Procédure</w:t>
      </w:r>
    </w:p>
    <w:p w14:paraId="1A80810F" w14:textId="1780E82F" w:rsidR="000407F8" w:rsidRPr="00BF7686" w:rsidRDefault="000407F8" w:rsidP="008E3438">
      <w:pPr>
        <w:pStyle w:val="OGText"/>
        <w:suppressAutoHyphens w:val="0"/>
        <w:ind w:left="360" w:firstLine="0"/>
        <w:outlineLvl w:val="9"/>
        <w:rPr>
          <w:lang w:val="fr-FR"/>
        </w:rPr>
      </w:pPr>
      <w:r w:rsidRPr="00BF7686">
        <w:rPr>
          <w:lang w:val="fr-FR"/>
        </w:rPr>
        <w:t>Le tableau 1 ci-dessous repose sur l’hypothèse que « l’année 0 » est l’année de la COP, et que « l’année 1, « l’année 2 » et « l’année 3 » sont les années ultérieures. Deux cycles de COP devraient normalement s’étendre sur une période de six ans, mais il pourrait être nécessaire de modifier le calendrier si des événements imprévus ou des changements inattendus dans le calendrier de la Convention venaient à modifier cette période.</w:t>
      </w:r>
    </w:p>
    <w:p w14:paraId="3FFBCA17" w14:textId="2ECEA71D" w:rsidR="006E4BEB" w:rsidRPr="00BF7686" w:rsidRDefault="00C42B78">
      <w:pPr>
        <w:jc w:val="center"/>
        <w:rPr>
          <w:rFonts w:cs="Calibri"/>
          <w:b/>
          <w:bCs/>
          <w:lang w:val="fr-FR"/>
        </w:rPr>
      </w:pPr>
      <w:r w:rsidRPr="00BF7686">
        <w:rPr>
          <w:rFonts w:cs="Calibri"/>
          <w:b/>
          <w:bCs/>
          <w:lang w:val="fr-FR"/>
        </w:rPr>
        <w:t xml:space="preserve">Tableau 1 : </w:t>
      </w:r>
      <w:r w:rsidR="008E3438">
        <w:rPr>
          <w:rFonts w:cs="Calibri"/>
          <w:b/>
          <w:bCs/>
          <w:lang w:val="fr-FR"/>
        </w:rPr>
        <w:t>Calend</w:t>
      </w:r>
      <w:r w:rsidR="00004AB0">
        <w:rPr>
          <w:rFonts w:cs="Calibri"/>
          <w:b/>
          <w:bCs/>
          <w:lang w:val="fr-FR"/>
        </w:rPr>
        <w:t>rier</w:t>
      </w:r>
      <w:r w:rsidR="008E3438">
        <w:rPr>
          <w:rFonts w:cs="Calibri"/>
          <w:b/>
          <w:bCs/>
          <w:lang w:val="fr-FR"/>
        </w:rPr>
        <w:t xml:space="preserve"> de</w:t>
      </w:r>
      <w:r w:rsidR="00004AB0">
        <w:rPr>
          <w:rFonts w:cs="Calibri"/>
          <w:b/>
          <w:bCs/>
          <w:lang w:val="fr-FR"/>
        </w:rPr>
        <w:t>s proc</w:t>
      </w:r>
      <w:r w:rsidR="009E2218">
        <w:rPr>
          <w:rFonts w:cs="Calibri"/>
          <w:b/>
          <w:bCs/>
          <w:lang w:val="fr-FR"/>
        </w:rPr>
        <w:t>é</w:t>
      </w:r>
      <w:r w:rsidR="00004AB0">
        <w:rPr>
          <w:rFonts w:cs="Calibri"/>
          <w:b/>
          <w:bCs/>
          <w:lang w:val="fr-FR"/>
        </w:rPr>
        <w:t>dures administratives</w:t>
      </w:r>
    </w:p>
    <w:p w14:paraId="152767B7" w14:textId="23C298AC" w:rsidR="000E6FF1" w:rsidRPr="00BF7686" w:rsidRDefault="000E6FF1">
      <w:pPr>
        <w:jc w:val="center"/>
        <w:rPr>
          <w:rFonts w:cs="Calibri"/>
          <w:b/>
          <w:lang w:val="fr-FR"/>
        </w:rPr>
      </w:pPr>
    </w:p>
    <w:tbl>
      <w:tblPr>
        <w:tblStyle w:val="TableGrid"/>
        <w:tblW w:w="0" w:type="auto"/>
        <w:jc w:val="center"/>
        <w:tblCellMar>
          <w:top w:w="28" w:type="dxa"/>
          <w:bottom w:w="28" w:type="dxa"/>
        </w:tblCellMar>
        <w:tblLook w:val="04A0" w:firstRow="1" w:lastRow="0" w:firstColumn="1" w:lastColumn="0" w:noHBand="0" w:noVBand="1"/>
      </w:tblPr>
      <w:tblGrid>
        <w:gridCol w:w="988"/>
        <w:gridCol w:w="5953"/>
      </w:tblGrid>
      <w:tr w:rsidR="000E6FF1" w:rsidRPr="00BF7686" w14:paraId="262A483F" w14:textId="77777777" w:rsidTr="00A55A8E">
        <w:trPr>
          <w:cantSplit/>
          <w:tblHeader/>
          <w:jc w:val="center"/>
        </w:trPr>
        <w:tc>
          <w:tcPr>
            <w:tcW w:w="988" w:type="dxa"/>
          </w:tcPr>
          <w:p w14:paraId="544B3A3A" w14:textId="77777777" w:rsidR="000E6FF1" w:rsidRPr="00BF7686" w:rsidRDefault="000E6FF1" w:rsidP="00A55A8E">
            <w:pPr>
              <w:adjustRightInd w:val="0"/>
              <w:rPr>
                <w:rFonts w:cstheme="minorHAnsi"/>
                <w:b/>
                <w:lang w:val="fr-FR" w:eastAsia="ko-KR"/>
              </w:rPr>
            </w:pPr>
            <w:r w:rsidRPr="00BF7686">
              <w:rPr>
                <w:rFonts w:cstheme="minorHAnsi"/>
                <w:b/>
                <w:lang w:val="fr-FR" w:eastAsia="ko-KR"/>
              </w:rPr>
              <w:t>Année</w:t>
            </w:r>
          </w:p>
        </w:tc>
        <w:tc>
          <w:tcPr>
            <w:tcW w:w="5953" w:type="dxa"/>
            <w:vAlign w:val="center"/>
          </w:tcPr>
          <w:p w14:paraId="6505AF7D" w14:textId="77777777" w:rsidR="000E6FF1" w:rsidRPr="00BF7686" w:rsidRDefault="000E6FF1" w:rsidP="00A55A8E">
            <w:pPr>
              <w:adjustRightInd w:val="0"/>
              <w:rPr>
                <w:rFonts w:cstheme="minorHAnsi"/>
                <w:b/>
                <w:lang w:val="fr-FR" w:eastAsia="en-GB"/>
              </w:rPr>
            </w:pPr>
            <w:r w:rsidRPr="00BF7686">
              <w:rPr>
                <w:rFonts w:cstheme="minorHAnsi"/>
                <w:b/>
                <w:lang w:val="fr-FR" w:eastAsia="en-GB"/>
              </w:rPr>
              <w:t>Actions</w:t>
            </w:r>
          </w:p>
        </w:tc>
      </w:tr>
      <w:tr w:rsidR="000E6FF1" w:rsidRPr="00D30A35" w14:paraId="75382582" w14:textId="77777777" w:rsidTr="00A55A8E">
        <w:trPr>
          <w:cantSplit/>
          <w:jc w:val="center"/>
        </w:trPr>
        <w:tc>
          <w:tcPr>
            <w:tcW w:w="988" w:type="dxa"/>
            <w:vAlign w:val="center"/>
          </w:tcPr>
          <w:p w14:paraId="3F2259B3" w14:textId="77777777" w:rsidR="000E6FF1" w:rsidRPr="00BF7686" w:rsidRDefault="000E6FF1" w:rsidP="00A55A8E">
            <w:pPr>
              <w:adjustRightInd w:val="0"/>
              <w:jc w:val="center"/>
              <w:rPr>
                <w:rFonts w:cstheme="minorHAnsi"/>
                <w:lang w:val="fr-FR" w:eastAsia="ko-KR"/>
              </w:rPr>
            </w:pPr>
            <w:r w:rsidRPr="00BF7686">
              <w:rPr>
                <w:rFonts w:cstheme="minorHAnsi"/>
                <w:lang w:val="fr-FR" w:eastAsia="ko-KR"/>
              </w:rPr>
              <w:t>Année 0</w:t>
            </w:r>
          </w:p>
        </w:tc>
        <w:tc>
          <w:tcPr>
            <w:tcW w:w="5953" w:type="dxa"/>
          </w:tcPr>
          <w:p w14:paraId="23D80670" w14:textId="77777777" w:rsidR="000E6FF1" w:rsidRPr="00BF7686" w:rsidRDefault="000E6FF1" w:rsidP="00A55A8E">
            <w:pPr>
              <w:adjustRightInd w:val="0"/>
              <w:ind w:leftChars="-13" w:rightChars="-10" w:right="-22" w:hangingChars="13" w:hanging="29"/>
              <w:rPr>
                <w:rFonts w:cstheme="minorHAnsi"/>
                <w:u w:val="single"/>
                <w:lang w:val="fr-FR" w:eastAsia="ko-KR"/>
              </w:rPr>
            </w:pPr>
            <w:r w:rsidRPr="00BF7686">
              <w:rPr>
                <w:rFonts w:cstheme="minorHAnsi"/>
                <w:u w:val="single"/>
                <w:lang w:val="fr-FR" w:eastAsia="ko-KR"/>
              </w:rPr>
              <w:t>Au cours de la réunion du CP qui suit immédiatement une COP, le CP désigne un représentant de chaque région pour l’IAC.</w:t>
            </w:r>
          </w:p>
          <w:p w14:paraId="317BCB6F" w14:textId="77777777" w:rsidR="000E6FF1" w:rsidRPr="00BF7686" w:rsidRDefault="000E6FF1" w:rsidP="00A55A8E">
            <w:pPr>
              <w:adjustRightInd w:val="0"/>
              <w:ind w:leftChars="-13" w:rightChars="-10" w:right="-22" w:hangingChars="13" w:hanging="29"/>
              <w:rPr>
                <w:rFonts w:cstheme="minorHAnsi"/>
                <w:u w:val="single"/>
                <w:lang w:val="fr-FR" w:eastAsia="ko-KR"/>
              </w:rPr>
            </w:pPr>
            <w:r w:rsidRPr="00BF7686">
              <w:rPr>
                <w:rFonts w:cstheme="minorHAnsi"/>
                <w:u w:val="single"/>
                <w:lang w:val="fr-FR" w:eastAsia="ko-KR"/>
              </w:rPr>
              <w:t>- Le nouveau mandat du IAC démarre par un plan de travail pour la prochaine période triennale et par l’élection du président et du coprésident.</w:t>
            </w:r>
          </w:p>
        </w:tc>
      </w:tr>
      <w:tr w:rsidR="000E6FF1" w:rsidRPr="00D30A35" w14:paraId="10F988B2" w14:textId="77777777" w:rsidTr="00A55A8E">
        <w:trPr>
          <w:cantSplit/>
          <w:trHeight w:val="736"/>
          <w:jc w:val="center"/>
        </w:trPr>
        <w:tc>
          <w:tcPr>
            <w:tcW w:w="988" w:type="dxa"/>
            <w:vMerge w:val="restart"/>
            <w:vAlign w:val="center"/>
          </w:tcPr>
          <w:p w14:paraId="0603D14F" w14:textId="77777777" w:rsidR="000E6FF1" w:rsidRPr="00BF7686" w:rsidRDefault="000E6FF1" w:rsidP="00A55A8E">
            <w:pPr>
              <w:adjustRightInd w:val="0"/>
              <w:jc w:val="center"/>
              <w:rPr>
                <w:rFonts w:cstheme="minorHAnsi"/>
                <w:lang w:val="fr-FR" w:eastAsia="ko-KR"/>
              </w:rPr>
            </w:pPr>
            <w:r w:rsidRPr="00BF7686">
              <w:rPr>
                <w:rFonts w:cstheme="minorHAnsi"/>
                <w:lang w:val="fr-FR" w:eastAsia="ko-KR"/>
              </w:rPr>
              <w:t>Année 1</w:t>
            </w:r>
          </w:p>
        </w:tc>
        <w:tc>
          <w:tcPr>
            <w:tcW w:w="5953" w:type="dxa"/>
          </w:tcPr>
          <w:p w14:paraId="5B817886" w14:textId="77777777" w:rsidR="000E6FF1" w:rsidRPr="00BF7686" w:rsidRDefault="000E6FF1" w:rsidP="00A55A8E">
            <w:pPr>
              <w:adjustRightInd w:val="0"/>
              <w:ind w:leftChars="-13" w:rightChars="-10" w:right="-22" w:hangingChars="13" w:hanging="29"/>
              <w:rPr>
                <w:rFonts w:cstheme="minorHAnsi"/>
                <w:lang w:val="fr-FR" w:eastAsia="ko-KR"/>
              </w:rPr>
            </w:pPr>
            <w:r w:rsidRPr="00BF7686">
              <w:rPr>
                <w:rFonts w:cstheme="minorHAnsi"/>
                <w:lang w:val="fr-FR" w:eastAsia="en-GB"/>
              </w:rPr>
              <w:t xml:space="preserve">- </w:t>
            </w:r>
            <w:r w:rsidRPr="00BF7686">
              <w:rPr>
                <w:rFonts w:cstheme="minorHAnsi"/>
                <w:u w:val="single"/>
                <w:lang w:val="fr-FR" w:eastAsia="ko-KR"/>
              </w:rPr>
              <w:t>Dans un délai de 6 mois après la précédente COP</w:t>
            </w:r>
            <w:r w:rsidRPr="00BF7686">
              <w:rPr>
                <w:rFonts w:cstheme="minorHAnsi"/>
                <w:lang w:val="fr-FR" w:eastAsia="ko-KR"/>
              </w:rPr>
              <w:t>, le Secrétariat lance l’appel à candidatures pour les nouvelles labellisations et les renouvellements de labellisation.</w:t>
            </w:r>
          </w:p>
        </w:tc>
      </w:tr>
      <w:tr w:rsidR="000E6FF1" w:rsidRPr="00D30A35" w14:paraId="2C8309FB" w14:textId="77777777" w:rsidTr="00A55A8E">
        <w:trPr>
          <w:cantSplit/>
          <w:jc w:val="center"/>
        </w:trPr>
        <w:tc>
          <w:tcPr>
            <w:tcW w:w="988" w:type="dxa"/>
            <w:vMerge/>
            <w:vAlign w:val="center"/>
          </w:tcPr>
          <w:p w14:paraId="4FFDCA3D" w14:textId="77777777" w:rsidR="000E6FF1" w:rsidRPr="00BF7686" w:rsidDel="00233D33" w:rsidRDefault="000E6FF1" w:rsidP="00A55A8E">
            <w:pPr>
              <w:adjustRightInd w:val="0"/>
              <w:jc w:val="center"/>
              <w:rPr>
                <w:rFonts w:cstheme="minorHAnsi"/>
                <w:bCs/>
                <w:lang w:val="fr-FR" w:eastAsia="ko-KR"/>
              </w:rPr>
            </w:pPr>
          </w:p>
        </w:tc>
        <w:tc>
          <w:tcPr>
            <w:tcW w:w="5953" w:type="dxa"/>
          </w:tcPr>
          <w:p w14:paraId="56445B21" w14:textId="77777777" w:rsidR="000E6FF1" w:rsidRPr="00BF7686" w:rsidRDefault="000E6FF1" w:rsidP="00A55A8E">
            <w:pPr>
              <w:adjustRightInd w:val="0"/>
              <w:ind w:leftChars="-13" w:rightChars="-10" w:right="-22" w:hangingChars="13" w:hanging="29"/>
              <w:rPr>
                <w:rFonts w:cstheme="minorHAnsi"/>
                <w:lang w:val="fr-FR" w:eastAsia="en-GB"/>
              </w:rPr>
            </w:pPr>
            <w:r w:rsidRPr="00BF7686">
              <w:rPr>
                <w:rFonts w:cstheme="minorHAnsi"/>
                <w:lang w:val="fr-FR" w:eastAsia="en-GB"/>
              </w:rPr>
              <w:t>- Les villes concernées préparent et envoient leur candidature au chef de l’autorité administrative (AA)</w:t>
            </w:r>
          </w:p>
          <w:p w14:paraId="1768DA15" w14:textId="77777777" w:rsidR="000E6FF1" w:rsidRPr="00BF7686" w:rsidRDefault="000E6FF1" w:rsidP="00A55A8E">
            <w:pPr>
              <w:adjustRightInd w:val="0"/>
              <w:ind w:leftChars="-13" w:rightChars="-10" w:right="-22" w:hangingChars="13" w:hanging="29"/>
              <w:rPr>
                <w:rFonts w:cstheme="minorHAnsi"/>
                <w:lang w:val="fr-FR" w:eastAsia="ko-KR"/>
              </w:rPr>
            </w:pPr>
            <w:r w:rsidRPr="00BF7686">
              <w:rPr>
                <w:rFonts w:cstheme="minorHAnsi"/>
                <w:lang w:val="fr-FR" w:eastAsia="en-GB"/>
              </w:rPr>
              <w:t>- Les responsables d’AA soumettent les candidatures au Secrétariat par le biais du formulaire de soumission en ligne.</w:t>
            </w:r>
          </w:p>
        </w:tc>
      </w:tr>
      <w:tr w:rsidR="000E6FF1" w:rsidRPr="00D30A35" w14:paraId="4F31D816" w14:textId="77777777" w:rsidTr="00A55A8E">
        <w:trPr>
          <w:cantSplit/>
          <w:trHeight w:val="297"/>
          <w:jc w:val="center"/>
        </w:trPr>
        <w:tc>
          <w:tcPr>
            <w:tcW w:w="988" w:type="dxa"/>
            <w:vAlign w:val="center"/>
          </w:tcPr>
          <w:p w14:paraId="3A22BE6C" w14:textId="77777777" w:rsidR="000E6FF1" w:rsidRPr="00BF7686" w:rsidRDefault="000E6FF1" w:rsidP="00A55A8E">
            <w:pPr>
              <w:adjustRightInd w:val="0"/>
              <w:jc w:val="center"/>
              <w:rPr>
                <w:rFonts w:cstheme="minorHAnsi"/>
                <w:bCs/>
                <w:lang w:val="fr-FR" w:eastAsia="ko-KR"/>
              </w:rPr>
            </w:pPr>
            <w:r w:rsidRPr="00BF7686">
              <w:rPr>
                <w:rFonts w:cstheme="minorHAnsi"/>
                <w:lang w:val="fr-FR" w:eastAsia="ko-KR"/>
              </w:rPr>
              <w:t xml:space="preserve">Année </w:t>
            </w:r>
            <w:r w:rsidRPr="00BF7686">
              <w:rPr>
                <w:rFonts w:cstheme="minorHAnsi"/>
                <w:bCs/>
                <w:lang w:val="fr-FR" w:eastAsia="ko-KR"/>
              </w:rPr>
              <w:t>2</w:t>
            </w:r>
          </w:p>
        </w:tc>
        <w:tc>
          <w:tcPr>
            <w:tcW w:w="5953" w:type="dxa"/>
          </w:tcPr>
          <w:p w14:paraId="61EFFFB6" w14:textId="77777777" w:rsidR="000E6FF1" w:rsidRPr="00BF7686" w:rsidRDefault="000E6FF1" w:rsidP="00A55A8E">
            <w:pPr>
              <w:ind w:leftChars="-13" w:rightChars="-10" w:right="-22" w:hangingChars="13" w:hanging="29"/>
              <w:rPr>
                <w:rFonts w:cstheme="minorHAnsi"/>
                <w:lang w:val="fr-FR" w:eastAsia="en-GB"/>
              </w:rPr>
            </w:pPr>
            <w:r w:rsidRPr="00BF7686">
              <w:rPr>
                <w:rFonts w:cstheme="minorHAnsi"/>
                <w:lang w:val="fr-FR" w:eastAsia="en-GB"/>
              </w:rPr>
              <w:t>- Le secrétariat transmet les demandes à l’IAC pour évaluation.</w:t>
            </w:r>
          </w:p>
        </w:tc>
      </w:tr>
      <w:tr w:rsidR="000E6FF1" w:rsidRPr="00D30A35" w14:paraId="1074CB92" w14:textId="77777777" w:rsidTr="00A55A8E">
        <w:trPr>
          <w:cantSplit/>
          <w:jc w:val="center"/>
        </w:trPr>
        <w:tc>
          <w:tcPr>
            <w:tcW w:w="988" w:type="dxa"/>
            <w:vMerge w:val="restart"/>
            <w:vAlign w:val="center"/>
          </w:tcPr>
          <w:p w14:paraId="463B9E35" w14:textId="77777777" w:rsidR="000E6FF1" w:rsidRPr="00BF7686" w:rsidRDefault="000E6FF1" w:rsidP="00A55A8E">
            <w:pPr>
              <w:adjustRightInd w:val="0"/>
              <w:jc w:val="center"/>
              <w:rPr>
                <w:rFonts w:cstheme="minorHAnsi"/>
                <w:bCs/>
                <w:lang w:val="fr-FR" w:eastAsia="ko-KR"/>
              </w:rPr>
            </w:pPr>
            <w:r w:rsidRPr="00BF7686">
              <w:rPr>
                <w:rFonts w:cstheme="minorHAnsi"/>
                <w:lang w:val="fr-FR" w:eastAsia="ko-KR"/>
              </w:rPr>
              <w:t xml:space="preserve">Année </w:t>
            </w:r>
            <w:r w:rsidRPr="00BF7686">
              <w:rPr>
                <w:rFonts w:cstheme="minorHAnsi"/>
                <w:bCs/>
                <w:lang w:val="fr-FR" w:eastAsia="ko-KR"/>
              </w:rPr>
              <w:t>3</w:t>
            </w:r>
          </w:p>
        </w:tc>
        <w:tc>
          <w:tcPr>
            <w:tcW w:w="5953" w:type="dxa"/>
            <w:tcBorders>
              <w:bottom w:val="single" w:sz="4" w:space="0" w:color="auto"/>
            </w:tcBorders>
          </w:tcPr>
          <w:p w14:paraId="78312567" w14:textId="77777777" w:rsidR="000E6FF1" w:rsidRPr="00BF7686" w:rsidRDefault="000E6FF1" w:rsidP="00A55A8E">
            <w:pPr>
              <w:adjustRightInd w:val="0"/>
              <w:ind w:leftChars="-13" w:rightChars="-10" w:right="-22" w:hangingChars="13" w:hanging="29"/>
              <w:rPr>
                <w:rFonts w:cstheme="minorHAnsi"/>
                <w:lang w:val="fr-FR" w:eastAsia="ko-KR"/>
              </w:rPr>
            </w:pPr>
            <w:r w:rsidRPr="00BF7686">
              <w:rPr>
                <w:rFonts w:cstheme="minorHAnsi"/>
                <w:lang w:val="fr-FR" w:eastAsia="en-GB"/>
              </w:rPr>
              <w:t xml:space="preserve">- </w:t>
            </w:r>
            <w:r w:rsidRPr="00BF7686">
              <w:rPr>
                <w:rFonts w:cstheme="minorHAnsi"/>
                <w:bCs/>
                <w:u w:val="single"/>
                <w:lang w:val="fr-FR" w:eastAsia="ko-KR"/>
              </w:rPr>
              <w:t>Dans les trois mois précédant la réunion annuelle du CP</w:t>
            </w:r>
            <w:r w:rsidRPr="00BF7686">
              <w:rPr>
                <w:rFonts w:cstheme="minorHAnsi"/>
                <w:bCs/>
                <w:lang w:val="fr-FR" w:eastAsia="ko-KR"/>
              </w:rPr>
              <w:t>, l’IAC étudie les candidatures et détermine les villes à labelliser ou dont la labellisation doit être renouvelée.</w:t>
            </w:r>
          </w:p>
        </w:tc>
      </w:tr>
      <w:tr w:rsidR="000E6FF1" w:rsidRPr="00D30A35" w14:paraId="6B25BE03" w14:textId="77777777" w:rsidTr="00A55A8E">
        <w:trPr>
          <w:cantSplit/>
          <w:jc w:val="center"/>
        </w:trPr>
        <w:tc>
          <w:tcPr>
            <w:tcW w:w="988" w:type="dxa"/>
            <w:vMerge/>
          </w:tcPr>
          <w:p w14:paraId="6BB249EC" w14:textId="77777777" w:rsidR="000E6FF1" w:rsidRPr="00BF7686" w:rsidRDefault="000E6FF1" w:rsidP="00A55A8E">
            <w:pPr>
              <w:adjustRightInd w:val="0"/>
              <w:rPr>
                <w:rFonts w:eastAsia="Times New Roman" w:cstheme="minorHAnsi"/>
                <w:bCs/>
                <w:lang w:val="fr-FR" w:eastAsia="en-GB"/>
              </w:rPr>
            </w:pPr>
          </w:p>
        </w:tc>
        <w:tc>
          <w:tcPr>
            <w:tcW w:w="5953" w:type="dxa"/>
            <w:tcBorders>
              <w:top w:val="single" w:sz="4" w:space="0" w:color="auto"/>
              <w:bottom w:val="nil"/>
            </w:tcBorders>
          </w:tcPr>
          <w:p w14:paraId="31CAD12E" w14:textId="77777777" w:rsidR="000E6FF1" w:rsidRPr="00BF7686" w:rsidRDefault="000E6FF1" w:rsidP="00A55A8E">
            <w:pPr>
              <w:adjustRightInd w:val="0"/>
              <w:ind w:leftChars="-13" w:rightChars="-10" w:right="-22" w:hangingChars="13" w:hanging="29"/>
              <w:rPr>
                <w:rFonts w:cstheme="minorHAnsi"/>
                <w:lang w:val="fr-FR" w:eastAsia="ko-KR"/>
              </w:rPr>
            </w:pPr>
            <w:r w:rsidRPr="00BF7686">
              <w:rPr>
                <w:rFonts w:cstheme="minorHAnsi"/>
                <w:u w:val="single"/>
                <w:lang w:val="fr-FR" w:eastAsia="ko-KR"/>
              </w:rPr>
              <w:t>Lors de la réunion annuelle du CP</w:t>
            </w:r>
            <w:r w:rsidRPr="00BF7686">
              <w:rPr>
                <w:rFonts w:cstheme="minorHAnsi"/>
                <w:lang w:val="fr-FR" w:eastAsia="ko-KR"/>
              </w:rPr>
              <w:t>, l’IAC fait part de sa décision au CP.</w:t>
            </w:r>
          </w:p>
          <w:p w14:paraId="2191A2F8" w14:textId="3F14F0A4" w:rsidR="000E6FF1" w:rsidRPr="00BF7686" w:rsidRDefault="000E6FF1" w:rsidP="00084076">
            <w:pPr>
              <w:adjustRightInd w:val="0"/>
              <w:ind w:leftChars="-13" w:rightChars="-10" w:right="-22" w:hangingChars="13" w:hanging="29"/>
              <w:rPr>
                <w:rFonts w:cstheme="minorHAnsi"/>
                <w:lang w:val="fr-FR" w:eastAsia="ko-KR"/>
              </w:rPr>
            </w:pPr>
            <w:r w:rsidRPr="00BF7686">
              <w:rPr>
                <w:rFonts w:cstheme="minorHAnsi"/>
                <w:lang w:val="fr-FR" w:eastAsia="ko-KR"/>
              </w:rPr>
              <w:t>- Le CP prend note du rapport de l’IAC et charge le Secrétariat de prendre les mesures suivantes après la réunion :</w:t>
            </w:r>
          </w:p>
        </w:tc>
      </w:tr>
      <w:tr w:rsidR="000E6FF1" w:rsidRPr="00D30A35" w14:paraId="264CD2E4" w14:textId="77777777" w:rsidTr="00A55A8E">
        <w:trPr>
          <w:cantSplit/>
          <w:jc w:val="center"/>
        </w:trPr>
        <w:tc>
          <w:tcPr>
            <w:tcW w:w="988" w:type="dxa"/>
            <w:vMerge/>
          </w:tcPr>
          <w:p w14:paraId="21F76297" w14:textId="77777777" w:rsidR="000E6FF1" w:rsidRPr="00BF7686" w:rsidRDefault="000E6FF1" w:rsidP="00A55A8E">
            <w:pPr>
              <w:adjustRightInd w:val="0"/>
              <w:rPr>
                <w:rFonts w:cstheme="minorHAnsi"/>
                <w:bCs/>
                <w:lang w:val="fr-FR" w:eastAsia="ko-KR"/>
              </w:rPr>
            </w:pPr>
          </w:p>
        </w:tc>
        <w:tc>
          <w:tcPr>
            <w:tcW w:w="5953" w:type="dxa"/>
            <w:tcBorders>
              <w:top w:val="nil"/>
            </w:tcBorders>
          </w:tcPr>
          <w:p w14:paraId="2A8E0B1B" w14:textId="77777777" w:rsidR="000E6FF1" w:rsidRPr="00BF7686" w:rsidRDefault="000E6FF1" w:rsidP="00A55A8E">
            <w:pPr>
              <w:adjustRightInd w:val="0"/>
              <w:ind w:rightChars="-10" w:right="-22"/>
              <w:rPr>
                <w:rFonts w:cstheme="minorHAnsi"/>
                <w:lang w:val="fr-FR" w:eastAsia="ko-KR"/>
              </w:rPr>
            </w:pPr>
            <w:r w:rsidRPr="00BF7686">
              <w:rPr>
                <w:rFonts w:cstheme="minorHAnsi"/>
                <w:lang w:val="fr-FR" w:eastAsia="ko-KR"/>
              </w:rPr>
              <w:t>- Le Secrétariat a) annonce la liste des villes de zones humides récemment accréditées et renouvelées, b) invite les villes récemment accréditées, par l’intermédiaire de leurs PFN respectifs, à la cérémonie de remise des certificats lors de la COP suivante et c) prépare la cérémonie avec le concours de l’IAC et du pays d’accueil.</w:t>
            </w:r>
          </w:p>
        </w:tc>
      </w:tr>
      <w:tr w:rsidR="000E6FF1" w:rsidRPr="00D30A35" w14:paraId="577B22C9" w14:textId="77777777" w:rsidTr="00A55A8E">
        <w:trPr>
          <w:cantSplit/>
          <w:jc w:val="center"/>
        </w:trPr>
        <w:tc>
          <w:tcPr>
            <w:tcW w:w="988" w:type="dxa"/>
            <w:vMerge/>
          </w:tcPr>
          <w:p w14:paraId="6C4344A0" w14:textId="77777777" w:rsidR="000E6FF1" w:rsidRPr="00BF7686" w:rsidRDefault="000E6FF1" w:rsidP="00A55A8E">
            <w:pPr>
              <w:rPr>
                <w:rFonts w:eastAsia="Times New Roman" w:cstheme="minorHAnsi"/>
                <w:bCs/>
                <w:lang w:val="fr-FR" w:eastAsia="en-GB"/>
              </w:rPr>
            </w:pPr>
          </w:p>
        </w:tc>
        <w:tc>
          <w:tcPr>
            <w:tcW w:w="5953" w:type="dxa"/>
          </w:tcPr>
          <w:p w14:paraId="6BAC991F" w14:textId="5070C3AA" w:rsidR="000E6FF1" w:rsidRPr="00BF7686" w:rsidRDefault="000E6FF1" w:rsidP="00A55A8E">
            <w:pPr>
              <w:adjustRightInd w:val="0"/>
              <w:ind w:left="66" w:rightChars="-10" w:right="-22" w:hangingChars="30" w:hanging="66"/>
              <w:rPr>
                <w:rFonts w:cstheme="minorHAnsi"/>
                <w:lang w:val="fr-FR" w:eastAsia="ko-KR"/>
              </w:rPr>
            </w:pPr>
            <w:r w:rsidRPr="00BF7686">
              <w:rPr>
                <w:rFonts w:cstheme="minorHAnsi"/>
                <w:lang w:val="fr-FR" w:eastAsia="en-GB"/>
              </w:rPr>
              <w:t>- La COP récompense les villes labellisées lors de la cérémonie de remise des</w:t>
            </w:r>
            <w:r w:rsidR="00A54239">
              <w:rPr>
                <w:lang w:val="fr-FR"/>
              </w:rPr>
              <w:t xml:space="preserve"> certificats</w:t>
            </w:r>
            <w:r w:rsidRPr="00BF7686">
              <w:rPr>
                <w:rFonts w:cstheme="minorHAnsi"/>
                <w:lang w:val="fr-FR" w:eastAsia="en-GB"/>
              </w:rPr>
              <w:t>.</w:t>
            </w:r>
          </w:p>
        </w:tc>
      </w:tr>
    </w:tbl>
    <w:p w14:paraId="2E217538" w14:textId="51A39A9E" w:rsidR="001B0111" w:rsidRDefault="001B0111">
      <w:pPr>
        <w:rPr>
          <w:rFonts w:cs="Calibri"/>
          <w:lang w:val="fr-FR"/>
        </w:rPr>
      </w:pPr>
    </w:p>
    <w:p w14:paraId="0C6F7E69" w14:textId="77777777" w:rsidR="001B0111" w:rsidRDefault="001B0111">
      <w:pPr>
        <w:suppressAutoHyphens w:val="0"/>
        <w:rPr>
          <w:rFonts w:cs="Calibri"/>
          <w:lang w:val="fr-FR"/>
        </w:rPr>
      </w:pPr>
      <w:r>
        <w:rPr>
          <w:rFonts w:cs="Calibri"/>
          <w:lang w:val="fr-FR"/>
        </w:rPr>
        <w:br w:type="page"/>
      </w:r>
    </w:p>
    <w:p w14:paraId="7859BF52" w14:textId="449DA3AE" w:rsidR="000E6FF1" w:rsidRPr="00BF7686" w:rsidRDefault="003A439F" w:rsidP="000E6FF1">
      <w:pPr>
        <w:pStyle w:val="OGHsection"/>
        <w:suppressAutoHyphens w:val="0"/>
        <w:spacing w:line="240" w:lineRule="auto"/>
        <w:ind w:firstLine="0"/>
        <w:contextualSpacing/>
        <w:rPr>
          <w:lang w:val="fr-FR"/>
        </w:rPr>
      </w:pPr>
      <w:r w:rsidRPr="00BF7686">
        <w:rPr>
          <w:lang w:val="fr-FR"/>
        </w:rPr>
        <w:lastRenderedPageBreak/>
        <w:t xml:space="preserve">4. </w:t>
      </w:r>
      <w:r w:rsidR="000E6FF1" w:rsidRPr="00BF7686">
        <w:rPr>
          <w:lang w:val="fr-FR"/>
        </w:rPr>
        <w:t>Notes d’orientation pour les autorités administratives (AA) concernant les nouvelles labellisations</w:t>
      </w:r>
    </w:p>
    <w:p w14:paraId="4FC4DE53" w14:textId="77777777" w:rsidR="006E4BEB" w:rsidRPr="00BF7686" w:rsidRDefault="00C42B78">
      <w:pPr>
        <w:pStyle w:val="OGH1"/>
        <w:rPr>
          <w:lang w:val="fr-FR"/>
        </w:rPr>
      </w:pPr>
      <w:r w:rsidRPr="00BF7686">
        <w:rPr>
          <w:lang w:val="fr-FR"/>
        </w:rPr>
        <w:t>Appel à candidatures</w:t>
      </w:r>
    </w:p>
    <w:p w14:paraId="4E91E893" w14:textId="4DFB8073" w:rsidR="006E4BEB" w:rsidRPr="00BF7686" w:rsidRDefault="00C42B78" w:rsidP="001B0111">
      <w:pPr>
        <w:pStyle w:val="OGText"/>
        <w:ind w:left="0" w:firstLine="0"/>
        <w:rPr>
          <w:lang w:val="fr-FR"/>
        </w:rPr>
      </w:pPr>
      <w:r w:rsidRPr="00BF7686">
        <w:rPr>
          <w:lang w:val="fr-FR"/>
        </w:rPr>
        <w:t>La Résolution XII.10 sur l</w:t>
      </w:r>
      <w:r w:rsidR="0043219E" w:rsidRPr="00BF7686">
        <w:rPr>
          <w:lang w:val="fr-FR"/>
        </w:rPr>
        <w:t>’</w:t>
      </w:r>
      <w:r w:rsidRPr="00BF7686">
        <w:rPr>
          <w:i/>
          <w:iCs/>
          <w:lang w:val="fr-FR"/>
        </w:rPr>
        <w:t>accréditation des Villes des zones humides de la Convention de Ramsar</w:t>
      </w:r>
      <w:r w:rsidRPr="00BF7686">
        <w:rPr>
          <w:lang w:val="fr-FR"/>
        </w:rPr>
        <w:t xml:space="preserve"> a officialisé un cadre visant à promouvoir la conservation et l</w:t>
      </w:r>
      <w:r w:rsidR="0043219E" w:rsidRPr="00BF7686">
        <w:rPr>
          <w:lang w:val="fr-FR"/>
        </w:rPr>
        <w:t>’</w:t>
      </w:r>
      <w:r w:rsidRPr="00BF7686">
        <w:rPr>
          <w:lang w:val="fr-FR"/>
        </w:rPr>
        <w:t>utilisation rationnelle des zones humides et la coopération régionale et internationale. Ce même cadre a également pour but de générer des avantages socio-économiques durables pour les populations locales.</w:t>
      </w:r>
    </w:p>
    <w:p w14:paraId="4E9421BF" w14:textId="77B656F2" w:rsidR="006E4BEB" w:rsidRPr="00BF7686" w:rsidRDefault="00C42B78" w:rsidP="001B0111">
      <w:pPr>
        <w:pStyle w:val="OGText"/>
        <w:ind w:left="0" w:firstLine="0"/>
        <w:rPr>
          <w:lang w:val="fr-FR"/>
        </w:rPr>
      </w:pPr>
      <w:r w:rsidRPr="00BF7686">
        <w:rPr>
          <w:lang w:val="fr-FR"/>
        </w:rPr>
        <w:t>La Résolution XII.10 stipule que : « Cette accréditation encouragerait les villes à proximité des zones humides et qui en dépendent, principalement les zones humides d</w:t>
      </w:r>
      <w:r w:rsidR="0043219E" w:rsidRPr="00BF7686">
        <w:rPr>
          <w:lang w:val="fr-FR"/>
        </w:rPr>
        <w:t>’</w:t>
      </w:r>
      <w:r w:rsidRPr="00BF7686">
        <w:rPr>
          <w:lang w:val="fr-FR"/>
        </w:rPr>
        <w:t>importance internationale, mais aussi d</w:t>
      </w:r>
      <w:r w:rsidR="0043219E" w:rsidRPr="00BF7686">
        <w:rPr>
          <w:lang w:val="fr-FR"/>
        </w:rPr>
        <w:t>’</w:t>
      </w:r>
      <w:r w:rsidRPr="00BF7686">
        <w:rPr>
          <w:lang w:val="fr-FR"/>
        </w:rPr>
        <w:t>autres zones humides, à établir une relation positive avec ces zones humides grâce à une participation et une sensibilisation accrues et à la prise en compte des zones humides dans la planification et la prise de décision locales. ».</w:t>
      </w:r>
    </w:p>
    <w:p w14:paraId="23DF8E21" w14:textId="2DC16139" w:rsidR="006E4BEB" w:rsidRPr="00BF7686" w:rsidRDefault="00C42B78" w:rsidP="001B0111">
      <w:pPr>
        <w:pStyle w:val="OGText"/>
        <w:ind w:left="0" w:firstLine="0"/>
        <w:rPr>
          <w:lang w:val="fr-FR"/>
        </w:rPr>
      </w:pPr>
      <w:r w:rsidRPr="00BF7686">
        <w:rPr>
          <w:lang w:val="fr-FR"/>
        </w:rPr>
        <w:t>Le paragraphe 7 du Cadre d</w:t>
      </w:r>
      <w:r w:rsidR="0043219E" w:rsidRPr="00BF7686">
        <w:rPr>
          <w:lang w:val="fr-FR"/>
        </w:rPr>
        <w:t>’</w:t>
      </w:r>
      <w:r w:rsidRPr="00BF7686">
        <w:rPr>
          <w:lang w:val="fr-FR"/>
        </w:rPr>
        <w:t>accréditation des Villes des zones humides de la Convention de Ramsar annexé à la Résolution XII.10 stipule que : « une ville candidate à l</w:t>
      </w:r>
      <w:r w:rsidR="0043219E" w:rsidRPr="00BF7686">
        <w:rPr>
          <w:lang w:val="fr-FR"/>
        </w:rPr>
        <w:t>’</w:t>
      </w:r>
      <w:r w:rsidRPr="00BF7686">
        <w:rPr>
          <w:lang w:val="fr-FR"/>
        </w:rPr>
        <w:t>accréditation de Ville des zones humides est approuvée en tant que Ville des zones humides accréditée par le Comité consultatif indépendant, après avoir été proposée par la Partie contractante sur le territoire sur lequel elle se trouve et avoir suivi la procédure d</w:t>
      </w:r>
      <w:r w:rsidR="0043219E" w:rsidRPr="00BF7686">
        <w:rPr>
          <w:lang w:val="fr-FR"/>
        </w:rPr>
        <w:t>’</w:t>
      </w:r>
      <w:r w:rsidRPr="00BF7686">
        <w:rPr>
          <w:lang w:val="fr-FR"/>
        </w:rPr>
        <w:t>accréditation décrite ci-dessous. Les villes nouvellement accréditées rejoignent le réseau mondial des Villes des zones humides établi par ce cadre. L</w:t>
      </w:r>
      <w:r w:rsidR="0043219E" w:rsidRPr="00BF7686">
        <w:rPr>
          <w:lang w:val="fr-FR"/>
        </w:rPr>
        <w:t>’</w:t>
      </w:r>
      <w:r w:rsidRPr="00BF7686">
        <w:rPr>
          <w:lang w:val="fr-FR"/>
        </w:rPr>
        <w:t>accréditation du label Ville des zones humides de la Convention de Ramsar n</w:t>
      </w:r>
      <w:r w:rsidR="0043219E" w:rsidRPr="00BF7686">
        <w:rPr>
          <w:lang w:val="fr-FR"/>
        </w:rPr>
        <w:t>’</w:t>
      </w:r>
      <w:r w:rsidRPr="00BF7686">
        <w:rPr>
          <w:lang w:val="fr-FR"/>
        </w:rPr>
        <w:t>a pas pour but de conférer des droits juridiques ou des obligations juridiques à la ville ou à la partie contractante. »</w:t>
      </w:r>
    </w:p>
    <w:p w14:paraId="15578728" w14:textId="77777777" w:rsidR="000E6FF1" w:rsidRPr="00BF7686" w:rsidRDefault="000E6FF1" w:rsidP="001B0111">
      <w:pPr>
        <w:pStyle w:val="OGText"/>
        <w:ind w:left="0" w:firstLine="0"/>
        <w:rPr>
          <w:lang w:val="fr-FR"/>
        </w:rPr>
      </w:pPr>
      <w:r w:rsidRPr="00BF7686">
        <w:rPr>
          <w:lang w:val="fr-FR"/>
        </w:rPr>
        <w:t xml:space="preserve">La résolution XII.10 appelle (aux paragraphes 13 et 14) les Parties contractantes à soumettre des propositions au Secrétariat qui les transmettra à l’IAC. Conformément au calendrier (Tableau 1), le Secrétariat lance l’appel à candidatures pour les nouvelles demandes et les demandes renouvelées </w:t>
      </w:r>
      <w:r w:rsidRPr="00BF7686">
        <w:rPr>
          <w:u w:val="single"/>
          <w:lang w:val="fr-FR"/>
        </w:rPr>
        <w:t>dans les 6 mois suivant la précédente COP</w:t>
      </w:r>
      <w:r w:rsidRPr="00BF7686">
        <w:rPr>
          <w:lang w:val="fr-FR"/>
        </w:rPr>
        <w:t>.</w:t>
      </w:r>
    </w:p>
    <w:p w14:paraId="63CDCB6A" w14:textId="77777777" w:rsidR="006E4BEB" w:rsidRPr="00BF7686" w:rsidRDefault="00C42B78" w:rsidP="001B0111">
      <w:pPr>
        <w:pStyle w:val="OGH1"/>
        <w:rPr>
          <w:lang w:val="fr-FR"/>
        </w:rPr>
      </w:pPr>
      <w:r w:rsidRPr="00BF7686">
        <w:rPr>
          <w:lang w:val="fr-FR"/>
        </w:rPr>
        <w:t xml:space="preserve">Directives générales </w:t>
      </w:r>
    </w:p>
    <w:p w14:paraId="690188C2" w14:textId="08AF25BF" w:rsidR="006E4BEB" w:rsidRPr="00BF7686" w:rsidRDefault="00C42B78" w:rsidP="001B0111">
      <w:pPr>
        <w:pStyle w:val="OGText"/>
        <w:ind w:left="0" w:firstLine="0"/>
        <w:rPr>
          <w:lang w:val="fr-FR"/>
        </w:rPr>
      </w:pPr>
      <w:r w:rsidRPr="00BF7686">
        <w:rPr>
          <w:lang w:val="fr-FR"/>
        </w:rPr>
        <w:t>Le formulaire de candidature à l</w:t>
      </w:r>
      <w:r w:rsidR="0043219E" w:rsidRPr="00BF7686">
        <w:rPr>
          <w:lang w:val="fr-FR"/>
        </w:rPr>
        <w:t>’</w:t>
      </w:r>
      <w:r w:rsidRPr="00BF7686">
        <w:rPr>
          <w:i/>
          <w:iCs/>
          <w:lang w:val="fr-FR"/>
        </w:rPr>
        <w:t>accréditation de label Ville des zones humides</w:t>
      </w:r>
      <w:r w:rsidRPr="00BF7686">
        <w:rPr>
          <w:lang w:val="fr-FR"/>
        </w:rPr>
        <w:t xml:space="preserve"> doit être rempli par une ville ou un établissement humain candidat dans l</w:t>
      </w:r>
      <w:r w:rsidR="0043219E" w:rsidRPr="00BF7686">
        <w:rPr>
          <w:lang w:val="fr-FR"/>
        </w:rPr>
        <w:t>’</w:t>
      </w:r>
      <w:r w:rsidRPr="00BF7686">
        <w:rPr>
          <w:lang w:val="fr-FR"/>
        </w:rPr>
        <w:t>une des trois langues de travail de la Convention, à savoir l</w:t>
      </w:r>
      <w:r w:rsidR="0043219E" w:rsidRPr="00BF7686">
        <w:rPr>
          <w:lang w:val="fr-FR"/>
        </w:rPr>
        <w:t>’</w:t>
      </w:r>
      <w:r w:rsidRPr="00BF7686">
        <w:rPr>
          <w:lang w:val="fr-FR"/>
        </w:rPr>
        <w:t>anglais, le français ou l</w:t>
      </w:r>
      <w:r w:rsidR="0043219E" w:rsidRPr="00BF7686">
        <w:rPr>
          <w:lang w:val="fr-FR"/>
        </w:rPr>
        <w:t>’</w:t>
      </w:r>
      <w:r w:rsidRPr="00BF7686">
        <w:rPr>
          <w:lang w:val="fr-FR"/>
        </w:rPr>
        <w:t>espagnol. Dans le but de faciliter le remplissage du Formulaire de candidature à l</w:t>
      </w:r>
      <w:r w:rsidR="0043219E" w:rsidRPr="00BF7686">
        <w:rPr>
          <w:lang w:val="fr-FR"/>
        </w:rPr>
        <w:t>’</w:t>
      </w:r>
      <w:r w:rsidRPr="00BF7686">
        <w:rPr>
          <w:i/>
          <w:iCs/>
          <w:lang w:val="fr-FR"/>
        </w:rPr>
        <w:t>accréditation du label Ville des zones humides</w:t>
      </w:r>
      <w:r w:rsidRPr="00BF7686">
        <w:rPr>
          <w:lang w:val="fr-FR"/>
        </w:rPr>
        <w:t xml:space="preserve">, des </w:t>
      </w:r>
      <w:r w:rsidRPr="00BF7686">
        <w:rPr>
          <w:i/>
          <w:iCs/>
          <w:lang w:val="fr-FR"/>
        </w:rPr>
        <w:t>Directives pour les villes</w:t>
      </w:r>
      <w:r w:rsidRPr="00BF7686">
        <w:rPr>
          <w:lang w:val="fr-FR"/>
        </w:rPr>
        <w:t xml:space="preserve"> sont disponibles dans chacune des trois langues de travail de la Convention de Ramsar. </w:t>
      </w:r>
    </w:p>
    <w:p w14:paraId="7AE85FDA" w14:textId="4CBC031F" w:rsidR="006E4BEB" w:rsidRPr="00BF7686" w:rsidRDefault="00C42B78" w:rsidP="001B0111">
      <w:pPr>
        <w:pStyle w:val="OGText"/>
        <w:ind w:left="0" w:firstLine="0"/>
        <w:rPr>
          <w:lang w:val="fr-FR"/>
        </w:rPr>
      </w:pPr>
      <w:r w:rsidRPr="00BF7686">
        <w:rPr>
          <w:lang w:val="fr-FR"/>
        </w:rPr>
        <w:t>Les informations fournies dans le formulaire de candidature à l</w:t>
      </w:r>
      <w:r w:rsidR="0043219E" w:rsidRPr="00BF7686">
        <w:rPr>
          <w:lang w:val="fr-FR"/>
        </w:rPr>
        <w:t>’</w:t>
      </w:r>
      <w:r w:rsidRPr="00BF7686">
        <w:rPr>
          <w:i/>
          <w:iCs/>
          <w:lang w:val="fr-FR"/>
        </w:rPr>
        <w:t>accréditation du label Ville des zones humides</w:t>
      </w:r>
      <w:r w:rsidRPr="00BF7686">
        <w:rPr>
          <w:lang w:val="fr-FR"/>
        </w:rPr>
        <w:t xml:space="preserve"> doivent être claires et succinctes, et la longueur totale du formulaire de candidature à l</w:t>
      </w:r>
      <w:r w:rsidR="0043219E" w:rsidRPr="00BF7686">
        <w:rPr>
          <w:lang w:val="fr-FR"/>
        </w:rPr>
        <w:t>’</w:t>
      </w:r>
      <w:r w:rsidRPr="00BF7686">
        <w:rPr>
          <w:i/>
          <w:iCs/>
          <w:lang w:val="fr-FR"/>
        </w:rPr>
        <w:t>accréditation du label Ville des zones humides</w:t>
      </w:r>
      <w:r w:rsidRPr="00BF7686">
        <w:rPr>
          <w:lang w:val="fr-FR"/>
        </w:rPr>
        <w:t xml:space="preserve"> ne doit pas dépasser les limites de mots indiquées pour chaque champ. </w:t>
      </w:r>
    </w:p>
    <w:p w14:paraId="3FB2252F" w14:textId="2BB47C4B" w:rsidR="006E4BEB" w:rsidRPr="00BF7686" w:rsidRDefault="00C42B78" w:rsidP="001B0111">
      <w:pPr>
        <w:pStyle w:val="OGText"/>
        <w:ind w:left="0" w:firstLine="0"/>
        <w:rPr>
          <w:lang w:val="fr-FR"/>
        </w:rPr>
      </w:pPr>
      <w:r w:rsidRPr="00BF7686">
        <w:rPr>
          <w:lang w:val="fr-FR"/>
        </w:rPr>
        <w:t>Dans le cas d</w:t>
      </w:r>
      <w:r w:rsidR="0043219E" w:rsidRPr="00BF7686">
        <w:rPr>
          <w:lang w:val="fr-FR"/>
        </w:rPr>
        <w:t>’</w:t>
      </w:r>
      <w:r w:rsidRPr="00BF7686">
        <w:rPr>
          <w:lang w:val="fr-FR"/>
        </w:rPr>
        <w:t>une ville où les zones humides ont été bien étudiées et bien documentées, ou faisant l</w:t>
      </w:r>
      <w:r w:rsidR="0043219E" w:rsidRPr="00BF7686">
        <w:rPr>
          <w:lang w:val="fr-FR"/>
        </w:rPr>
        <w:t>’</w:t>
      </w:r>
      <w:r w:rsidRPr="00BF7686">
        <w:rPr>
          <w:lang w:val="fr-FR"/>
        </w:rPr>
        <w:t>objet d</w:t>
      </w:r>
      <w:r w:rsidR="0043219E" w:rsidRPr="00BF7686">
        <w:rPr>
          <w:lang w:val="fr-FR"/>
        </w:rPr>
        <w:t>’</w:t>
      </w:r>
      <w:r w:rsidRPr="00BF7686">
        <w:rPr>
          <w:lang w:val="fr-FR"/>
        </w:rPr>
        <w:t>enquêtes particulières sur le terrain, il se peut que l</w:t>
      </w:r>
      <w:r w:rsidR="0043219E" w:rsidRPr="00BF7686">
        <w:rPr>
          <w:lang w:val="fr-FR"/>
        </w:rPr>
        <w:t>’</w:t>
      </w:r>
      <w:r w:rsidRPr="00BF7686">
        <w:rPr>
          <w:lang w:val="fr-FR"/>
        </w:rPr>
        <w:t>on dispose de beaucoup plus d</w:t>
      </w:r>
      <w:r w:rsidR="0043219E" w:rsidRPr="00BF7686">
        <w:rPr>
          <w:lang w:val="fr-FR"/>
        </w:rPr>
        <w:t>’</w:t>
      </w:r>
      <w:r w:rsidRPr="00BF7686">
        <w:rPr>
          <w:lang w:val="fr-FR"/>
        </w:rPr>
        <w:t>informations que ne peut en contenir le Formulaire de candidature pour l</w:t>
      </w:r>
      <w:r w:rsidR="0043219E" w:rsidRPr="00BF7686">
        <w:rPr>
          <w:lang w:val="fr-FR"/>
        </w:rPr>
        <w:t>’</w:t>
      </w:r>
      <w:r w:rsidRPr="00BF7686">
        <w:rPr>
          <w:i/>
          <w:iCs/>
          <w:lang w:val="fr-FR"/>
        </w:rPr>
        <w:t>accréditation d</w:t>
      </w:r>
      <w:r w:rsidR="00A24E3F" w:rsidRPr="00BF7686">
        <w:rPr>
          <w:i/>
          <w:iCs/>
          <w:lang w:val="fr-FR"/>
        </w:rPr>
        <w:t>u label</w:t>
      </w:r>
      <w:r w:rsidRPr="00BF7686">
        <w:rPr>
          <w:i/>
          <w:iCs/>
          <w:lang w:val="fr-FR"/>
        </w:rPr>
        <w:t xml:space="preserve"> Ville </w:t>
      </w:r>
      <w:r w:rsidR="00A24E3F" w:rsidRPr="00BF7686">
        <w:rPr>
          <w:i/>
          <w:iCs/>
          <w:lang w:val="fr-FR"/>
        </w:rPr>
        <w:t>des</w:t>
      </w:r>
      <w:r w:rsidRPr="00BF7686">
        <w:rPr>
          <w:i/>
          <w:iCs/>
          <w:lang w:val="fr-FR"/>
        </w:rPr>
        <w:t xml:space="preserve"> zones humides</w:t>
      </w:r>
      <w:r w:rsidRPr="00BF7686">
        <w:rPr>
          <w:lang w:val="fr-FR"/>
        </w:rPr>
        <w:t>. Nous encourageons les villes candidates à ne pas Annexer d</w:t>
      </w:r>
      <w:r w:rsidR="0043219E" w:rsidRPr="00BF7686">
        <w:rPr>
          <w:lang w:val="fr-FR"/>
        </w:rPr>
        <w:t>’</w:t>
      </w:r>
      <w:r w:rsidRPr="00BF7686">
        <w:rPr>
          <w:lang w:val="fr-FR"/>
        </w:rPr>
        <w:t>informations supplémentaires, telles que des listes taxonomiques du statut des espèces, des plans de gestion, des copies d</w:t>
      </w:r>
      <w:r w:rsidR="0043219E" w:rsidRPr="00BF7686">
        <w:rPr>
          <w:lang w:val="fr-FR"/>
        </w:rPr>
        <w:t>’</w:t>
      </w:r>
      <w:r w:rsidRPr="00BF7686">
        <w:rPr>
          <w:lang w:val="fr-FR"/>
        </w:rPr>
        <w:t xml:space="preserve">actes juridiques, etc. mais à fournir des résumés succincts et néanmoins complets dans les champs appropriés. </w:t>
      </w:r>
    </w:p>
    <w:p w14:paraId="07D9415A" w14:textId="34ACBF89" w:rsidR="00D0499C" w:rsidRPr="00BF7686" w:rsidRDefault="00D0499C" w:rsidP="001B0111">
      <w:pPr>
        <w:pStyle w:val="OGH1"/>
        <w:rPr>
          <w:lang w:val="fr-FR"/>
        </w:rPr>
      </w:pPr>
      <w:r w:rsidRPr="00BF7686">
        <w:rPr>
          <w:lang w:val="fr-FR"/>
        </w:rPr>
        <w:t>Orientations spécifiques pour les autorités administratives</w:t>
      </w:r>
    </w:p>
    <w:p w14:paraId="394F4AA7" w14:textId="77777777" w:rsidR="006E4BEB" w:rsidRPr="00BF7686" w:rsidRDefault="00C42B78" w:rsidP="001B0111">
      <w:pPr>
        <w:pStyle w:val="OGH2"/>
        <w:rPr>
          <w:lang w:val="fr-FR"/>
        </w:rPr>
      </w:pPr>
      <w:r w:rsidRPr="00BF7686">
        <w:rPr>
          <w:lang w:val="fr-FR"/>
        </w:rPr>
        <w:t xml:space="preserve">Responsabilités de la ville candidate </w:t>
      </w:r>
    </w:p>
    <w:p w14:paraId="31EFBF96" w14:textId="159B8790" w:rsidR="006E4BEB" w:rsidRPr="00BF7686" w:rsidRDefault="00C42B78" w:rsidP="001B0111">
      <w:pPr>
        <w:pStyle w:val="OGText"/>
        <w:ind w:left="0" w:firstLine="0"/>
        <w:rPr>
          <w:lang w:val="fr-FR"/>
        </w:rPr>
      </w:pPr>
      <w:r w:rsidRPr="00BF7686">
        <w:rPr>
          <w:lang w:val="fr-FR"/>
        </w:rPr>
        <w:lastRenderedPageBreak/>
        <w:t>Le représentant autorisé de la municipalité effectuant la demande doit vérifier et approuver le formulaire d</w:t>
      </w:r>
      <w:r w:rsidR="0043219E" w:rsidRPr="00BF7686">
        <w:rPr>
          <w:lang w:val="fr-FR"/>
        </w:rPr>
        <w:t>’</w:t>
      </w:r>
      <w:r w:rsidRPr="00BF7686">
        <w:rPr>
          <w:lang w:val="fr-FR"/>
        </w:rPr>
        <w:t xml:space="preserve">accréditation en fonction des directives fournies. Il est essentiel de répondre à TOUTES les questions et de fournir les informations justificatives requises. </w:t>
      </w:r>
    </w:p>
    <w:p w14:paraId="5595ABF1" w14:textId="031239AC" w:rsidR="006E4BEB" w:rsidRPr="00BF7686" w:rsidRDefault="00C42B78" w:rsidP="001B0111">
      <w:pPr>
        <w:pStyle w:val="OGText"/>
        <w:ind w:left="0" w:firstLine="0"/>
        <w:rPr>
          <w:lang w:val="fr-FR"/>
        </w:rPr>
      </w:pPr>
      <w:r w:rsidRPr="00BF7686">
        <w:rPr>
          <w:lang w:val="fr-FR"/>
        </w:rPr>
        <w:t>Dans l</w:t>
      </w:r>
      <w:r w:rsidR="0043219E" w:rsidRPr="00BF7686">
        <w:rPr>
          <w:lang w:val="fr-FR"/>
        </w:rPr>
        <w:t>’</w:t>
      </w:r>
      <w:r w:rsidRPr="00BF7686">
        <w:rPr>
          <w:lang w:val="fr-FR"/>
        </w:rPr>
        <w:t>éventualité où plusieurs villes feraient une soumission conjointe, un représentant de chaque collectivité doit vérifier et approuver le formulaire, avant de l</w:t>
      </w:r>
      <w:r w:rsidR="0043219E" w:rsidRPr="00BF7686">
        <w:rPr>
          <w:lang w:val="fr-FR"/>
        </w:rPr>
        <w:t>’</w:t>
      </w:r>
      <w:r w:rsidRPr="00BF7686">
        <w:rPr>
          <w:lang w:val="fr-FR"/>
        </w:rPr>
        <w:t>envoyer à l</w:t>
      </w:r>
      <w:r w:rsidR="0043219E" w:rsidRPr="00BF7686">
        <w:rPr>
          <w:lang w:val="fr-FR"/>
        </w:rPr>
        <w:t>’</w:t>
      </w:r>
      <w:r w:rsidRPr="00BF7686">
        <w:rPr>
          <w:lang w:val="fr-FR"/>
        </w:rPr>
        <w:t>Autorité administrative Ramsar du pays, qui soumettra officiellement le Formulaire de candidature à l</w:t>
      </w:r>
      <w:r w:rsidR="0043219E" w:rsidRPr="00BF7686">
        <w:rPr>
          <w:lang w:val="fr-FR"/>
        </w:rPr>
        <w:t>’</w:t>
      </w:r>
      <w:r w:rsidRPr="00BF7686">
        <w:rPr>
          <w:i/>
          <w:iCs/>
          <w:lang w:val="fr-FR"/>
        </w:rPr>
        <w:t>accréditation au label de Ville des zones humides</w:t>
      </w:r>
      <w:r w:rsidRPr="00BF7686">
        <w:rPr>
          <w:lang w:val="fr-FR"/>
        </w:rPr>
        <w:t xml:space="preserve"> dûment rempli au Secrétariat de la Convention de Ramsar.  </w:t>
      </w:r>
    </w:p>
    <w:p w14:paraId="2F08EE4F" w14:textId="04AB2259" w:rsidR="007E1059" w:rsidRPr="00BF7686" w:rsidRDefault="007E1059" w:rsidP="001B0111">
      <w:pPr>
        <w:pStyle w:val="OGH2"/>
        <w:rPr>
          <w:lang w:val="fr-FR"/>
        </w:rPr>
      </w:pPr>
      <w:r w:rsidRPr="00BF7686">
        <w:rPr>
          <w:lang w:val="fr-FR"/>
        </w:rPr>
        <w:t>Responsabilité de l’autorité administrative</w:t>
      </w:r>
    </w:p>
    <w:p w14:paraId="1B139971" w14:textId="6469BEE2" w:rsidR="006E4BEB" w:rsidRPr="00BF7686" w:rsidRDefault="00C42B78" w:rsidP="001B0111">
      <w:pPr>
        <w:pStyle w:val="OGText"/>
        <w:ind w:left="0" w:firstLine="0"/>
        <w:rPr>
          <w:lang w:val="fr-FR"/>
        </w:rPr>
      </w:pPr>
      <w:r w:rsidRPr="00BF7686">
        <w:rPr>
          <w:lang w:val="fr-FR"/>
        </w:rPr>
        <w:t>Nous encourageons chaque partie contractante à tenir compte des conditions locales lors de la mise en œuvre des critères internationaux pour l</w:t>
      </w:r>
      <w:r w:rsidR="0043219E" w:rsidRPr="00BF7686">
        <w:rPr>
          <w:lang w:val="fr-FR"/>
        </w:rPr>
        <w:t>’</w:t>
      </w:r>
      <w:r w:rsidRPr="00BF7686">
        <w:rPr>
          <w:lang w:val="fr-FR"/>
        </w:rPr>
        <w:t>accréditation du label Ville des zones humides. Toute ville soumettant un Formulaire de candidature rempli au Point focal national désigné pour les questions relatives à la Convention de Ramsar au sein de l</w:t>
      </w:r>
      <w:r w:rsidR="0043219E" w:rsidRPr="00BF7686">
        <w:rPr>
          <w:lang w:val="fr-FR"/>
        </w:rPr>
        <w:t>’</w:t>
      </w:r>
      <w:r w:rsidRPr="00BF7686">
        <w:rPr>
          <w:lang w:val="fr-FR"/>
        </w:rPr>
        <w:t>Autorité administrative doit être considérée comme un exemple pour l</w:t>
      </w:r>
      <w:r w:rsidR="0043219E" w:rsidRPr="00BF7686">
        <w:rPr>
          <w:lang w:val="fr-FR"/>
        </w:rPr>
        <w:t>’</w:t>
      </w:r>
      <w:r w:rsidRPr="00BF7686">
        <w:rPr>
          <w:lang w:val="fr-FR"/>
        </w:rPr>
        <w:t xml:space="preserve">étude, la démonstration et la promotion des objectifs, approches, principes et Résolutions de la Convention de Ramsar. </w:t>
      </w:r>
    </w:p>
    <w:p w14:paraId="59F24E01" w14:textId="608A79E4" w:rsidR="006E4BEB" w:rsidRPr="00BF7686" w:rsidRDefault="00C42B78" w:rsidP="001B0111">
      <w:pPr>
        <w:pStyle w:val="OGText"/>
        <w:ind w:left="0" w:firstLine="0"/>
        <w:rPr>
          <w:lang w:val="fr-FR"/>
        </w:rPr>
      </w:pPr>
      <w:r w:rsidRPr="00BF7686">
        <w:rPr>
          <w:lang w:val="fr-FR"/>
        </w:rPr>
        <w:t>La Résolution XII.10 stipule que toute Partie contractante souhaitant participer à la procédure d</w:t>
      </w:r>
      <w:r w:rsidR="0043219E" w:rsidRPr="00BF7686">
        <w:rPr>
          <w:lang w:val="fr-FR"/>
        </w:rPr>
        <w:t>’</w:t>
      </w:r>
      <w:r w:rsidRPr="00BF7686">
        <w:rPr>
          <w:lang w:val="fr-FR"/>
        </w:rPr>
        <w:t xml:space="preserve">accréditation du </w:t>
      </w:r>
      <w:r w:rsidRPr="00BF7686">
        <w:rPr>
          <w:i/>
          <w:iCs/>
          <w:lang w:val="fr-FR"/>
        </w:rPr>
        <w:t>label Ville des zones humides</w:t>
      </w:r>
      <w:r w:rsidRPr="00BF7686">
        <w:rPr>
          <w:lang w:val="fr-FR"/>
        </w:rPr>
        <w:t xml:space="preserve"> doit entreprendre une étude nationale afin de déterminer les villes à proposer pour l</w:t>
      </w:r>
      <w:r w:rsidR="0043219E" w:rsidRPr="00BF7686">
        <w:rPr>
          <w:lang w:val="fr-FR"/>
        </w:rPr>
        <w:t>’</w:t>
      </w:r>
      <w:r w:rsidRPr="00BF7686">
        <w:rPr>
          <w:lang w:val="fr-FR"/>
        </w:rPr>
        <w:t>accréditation. Nous recommandons, dans le cadre d</w:t>
      </w:r>
      <w:r w:rsidR="0043219E" w:rsidRPr="00BF7686">
        <w:rPr>
          <w:lang w:val="fr-FR"/>
        </w:rPr>
        <w:t>’</w:t>
      </w:r>
      <w:r w:rsidRPr="00BF7686">
        <w:rPr>
          <w:lang w:val="fr-FR"/>
        </w:rPr>
        <w:t>une analyse nationale, que l</w:t>
      </w:r>
      <w:r w:rsidR="0043219E" w:rsidRPr="00BF7686">
        <w:rPr>
          <w:lang w:val="fr-FR"/>
        </w:rPr>
        <w:t>’</w:t>
      </w:r>
      <w:r w:rsidRPr="00BF7686">
        <w:rPr>
          <w:lang w:val="fr-FR"/>
        </w:rPr>
        <w:t>autorité administrative examine la façon dont les candidatures individuelles à l</w:t>
      </w:r>
      <w:r w:rsidR="0043219E" w:rsidRPr="00BF7686">
        <w:rPr>
          <w:lang w:val="fr-FR"/>
        </w:rPr>
        <w:t>’</w:t>
      </w:r>
      <w:r w:rsidRPr="00BF7686">
        <w:rPr>
          <w:lang w:val="fr-FR"/>
        </w:rPr>
        <w:t xml:space="preserve">accréditation au </w:t>
      </w:r>
      <w:r w:rsidRPr="00BF7686">
        <w:rPr>
          <w:i/>
          <w:iCs/>
          <w:lang w:val="fr-FR"/>
        </w:rPr>
        <w:t>label de Ville des zones humides</w:t>
      </w:r>
      <w:r w:rsidRPr="00BF7686">
        <w:rPr>
          <w:lang w:val="fr-FR"/>
        </w:rPr>
        <w:t xml:space="preserve"> aideront la Partie contractante à contribuer, entre autres, à : </w:t>
      </w:r>
    </w:p>
    <w:p w14:paraId="3FA760EB" w14:textId="47A6E6D9" w:rsidR="006E4BEB" w:rsidRPr="00BF7686" w:rsidRDefault="00C42B78" w:rsidP="001B0111">
      <w:pPr>
        <w:pStyle w:val="OGALPHA"/>
        <w:numPr>
          <w:ilvl w:val="0"/>
          <w:numId w:val="30"/>
        </w:numPr>
        <w:spacing w:after="0"/>
        <w:rPr>
          <w:lang w:val="fr-FR"/>
        </w:rPr>
      </w:pPr>
      <w:r w:rsidRPr="00BF7686">
        <w:rPr>
          <w:lang w:val="fr-FR"/>
        </w:rPr>
        <w:t>Plan stratégique Ramsar 2016-2024. But stratégique 1 - S</w:t>
      </w:r>
      <w:r w:rsidR="0043219E" w:rsidRPr="00BF7686">
        <w:rPr>
          <w:lang w:val="fr-FR"/>
        </w:rPr>
        <w:t>’</w:t>
      </w:r>
      <w:r w:rsidRPr="00BF7686">
        <w:rPr>
          <w:lang w:val="fr-FR"/>
        </w:rPr>
        <w:t xml:space="preserve">attaquer aux moteurs de la perte et de la dégradation des terres humides : Objectif 1. </w:t>
      </w:r>
    </w:p>
    <w:p w14:paraId="133DE812" w14:textId="77777777" w:rsidR="006E4BEB" w:rsidRPr="00BF7686" w:rsidRDefault="00C42B78" w:rsidP="001B0111">
      <w:pPr>
        <w:pStyle w:val="OGALPHA"/>
        <w:numPr>
          <w:ilvl w:val="0"/>
          <w:numId w:val="30"/>
        </w:numPr>
        <w:spacing w:after="0"/>
        <w:rPr>
          <w:lang w:val="fr-FR"/>
        </w:rPr>
      </w:pPr>
      <w:r w:rsidRPr="00BF7686">
        <w:rPr>
          <w:lang w:val="fr-FR"/>
        </w:rPr>
        <w:t xml:space="preserve">Plan stratégique Ramsar 2016-2024. Objectif stratégique 3 - Utiliser toutes les zones humides de façon rationnelle : Objectif 13. </w:t>
      </w:r>
    </w:p>
    <w:p w14:paraId="48FCC611" w14:textId="77777777" w:rsidR="006E4BEB" w:rsidRPr="00BF7686" w:rsidRDefault="00C42B78" w:rsidP="001B0111">
      <w:pPr>
        <w:pStyle w:val="OGALPHA"/>
        <w:numPr>
          <w:ilvl w:val="0"/>
          <w:numId w:val="30"/>
        </w:numPr>
        <w:spacing w:after="0"/>
        <w:rPr>
          <w:lang w:val="fr-FR"/>
        </w:rPr>
      </w:pPr>
      <w:r w:rsidRPr="00BF7686">
        <w:rPr>
          <w:lang w:val="fr-FR"/>
        </w:rPr>
        <w:t>Tout autre objectif des futurs plans stratégiques</w:t>
      </w:r>
    </w:p>
    <w:p w14:paraId="2447579D" w14:textId="209E4F23" w:rsidR="006E4BEB" w:rsidRPr="00BF7686" w:rsidRDefault="00C42B78" w:rsidP="001B0111">
      <w:pPr>
        <w:pStyle w:val="OGALPHA"/>
        <w:numPr>
          <w:ilvl w:val="0"/>
          <w:numId w:val="30"/>
        </w:numPr>
        <w:spacing w:after="0"/>
        <w:rPr>
          <w:lang w:val="fr-FR"/>
        </w:rPr>
      </w:pPr>
      <w:r w:rsidRPr="00BF7686">
        <w:rPr>
          <w:lang w:val="fr-FR"/>
        </w:rPr>
        <w:t>Objectifs de développement durable (ODD). En particulier, la contribution à l</w:t>
      </w:r>
      <w:r w:rsidR="0043219E" w:rsidRPr="00BF7686">
        <w:rPr>
          <w:lang w:val="fr-FR"/>
        </w:rPr>
        <w:t>’</w:t>
      </w:r>
      <w:r w:rsidRPr="00BF7686">
        <w:rPr>
          <w:lang w:val="fr-FR"/>
        </w:rPr>
        <w:t>Objectif 6 - Eau propre et assainissement ; à l</w:t>
      </w:r>
      <w:r w:rsidR="0043219E" w:rsidRPr="00BF7686">
        <w:rPr>
          <w:lang w:val="fr-FR"/>
        </w:rPr>
        <w:t>’</w:t>
      </w:r>
      <w:r w:rsidRPr="00BF7686">
        <w:rPr>
          <w:lang w:val="fr-FR"/>
        </w:rPr>
        <w:t>Objectif 11 - Villes et communautés durables ; à l</w:t>
      </w:r>
      <w:r w:rsidR="0043219E" w:rsidRPr="00BF7686">
        <w:rPr>
          <w:lang w:val="fr-FR"/>
        </w:rPr>
        <w:t>’</w:t>
      </w:r>
      <w:r w:rsidRPr="00BF7686">
        <w:rPr>
          <w:lang w:val="fr-FR"/>
        </w:rPr>
        <w:t>Objectif 14 - Vivre sous l</w:t>
      </w:r>
      <w:r w:rsidR="0043219E" w:rsidRPr="00BF7686">
        <w:rPr>
          <w:lang w:val="fr-FR"/>
        </w:rPr>
        <w:t>’</w:t>
      </w:r>
      <w:r w:rsidRPr="00BF7686">
        <w:rPr>
          <w:lang w:val="fr-FR"/>
        </w:rPr>
        <w:t>eau ; et à l</w:t>
      </w:r>
      <w:r w:rsidR="0043219E" w:rsidRPr="00BF7686">
        <w:rPr>
          <w:lang w:val="fr-FR"/>
        </w:rPr>
        <w:t>’</w:t>
      </w:r>
      <w:r w:rsidRPr="00BF7686">
        <w:rPr>
          <w:lang w:val="fr-FR"/>
        </w:rPr>
        <w:t>objectif 15 - Vie sur terre. Pour plus d</w:t>
      </w:r>
      <w:r w:rsidR="0043219E" w:rsidRPr="00BF7686">
        <w:rPr>
          <w:lang w:val="fr-FR"/>
        </w:rPr>
        <w:t>’</w:t>
      </w:r>
      <w:r w:rsidRPr="00BF7686">
        <w:rPr>
          <w:lang w:val="fr-FR"/>
        </w:rPr>
        <w:t xml:space="preserve">informations sur la manière dont le Plan stratégique Ramsar participe à la réalisation des ODD, veuillez consulter http://www.ramsar.org/document/how-the-ramsar-strategic-plan-contributes-to-the-sustainable-development-goals-sdgs. </w:t>
      </w:r>
    </w:p>
    <w:p w14:paraId="5FF8E8EA" w14:textId="23E50692" w:rsidR="006E4BEB" w:rsidRPr="001B0111" w:rsidRDefault="00C42B78" w:rsidP="001B0111">
      <w:pPr>
        <w:pStyle w:val="OGALPHA"/>
        <w:numPr>
          <w:ilvl w:val="0"/>
          <w:numId w:val="30"/>
        </w:numPr>
        <w:spacing w:after="0"/>
        <w:rPr>
          <w:color w:val="00000A"/>
          <w:lang w:val="fr-FR"/>
        </w:rPr>
      </w:pPr>
      <w:r w:rsidRPr="00BF7686">
        <w:rPr>
          <w:lang w:val="fr-FR"/>
        </w:rPr>
        <w:t>Objectifs et plans nationaux en matière d</w:t>
      </w:r>
      <w:r w:rsidR="0043219E" w:rsidRPr="00BF7686">
        <w:rPr>
          <w:lang w:val="fr-FR"/>
        </w:rPr>
        <w:t>’</w:t>
      </w:r>
      <w:r w:rsidRPr="00BF7686">
        <w:rPr>
          <w:lang w:val="fr-FR"/>
        </w:rPr>
        <w:t>utilisation rationnelle des zones humides et, en particulier, de développement durable des implantations humaines.</w:t>
      </w:r>
    </w:p>
    <w:p w14:paraId="2439DE64" w14:textId="5E9799D7" w:rsidR="001B0111" w:rsidRPr="00BF7686" w:rsidRDefault="001B0111" w:rsidP="001B0111">
      <w:pPr>
        <w:pStyle w:val="OGALPHA"/>
        <w:tabs>
          <w:tab w:val="clear" w:pos="0"/>
        </w:tabs>
        <w:spacing w:after="0"/>
        <w:ind w:left="720" w:firstLine="0"/>
        <w:rPr>
          <w:color w:val="00000A"/>
          <w:lang w:val="fr-FR"/>
        </w:rPr>
      </w:pPr>
    </w:p>
    <w:p w14:paraId="049BE61B" w14:textId="4D4641E8" w:rsidR="000C4DA4" w:rsidRPr="00BF7686" w:rsidRDefault="000C4DA4" w:rsidP="001B0111">
      <w:pPr>
        <w:pStyle w:val="OGText"/>
        <w:ind w:left="0" w:firstLine="0"/>
        <w:rPr>
          <w:lang w:val="fr-FR"/>
        </w:rPr>
      </w:pPr>
      <w:r w:rsidRPr="00BF7686">
        <w:rPr>
          <w:lang w:val="fr-FR"/>
        </w:rPr>
        <w:t>En cas de réception de plusieurs candidatures par une autorité administrative (AA), celle-ci doit s</w:t>
      </w:r>
      <w:r w:rsidR="0043219E" w:rsidRPr="00BF7686">
        <w:rPr>
          <w:lang w:val="fr-FR"/>
        </w:rPr>
        <w:t>’</w:t>
      </w:r>
      <w:r w:rsidRPr="00BF7686">
        <w:rPr>
          <w:lang w:val="fr-FR"/>
        </w:rPr>
        <w:t xml:space="preserve">assurer que tout formulaire de candidature proposé est entièrement conforme aux critères de candidature exigés.  </w:t>
      </w:r>
    </w:p>
    <w:p w14:paraId="69636039" w14:textId="246F587B" w:rsidR="00F504C0" w:rsidRPr="00BF7686" w:rsidRDefault="00F504C0" w:rsidP="00F504C0">
      <w:pPr>
        <w:pStyle w:val="OGH2"/>
        <w:rPr>
          <w:lang w:val="fr-FR"/>
        </w:rPr>
      </w:pPr>
      <w:r w:rsidRPr="00BF7686">
        <w:rPr>
          <w:lang w:val="fr-FR"/>
        </w:rPr>
        <w:t>Approbation par l’autorité administrative</w:t>
      </w:r>
    </w:p>
    <w:p w14:paraId="06FC3839" w14:textId="7A458189" w:rsidR="006E4BEB" w:rsidRPr="00BF7686" w:rsidRDefault="000C4DA4" w:rsidP="00AF2623">
      <w:pPr>
        <w:pStyle w:val="OGText"/>
        <w:ind w:left="360" w:firstLine="0"/>
        <w:rPr>
          <w:lang w:val="fr-FR"/>
        </w:rPr>
      </w:pPr>
      <w:r w:rsidRPr="00BF7686">
        <w:rPr>
          <w:lang w:val="fr-FR"/>
        </w:rPr>
        <w:t>Après réception et analyse du formulaire de candidature à l</w:t>
      </w:r>
      <w:r w:rsidR="0043219E" w:rsidRPr="00BF7686">
        <w:rPr>
          <w:lang w:val="fr-FR"/>
        </w:rPr>
        <w:t>’</w:t>
      </w:r>
      <w:r w:rsidRPr="00BF7686">
        <w:rPr>
          <w:lang w:val="fr-FR"/>
        </w:rPr>
        <w:t>accréditation de label Ville des zones humides dûment rempli, le Point focal national désigné pour les questions relatives à la Convention de Ramsar dans l</w:t>
      </w:r>
      <w:r w:rsidR="0043219E" w:rsidRPr="00BF7686">
        <w:rPr>
          <w:lang w:val="fr-FR"/>
        </w:rPr>
        <w:t>’</w:t>
      </w:r>
      <w:r w:rsidRPr="00BF7686">
        <w:rPr>
          <w:lang w:val="fr-FR"/>
        </w:rPr>
        <w:t>AA contrôle le formulaire et, le cas échéant, donne son aval officiel. Si le formulaire de candidature ne respecte pas les critères, le Point focal national le retourne à la ville candidate avec un descriptif et des explications précises concernant les éléments manquants. Les villes sont invitées à revoir et à soumettre à nouveau leur candidature. Une fois que le Point focal national estime que la candidature est entièrement conforme aux critères, le formulaire de candidature doit être soumis en ligne au Secrétariat de la Convention de Ramsar, au plus tard à la date publiée dans l</w:t>
      </w:r>
      <w:r w:rsidR="0043219E" w:rsidRPr="00BF7686">
        <w:rPr>
          <w:lang w:val="fr-FR"/>
        </w:rPr>
        <w:t>’</w:t>
      </w:r>
      <w:r w:rsidRPr="00BF7686">
        <w:rPr>
          <w:lang w:val="fr-FR"/>
        </w:rPr>
        <w:t xml:space="preserve">appel à candidatures.  </w:t>
      </w:r>
    </w:p>
    <w:p w14:paraId="0B73C82B" w14:textId="22020801" w:rsidR="00041F6B" w:rsidRPr="00BF7686" w:rsidRDefault="008A7631" w:rsidP="00EE6DC6">
      <w:pPr>
        <w:pStyle w:val="OGHsection"/>
        <w:ind w:firstLine="0"/>
        <w:rPr>
          <w:lang w:val="fr-FR"/>
        </w:rPr>
      </w:pPr>
      <w:r w:rsidRPr="00BF7686">
        <w:rPr>
          <w:lang w:val="fr-FR"/>
        </w:rPr>
        <w:lastRenderedPageBreak/>
        <w:t xml:space="preserve">5. </w:t>
      </w:r>
      <w:r w:rsidR="00041F6B" w:rsidRPr="00BF7686">
        <w:rPr>
          <w:lang w:val="fr-FR"/>
        </w:rPr>
        <w:t>Notes d’orientation pour les villes pour l’obtention d’un premier label</w:t>
      </w:r>
    </w:p>
    <w:p w14:paraId="742E4668" w14:textId="77777777" w:rsidR="006E4BEB" w:rsidRPr="00BF7686" w:rsidRDefault="00C42B78">
      <w:pPr>
        <w:pStyle w:val="OGH1"/>
        <w:rPr>
          <w:lang w:val="fr-FR"/>
        </w:rPr>
      </w:pPr>
      <w:r w:rsidRPr="00BF7686">
        <w:rPr>
          <w:lang w:val="fr-FR"/>
        </w:rPr>
        <w:t>Directives générales</w:t>
      </w:r>
    </w:p>
    <w:p w14:paraId="2E4FE8A3" w14:textId="453E3679" w:rsidR="006E4BEB" w:rsidRPr="00BF7686" w:rsidRDefault="00C42B78" w:rsidP="002517FE">
      <w:pPr>
        <w:pStyle w:val="OGText"/>
        <w:ind w:left="0" w:firstLine="0"/>
        <w:rPr>
          <w:lang w:val="fr-FR"/>
        </w:rPr>
      </w:pPr>
      <w:r w:rsidRPr="00BF7686">
        <w:rPr>
          <w:lang w:val="fr-FR"/>
        </w:rPr>
        <w:t>Le formulaire de nomination pour l</w:t>
      </w:r>
      <w:r w:rsidR="0043219E" w:rsidRPr="00BF7686">
        <w:rPr>
          <w:lang w:val="fr-FR"/>
        </w:rPr>
        <w:t>’</w:t>
      </w:r>
      <w:r w:rsidRPr="00BF7686">
        <w:rPr>
          <w:i/>
          <w:lang w:val="fr-FR"/>
        </w:rPr>
        <w:t>accréditation du label Ville des zones humides</w:t>
      </w:r>
      <w:r w:rsidRPr="00BF7686">
        <w:rPr>
          <w:lang w:val="fr-FR"/>
        </w:rPr>
        <w:t xml:space="preserve"> doit être rempli dans l</w:t>
      </w:r>
      <w:r w:rsidR="0043219E" w:rsidRPr="00BF7686">
        <w:rPr>
          <w:lang w:val="fr-FR"/>
        </w:rPr>
        <w:t>’</w:t>
      </w:r>
      <w:r w:rsidRPr="00BF7686">
        <w:rPr>
          <w:lang w:val="fr-FR"/>
        </w:rPr>
        <w:t>une des trois langues de travail de la Convention, à savoir l</w:t>
      </w:r>
      <w:r w:rsidR="0043219E" w:rsidRPr="00BF7686">
        <w:rPr>
          <w:lang w:val="fr-FR"/>
        </w:rPr>
        <w:t>’</w:t>
      </w:r>
      <w:r w:rsidRPr="00BF7686">
        <w:rPr>
          <w:lang w:val="fr-FR"/>
        </w:rPr>
        <w:t>anglais, le français ou l</w:t>
      </w:r>
      <w:r w:rsidR="0043219E" w:rsidRPr="00BF7686">
        <w:rPr>
          <w:lang w:val="fr-FR"/>
        </w:rPr>
        <w:t>’</w:t>
      </w:r>
      <w:r w:rsidRPr="00BF7686">
        <w:rPr>
          <w:lang w:val="fr-FR"/>
        </w:rPr>
        <w:t>espagnol. Le formulaire de nomination pour l</w:t>
      </w:r>
      <w:r w:rsidR="0043219E" w:rsidRPr="00BF7686">
        <w:rPr>
          <w:lang w:val="fr-FR"/>
        </w:rPr>
        <w:t>’</w:t>
      </w:r>
      <w:r w:rsidRPr="00BF7686">
        <w:rPr>
          <w:i/>
          <w:lang w:val="fr-FR"/>
        </w:rPr>
        <w:t>accréditation du label Ville des zones humides</w:t>
      </w:r>
      <w:r w:rsidRPr="00BF7686">
        <w:rPr>
          <w:lang w:val="fr-FR"/>
        </w:rPr>
        <w:t xml:space="preserve"> ainsi que les </w:t>
      </w:r>
      <w:r w:rsidRPr="00BF7686">
        <w:rPr>
          <w:i/>
          <w:lang w:val="fr-FR"/>
        </w:rPr>
        <w:t>Directives pour les villes</w:t>
      </w:r>
      <w:r w:rsidRPr="00BF7686">
        <w:rPr>
          <w:lang w:val="fr-FR"/>
        </w:rPr>
        <w:t xml:space="preserve"> qui l</w:t>
      </w:r>
      <w:r w:rsidR="0043219E" w:rsidRPr="00BF7686">
        <w:rPr>
          <w:lang w:val="fr-FR"/>
        </w:rPr>
        <w:t>’</w:t>
      </w:r>
      <w:r w:rsidRPr="00BF7686">
        <w:rPr>
          <w:lang w:val="fr-FR"/>
        </w:rPr>
        <w:t>accompagnent sont disponibles dans chacune des trois langues de travail.</w:t>
      </w:r>
    </w:p>
    <w:p w14:paraId="4A9C7B92" w14:textId="6AACEB70" w:rsidR="006E4BEB" w:rsidRPr="00BF7686" w:rsidRDefault="00C42B78" w:rsidP="002517FE">
      <w:pPr>
        <w:pStyle w:val="OGText"/>
        <w:ind w:left="0" w:firstLine="0"/>
        <w:rPr>
          <w:lang w:val="fr-FR"/>
        </w:rPr>
      </w:pPr>
      <w:r w:rsidRPr="00BF7686">
        <w:rPr>
          <w:lang w:val="fr-FR"/>
        </w:rPr>
        <w:t>Les informations fournies dans le formulaire de candidature à l</w:t>
      </w:r>
      <w:r w:rsidR="0043219E" w:rsidRPr="00BF7686">
        <w:rPr>
          <w:lang w:val="fr-FR"/>
        </w:rPr>
        <w:t>’</w:t>
      </w:r>
      <w:r w:rsidRPr="00BF7686">
        <w:rPr>
          <w:i/>
          <w:lang w:val="fr-FR"/>
        </w:rPr>
        <w:t>accréditation du label Ville des zones humides</w:t>
      </w:r>
      <w:r w:rsidRPr="00BF7686">
        <w:rPr>
          <w:lang w:val="fr-FR"/>
        </w:rPr>
        <w:t xml:space="preserve"> doivent être claires et succinctes, et la longueur totale du formulaire de candidature à l</w:t>
      </w:r>
      <w:r w:rsidR="0043219E" w:rsidRPr="00BF7686">
        <w:rPr>
          <w:lang w:val="fr-FR"/>
        </w:rPr>
        <w:t>’</w:t>
      </w:r>
      <w:r w:rsidRPr="00BF7686">
        <w:rPr>
          <w:i/>
          <w:lang w:val="fr-FR"/>
        </w:rPr>
        <w:t>accréditation du label Ville des zones humides</w:t>
      </w:r>
      <w:r w:rsidRPr="00BF7686">
        <w:rPr>
          <w:lang w:val="fr-FR"/>
        </w:rPr>
        <w:t xml:space="preserve"> ne doit pas dépasser les limites de mots indiquées pour chaque champ.</w:t>
      </w:r>
    </w:p>
    <w:p w14:paraId="703D7F61" w14:textId="58681F67" w:rsidR="006E4BEB" w:rsidRPr="00BF7686" w:rsidRDefault="00C42B78" w:rsidP="002517FE">
      <w:pPr>
        <w:pStyle w:val="OGText"/>
        <w:ind w:left="0" w:firstLine="0"/>
        <w:rPr>
          <w:lang w:val="fr-FR"/>
        </w:rPr>
      </w:pPr>
      <w:r w:rsidRPr="00BF7686">
        <w:rPr>
          <w:lang w:val="fr-FR"/>
        </w:rPr>
        <w:t>Dans le cas d</w:t>
      </w:r>
      <w:r w:rsidR="0043219E" w:rsidRPr="00BF7686">
        <w:rPr>
          <w:lang w:val="fr-FR"/>
        </w:rPr>
        <w:t>’</w:t>
      </w:r>
      <w:r w:rsidRPr="00BF7686">
        <w:rPr>
          <w:lang w:val="fr-FR"/>
        </w:rPr>
        <w:t>une ville où les zones humides ont été bien étudiées et bien documentées, ou faisant l</w:t>
      </w:r>
      <w:r w:rsidR="0043219E" w:rsidRPr="00BF7686">
        <w:rPr>
          <w:lang w:val="fr-FR"/>
        </w:rPr>
        <w:t>’</w:t>
      </w:r>
      <w:r w:rsidRPr="00BF7686">
        <w:rPr>
          <w:lang w:val="fr-FR"/>
        </w:rPr>
        <w:t>objet d</w:t>
      </w:r>
      <w:r w:rsidR="0043219E" w:rsidRPr="00BF7686">
        <w:rPr>
          <w:lang w:val="fr-FR"/>
        </w:rPr>
        <w:t>’</w:t>
      </w:r>
      <w:r w:rsidRPr="00BF7686">
        <w:rPr>
          <w:lang w:val="fr-FR"/>
        </w:rPr>
        <w:t>enquêtes particulières sur le terrain, il se peut que l</w:t>
      </w:r>
      <w:r w:rsidR="0043219E" w:rsidRPr="00BF7686">
        <w:rPr>
          <w:lang w:val="fr-FR"/>
        </w:rPr>
        <w:t>’</w:t>
      </w:r>
      <w:r w:rsidRPr="00BF7686">
        <w:rPr>
          <w:lang w:val="fr-FR"/>
        </w:rPr>
        <w:t>on dispose de beaucoup plus d</w:t>
      </w:r>
      <w:r w:rsidR="0043219E" w:rsidRPr="00BF7686">
        <w:rPr>
          <w:lang w:val="fr-FR"/>
        </w:rPr>
        <w:t>’</w:t>
      </w:r>
      <w:r w:rsidRPr="00BF7686">
        <w:rPr>
          <w:lang w:val="fr-FR"/>
        </w:rPr>
        <w:t>informations que ne peut en contenir le Formulaire de candidature pour l</w:t>
      </w:r>
      <w:r w:rsidR="0043219E" w:rsidRPr="00BF7686">
        <w:rPr>
          <w:lang w:val="fr-FR"/>
        </w:rPr>
        <w:t>’</w:t>
      </w:r>
      <w:r w:rsidRPr="00BF7686">
        <w:rPr>
          <w:i/>
          <w:lang w:val="fr-FR"/>
        </w:rPr>
        <w:t>accréditation d</w:t>
      </w:r>
      <w:r w:rsidR="00A24E3F" w:rsidRPr="00BF7686">
        <w:rPr>
          <w:i/>
          <w:lang w:val="fr-FR"/>
        </w:rPr>
        <w:t>u label</w:t>
      </w:r>
      <w:r w:rsidRPr="00BF7686">
        <w:rPr>
          <w:i/>
          <w:lang w:val="fr-FR"/>
        </w:rPr>
        <w:t xml:space="preserve"> Ville </w:t>
      </w:r>
      <w:r w:rsidR="00A24E3F" w:rsidRPr="00BF7686">
        <w:rPr>
          <w:i/>
          <w:lang w:val="fr-FR"/>
        </w:rPr>
        <w:t>des</w:t>
      </w:r>
      <w:r w:rsidRPr="00BF7686">
        <w:rPr>
          <w:i/>
          <w:lang w:val="fr-FR"/>
        </w:rPr>
        <w:t xml:space="preserve"> zones humides</w:t>
      </w:r>
      <w:r w:rsidRPr="00BF7686">
        <w:rPr>
          <w:lang w:val="fr-FR"/>
        </w:rPr>
        <w:t>. Les villes candidates doivent fournir dans les champs appropriés des résumés succincts et néanmoins complets. Elles peuvent également fournir des informations supplémentaires, telles que des listes taxonomiques du statut des espèces, des plans de gestion, des copies d</w:t>
      </w:r>
      <w:r w:rsidR="0043219E" w:rsidRPr="00BF7686">
        <w:rPr>
          <w:lang w:val="fr-FR"/>
        </w:rPr>
        <w:t>’</w:t>
      </w:r>
      <w:r w:rsidRPr="00BF7686">
        <w:rPr>
          <w:lang w:val="fr-FR"/>
        </w:rPr>
        <w:t>actes juridiques, etc.</w:t>
      </w:r>
    </w:p>
    <w:p w14:paraId="024CA94C" w14:textId="4C9C8970" w:rsidR="006E4BEB" w:rsidRPr="00BF7686" w:rsidRDefault="00C42B78" w:rsidP="002517FE">
      <w:pPr>
        <w:pStyle w:val="OGText"/>
        <w:ind w:left="0" w:firstLine="0"/>
        <w:rPr>
          <w:lang w:val="fr-FR"/>
        </w:rPr>
      </w:pPr>
      <w:r w:rsidRPr="00BF7686">
        <w:rPr>
          <w:lang w:val="fr-FR"/>
        </w:rPr>
        <w:t>L</w:t>
      </w:r>
      <w:r w:rsidR="0043219E" w:rsidRPr="00BF7686">
        <w:rPr>
          <w:lang w:val="fr-FR"/>
        </w:rPr>
        <w:t>’</w:t>
      </w:r>
      <w:r w:rsidRPr="00BF7686">
        <w:rPr>
          <w:lang w:val="fr-FR"/>
        </w:rPr>
        <w:t xml:space="preserve">accréditation du label Ville des zones humides est valable </w:t>
      </w:r>
      <w:r w:rsidR="00F91ECC" w:rsidRPr="00BF7686">
        <w:rPr>
          <w:lang w:val="fr-FR"/>
        </w:rPr>
        <w:t>pour 2 cycles de COP (6 ans en principe)</w:t>
      </w:r>
      <w:r w:rsidRPr="00BF7686">
        <w:rPr>
          <w:lang w:val="fr-FR"/>
        </w:rPr>
        <w:t>, après quoi elle doit être renouvelée, sous réserve que la ville continue à remplir chacun des 6 critères, ce qui doit ensuite être examiné par le Comité consultatif indépendant (IAC).</w:t>
      </w:r>
    </w:p>
    <w:p w14:paraId="051BDF11" w14:textId="6953BE9A" w:rsidR="006E4BEB" w:rsidRPr="00BF7686" w:rsidRDefault="00C42B78" w:rsidP="002517FE">
      <w:pPr>
        <w:pStyle w:val="OGH1"/>
        <w:rPr>
          <w:lang w:val="fr-FR"/>
        </w:rPr>
      </w:pPr>
      <w:r w:rsidRPr="00BF7686">
        <w:rPr>
          <w:lang w:val="fr-FR"/>
        </w:rPr>
        <w:t>Conseils spécifiques sur la manière de remplir les champs du formulaire de candidature à l</w:t>
      </w:r>
      <w:r w:rsidR="0043219E" w:rsidRPr="00BF7686">
        <w:rPr>
          <w:lang w:val="fr-FR"/>
        </w:rPr>
        <w:t>’</w:t>
      </w:r>
      <w:r w:rsidRPr="00BF7686">
        <w:rPr>
          <w:lang w:val="fr-FR"/>
        </w:rPr>
        <w:t>accréditation du label Ville des zones humides</w:t>
      </w:r>
    </w:p>
    <w:p w14:paraId="19493A30" w14:textId="77777777" w:rsidR="006E4BEB" w:rsidRPr="00BF7686" w:rsidRDefault="00C42B78" w:rsidP="002517FE">
      <w:pPr>
        <w:pStyle w:val="OGH2"/>
        <w:rPr>
          <w:lang w:val="fr-FR"/>
        </w:rPr>
      </w:pPr>
      <w:r w:rsidRPr="00BF7686">
        <w:rPr>
          <w:lang w:val="fr-FR"/>
        </w:rPr>
        <w:t>Informations générales</w:t>
      </w:r>
    </w:p>
    <w:p w14:paraId="294A00F5" w14:textId="77777777" w:rsidR="006E4BEB" w:rsidRPr="00BF7686" w:rsidRDefault="00C42B78" w:rsidP="002517FE">
      <w:pPr>
        <w:pStyle w:val="OGText"/>
        <w:ind w:left="0" w:firstLine="0"/>
        <w:rPr>
          <w:lang w:val="fr-FR"/>
        </w:rPr>
      </w:pPr>
      <w:r w:rsidRPr="00BF7686">
        <w:rPr>
          <w:lang w:val="fr-FR"/>
        </w:rPr>
        <w:t xml:space="preserve">1a. </w:t>
      </w:r>
      <w:r w:rsidRPr="00BF7686">
        <w:rPr>
          <w:b/>
          <w:lang w:val="fr-FR"/>
        </w:rPr>
        <w:t xml:space="preserve">Pays : </w:t>
      </w:r>
      <w:r w:rsidRPr="00BF7686">
        <w:rPr>
          <w:lang w:val="fr-FR"/>
        </w:rPr>
        <w:t>Version officielle (courte) du nom de la Partie contractante et/ou du pays.</w:t>
      </w:r>
    </w:p>
    <w:p w14:paraId="17136F5A" w14:textId="1D022CCE" w:rsidR="006E4BEB" w:rsidRPr="00BF7686" w:rsidRDefault="00C42B78" w:rsidP="002517FE">
      <w:pPr>
        <w:pStyle w:val="OGText"/>
        <w:ind w:left="0" w:firstLine="0"/>
        <w:rPr>
          <w:lang w:val="fr-FR"/>
        </w:rPr>
      </w:pPr>
      <w:r w:rsidRPr="00BF7686">
        <w:rPr>
          <w:lang w:val="fr-FR"/>
        </w:rPr>
        <w:t xml:space="preserve">1b. </w:t>
      </w:r>
      <w:r w:rsidRPr="00BF7686">
        <w:rPr>
          <w:b/>
          <w:lang w:val="fr-FR"/>
        </w:rPr>
        <w:t xml:space="preserve">Nom de la ville : </w:t>
      </w:r>
      <w:r w:rsidRPr="00BF7686">
        <w:rPr>
          <w:lang w:val="fr-FR"/>
        </w:rPr>
        <w:t>Une « ville » éligible pour l</w:t>
      </w:r>
      <w:r w:rsidR="0043219E" w:rsidRPr="00BF7686">
        <w:rPr>
          <w:lang w:val="fr-FR"/>
        </w:rPr>
        <w:t>’</w:t>
      </w:r>
      <w:r w:rsidRPr="00BF7686">
        <w:rPr>
          <w:lang w:val="fr-FR"/>
        </w:rPr>
        <w:t>accréditation du label Ville des zones humides peut être une ville ou tout autre type de communauté humaine selon la définition donnée par le Centre des Nations Unies pour les zones d</w:t>
      </w:r>
      <w:r w:rsidR="0043219E" w:rsidRPr="00BF7686">
        <w:rPr>
          <w:lang w:val="fr-FR"/>
        </w:rPr>
        <w:t>’</w:t>
      </w:r>
      <w:r w:rsidRPr="00BF7686">
        <w:rPr>
          <w:lang w:val="fr-FR"/>
        </w:rPr>
        <w:t>habitation. Le terme « zones d</w:t>
      </w:r>
      <w:r w:rsidR="0043219E" w:rsidRPr="00BF7686">
        <w:rPr>
          <w:lang w:val="fr-FR"/>
        </w:rPr>
        <w:t>’</w:t>
      </w:r>
      <w:r w:rsidRPr="00BF7686">
        <w:rPr>
          <w:lang w:val="fr-FR"/>
        </w:rPr>
        <w:t>habitation » constitue un concept intégratif qui comprend : (a) les éléments physiques que sont les abris et les infrastructures ; et (b) les services auxquels les éléments physiques servent de support, c</w:t>
      </w:r>
      <w:r w:rsidR="0043219E" w:rsidRPr="00BF7686">
        <w:rPr>
          <w:lang w:val="fr-FR"/>
        </w:rPr>
        <w:t>’</w:t>
      </w:r>
      <w:r w:rsidRPr="00BF7686">
        <w:rPr>
          <w:lang w:val="fr-FR"/>
        </w:rPr>
        <w:t>est-à-dire les services communautaires tels que l</w:t>
      </w:r>
      <w:r w:rsidR="0043219E" w:rsidRPr="00BF7686">
        <w:rPr>
          <w:lang w:val="fr-FR"/>
        </w:rPr>
        <w:t>’</w:t>
      </w:r>
      <w:r w:rsidRPr="00BF7686">
        <w:rPr>
          <w:lang w:val="fr-FR"/>
        </w:rPr>
        <w:t xml:space="preserve">éducation, la santé, la culture, le bien-être, les loisirs et la nutrition. (Source : Nations Unies (1997) </w:t>
      </w:r>
      <w:r w:rsidRPr="00BF7686">
        <w:rPr>
          <w:i/>
          <w:lang w:val="fr-FR"/>
        </w:rPr>
        <w:t>Glossaire des statistiques de l</w:t>
      </w:r>
      <w:r w:rsidR="0043219E" w:rsidRPr="00BF7686">
        <w:rPr>
          <w:i/>
          <w:lang w:val="fr-FR"/>
        </w:rPr>
        <w:t>’</w:t>
      </w:r>
      <w:r w:rsidRPr="00BF7686">
        <w:rPr>
          <w:i/>
          <w:lang w:val="fr-FR"/>
        </w:rPr>
        <w:t>environnement : études des méthodes</w:t>
      </w:r>
      <w:r w:rsidRPr="00BF7686">
        <w:rPr>
          <w:lang w:val="fr-FR"/>
        </w:rPr>
        <w:t>, Séries F, No. 67. Département de l</w:t>
      </w:r>
      <w:r w:rsidR="0043219E" w:rsidRPr="00BF7686">
        <w:rPr>
          <w:lang w:val="fr-FR"/>
        </w:rPr>
        <w:t>’</w:t>
      </w:r>
      <w:r w:rsidRPr="00BF7686">
        <w:rPr>
          <w:lang w:val="fr-FR"/>
        </w:rPr>
        <w:t>information économique et sociale et de l</w:t>
      </w:r>
      <w:r w:rsidR="0043219E" w:rsidRPr="00BF7686">
        <w:rPr>
          <w:lang w:val="fr-FR"/>
        </w:rPr>
        <w:t>’</w:t>
      </w:r>
      <w:r w:rsidRPr="00BF7686">
        <w:rPr>
          <w:lang w:val="fr-FR"/>
        </w:rPr>
        <w:t>analyse des politiques, Division des statistiques. Nations Unies, New York. 96 pages).</w:t>
      </w:r>
    </w:p>
    <w:p w14:paraId="5FA399F3" w14:textId="326E59CC" w:rsidR="006E4BEB" w:rsidRPr="00BF7686" w:rsidRDefault="00C42B78" w:rsidP="002517FE">
      <w:pPr>
        <w:pStyle w:val="OGText"/>
        <w:ind w:left="0" w:firstLine="0"/>
        <w:rPr>
          <w:lang w:val="fr-FR"/>
        </w:rPr>
      </w:pPr>
      <w:r w:rsidRPr="00BF7686">
        <w:rPr>
          <w:lang w:val="fr-FR"/>
        </w:rPr>
        <w:t xml:space="preserve">1c. </w:t>
      </w:r>
      <w:r w:rsidRPr="00BF7686">
        <w:rPr>
          <w:b/>
          <w:lang w:val="fr-FR"/>
        </w:rPr>
        <w:t>Coordonnées géographiques</w:t>
      </w:r>
      <w:r w:rsidRPr="00BF7686">
        <w:rPr>
          <w:lang w:val="fr-FR"/>
        </w:rPr>
        <w:t xml:space="preserve">: Les coordonnées géographiques du </w:t>
      </w:r>
      <w:r w:rsidRPr="00BF7686">
        <w:rPr>
          <w:i/>
          <w:lang w:val="fr-FR"/>
        </w:rPr>
        <w:t xml:space="preserve"> centre approximatif </w:t>
      </w:r>
      <w:r w:rsidRPr="00BF7686">
        <w:rPr>
          <w:lang w:val="fr-FR"/>
        </w:rPr>
        <w:t xml:space="preserve">de la ville, exprimées en </w:t>
      </w:r>
      <w:r w:rsidRPr="00BF7686">
        <w:rPr>
          <w:i/>
          <w:lang w:val="fr-FR"/>
        </w:rPr>
        <w:t xml:space="preserve">degrés et minutes de latitude et de longitude </w:t>
      </w:r>
      <w:r w:rsidRPr="00BF7686">
        <w:rPr>
          <w:lang w:val="fr-FR"/>
        </w:rPr>
        <w:t>(par ex. au format : 01</w:t>
      </w:r>
      <w:r w:rsidRPr="00BF7686">
        <w:rPr>
          <w:rFonts w:ascii="Symbol" w:hAnsi="Symbol"/>
          <w:lang w:val="fr-FR"/>
        </w:rPr>
        <w:t></w:t>
      </w:r>
      <w:r w:rsidRPr="00BF7686">
        <w:rPr>
          <w:lang w:val="fr-FR"/>
        </w:rPr>
        <w:t>24</w:t>
      </w:r>
      <w:r w:rsidR="0043219E" w:rsidRPr="00BF7686">
        <w:rPr>
          <w:lang w:val="fr-FR"/>
        </w:rPr>
        <w:t>’</w:t>
      </w:r>
      <w:r w:rsidRPr="00BF7686">
        <w:rPr>
          <w:lang w:val="fr-FR"/>
        </w:rPr>
        <w:t>S 104</w:t>
      </w:r>
      <w:r w:rsidRPr="00BF7686">
        <w:rPr>
          <w:rFonts w:ascii="Symbol" w:hAnsi="Symbol"/>
          <w:lang w:val="fr-FR"/>
        </w:rPr>
        <w:t></w:t>
      </w:r>
      <w:r w:rsidRPr="00BF7686">
        <w:rPr>
          <w:lang w:val="fr-FR"/>
        </w:rPr>
        <w:t>16</w:t>
      </w:r>
      <w:r w:rsidR="0043219E" w:rsidRPr="00BF7686">
        <w:rPr>
          <w:lang w:val="fr-FR"/>
        </w:rPr>
        <w:t>’</w:t>
      </w:r>
      <w:r w:rsidRPr="00BF7686">
        <w:rPr>
          <w:lang w:val="fr-FR"/>
        </w:rPr>
        <w:t>E ou 010</w:t>
      </w:r>
      <w:r w:rsidRPr="00BF7686">
        <w:rPr>
          <w:rFonts w:ascii="Symbol" w:hAnsi="Symbol"/>
          <w:lang w:val="fr-FR"/>
        </w:rPr>
        <w:t></w:t>
      </w:r>
      <w:r w:rsidRPr="00BF7686">
        <w:rPr>
          <w:lang w:val="fr-FR"/>
        </w:rPr>
        <w:t>30</w:t>
      </w:r>
      <w:r w:rsidR="0043219E" w:rsidRPr="00BF7686">
        <w:rPr>
          <w:lang w:val="fr-FR"/>
        </w:rPr>
        <w:t>’</w:t>
      </w:r>
      <w:r w:rsidRPr="00BF7686">
        <w:rPr>
          <w:lang w:val="fr-FR"/>
        </w:rPr>
        <w:t>N 084</w:t>
      </w:r>
      <w:r w:rsidRPr="00BF7686">
        <w:rPr>
          <w:rFonts w:ascii="Symbol" w:hAnsi="Symbol"/>
          <w:lang w:val="fr-FR"/>
        </w:rPr>
        <w:t></w:t>
      </w:r>
      <w:r w:rsidRPr="00BF7686">
        <w:rPr>
          <w:lang w:val="fr-FR"/>
        </w:rPr>
        <w:t>51</w:t>
      </w:r>
      <w:r w:rsidR="0043219E" w:rsidRPr="00BF7686">
        <w:rPr>
          <w:lang w:val="fr-FR"/>
        </w:rPr>
        <w:t>’</w:t>
      </w:r>
      <w:r w:rsidRPr="00BF7686">
        <w:rPr>
          <w:lang w:val="fr-FR"/>
        </w:rPr>
        <w:t>O).</w:t>
      </w:r>
    </w:p>
    <w:p w14:paraId="2255D958" w14:textId="0A9B37E8" w:rsidR="006E4BEB" w:rsidRPr="00BF7686" w:rsidRDefault="00C42B78" w:rsidP="002517FE">
      <w:pPr>
        <w:pStyle w:val="OGText"/>
        <w:ind w:left="0" w:firstLine="0"/>
        <w:rPr>
          <w:lang w:val="fr-FR"/>
        </w:rPr>
      </w:pPr>
      <w:r w:rsidRPr="00BF7686">
        <w:rPr>
          <w:lang w:val="fr-FR"/>
        </w:rPr>
        <w:t xml:space="preserve">1d. </w:t>
      </w:r>
      <w:r w:rsidRPr="00BF7686">
        <w:rPr>
          <w:b/>
          <w:lang w:val="fr-FR"/>
        </w:rPr>
        <w:t xml:space="preserve">Carte des zones administratives et humides </w:t>
      </w:r>
      <w:r w:rsidRPr="00BF7686">
        <w:rPr>
          <w:lang w:val="fr-FR"/>
        </w:rPr>
        <w:t>: Cochez la case jaune afin de confirmer qu</w:t>
      </w:r>
      <w:r w:rsidR="0043219E" w:rsidRPr="00BF7686">
        <w:rPr>
          <w:lang w:val="fr-FR"/>
        </w:rPr>
        <w:t>’</w:t>
      </w:r>
      <w:r w:rsidRPr="00BF7686">
        <w:rPr>
          <w:lang w:val="fr-FR"/>
        </w:rPr>
        <w:t>une carte a bien été fournie. Il convient d</w:t>
      </w:r>
      <w:r w:rsidR="0043219E" w:rsidRPr="00BF7686">
        <w:rPr>
          <w:lang w:val="fr-FR"/>
        </w:rPr>
        <w:t>’</w:t>
      </w:r>
      <w:r w:rsidRPr="00BF7686">
        <w:rPr>
          <w:lang w:val="fr-FR"/>
        </w:rPr>
        <w:t>Annexer au formulaire de candidature à l</w:t>
      </w:r>
      <w:r w:rsidR="0043219E" w:rsidRPr="00BF7686">
        <w:rPr>
          <w:lang w:val="fr-FR"/>
        </w:rPr>
        <w:t>’</w:t>
      </w:r>
      <w:r w:rsidRPr="00BF7686">
        <w:rPr>
          <w:i/>
          <w:lang w:val="fr-FR"/>
        </w:rPr>
        <w:t>accréditation du label Ville des zones humides</w:t>
      </w:r>
      <w:r w:rsidRPr="00BF7686">
        <w:rPr>
          <w:lang w:val="fr-FR"/>
        </w:rPr>
        <w:t xml:space="preserve"> la carte la plus récente et la plus appropriée de la ville et de ses zones humides (en version papier et, si possible, également en version numérique). Il est nécessaire de fournir au moins une copie papier de la carte pour pouvoir envisager l</w:t>
      </w:r>
      <w:r w:rsidR="0043219E" w:rsidRPr="00BF7686">
        <w:rPr>
          <w:lang w:val="fr-FR"/>
        </w:rPr>
        <w:t>’</w:t>
      </w:r>
      <w:r w:rsidRPr="00BF7686">
        <w:rPr>
          <w:lang w:val="fr-FR"/>
        </w:rPr>
        <w:t xml:space="preserve">accréditation de la ville. La carte doit clairement indiquer les frontières administratives de la ville, les limites de tout Site(s) Ramsar désigné(s) ainsi que les autres zones humides. Si cette carte a été établie sous forme </w:t>
      </w:r>
      <w:r w:rsidRPr="00BF7686">
        <w:rPr>
          <w:lang w:val="fr-FR"/>
        </w:rPr>
        <w:lastRenderedPageBreak/>
        <w:t>numérique (GIS), veuillez transmettre un fichier GIS fournissant des vecteurs de limites de sites géoréférencés et des tables d</w:t>
      </w:r>
      <w:r w:rsidR="0043219E" w:rsidRPr="00BF7686">
        <w:rPr>
          <w:lang w:val="fr-FR"/>
        </w:rPr>
        <w:t>’</w:t>
      </w:r>
      <w:r w:rsidRPr="00BF7686">
        <w:rPr>
          <w:lang w:val="fr-FR"/>
        </w:rPr>
        <w:t>attributs. De plus, veuillez également transmettre un fichier image distinct, montrant les frontières du site, dans un format d</w:t>
      </w:r>
      <w:r w:rsidR="0043219E" w:rsidRPr="00BF7686">
        <w:rPr>
          <w:lang w:val="fr-FR"/>
        </w:rPr>
        <w:t>’</w:t>
      </w:r>
      <w:r w:rsidRPr="00BF7686">
        <w:rPr>
          <w:lang w:val="fr-FR"/>
        </w:rPr>
        <w:t>image standard (TIFF, BMP, JPG, GIF, etc.).</w:t>
      </w:r>
    </w:p>
    <w:p w14:paraId="527FC52E" w14:textId="7ECA08C5" w:rsidR="006E4BEB" w:rsidRPr="00BF7686" w:rsidRDefault="00C42B78" w:rsidP="002517FE">
      <w:pPr>
        <w:pStyle w:val="OGText"/>
        <w:ind w:left="0" w:firstLine="0"/>
        <w:rPr>
          <w:lang w:val="fr-FR"/>
        </w:rPr>
      </w:pPr>
      <w:r w:rsidRPr="00BF7686">
        <w:rPr>
          <w:lang w:val="fr-FR"/>
        </w:rPr>
        <w:t xml:space="preserve">1e. </w:t>
      </w:r>
      <w:r w:rsidRPr="00BF7686">
        <w:rPr>
          <w:b/>
          <w:lang w:val="fr-FR"/>
        </w:rPr>
        <w:t>Superficie de la ville</w:t>
      </w:r>
      <w:r w:rsidRPr="00BF7686">
        <w:rPr>
          <w:lang w:val="fr-FR"/>
        </w:rPr>
        <w:t xml:space="preserve"> : superficie totale de la ville à l</w:t>
      </w:r>
      <w:r w:rsidR="0043219E" w:rsidRPr="00BF7686">
        <w:rPr>
          <w:lang w:val="fr-FR"/>
        </w:rPr>
        <w:t>’</w:t>
      </w:r>
      <w:r w:rsidRPr="00BF7686">
        <w:rPr>
          <w:lang w:val="fr-FR"/>
        </w:rPr>
        <w:t>intérieur des frontières administratives officielles, en hectares.</w:t>
      </w:r>
    </w:p>
    <w:p w14:paraId="0ABC691B" w14:textId="4E333243" w:rsidR="006E4BEB" w:rsidRPr="00BF7686" w:rsidRDefault="00C42B78" w:rsidP="002517FE">
      <w:pPr>
        <w:pStyle w:val="OGText"/>
        <w:ind w:left="0" w:firstLine="0"/>
        <w:rPr>
          <w:lang w:val="fr-FR"/>
        </w:rPr>
      </w:pPr>
      <w:r w:rsidRPr="00BF7686">
        <w:rPr>
          <w:lang w:val="fr-FR"/>
        </w:rPr>
        <w:t xml:space="preserve">1f. </w:t>
      </w:r>
      <w:r w:rsidRPr="00BF7686">
        <w:rPr>
          <w:b/>
          <w:lang w:val="fr-FR"/>
        </w:rPr>
        <w:t>Superficie approximative des zones humides à l</w:t>
      </w:r>
      <w:r w:rsidR="0043219E" w:rsidRPr="00BF7686">
        <w:rPr>
          <w:b/>
          <w:lang w:val="fr-FR"/>
        </w:rPr>
        <w:t>’</w:t>
      </w:r>
      <w:r w:rsidRPr="00BF7686">
        <w:rPr>
          <w:b/>
          <w:lang w:val="fr-FR"/>
        </w:rPr>
        <w:t>intérieur des limites de la ville</w:t>
      </w:r>
      <w:r w:rsidRPr="00BF7686">
        <w:rPr>
          <w:lang w:val="fr-FR"/>
        </w:rPr>
        <w:t>: Indication de la superficie totale des zones humides à l</w:t>
      </w:r>
      <w:r w:rsidR="0043219E" w:rsidRPr="00BF7686">
        <w:rPr>
          <w:lang w:val="fr-FR"/>
        </w:rPr>
        <w:t>’</w:t>
      </w:r>
      <w:r w:rsidRPr="00BF7686">
        <w:rPr>
          <w:lang w:val="fr-FR"/>
        </w:rPr>
        <w:t>intérieur des limites administratives, en indiquant, dans la mesure du possible, quelle part est naturelle et quelle part est d</w:t>
      </w:r>
      <w:r w:rsidR="0043219E" w:rsidRPr="00BF7686">
        <w:rPr>
          <w:lang w:val="fr-FR"/>
        </w:rPr>
        <w:t>’</w:t>
      </w:r>
      <w:r w:rsidRPr="00BF7686">
        <w:rPr>
          <w:lang w:val="fr-FR"/>
        </w:rPr>
        <w:t>origine humaine. Si les superficies des unités discrètes de zones humides sont connues, veuillez également indiquer chacune d</w:t>
      </w:r>
      <w:r w:rsidR="0043219E" w:rsidRPr="00BF7686">
        <w:rPr>
          <w:lang w:val="fr-FR"/>
        </w:rPr>
        <w:t>’</w:t>
      </w:r>
      <w:r w:rsidRPr="00BF7686">
        <w:rPr>
          <w:lang w:val="fr-FR"/>
        </w:rPr>
        <w:t>entre elles ainsi que les noms (ou étiquettes) utilisés pour identifier et différencier ces unités. Identifiez-les sur la carte administrative ainsi que sur la carte des zones humides.</w:t>
      </w:r>
    </w:p>
    <w:p w14:paraId="7918D9CB" w14:textId="7410A13D" w:rsidR="006E4BEB" w:rsidRPr="00BF7686" w:rsidRDefault="00C42B78" w:rsidP="002517FE">
      <w:pPr>
        <w:pStyle w:val="OGText"/>
        <w:ind w:left="0" w:firstLine="0"/>
        <w:rPr>
          <w:lang w:val="fr-FR"/>
        </w:rPr>
      </w:pPr>
      <w:r w:rsidRPr="00BF7686">
        <w:rPr>
          <w:lang w:val="fr-FR"/>
        </w:rPr>
        <w:t xml:space="preserve">1g. </w:t>
      </w:r>
      <w:r w:rsidRPr="00BF7686">
        <w:rPr>
          <w:b/>
          <w:lang w:val="fr-FR"/>
        </w:rPr>
        <w:t>Types de zones humides</w:t>
      </w:r>
      <w:r w:rsidRPr="00BF7686">
        <w:rPr>
          <w:lang w:val="fr-FR"/>
        </w:rPr>
        <w:t xml:space="preserve"> : Indiquez dans ce champ tous les types de zones humides présents dans la ville. Dans la mesure du possible, énumérez-les dans l</w:t>
      </w:r>
      <w:r w:rsidR="0043219E" w:rsidRPr="00BF7686">
        <w:rPr>
          <w:lang w:val="fr-FR"/>
        </w:rPr>
        <w:t>’</w:t>
      </w:r>
      <w:r w:rsidRPr="00BF7686">
        <w:rPr>
          <w:lang w:val="fr-FR"/>
        </w:rPr>
        <w:t>ordre de leur importance (en termes de superficie) en commençant par le type de zone humide présentant la plus grande superficie. Le Système de classification Ramsar pour les types de zones humides, tel qu</w:t>
      </w:r>
      <w:r w:rsidR="0043219E" w:rsidRPr="00BF7686">
        <w:rPr>
          <w:lang w:val="fr-FR"/>
        </w:rPr>
        <w:t>’</w:t>
      </w:r>
      <w:r w:rsidRPr="00BF7686">
        <w:rPr>
          <w:lang w:val="fr-FR"/>
        </w:rPr>
        <w:t xml:space="preserve">approuvé par la Recommandation 4.7 et modifié par les Résolutions VI.5 et VII.11 de la Conférence des Parties contractantes, fournit la description des types de zones humides couverts par chacun des codes de types de zones humides (voir Annexe 2). Il convient de noter que les types de zones humides sont regroupés en trois grandes catégories : zones humides marines et côtières, zones humides intérieures et zones humides artificielles, et que des types de zones humides relevant de deux ou plusieurs de ces catégories peuvent être présents dans un site Ramsar, en particulier si la superficie de celui-ci est importante. Étant donné que certains types de zones humides marines/côtières (par exemple, les eaux estuariennes (type </w:t>
      </w:r>
      <w:r w:rsidRPr="00BF7686">
        <w:rPr>
          <w:i/>
          <w:lang w:val="fr-FR"/>
        </w:rPr>
        <w:t>F</w:t>
      </w:r>
      <w:r w:rsidRPr="00BF7686">
        <w:rPr>
          <w:lang w:val="fr-FR"/>
        </w:rPr>
        <w:t xml:space="preserve">) ou les zones humides forestières intertidales (type </w:t>
      </w:r>
      <w:r w:rsidRPr="00BF7686">
        <w:rPr>
          <w:i/>
          <w:lang w:val="fr-FR"/>
        </w:rPr>
        <w:t>I</w:t>
      </w:r>
      <w:r w:rsidRPr="00BF7686">
        <w:rPr>
          <w:lang w:val="fr-FR"/>
        </w:rPr>
        <w:t>) peuvent se trouver très loin du littoral à l</w:t>
      </w:r>
      <w:r w:rsidR="0043219E" w:rsidRPr="00BF7686">
        <w:rPr>
          <w:lang w:val="fr-FR"/>
        </w:rPr>
        <w:t>’</w:t>
      </w:r>
      <w:r w:rsidRPr="00BF7686">
        <w:rPr>
          <w:lang w:val="fr-FR"/>
        </w:rPr>
        <w:t>intérieur des terres, et qu</w:t>
      </w:r>
      <w:r w:rsidR="0043219E" w:rsidRPr="00BF7686">
        <w:rPr>
          <w:lang w:val="fr-FR"/>
        </w:rPr>
        <w:t>’</w:t>
      </w:r>
      <w:r w:rsidRPr="00BF7686">
        <w:rPr>
          <w:lang w:val="fr-FR"/>
        </w:rPr>
        <w:t>à l</w:t>
      </w:r>
      <w:r w:rsidR="0043219E" w:rsidRPr="00BF7686">
        <w:rPr>
          <w:lang w:val="fr-FR"/>
        </w:rPr>
        <w:t>’</w:t>
      </w:r>
      <w:r w:rsidRPr="00BF7686">
        <w:rPr>
          <w:lang w:val="fr-FR"/>
        </w:rPr>
        <w:t>inverse, les types de zones humides intérieures peuvent se trouver près du littoral, veuillez également préciser, à l</w:t>
      </w:r>
      <w:r w:rsidR="0043219E" w:rsidRPr="00BF7686">
        <w:rPr>
          <w:lang w:val="fr-FR"/>
        </w:rPr>
        <w:t>’</w:t>
      </w:r>
      <w:r w:rsidRPr="00BF7686">
        <w:rPr>
          <w:lang w:val="fr-FR"/>
        </w:rPr>
        <w:t>aide d</w:t>
      </w:r>
      <w:r w:rsidR="0043219E" w:rsidRPr="00BF7686">
        <w:rPr>
          <w:lang w:val="fr-FR"/>
        </w:rPr>
        <w:t>’</w:t>
      </w:r>
      <w:r w:rsidRPr="00BF7686">
        <w:rPr>
          <w:lang w:val="fr-FR"/>
        </w:rPr>
        <w:t>un texte complémentaire dans cette section, l</w:t>
      </w:r>
      <w:r w:rsidR="0043219E" w:rsidRPr="00BF7686">
        <w:rPr>
          <w:lang w:val="fr-FR"/>
        </w:rPr>
        <w:t>’</w:t>
      </w:r>
      <w:r w:rsidRPr="00BF7686">
        <w:rPr>
          <w:lang w:val="fr-FR"/>
        </w:rPr>
        <w:t>emplacement géographique général du site par rapport au littoral, en tant que zone intérieure ou marine/côtière.</w:t>
      </w:r>
    </w:p>
    <w:p w14:paraId="4968284C" w14:textId="59245A5A" w:rsidR="006E4BEB" w:rsidRPr="00BF7686" w:rsidRDefault="00C42B78" w:rsidP="002517FE">
      <w:pPr>
        <w:pStyle w:val="OGText"/>
        <w:ind w:left="0" w:firstLine="0"/>
        <w:rPr>
          <w:lang w:val="fr-FR"/>
        </w:rPr>
      </w:pPr>
      <w:r w:rsidRPr="00BF7686">
        <w:rPr>
          <w:lang w:val="fr-FR"/>
        </w:rPr>
        <w:t>Lors de l</w:t>
      </w:r>
      <w:r w:rsidR="0043219E" w:rsidRPr="00BF7686">
        <w:rPr>
          <w:lang w:val="fr-FR"/>
        </w:rPr>
        <w:t>’</w:t>
      </w:r>
      <w:r w:rsidRPr="00BF7686">
        <w:rPr>
          <w:lang w:val="fr-FR"/>
        </w:rPr>
        <w:t>énumération des types de zones humides dominantes, indiquez si possible la superficie, même s</w:t>
      </w:r>
      <w:r w:rsidR="0043219E" w:rsidRPr="00BF7686">
        <w:rPr>
          <w:lang w:val="fr-FR"/>
        </w:rPr>
        <w:t>’</w:t>
      </w:r>
      <w:r w:rsidRPr="00BF7686">
        <w:rPr>
          <w:lang w:val="fr-FR"/>
        </w:rPr>
        <w:t>il est reconnu que cela peut être difficile pour les situations complexes comportant une grande variété de types de zones humides.</w:t>
      </w:r>
    </w:p>
    <w:p w14:paraId="3BDEC6A6" w14:textId="58B50772" w:rsidR="006E4BEB" w:rsidRPr="00BF7686" w:rsidRDefault="00C42B78" w:rsidP="002517FE">
      <w:pPr>
        <w:pStyle w:val="OGH2"/>
        <w:rPr>
          <w:lang w:val="fr-FR"/>
        </w:rPr>
      </w:pPr>
      <w:r w:rsidRPr="00BF7686">
        <w:rPr>
          <w:lang w:val="fr-FR"/>
        </w:rPr>
        <w:t>Critères d</w:t>
      </w:r>
      <w:r w:rsidR="0043219E" w:rsidRPr="00BF7686">
        <w:rPr>
          <w:lang w:val="fr-FR"/>
        </w:rPr>
        <w:t>’</w:t>
      </w:r>
      <w:r w:rsidRPr="00BF7686">
        <w:rPr>
          <w:lang w:val="fr-FR"/>
        </w:rPr>
        <w:t>accréditation</w:t>
      </w:r>
    </w:p>
    <w:p w14:paraId="6C779C61" w14:textId="428FB9CC" w:rsidR="006E4BEB" w:rsidRPr="00BF7686" w:rsidRDefault="00C42B78" w:rsidP="002517FE">
      <w:pPr>
        <w:pStyle w:val="OGH3"/>
        <w:rPr>
          <w:lang w:val="fr-FR"/>
        </w:rPr>
      </w:pPr>
      <w:r w:rsidRPr="00BF7686">
        <w:rPr>
          <w:lang w:val="fr-FR"/>
        </w:rPr>
        <w:t>Groupe A : critères basés sur la réalisation de la conservation et de l</w:t>
      </w:r>
      <w:r w:rsidR="0043219E" w:rsidRPr="00BF7686">
        <w:rPr>
          <w:lang w:val="fr-FR"/>
        </w:rPr>
        <w:t>’</w:t>
      </w:r>
      <w:r w:rsidRPr="00BF7686">
        <w:rPr>
          <w:lang w:val="fr-FR"/>
        </w:rPr>
        <w:t>utilisation rationnelle des zones humides</w:t>
      </w:r>
    </w:p>
    <w:p w14:paraId="50D08140" w14:textId="77777777" w:rsidR="002E680F" w:rsidRPr="00BF7686" w:rsidRDefault="002E680F" w:rsidP="002517FE">
      <w:pPr>
        <w:pStyle w:val="OGText"/>
        <w:ind w:left="0" w:firstLine="0"/>
        <w:rPr>
          <w:b/>
          <w:lang w:val="fr-FR" w:eastAsia="ko-KR"/>
        </w:rPr>
      </w:pPr>
      <w:r w:rsidRPr="00BF7686">
        <w:rPr>
          <w:b/>
          <w:lang w:val="fr-FR" w:eastAsia="ko-KR"/>
        </w:rPr>
        <w:t>Critère 1</w:t>
      </w:r>
    </w:p>
    <w:p w14:paraId="43B7196B" w14:textId="3288A2CB" w:rsidR="006E4BEB" w:rsidRPr="00BF7686" w:rsidRDefault="00C42B78" w:rsidP="002517FE">
      <w:pPr>
        <w:pStyle w:val="OGText"/>
        <w:ind w:left="0" w:firstLine="0"/>
        <w:rPr>
          <w:lang w:val="fr-FR"/>
        </w:rPr>
      </w:pPr>
      <w:r w:rsidRPr="00BF7686">
        <w:rPr>
          <w:lang w:val="fr-FR"/>
        </w:rPr>
        <w:t xml:space="preserve">A1. </w:t>
      </w:r>
      <w:r w:rsidRPr="00BF7686">
        <w:rPr>
          <w:b/>
          <w:lang w:val="fr-FR"/>
        </w:rPr>
        <w:t xml:space="preserve">Nommez un des sites Ramsar qui se trouve entièrement ou partiellement dans les limites administratives de la ville </w:t>
      </w:r>
      <w:r w:rsidRPr="00BF7686">
        <w:rPr>
          <w:lang w:val="fr-FR"/>
        </w:rPr>
        <w:t>: Une ville peut être proposée s</w:t>
      </w:r>
      <w:r w:rsidR="0043219E" w:rsidRPr="00BF7686">
        <w:rPr>
          <w:lang w:val="fr-FR"/>
        </w:rPr>
        <w:t>’</w:t>
      </w:r>
      <w:r w:rsidRPr="00BF7686">
        <w:rPr>
          <w:lang w:val="fr-FR"/>
        </w:rPr>
        <w:t>il existe un site Ramsar entièrement ou partiellement situé dans ses limites administratives. Indiquez le nom précis du site Ramsar désigné dans l</w:t>
      </w:r>
      <w:r w:rsidR="0043219E" w:rsidRPr="00BF7686">
        <w:rPr>
          <w:lang w:val="fr-FR"/>
        </w:rPr>
        <w:t>’</w:t>
      </w:r>
      <w:r w:rsidRPr="00BF7686">
        <w:rPr>
          <w:lang w:val="fr-FR"/>
        </w:rPr>
        <w:t>une des trois langues officielles de la Convention (anglais, français ou espagnol). Les noms de substitution, y compris dans la ou les langues locales, doivent être indiqués entre parenthèses après le nom spécifique. Le nom et le numéro officiels du site Ramsar, tels que décrits dans la Fiche d</w:t>
      </w:r>
      <w:r w:rsidR="0043219E" w:rsidRPr="00BF7686">
        <w:rPr>
          <w:lang w:val="fr-FR"/>
        </w:rPr>
        <w:t>’</w:t>
      </w:r>
      <w:r w:rsidRPr="00BF7686">
        <w:rPr>
          <w:lang w:val="fr-FR"/>
        </w:rPr>
        <w:t>information Ramsar, sont disponibles à l</w:t>
      </w:r>
      <w:r w:rsidR="0043219E" w:rsidRPr="00BF7686">
        <w:rPr>
          <w:lang w:val="fr-FR"/>
        </w:rPr>
        <w:t>’</w:t>
      </w:r>
      <w:r w:rsidRPr="00BF7686">
        <w:rPr>
          <w:lang w:val="fr-FR"/>
        </w:rPr>
        <w:t xml:space="preserve">adresse suivante </w:t>
      </w:r>
      <w:hyperlink r:id="rId8" w:history="1">
        <w:r w:rsidRPr="00BF7686">
          <w:rPr>
            <w:rStyle w:val="Hyperlink"/>
            <w:color w:val="0000FF"/>
            <w:u w:color="000000"/>
            <w:lang w:val="fr-FR"/>
          </w:rPr>
          <w:t>https://rsis.ramsar.org/</w:t>
        </w:r>
      </w:hyperlink>
      <w:r w:rsidRPr="00BF7686">
        <w:rPr>
          <w:lang w:val="fr-FR"/>
        </w:rPr>
        <w:t>. Si aucun, indiquez « Aucun ».</w:t>
      </w:r>
    </w:p>
    <w:p w14:paraId="6256F22A" w14:textId="572BE122" w:rsidR="006E4BEB" w:rsidRPr="00BF7686" w:rsidRDefault="00C42B78" w:rsidP="002517FE">
      <w:pPr>
        <w:pStyle w:val="OGText"/>
        <w:ind w:left="0" w:firstLine="0"/>
        <w:rPr>
          <w:lang w:val="fr-FR"/>
        </w:rPr>
      </w:pPr>
      <w:r w:rsidRPr="00BF7686">
        <w:rPr>
          <w:lang w:val="fr-FR"/>
        </w:rPr>
        <w:t xml:space="preserve">A2. </w:t>
      </w:r>
      <w:r w:rsidR="00396C8F" w:rsidRPr="00BF7686">
        <w:rPr>
          <w:b/>
          <w:lang w:val="fr-FR"/>
        </w:rPr>
        <w:t>Veuillez citer tout autre site de conservation des zones humides situé en totalité ou en partie dans les limites administratives de la ville :</w:t>
      </w:r>
      <w:r w:rsidR="00396C8F" w:rsidRPr="00BF7686">
        <w:rPr>
          <w:lang w:val="fr-FR"/>
        </w:rPr>
        <w:t xml:space="preserve"> </w:t>
      </w:r>
      <w:r w:rsidRPr="00BF7686">
        <w:rPr>
          <w:lang w:val="fr-FR"/>
        </w:rPr>
        <w:t xml:space="preserve"> Une ville peut être candidate même si aucun site Ramsar n</w:t>
      </w:r>
      <w:r w:rsidR="0043219E" w:rsidRPr="00BF7686">
        <w:rPr>
          <w:lang w:val="fr-FR"/>
        </w:rPr>
        <w:t>’</w:t>
      </w:r>
      <w:r w:rsidRPr="00BF7686">
        <w:rPr>
          <w:lang w:val="fr-FR"/>
        </w:rPr>
        <w:t>est situé, en tout ou en partie, dans ses limites administratives, mais qu</w:t>
      </w:r>
      <w:r w:rsidR="0043219E" w:rsidRPr="00BF7686">
        <w:rPr>
          <w:lang w:val="fr-FR"/>
        </w:rPr>
        <w:t>’</w:t>
      </w:r>
      <w:r w:rsidRPr="00BF7686">
        <w:rPr>
          <w:lang w:val="fr-FR"/>
        </w:rPr>
        <w:t xml:space="preserve">il existe </w:t>
      </w:r>
      <w:r w:rsidR="00396C8F" w:rsidRPr="00BF7686">
        <w:rPr>
          <w:lang w:val="fr-FR"/>
        </w:rPr>
        <w:t>d’autres sites de conservation des zones humides</w:t>
      </w:r>
      <w:r w:rsidRPr="00BF7686">
        <w:rPr>
          <w:lang w:val="fr-FR"/>
        </w:rPr>
        <w:t xml:space="preserve"> </w:t>
      </w:r>
      <w:r w:rsidR="00396C8F" w:rsidRPr="00BF7686">
        <w:rPr>
          <w:lang w:val="fr-FR"/>
        </w:rPr>
        <w:t xml:space="preserve">considérées </w:t>
      </w:r>
      <w:r w:rsidRPr="00BF7686">
        <w:rPr>
          <w:lang w:val="fr-FR"/>
        </w:rPr>
        <w:t xml:space="preserve">comme importantes du point de vue de leur </w:t>
      </w:r>
      <w:r w:rsidRPr="00BF7686">
        <w:rPr>
          <w:lang w:val="fr-FR"/>
        </w:rPr>
        <w:lastRenderedPageBreak/>
        <w:t xml:space="preserve">contribution à la fourniture de services écosystémiques dont la ville dépend. </w:t>
      </w:r>
      <w:r w:rsidR="00E36322" w:rsidRPr="00BF7686">
        <w:rPr>
          <w:lang w:val="fr-FR"/>
        </w:rPr>
        <w:t>Veuillez indiquer</w:t>
      </w:r>
      <w:r w:rsidRPr="00BF7686">
        <w:rPr>
          <w:lang w:val="fr-FR"/>
        </w:rPr>
        <w:t xml:space="preserve"> le nom </w:t>
      </w:r>
      <w:r w:rsidR="00E36322" w:rsidRPr="00BF7686">
        <w:rPr>
          <w:lang w:val="fr-FR"/>
        </w:rPr>
        <w:t>exact de la ou des</w:t>
      </w:r>
      <w:r w:rsidRPr="00BF7686">
        <w:rPr>
          <w:lang w:val="fr-FR"/>
        </w:rPr>
        <w:t xml:space="preserve"> </w:t>
      </w:r>
      <w:r w:rsidR="00E36322" w:rsidRPr="00BF7686">
        <w:rPr>
          <w:lang w:val="fr-FR"/>
        </w:rPr>
        <w:t>zone(s) humide(s) (ou site(s) de conservation des zones humides)</w:t>
      </w:r>
      <w:r w:rsidRPr="00BF7686">
        <w:rPr>
          <w:lang w:val="fr-FR"/>
        </w:rPr>
        <w:t xml:space="preserve"> dans l</w:t>
      </w:r>
      <w:r w:rsidR="0043219E" w:rsidRPr="00BF7686">
        <w:rPr>
          <w:lang w:val="fr-FR"/>
        </w:rPr>
        <w:t>’</w:t>
      </w:r>
      <w:r w:rsidRPr="00BF7686">
        <w:rPr>
          <w:lang w:val="fr-FR"/>
        </w:rPr>
        <w:t>une des trois langues officielles de la Convention (anglais, français ou espagnol). Les noms de substitution, y compris dans la ou les langues locales, doivent être indiqués entre parenthèses après le nom spécifique. Veuillez indiquer si toute zone humide située dans les limites administratives a un statut d</w:t>
      </w:r>
      <w:r w:rsidR="0043219E" w:rsidRPr="00BF7686">
        <w:rPr>
          <w:lang w:val="fr-FR"/>
        </w:rPr>
        <w:t>’</w:t>
      </w:r>
      <w:r w:rsidRPr="00BF7686">
        <w:rPr>
          <w:lang w:val="fr-FR"/>
        </w:rPr>
        <w:t>aire protégée pertinent (en plus ou en dehors du statut de site Ramsar) conformément aux catégories d</w:t>
      </w:r>
      <w:r w:rsidR="0043219E" w:rsidRPr="00BF7686">
        <w:rPr>
          <w:lang w:val="fr-FR"/>
        </w:rPr>
        <w:t>’</w:t>
      </w:r>
      <w:r w:rsidRPr="00BF7686">
        <w:rPr>
          <w:lang w:val="fr-FR"/>
        </w:rPr>
        <w:t>aires protégées établies par chaque Partie contractante et/ou basées sur les catégories de l</w:t>
      </w:r>
      <w:r w:rsidR="0043219E" w:rsidRPr="00BF7686">
        <w:rPr>
          <w:lang w:val="fr-FR"/>
        </w:rPr>
        <w:t>’</w:t>
      </w:r>
      <w:r w:rsidRPr="00BF7686">
        <w:rPr>
          <w:lang w:val="fr-FR"/>
        </w:rPr>
        <w:t>UICN (Annexe 3), d</w:t>
      </w:r>
      <w:r w:rsidR="0043219E" w:rsidRPr="00BF7686">
        <w:rPr>
          <w:lang w:val="fr-FR"/>
        </w:rPr>
        <w:t>’</w:t>
      </w:r>
      <w:r w:rsidRPr="00BF7686">
        <w:rPr>
          <w:lang w:val="fr-FR"/>
        </w:rPr>
        <w:t>autres désignations internationales de conservation pertinentes et, dans le cas de zones humides transfrontalières, des mesures de conservation bilatérales ou multilatérales concernant tout ou partie du site. Si une réserve a été créée, indiquez la date de création et la taille de la zone protégée. Si une partie seulement de la zone humide est incluse dans une zone protégée, la superficie de l</w:t>
      </w:r>
      <w:r w:rsidR="0043219E" w:rsidRPr="00BF7686">
        <w:rPr>
          <w:lang w:val="fr-FR"/>
        </w:rPr>
        <w:t>’</w:t>
      </w:r>
      <w:r w:rsidRPr="00BF7686">
        <w:rPr>
          <w:lang w:val="fr-FR"/>
        </w:rPr>
        <w:t>habitat de la zone humide qui est protégée doit être indiquée.</w:t>
      </w:r>
      <w:r w:rsidR="0054282C" w:rsidRPr="00BF7686">
        <w:rPr>
          <w:lang w:val="fr-FR"/>
        </w:rPr>
        <w:t xml:space="preserve"> Si les zones humides de la ville ne bénéficient d’aucun statut légal de conservation, la ville est vivement encouragée à fournir des informations supplémentaires dans le groupe B du formulaire de candidature pour une étude plus approfondie.</w:t>
      </w:r>
    </w:p>
    <w:p w14:paraId="52DE9C66" w14:textId="77777777" w:rsidR="005E1665" w:rsidRPr="00BF7686" w:rsidRDefault="005E1665" w:rsidP="002517FE">
      <w:pPr>
        <w:pStyle w:val="OGText"/>
        <w:ind w:left="0" w:firstLine="0"/>
        <w:rPr>
          <w:lang w:val="fr-FR"/>
        </w:rPr>
      </w:pPr>
      <w:r w:rsidRPr="00BF7686">
        <w:rPr>
          <w:b/>
          <w:lang w:val="fr-FR" w:eastAsia="ko-KR"/>
        </w:rPr>
        <w:t>Critère 2</w:t>
      </w:r>
    </w:p>
    <w:p w14:paraId="3C951C5C" w14:textId="0CF8AED0" w:rsidR="006E4BEB" w:rsidRPr="00BF7686" w:rsidRDefault="00C42B78" w:rsidP="002517FE">
      <w:pPr>
        <w:pStyle w:val="OGText"/>
        <w:ind w:left="0" w:firstLine="0"/>
        <w:rPr>
          <w:lang w:val="fr-FR"/>
        </w:rPr>
      </w:pPr>
      <w:r w:rsidRPr="00BF7686">
        <w:rPr>
          <w:lang w:val="fr-FR"/>
        </w:rPr>
        <w:t xml:space="preserve">A3. </w:t>
      </w:r>
      <w:r w:rsidRPr="00BF7686">
        <w:rPr>
          <w:b/>
          <w:lang w:val="fr-FR"/>
        </w:rPr>
        <w:t xml:space="preserve">Politique nationale et/ou locale, mesures législatives ou autres mesures appropriées et textes réglementaires </w:t>
      </w:r>
      <w:r w:rsidRPr="00BF7686">
        <w:rPr>
          <w:lang w:val="fr-FR"/>
        </w:rPr>
        <w:t>: l</w:t>
      </w:r>
      <w:r w:rsidR="0043219E" w:rsidRPr="00BF7686">
        <w:rPr>
          <w:lang w:val="fr-FR"/>
        </w:rPr>
        <w:t>’</w:t>
      </w:r>
      <w:r w:rsidRPr="00BF7686">
        <w:rPr>
          <w:lang w:val="fr-FR"/>
        </w:rPr>
        <w:t>accréditation d</w:t>
      </w:r>
      <w:r w:rsidR="0043219E" w:rsidRPr="00BF7686">
        <w:rPr>
          <w:lang w:val="fr-FR"/>
        </w:rPr>
        <w:t>’</w:t>
      </w:r>
      <w:r w:rsidRPr="00BF7686">
        <w:rPr>
          <w:lang w:val="fr-FR"/>
        </w:rPr>
        <w:t>une ville peut être envisagée si cette dernière peut démontrer que le développement évite la dégradation et la destruction des zones humides. Pour y parvenir, la ville doit disposer d</w:t>
      </w:r>
      <w:r w:rsidR="0043219E" w:rsidRPr="00BF7686">
        <w:rPr>
          <w:lang w:val="fr-FR"/>
        </w:rPr>
        <w:t>’</w:t>
      </w:r>
      <w:r w:rsidRPr="00BF7686">
        <w:rPr>
          <w:lang w:val="fr-FR"/>
        </w:rPr>
        <w:t>un ensemble solide d</w:t>
      </w:r>
      <w:r w:rsidR="0043219E" w:rsidRPr="00BF7686">
        <w:rPr>
          <w:lang w:val="fr-FR"/>
        </w:rPr>
        <w:t>’</w:t>
      </w:r>
      <w:r w:rsidRPr="00BF7686">
        <w:rPr>
          <w:lang w:val="fr-FR"/>
        </w:rPr>
        <w:t>instruments juridiques ou politiques, soutenus par une réglementation et une application appropriées. Il peut s</w:t>
      </w:r>
      <w:r w:rsidR="0043219E" w:rsidRPr="00BF7686">
        <w:rPr>
          <w:lang w:val="fr-FR"/>
        </w:rPr>
        <w:t>’</w:t>
      </w:r>
      <w:r w:rsidRPr="00BF7686">
        <w:rPr>
          <w:lang w:val="fr-FR"/>
        </w:rPr>
        <w:t>agir de lois nationales, étatiques ou municipales, de règlements locaux, de réglementions, de politiques et de plans. Veuillez décrire la politique nationale et/ou locale, les mesures législatives ainsi que les textes réglementaires qui sont utilisés par la ville pour prévenir de manière proactive la dégradation et la perte de zones humides. (Veuillez noter que le champ est limité à un maximum de 2500 caractères).</w:t>
      </w:r>
    </w:p>
    <w:p w14:paraId="17224E8F" w14:textId="77777777" w:rsidR="00E07F05" w:rsidRPr="00BF7686" w:rsidRDefault="00E07F05" w:rsidP="002517FE">
      <w:pPr>
        <w:pStyle w:val="OGText"/>
        <w:ind w:left="0" w:firstLine="0"/>
        <w:rPr>
          <w:lang w:val="fr-FR"/>
        </w:rPr>
      </w:pPr>
      <w:r w:rsidRPr="00BF7686">
        <w:rPr>
          <w:b/>
          <w:lang w:val="fr-FR" w:eastAsia="ko-KR"/>
        </w:rPr>
        <w:t>Critère 3</w:t>
      </w:r>
    </w:p>
    <w:p w14:paraId="3F6DCCDD" w14:textId="747AA9AD" w:rsidR="006E4BEB" w:rsidRPr="00BF7686" w:rsidRDefault="00C42B78" w:rsidP="002517FE">
      <w:pPr>
        <w:pStyle w:val="OGText"/>
        <w:ind w:left="0" w:firstLine="0"/>
        <w:rPr>
          <w:lang w:val="fr-FR"/>
        </w:rPr>
      </w:pPr>
      <w:r w:rsidRPr="00BF7686">
        <w:rPr>
          <w:lang w:val="fr-FR"/>
        </w:rPr>
        <w:t xml:space="preserve">A4. </w:t>
      </w:r>
      <w:r w:rsidRPr="00BF7686">
        <w:rPr>
          <w:b/>
          <w:lang w:val="fr-FR"/>
        </w:rPr>
        <w:t xml:space="preserve">Restauration et création de zones humides </w:t>
      </w:r>
      <w:r w:rsidRPr="00BF7686">
        <w:rPr>
          <w:lang w:val="fr-FR"/>
        </w:rPr>
        <w:t>: au sein d</w:t>
      </w:r>
      <w:r w:rsidR="0043219E" w:rsidRPr="00BF7686">
        <w:rPr>
          <w:lang w:val="fr-FR"/>
        </w:rPr>
        <w:t>’</w:t>
      </w:r>
      <w:r w:rsidRPr="00BF7686">
        <w:rPr>
          <w:lang w:val="fr-FR"/>
        </w:rPr>
        <w:t>un environnement urbain, il existe de nombreuses preuves que les zones humides peuvent jouer un rôle important dans l</w:t>
      </w:r>
      <w:r w:rsidR="0043219E" w:rsidRPr="00BF7686">
        <w:rPr>
          <w:lang w:val="fr-FR"/>
        </w:rPr>
        <w:t>’</w:t>
      </w:r>
      <w:r w:rsidRPr="00BF7686">
        <w:rPr>
          <w:lang w:val="fr-FR"/>
        </w:rPr>
        <w:t>amélioration du bien-être humain. L</w:t>
      </w:r>
      <w:r w:rsidR="0043219E" w:rsidRPr="00BF7686">
        <w:rPr>
          <w:lang w:val="fr-FR"/>
        </w:rPr>
        <w:t>’</w:t>
      </w:r>
      <w:r w:rsidRPr="00BF7686">
        <w:rPr>
          <w:lang w:val="fr-FR"/>
        </w:rPr>
        <w:t>accréditation d</w:t>
      </w:r>
      <w:r w:rsidR="0043219E" w:rsidRPr="00BF7686">
        <w:rPr>
          <w:lang w:val="fr-FR"/>
        </w:rPr>
        <w:t>’</w:t>
      </w:r>
      <w:r w:rsidRPr="00BF7686">
        <w:rPr>
          <w:lang w:val="fr-FR"/>
        </w:rPr>
        <w:t>une ville peut être envisagée si cette dernière peut démontrer qu</w:t>
      </w:r>
      <w:r w:rsidR="0043219E" w:rsidRPr="00BF7686">
        <w:rPr>
          <w:lang w:val="fr-FR"/>
        </w:rPr>
        <w:t>’</w:t>
      </w:r>
      <w:r w:rsidRPr="00BF7686">
        <w:rPr>
          <w:lang w:val="fr-FR"/>
        </w:rPr>
        <w:t>elle encourage de manière proactive la restauration ou la création de zones humides en tant qu</w:t>
      </w:r>
      <w:r w:rsidR="0043219E" w:rsidRPr="00BF7686">
        <w:rPr>
          <w:lang w:val="fr-FR"/>
        </w:rPr>
        <w:t>’</w:t>
      </w:r>
      <w:r w:rsidRPr="00BF7686">
        <w:rPr>
          <w:lang w:val="fr-FR"/>
        </w:rPr>
        <w:t>éléments de l</w:t>
      </w:r>
      <w:r w:rsidR="0043219E" w:rsidRPr="00BF7686">
        <w:rPr>
          <w:lang w:val="fr-FR"/>
        </w:rPr>
        <w:t>’</w:t>
      </w:r>
      <w:r w:rsidRPr="00BF7686">
        <w:rPr>
          <w:lang w:val="fr-FR"/>
        </w:rPr>
        <w:t>infrastructure de gestion urbaine, et notamment de l</w:t>
      </w:r>
      <w:r w:rsidR="0043219E" w:rsidRPr="00BF7686">
        <w:rPr>
          <w:lang w:val="fr-FR"/>
        </w:rPr>
        <w:t>’</w:t>
      </w:r>
      <w:r w:rsidRPr="00BF7686">
        <w:rPr>
          <w:lang w:val="fr-FR"/>
        </w:rPr>
        <w:t>eau. La ville peut, par exemple, avoir créé des zones humides polyvalentes pouvant contribuer à la gestion des inondations urbaines tout en offrant d</w:t>
      </w:r>
      <w:r w:rsidR="0043219E" w:rsidRPr="00BF7686">
        <w:rPr>
          <w:lang w:val="fr-FR"/>
        </w:rPr>
        <w:t>’</w:t>
      </w:r>
      <w:r w:rsidRPr="00BF7686">
        <w:rPr>
          <w:lang w:val="fr-FR"/>
        </w:rPr>
        <w:t>autres avantages tels que les loisirs ou la régulation du climat local. Veuillez fournir des exemples spécifiques (site et résumé des mesures mises en œuvre) de cas où des zones humides ont été créées ou restaurées dans la ville en tant qu</w:t>
      </w:r>
      <w:r w:rsidR="0043219E" w:rsidRPr="00BF7686">
        <w:rPr>
          <w:lang w:val="fr-FR"/>
        </w:rPr>
        <w:t>’</w:t>
      </w:r>
      <w:r w:rsidRPr="00BF7686">
        <w:rPr>
          <w:lang w:val="fr-FR"/>
        </w:rPr>
        <w:t>éléments de l</w:t>
      </w:r>
      <w:r w:rsidR="0043219E" w:rsidRPr="00BF7686">
        <w:rPr>
          <w:lang w:val="fr-FR"/>
        </w:rPr>
        <w:t>’</w:t>
      </w:r>
      <w:r w:rsidRPr="00BF7686">
        <w:rPr>
          <w:lang w:val="fr-FR"/>
        </w:rPr>
        <w:t>infrastructure urbaine, par exemple pour protéger des dangers, rafraîchir le climat, améliorer la qualité de l</w:t>
      </w:r>
      <w:r w:rsidR="0043219E" w:rsidRPr="00BF7686">
        <w:rPr>
          <w:lang w:val="fr-FR"/>
        </w:rPr>
        <w:t>’</w:t>
      </w:r>
      <w:r w:rsidRPr="00BF7686">
        <w:rPr>
          <w:lang w:val="fr-FR"/>
        </w:rPr>
        <w:t>eau ou offrir des possibilités pédagogiques, etc. (Veuillez noter que le champ est limité à un maximum de 2500 caractères).</w:t>
      </w:r>
    </w:p>
    <w:p w14:paraId="55C2D917" w14:textId="77777777" w:rsidR="00331A53" w:rsidRPr="00BF7686" w:rsidRDefault="00331A53" w:rsidP="002517FE">
      <w:pPr>
        <w:pStyle w:val="OGText"/>
        <w:ind w:left="0" w:firstLine="0"/>
        <w:rPr>
          <w:lang w:val="fr-FR"/>
        </w:rPr>
      </w:pPr>
      <w:r w:rsidRPr="00BF7686">
        <w:rPr>
          <w:b/>
          <w:lang w:val="fr-FR" w:eastAsia="ko-KR"/>
        </w:rPr>
        <w:t>Critère 4</w:t>
      </w:r>
    </w:p>
    <w:p w14:paraId="72591326" w14:textId="13CB0A9E" w:rsidR="006E4BEB" w:rsidRPr="00BF7686" w:rsidRDefault="00C42B78" w:rsidP="002517FE">
      <w:pPr>
        <w:pStyle w:val="OGText"/>
        <w:ind w:left="0" w:firstLine="0"/>
        <w:rPr>
          <w:lang w:val="fr-FR"/>
        </w:rPr>
      </w:pPr>
      <w:r w:rsidRPr="00BF7686">
        <w:rPr>
          <w:lang w:val="fr-FR"/>
        </w:rPr>
        <w:t xml:space="preserve">A5. </w:t>
      </w:r>
      <w:r w:rsidRPr="00BF7686">
        <w:rPr>
          <w:b/>
          <w:lang w:val="fr-FR"/>
        </w:rPr>
        <w:t xml:space="preserve">Aménagement du territoire et gestion intégrée des villes </w:t>
      </w:r>
      <w:r w:rsidRPr="00BF7686">
        <w:rPr>
          <w:lang w:val="fr-FR"/>
        </w:rPr>
        <w:t>: une utilisation judicieuse des zones humides dans le contexte d</w:t>
      </w:r>
      <w:r w:rsidR="0043219E" w:rsidRPr="00BF7686">
        <w:rPr>
          <w:lang w:val="fr-FR"/>
        </w:rPr>
        <w:t>’</w:t>
      </w:r>
      <w:r w:rsidRPr="00BF7686">
        <w:rPr>
          <w:lang w:val="fr-FR"/>
        </w:rPr>
        <w:t>une ville peut être fortement influencée par une bonne planification, une bonne intendance et une bonne gestion, lesquelles peuvent à leur tour contribuer à un développement social et économique durable pour les générations actuelles et futures. L</w:t>
      </w:r>
      <w:r w:rsidR="0043219E" w:rsidRPr="00BF7686">
        <w:rPr>
          <w:lang w:val="fr-FR"/>
        </w:rPr>
        <w:t>’</w:t>
      </w:r>
      <w:r w:rsidRPr="00BF7686">
        <w:rPr>
          <w:lang w:val="fr-FR"/>
        </w:rPr>
        <w:t>accréditation d</w:t>
      </w:r>
      <w:r w:rsidR="0043219E" w:rsidRPr="00BF7686">
        <w:rPr>
          <w:lang w:val="fr-FR"/>
        </w:rPr>
        <w:t>’</w:t>
      </w:r>
      <w:r w:rsidRPr="00BF7686">
        <w:rPr>
          <w:lang w:val="fr-FR"/>
        </w:rPr>
        <w:t>une ville peut être envisagée si cette dernière peut démontrer qu</w:t>
      </w:r>
      <w:r w:rsidR="0043219E" w:rsidRPr="00BF7686">
        <w:rPr>
          <w:lang w:val="fr-FR"/>
        </w:rPr>
        <w:t>’</w:t>
      </w:r>
      <w:r w:rsidRPr="00BF7686">
        <w:rPr>
          <w:lang w:val="fr-FR"/>
        </w:rPr>
        <w:t>elle tient compte de l</w:t>
      </w:r>
      <w:r w:rsidR="0043219E" w:rsidRPr="00BF7686">
        <w:rPr>
          <w:lang w:val="fr-FR"/>
        </w:rPr>
        <w:t>’</w:t>
      </w:r>
      <w:r w:rsidRPr="00BF7686">
        <w:rPr>
          <w:lang w:val="fr-FR"/>
        </w:rPr>
        <w:t>importance des zones humides dans le cadre des éléments de l</w:t>
      </w:r>
      <w:r w:rsidR="0043219E" w:rsidRPr="00BF7686">
        <w:rPr>
          <w:lang w:val="fr-FR"/>
        </w:rPr>
        <w:t>’</w:t>
      </w:r>
      <w:r w:rsidRPr="00BF7686">
        <w:rPr>
          <w:lang w:val="fr-FR"/>
        </w:rPr>
        <w:t>aménagement du territoire et de la gestion intégrée des villes (par exemple, par le biais de la gestion intégrée des bassins hydrographiques, du zonage spatial, de la gestion des ressources en eau, du développement des infrastructures de transport, de la production agricole, de l</w:t>
      </w:r>
      <w:r w:rsidR="0043219E" w:rsidRPr="00BF7686">
        <w:rPr>
          <w:lang w:val="fr-FR"/>
        </w:rPr>
        <w:t>’</w:t>
      </w:r>
      <w:r w:rsidRPr="00BF7686">
        <w:rPr>
          <w:lang w:val="fr-FR"/>
        </w:rPr>
        <w:t>approvisionnement en carburant, de la lutte contre la pauvreté, du contrôle de la pollution, de la gestion des risques d</w:t>
      </w:r>
      <w:r w:rsidR="0043219E" w:rsidRPr="00BF7686">
        <w:rPr>
          <w:lang w:val="fr-FR"/>
        </w:rPr>
        <w:t>’</w:t>
      </w:r>
      <w:r w:rsidRPr="00BF7686">
        <w:rPr>
          <w:lang w:val="fr-FR"/>
        </w:rPr>
        <w:t xml:space="preserve">inondation, de la </w:t>
      </w:r>
      <w:r w:rsidRPr="00BF7686">
        <w:rPr>
          <w:lang w:val="fr-FR"/>
        </w:rPr>
        <w:lastRenderedPageBreak/>
        <w:t>réduction des risques de catastrophe, etc.) Veuillez décrire les mesures (plans, politiques, procédures, orientations, législation, etc.) qui garantissent la prise en compte intégrale de l</w:t>
      </w:r>
      <w:r w:rsidR="0043219E" w:rsidRPr="00BF7686">
        <w:rPr>
          <w:lang w:val="fr-FR"/>
        </w:rPr>
        <w:t>’</w:t>
      </w:r>
      <w:r w:rsidRPr="00BF7686">
        <w:rPr>
          <w:lang w:val="fr-FR"/>
        </w:rPr>
        <w:t>importance des zones humides dans les éléments de l</w:t>
      </w:r>
      <w:r w:rsidR="0043219E" w:rsidRPr="00BF7686">
        <w:rPr>
          <w:lang w:val="fr-FR"/>
        </w:rPr>
        <w:t>’</w:t>
      </w:r>
      <w:r w:rsidRPr="00BF7686">
        <w:rPr>
          <w:lang w:val="fr-FR"/>
        </w:rPr>
        <w:t>aménagement du territoire et de la gestion intégrée des villes. (Veuillez noter que le champ est limité à un maximum de 2500 caractères).</w:t>
      </w:r>
    </w:p>
    <w:p w14:paraId="44583E36" w14:textId="7FCBB873" w:rsidR="00390A87" w:rsidRPr="00BF7686" w:rsidRDefault="00390A87" w:rsidP="002517FE">
      <w:pPr>
        <w:pStyle w:val="OGText"/>
        <w:ind w:left="0" w:firstLine="0"/>
        <w:rPr>
          <w:lang w:val="fr-FR"/>
        </w:rPr>
      </w:pPr>
      <w:r w:rsidRPr="00BF7686">
        <w:rPr>
          <w:b/>
          <w:lang w:val="fr-FR" w:eastAsia="ko-KR"/>
        </w:rPr>
        <w:t>Critère 5</w:t>
      </w:r>
    </w:p>
    <w:p w14:paraId="0B7424B6" w14:textId="77777777" w:rsidR="00352A79" w:rsidRPr="00BF7686" w:rsidRDefault="00352A79" w:rsidP="002517FE">
      <w:pPr>
        <w:pStyle w:val="OGText"/>
        <w:ind w:left="0" w:firstLine="0"/>
        <w:rPr>
          <w:lang w:val="fr-FR"/>
        </w:rPr>
      </w:pPr>
      <w:r w:rsidRPr="00BF7686">
        <w:rPr>
          <w:lang w:val="fr-FR"/>
        </w:rPr>
        <w:t>A6.</w:t>
      </w:r>
      <w:r w:rsidRPr="00BF7686">
        <w:rPr>
          <w:spacing w:val="1"/>
          <w:lang w:val="fr-FR"/>
        </w:rPr>
        <w:t xml:space="preserve"> </w:t>
      </w:r>
      <w:r w:rsidRPr="00BF7686">
        <w:rPr>
          <w:b/>
          <w:lang w:val="fr-FR"/>
        </w:rPr>
        <w:t>Principes d’inclusion, d’autonomisation et d’engagement des parties prenantes locales :</w:t>
      </w:r>
      <w:r w:rsidRPr="00BF7686">
        <w:rPr>
          <w:lang w:val="fr-FR"/>
        </w:rPr>
        <w:t xml:space="preserve"> La pleine participation des acteurs locaux, notamment des communautés autochtones et locales, des femmes, des jeunes, des groupes marginalisés et vulnérables, de la société civile, des municipalités ainsi que des agences gouvernementales à la planification spatiale des villes et à la prise de décision en matière de gestion des zones humides est essentielle à la création d’établissements humains durables. Une ville peut prétendre au label si elle peut démontrer qu’elle a adopté les principes d’inclusion, d’autonomisation et de participation des acteurs locaux à la prise de décision, à la planification et à la gestion de la ville. Veuillez décrire comment les acteurs locaux ont été engagés et participent à la gestion des questions relatives aux zones humides et tout instrument formel qui pourrait exister afin de garantir la mise en œuvre d’approches participatives complètes et actives. (Veuillez noter que le champ est limité à un maximum de 2500 caractères).</w:t>
      </w:r>
    </w:p>
    <w:p w14:paraId="6BED997E" w14:textId="3BC7DF66" w:rsidR="006E4BEB" w:rsidRPr="00BF7686" w:rsidRDefault="00C42B78" w:rsidP="002517FE">
      <w:pPr>
        <w:pStyle w:val="OGText"/>
        <w:ind w:left="0" w:firstLine="0"/>
        <w:rPr>
          <w:lang w:val="fr-FR"/>
        </w:rPr>
      </w:pPr>
      <w:r w:rsidRPr="00BF7686">
        <w:rPr>
          <w:lang w:val="fr-FR"/>
        </w:rPr>
        <w:t xml:space="preserve">A7. </w:t>
      </w:r>
      <w:r w:rsidRPr="00BF7686">
        <w:rPr>
          <w:b/>
          <w:lang w:val="fr-FR"/>
        </w:rPr>
        <w:t xml:space="preserve">Sensibilisation accrue du public aux valeurs des zones humides </w:t>
      </w:r>
      <w:r w:rsidRPr="00BF7686">
        <w:rPr>
          <w:lang w:val="fr-FR"/>
        </w:rPr>
        <w:t>: les bénéfices apportés par les zones humides et les valeurs qui leur sont associées sont souvent mal pris en compte dans le processus décisionnel des villes. Ces valeurs doivent donc être formulées clairement afin que les citoyens et les urbanistes puissent prendre des décisions en connaissance de cause. L</w:t>
      </w:r>
      <w:r w:rsidR="0043219E" w:rsidRPr="00BF7686">
        <w:rPr>
          <w:lang w:val="fr-FR"/>
        </w:rPr>
        <w:t>’</w:t>
      </w:r>
      <w:r w:rsidRPr="00BF7686">
        <w:rPr>
          <w:lang w:val="fr-FR"/>
        </w:rPr>
        <w:t>accréditation d</w:t>
      </w:r>
      <w:r w:rsidR="0043219E" w:rsidRPr="00BF7686">
        <w:rPr>
          <w:lang w:val="fr-FR"/>
        </w:rPr>
        <w:t>’</w:t>
      </w:r>
      <w:r w:rsidRPr="00BF7686">
        <w:rPr>
          <w:lang w:val="fr-FR"/>
        </w:rPr>
        <w:t>une ville peut être envisagée si cette dernière peut démontrer qu</w:t>
      </w:r>
      <w:r w:rsidR="0043219E" w:rsidRPr="00BF7686">
        <w:rPr>
          <w:lang w:val="fr-FR"/>
        </w:rPr>
        <w:t>’</w:t>
      </w:r>
      <w:r w:rsidRPr="00BF7686">
        <w:rPr>
          <w:lang w:val="fr-FR"/>
        </w:rPr>
        <w:t>elle a sensibilisé le public aux valeurs des zones humides et qu</w:t>
      </w:r>
      <w:r w:rsidR="0043219E" w:rsidRPr="00BF7686">
        <w:rPr>
          <w:lang w:val="fr-FR"/>
        </w:rPr>
        <w:t>’</w:t>
      </w:r>
      <w:r w:rsidRPr="00BF7686">
        <w:rPr>
          <w:lang w:val="fr-FR"/>
        </w:rPr>
        <w:t>elle a encouragé l</w:t>
      </w:r>
      <w:r w:rsidR="0043219E" w:rsidRPr="00BF7686">
        <w:rPr>
          <w:lang w:val="fr-FR"/>
        </w:rPr>
        <w:t>’</w:t>
      </w:r>
      <w:r w:rsidRPr="00BF7686">
        <w:rPr>
          <w:lang w:val="fr-FR"/>
        </w:rPr>
        <w:t>utilisation rationnelle des zones humides par un éventail diversifié de parties prenantes et de communautés, notamment en créant des centres opérationnels pédagogiques ou informatives sur les zones humides, en diffusant régulièrement des informations sur les zones humides, en établissant et en mettant en œuvre des programmes d</w:t>
      </w:r>
      <w:r w:rsidR="0043219E" w:rsidRPr="00BF7686">
        <w:rPr>
          <w:lang w:val="fr-FR"/>
        </w:rPr>
        <w:t>’</w:t>
      </w:r>
      <w:r w:rsidRPr="00BF7686">
        <w:rPr>
          <w:lang w:val="fr-FR"/>
        </w:rPr>
        <w:t>éducation scolaire, etc.</w:t>
      </w:r>
    </w:p>
    <w:p w14:paraId="15266D76" w14:textId="29F68436" w:rsidR="006E4BEB" w:rsidRPr="00BF7686" w:rsidRDefault="00C42B78" w:rsidP="002517FE">
      <w:pPr>
        <w:pStyle w:val="OGText"/>
        <w:ind w:left="0" w:firstLine="0"/>
        <w:rPr>
          <w:lang w:val="fr-FR"/>
        </w:rPr>
      </w:pPr>
      <w:r w:rsidRPr="00BF7686">
        <w:rPr>
          <w:lang w:val="fr-FR"/>
        </w:rPr>
        <w:t>Veuillez décrire les types d</w:t>
      </w:r>
      <w:r w:rsidR="0043219E" w:rsidRPr="00BF7686">
        <w:rPr>
          <w:lang w:val="fr-FR"/>
        </w:rPr>
        <w:t>’</w:t>
      </w:r>
      <w:r w:rsidRPr="00BF7686">
        <w:rPr>
          <w:lang w:val="fr-FR"/>
        </w:rPr>
        <w:t>activités entreprises et également comment leur impact, en termes de sensibilisation et de contribution à l</w:t>
      </w:r>
      <w:r w:rsidR="0043219E" w:rsidRPr="00BF7686">
        <w:rPr>
          <w:lang w:val="fr-FR"/>
        </w:rPr>
        <w:t>’</w:t>
      </w:r>
      <w:r w:rsidRPr="00BF7686">
        <w:rPr>
          <w:lang w:val="fr-FR"/>
        </w:rPr>
        <w:t>utilisation rationnelle des zones humides, a été suivi et évalué. (Veuillez noter que le champ est limité à un maximum de 2500 caractères).</w:t>
      </w:r>
    </w:p>
    <w:p w14:paraId="7E4216EA" w14:textId="5D52A2C5" w:rsidR="006E4BEB" w:rsidRPr="00BF7686" w:rsidRDefault="00C42B78" w:rsidP="002517FE">
      <w:pPr>
        <w:pStyle w:val="OGText"/>
        <w:ind w:left="0" w:firstLine="0"/>
        <w:rPr>
          <w:lang w:val="fr-FR"/>
        </w:rPr>
      </w:pPr>
      <w:r w:rsidRPr="00BF7686">
        <w:rPr>
          <w:lang w:val="fr-FR"/>
        </w:rPr>
        <w:t xml:space="preserve">A8. </w:t>
      </w:r>
      <w:r w:rsidRPr="00BF7686">
        <w:rPr>
          <w:b/>
          <w:lang w:val="fr-FR"/>
        </w:rPr>
        <w:t xml:space="preserve">Journée mondiale des zones humides </w:t>
      </w:r>
      <w:r w:rsidRPr="00BF7686">
        <w:rPr>
          <w:lang w:val="fr-FR"/>
        </w:rPr>
        <w:t>: la Journée mondiale des zones humides est fêtée chaque année le 2 février.</w:t>
      </w:r>
      <w:r w:rsidRPr="00BF7686">
        <w:rPr>
          <w:b/>
          <w:lang w:val="fr-FR"/>
        </w:rPr>
        <w:t xml:space="preserve">. </w:t>
      </w:r>
      <w:r w:rsidRPr="00BF7686">
        <w:rPr>
          <w:lang w:val="fr-FR"/>
        </w:rPr>
        <w:t>Cette journée marque la date d</w:t>
      </w:r>
      <w:r w:rsidR="0043219E" w:rsidRPr="00BF7686">
        <w:rPr>
          <w:lang w:val="fr-FR"/>
        </w:rPr>
        <w:t>’</w:t>
      </w:r>
      <w:r w:rsidRPr="00BF7686">
        <w:rPr>
          <w:lang w:val="fr-FR"/>
        </w:rPr>
        <w:t>adoption de la Convention sur les zones humides, le 2 février 1971, dans la ville iranienne de Ramsar, sur les rives de la mer Caspienne. Depuis 1997, le Secrétariat Ramsar fournit du matériel afin de sensibiliser le public à l</w:t>
      </w:r>
      <w:r w:rsidR="0043219E" w:rsidRPr="00BF7686">
        <w:rPr>
          <w:lang w:val="fr-FR"/>
        </w:rPr>
        <w:t>’</w:t>
      </w:r>
      <w:r w:rsidRPr="00BF7686">
        <w:rPr>
          <w:lang w:val="fr-FR"/>
        </w:rPr>
        <w:t>importance et à la valeur des zones humides. L</w:t>
      </w:r>
      <w:r w:rsidR="0043219E" w:rsidRPr="00BF7686">
        <w:rPr>
          <w:lang w:val="fr-FR"/>
        </w:rPr>
        <w:t>’</w:t>
      </w:r>
      <w:r w:rsidRPr="00BF7686">
        <w:rPr>
          <w:lang w:val="fr-FR"/>
        </w:rPr>
        <w:t>accréditation d</w:t>
      </w:r>
      <w:r w:rsidR="0043219E" w:rsidRPr="00BF7686">
        <w:rPr>
          <w:lang w:val="fr-FR"/>
        </w:rPr>
        <w:t>’</w:t>
      </w:r>
      <w:r w:rsidRPr="00BF7686">
        <w:rPr>
          <w:lang w:val="fr-FR"/>
        </w:rPr>
        <w:t>une ville peut être envisagée si elle peut démontrer qu</w:t>
      </w:r>
      <w:r w:rsidR="0043219E" w:rsidRPr="00BF7686">
        <w:rPr>
          <w:lang w:val="fr-FR"/>
        </w:rPr>
        <w:t>’</w:t>
      </w:r>
      <w:r w:rsidRPr="00BF7686">
        <w:rPr>
          <w:lang w:val="fr-FR"/>
        </w:rPr>
        <w:t>elle a promu de manière proactive des événements autour de la Journée mondiale des zones humides afin de sensibiliser aux zones humides et à leur importance pour la ville. Veuillez décrire les types d</w:t>
      </w:r>
      <w:r w:rsidR="0043219E" w:rsidRPr="00BF7686">
        <w:rPr>
          <w:lang w:val="fr-FR"/>
        </w:rPr>
        <w:t>’</w:t>
      </w:r>
      <w:r w:rsidRPr="00BF7686">
        <w:rPr>
          <w:lang w:val="fr-FR"/>
        </w:rPr>
        <w:t>événements qui ont été organisés afin de fêter la Journée mondiale des zones humides</w:t>
      </w:r>
      <w:r w:rsidR="00895082" w:rsidRPr="00BF7686">
        <w:rPr>
          <w:lang w:val="fr-FR"/>
        </w:rPr>
        <w:t>, et/ou la Journée nationale des zones humides,</w:t>
      </w:r>
      <w:r w:rsidRPr="00BF7686">
        <w:rPr>
          <w:lang w:val="fr-FR"/>
        </w:rPr>
        <w:t xml:space="preserve"> dans la ville. (Veuillez noter que ce champ est limité à un maximum de 2500 caractères).</w:t>
      </w:r>
    </w:p>
    <w:p w14:paraId="6A4C8E7C" w14:textId="77777777" w:rsidR="00895082" w:rsidRPr="00BF7686" w:rsidRDefault="00895082" w:rsidP="002517FE">
      <w:pPr>
        <w:pStyle w:val="OGText"/>
        <w:ind w:left="0" w:firstLine="0"/>
        <w:rPr>
          <w:lang w:val="fr-FR"/>
        </w:rPr>
      </w:pPr>
      <w:r w:rsidRPr="00BF7686">
        <w:rPr>
          <w:b/>
          <w:lang w:val="fr-FR" w:eastAsia="ko-KR"/>
        </w:rPr>
        <w:t>Critère 6</w:t>
      </w:r>
    </w:p>
    <w:p w14:paraId="4876010C" w14:textId="3C3DD78F" w:rsidR="006E4BEB" w:rsidRPr="00BF7686" w:rsidRDefault="00C42B78" w:rsidP="002517FE">
      <w:pPr>
        <w:pStyle w:val="OGText"/>
        <w:ind w:left="0" w:firstLine="0"/>
        <w:rPr>
          <w:lang w:val="fr-FR"/>
        </w:rPr>
      </w:pPr>
      <w:r w:rsidRPr="00BF7686">
        <w:rPr>
          <w:lang w:val="fr-FR"/>
        </w:rPr>
        <w:t xml:space="preserve">A9. </w:t>
      </w:r>
      <w:r w:rsidRPr="00BF7686">
        <w:rPr>
          <w:b/>
          <w:lang w:val="fr-FR"/>
        </w:rPr>
        <w:t>Création d</w:t>
      </w:r>
      <w:r w:rsidR="0043219E" w:rsidRPr="00BF7686">
        <w:rPr>
          <w:b/>
          <w:lang w:val="fr-FR"/>
        </w:rPr>
        <w:t>’</w:t>
      </w:r>
      <w:r w:rsidRPr="00BF7686">
        <w:rPr>
          <w:b/>
          <w:lang w:val="fr-FR"/>
        </w:rPr>
        <w:t xml:space="preserve">un comité local </w:t>
      </w:r>
      <w:r w:rsidRPr="00BF7686">
        <w:rPr>
          <w:lang w:val="fr-FR"/>
        </w:rPr>
        <w:t>: afin que le processus d</w:t>
      </w:r>
      <w:r w:rsidR="0043219E" w:rsidRPr="00BF7686">
        <w:rPr>
          <w:lang w:val="fr-FR"/>
        </w:rPr>
        <w:t>’</w:t>
      </w:r>
      <w:r w:rsidRPr="00BF7686">
        <w:rPr>
          <w:lang w:val="fr-FR"/>
        </w:rPr>
        <w:t>accréditation soit fiable, il est nécessaire que les connaissances et l</w:t>
      </w:r>
      <w:r w:rsidR="0043219E" w:rsidRPr="00BF7686">
        <w:rPr>
          <w:lang w:val="fr-FR"/>
        </w:rPr>
        <w:t>’</w:t>
      </w:r>
      <w:r w:rsidRPr="00BF7686">
        <w:rPr>
          <w:lang w:val="fr-FR"/>
        </w:rPr>
        <w:t>expérience proviennent de plusieurs secteurs et parties prenantes. L</w:t>
      </w:r>
      <w:r w:rsidR="0043219E" w:rsidRPr="00BF7686">
        <w:rPr>
          <w:lang w:val="fr-FR"/>
        </w:rPr>
        <w:t>’</w:t>
      </w:r>
      <w:r w:rsidRPr="00BF7686">
        <w:rPr>
          <w:lang w:val="fr-FR"/>
        </w:rPr>
        <w:t>approche préconisée consiste à créer un comité fonctionnel comprenant les connaissances et l</w:t>
      </w:r>
      <w:r w:rsidR="0043219E" w:rsidRPr="00BF7686">
        <w:rPr>
          <w:lang w:val="fr-FR"/>
        </w:rPr>
        <w:t>’</w:t>
      </w:r>
      <w:r w:rsidRPr="00BF7686">
        <w:rPr>
          <w:lang w:val="fr-FR"/>
        </w:rPr>
        <w:t>expérience appropriées sur les zones humides. L</w:t>
      </w:r>
      <w:r w:rsidR="0043219E" w:rsidRPr="00BF7686">
        <w:rPr>
          <w:lang w:val="fr-FR"/>
        </w:rPr>
        <w:t>’</w:t>
      </w:r>
      <w:r w:rsidRPr="00BF7686">
        <w:rPr>
          <w:lang w:val="fr-FR"/>
        </w:rPr>
        <w:t>accréditation d</w:t>
      </w:r>
      <w:r w:rsidR="0043219E" w:rsidRPr="00BF7686">
        <w:rPr>
          <w:lang w:val="fr-FR"/>
        </w:rPr>
        <w:t>’</w:t>
      </w:r>
      <w:r w:rsidRPr="00BF7686">
        <w:rPr>
          <w:lang w:val="fr-FR"/>
        </w:rPr>
        <w:t>une ville peut être envisagée si cette dernière peut démontrer qu</w:t>
      </w:r>
      <w:r w:rsidR="0043219E" w:rsidRPr="00BF7686">
        <w:rPr>
          <w:lang w:val="fr-FR"/>
        </w:rPr>
        <w:t>’</w:t>
      </w:r>
      <w:r w:rsidRPr="00BF7686">
        <w:rPr>
          <w:lang w:val="fr-FR"/>
        </w:rPr>
        <w:t>elle a instauré un comité local (ou une structure similaire) afin de soutenir et de faire avancer les objectifs du processus d</w:t>
      </w:r>
      <w:r w:rsidR="0043219E" w:rsidRPr="00BF7686">
        <w:rPr>
          <w:lang w:val="fr-FR"/>
        </w:rPr>
        <w:t>’</w:t>
      </w:r>
      <w:r w:rsidRPr="00BF7686">
        <w:rPr>
          <w:lang w:val="fr-FR"/>
        </w:rPr>
        <w:t>accréditation du label Ville des zones humides. Un tel comité doit posséder les connaissances et l</w:t>
      </w:r>
      <w:r w:rsidR="0043219E" w:rsidRPr="00BF7686">
        <w:rPr>
          <w:lang w:val="fr-FR"/>
        </w:rPr>
        <w:t>’</w:t>
      </w:r>
      <w:r w:rsidRPr="00BF7686">
        <w:rPr>
          <w:lang w:val="fr-FR"/>
        </w:rPr>
        <w:t xml:space="preserve">expérience appropriées sur les zones humides et doit être représentatif des parties prenantes et des communautés. Décrivez le comité, ses participants, </w:t>
      </w:r>
      <w:r w:rsidRPr="00BF7686">
        <w:rPr>
          <w:lang w:val="fr-FR"/>
        </w:rPr>
        <w:lastRenderedPageBreak/>
        <w:t>son mandat et son fonctionnement. (Veuillez noter que ce champ est limité à un maximum de 2500 caractères).</w:t>
      </w:r>
    </w:p>
    <w:p w14:paraId="721314E1" w14:textId="5E0CB184" w:rsidR="006E4BEB" w:rsidRPr="00BF7686" w:rsidRDefault="00C42B78" w:rsidP="002517FE">
      <w:pPr>
        <w:pStyle w:val="OGH3"/>
        <w:rPr>
          <w:lang w:val="fr-FR"/>
        </w:rPr>
      </w:pPr>
      <w:r w:rsidRPr="00BF7686">
        <w:rPr>
          <w:lang w:val="fr-FR"/>
        </w:rPr>
        <w:t>Groupe B</w:t>
      </w:r>
      <w:r w:rsidR="003B4BD9" w:rsidRPr="00BF7686">
        <w:rPr>
          <w:lang w:val="fr-FR"/>
        </w:rPr>
        <w:t xml:space="preserve"> : </w:t>
      </w:r>
      <w:r w:rsidR="003B4BD9" w:rsidRPr="00BF7686">
        <w:rPr>
          <w:spacing w:val="-4"/>
          <w:lang w:val="fr-FR"/>
        </w:rPr>
        <w:t>Informations supplémentaires (facultatives mais néanmoins fortement recommandées)</w:t>
      </w:r>
    </w:p>
    <w:p w14:paraId="6114EEAD" w14:textId="52A15360" w:rsidR="006E4BEB" w:rsidRPr="00BF7686" w:rsidRDefault="00C42B78" w:rsidP="002517FE">
      <w:pPr>
        <w:pStyle w:val="OGText"/>
        <w:ind w:left="0" w:firstLine="0"/>
        <w:rPr>
          <w:lang w:val="fr-FR"/>
        </w:rPr>
      </w:pPr>
      <w:r w:rsidRPr="00BF7686">
        <w:rPr>
          <w:lang w:val="fr-FR"/>
        </w:rPr>
        <w:t xml:space="preserve">B1. </w:t>
      </w:r>
      <w:r w:rsidRPr="00BF7686">
        <w:rPr>
          <w:b/>
          <w:lang w:val="fr-FR"/>
        </w:rPr>
        <w:t>Normes sur la qualité de l</w:t>
      </w:r>
      <w:r w:rsidR="0043219E" w:rsidRPr="00BF7686">
        <w:rPr>
          <w:b/>
          <w:lang w:val="fr-FR"/>
        </w:rPr>
        <w:t>’</w:t>
      </w:r>
      <w:r w:rsidRPr="00BF7686">
        <w:rPr>
          <w:b/>
          <w:lang w:val="fr-FR"/>
        </w:rPr>
        <w:t>eau et l</w:t>
      </w:r>
      <w:r w:rsidR="0043219E" w:rsidRPr="00BF7686">
        <w:rPr>
          <w:b/>
          <w:lang w:val="fr-FR"/>
        </w:rPr>
        <w:t>’</w:t>
      </w:r>
      <w:r w:rsidRPr="00BF7686">
        <w:rPr>
          <w:b/>
          <w:lang w:val="fr-FR"/>
        </w:rPr>
        <w:t>assainissement, y compris la gestion des déchets</w:t>
      </w:r>
      <w:r w:rsidRPr="00BF7686">
        <w:rPr>
          <w:lang w:val="fr-FR"/>
        </w:rPr>
        <w:t>: De nombreuses villes sont confrontées à des défis liés à la gestion des déchets, à la protection de la qualité de l</w:t>
      </w:r>
      <w:r w:rsidR="0043219E" w:rsidRPr="00BF7686">
        <w:rPr>
          <w:lang w:val="fr-FR"/>
        </w:rPr>
        <w:t>’</w:t>
      </w:r>
      <w:r w:rsidRPr="00BF7686">
        <w:rPr>
          <w:lang w:val="fr-FR"/>
        </w:rPr>
        <w:t>eau, à l</w:t>
      </w:r>
      <w:r w:rsidR="0043219E" w:rsidRPr="00BF7686">
        <w:rPr>
          <w:lang w:val="fr-FR"/>
        </w:rPr>
        <w:t>’</w:t>
      </w:r>
      <w:r w:rsidRPr="00BF7686">
        <w:rPr>
          <w:lang w:val="fr-FR"/>
        </w:rPr>
        <w:t>assainissement ainsi qu</w:t>
      </w:r>
      <w:r w:rsidR="0043219E" w:rsidRPr="00BF7686">
        <w:rPr>
          <w:lang w:val="fr-FR"/>
        </w:rPr>
        <w:t>’</w:t>
      </w:r>
      <w:r w:rsidRPr="00BF7686">
        <w:rPr>
          <w:lang w:val="fr-FR"/>
        </w:rPr>
        <w:t>à l</w:t>
      </w:r>
      <w:r w:rsidR="0043219E" w:rsidRPr="00BF7686">
        <w:rPr>
          <w:lang w:val="fr-FR"/>
        </w:rPr>
        <w:t>’</w:t>
      </w:r>
      <w:r w:rsidRPr="00BF7686">
        <w:rPr>
          <w:lang w:val="fr-FR"/>
        </w:rPr>
        <w:t>hygiène. Tous ces problèmes affectent la santé et le bien-être des gens. Des interventions sont souvent nécessaires afin de répondre aux conditions locales et aux besoins de la communauté. De nombreuses solutions et mesures de gestion nécessiteront des approches intégrées afin de préserver le bien-être humain mais aussi de garantir l</w:t>
      </w:r>
      <w:r w:rsidR="0043219E" w:rsidRPr="00BF7686">
        <w:rPr>
          <w:lang w:val="fr-FR"/>
        </w:rPr>
        <w:t>’</w:t>
      </w:r>
      <w:r w:rsidRPr="00BF7686">
        <w:rPr>
          <w:lang w:val="fr-FR"/>
        </w:rPr>
        <w:t>utilisation rationnelle des zones humides. L</w:t>
      </w:r>
      <w:r w:rsidR="0043219E" w:rsidRPr="00BF7686">
        <w:rPr>
          <w:lang w:val="fr-FR"/>
        </w:rPr>
        <w:t>’</w:t>
      </w:r>
      <w:r w:rsidRPr="00BF7686">
        <w:rPr>
          <w:lang w:val="fr-FR"/>
        </w:rPr>
        <w:t>accréditation d</w:t>
      </w:r>
      <w:r w:rsidR="0043219E" w:rsidRPr="00BF7686">
        <w:rPr>
          <w:lang w:val="fr-FR"/>
        </w:rPr>
        <w:t>’</w:t>
      </w:r>
      <w:r w:rsidRPr="00BF7686">
        <w:rPr>
          <w:lang w:val="fr-FR"/>
        </w:rPr>
        <w:t>une ville peut être envisagée si cette dernière peut démontrer qu</w:t>
      </w:r>
      <w:r w:rsidR="0043219E" w:rsidRPr="00BF7686">
        <w:rPr>
          <w:lang w:val="fr-FR"/>
        </w:rPr>
        <w:t>’</w:t>
      </w:r>
      <w:r w:rsidRPr="00BF7686">
        <w:rPr>
          <w:lang w:val="fr-FR"/>
        </w:rPr>
        <w:t>elle a appliqué les normes relatives à la qualité de l</w:t>
      </w:r>
      <w:r w:rsidR="0043219E" w:rsidRPr="00BF7686">
        <w:rPr>
          <w:lang w:val="fr-FR"/>
        </w:rPr>
        <w:t>’</w:t>
      </w:r>
      <w:r w:rsidRPr="00BF7686">
        <w:rPr>
          <w:lang w:val="fr-FR"/>
        </w:rPr>
        <w:t>eau (qui peuvent inclure des normes chimiques ou biologiques) et à l</w:t>
      </w:r>
      <w:r w:rsidR="0043219E" w:rsidRPr="00BF7686">
        <w:rPr>
          <w:lang w:val="fr-FR"/>
        </w:rPr>
        <w:t>’</w:t>
      </w:r>
      <w:r w:rsidRPr="00BF7686">
        <w:rPr>
          <w:lang w:val="fr-FR"/>
        </w:rPr>
        <w:t>assainissement, y compris les installations de gestion des déchets qui comprennent la collecte et le traitement des déchets solides et des eaux usées (industrielles, domestiques et pluviales). Veuillez décrire les normes, les politiques et le cadre réglementaire qui assurent la prestation des normes de qualité de l</w:t>
      </w:r>
      <w:r w:rsidR="0043219E" w:rsidRPr="00BF7686">
        <w:rPr>
          <w:lang w:val="fr-FR"/>
        </w:rPr>
        <w:t>’</w:t>
      </w:r>
      <w:r w:rsidRPr="00BF7686">
        <w:rPr>
          <w:lang w:val="fr-FR"/>
        </w:rPr>
        <w:t>eau et d</w:t>
      </w:r>
      <w:r w:rsidR="0043219E" w:rsidRPr="00BF7686">
        <w:rPr>
          <w:lang w:val="fr-FR"/>
        </w:rPr>
        <w:t>’</w:t>
      </w:r>
      <w:r w:rsidRPr="00BF7686">
        <w:rPr>
          <w:lang w:val="fr-FR"/>
        </w:rPr>
        <w:t>assainissement. (Veuillez noter que ce champ est limité à un maximum de 2500 caractères).</w:t>
      </w:r>
    </w:p>
    <w:p w14:paraId="7B155543" w14:textId="1AA20680" w:rsidR="006E4BEB" w:rsidRPr="00BF7686" w:rsidRDefault="00C42B78" w:rsidP="002517FE">
      <w:pPr>
        <w:pStyle w:val="OGText"/>
        <w:ind w:left="0" w:firstLine="0"/>
        <w:rPr>
          <w:lang w:val="fr-FR"/>
        </w:rPr>
      </w:pPr>
      <w:r w:rsidRPr="00BF7686">
        <w:rPr>
          <w:lang w:val="fr-FR"/>
        </w:rPr>
        <w:t xml:space="preserve">B2. </w:t>
      </w:r>
      <w:r w:rsidRPr="00BF7686">
        <w:rPr>
          <w:b/>
          <w:lang w:val="fr-FR"/>
        </w:rPr>
        <w:t>Services écosystémiques</w:t>
      </w:r>
      <w:r w:rsidRPr="00BF7686">
        <w:rPr>
          <w:lang w:val="fr-FR"/>
        </w:rPr>
        <w:t xml:space="preserve"> : les services écosystémiques sont les avantages que la nature offre à la société humaine. Dans un environnement urbain, les zones humides et la gamme de services qu</w:t>
      </w:r>
      <w:r w:rsidR="0043219E" w:rsidRPr="00BF7686">
        <w:rPr>
          <w:lang w:val="fr-FR"/>
        </w:rPr>
        <w:t>’</w:t>
      </w:r>
      <w:r w:rsidRPr="00BF7686">
        <w:rPr>
          <w:lang w:val="fr-FR"/>
        </w:rPr>
        <w:t>elles fournissent sont des éléments essentiels de la structure porteuse des établissements urbains et périurbains. Les Parties contractantes à la Convention de Ramsar sont censées gérer toutes leurs zones humides, y compris les sites Ramsar, de manière à maintenir leur caractère écologique. Pour ce faire, il est nécessaire de décrire les caractéristiques écologiques d</w:t>
      </w:r>
      <w:r w:rsidR="0043219E" w:rsidRPr="00BF7686">
        <w:rPr>
          <w:lang w:val="fr-FR"/>
        </w:rPr>
        <w:t>’</w:t>
      </w:r>
      <w:r w:rsidRPr="00BF7686">
        <w:rPr>
          <w:lang w:val="fr-FR"/>
        </w:rPr>
        <w:t>une zone humide. La Convention de Ramsar a défini le caractère écologique comme suit : “</w:t>
      </w:r>
      <w:r w:rsidRPr="00BF7686">
        <w:rPr>
          <w:i/>
          <w:lang w:val="fr-FR"/>
        </w:rPr>
        <w:t>la combinaison des composantes, des processus et des avantages/services de l</w:t>
      </w:r>
      <w:r w:rsidR="0043219E" w:rsidRPr="00BF7686">
        <w:rPr>
          <w:i/>
          <w:lang w:val="fr-FR"/>
        </w:rPr>
        <w:t>’</w:t>
      </w:r>
      <w:r w:rsidRPr="00BF7686">
        <w:rPr>
          <w:i/>
          <w:lang w:val="fr-FR"/>
        </w:rPr>
        <w:t>écosystème qui caractérisent la zone humide à un moment donné</w:t>
      </w:r>
      <w:r w:rsidRPr="00BF7686">
        <w:rPr>
          <w:lang w:val="fr-FR"/>
        </w:rPr>
        <w:t>”. Par conséquent, la gamme de services écosystémiques fournis par une zone humide est un élément clé de son caractère écologique global. Les services écosystémiques sont généralement regroupés en quatre catégories principales: les services d</w:t>
      </w:r>
      <w:r w:rsidR="0043219E" w:rsidRPr="00BF7686">
        <w:rPr>
          <w:lang w:val="fr-FR"/>
        </w:rPr>
        <w:t>’</w:t>
      </w:r>
      <w:r w:rsidRPr="00BF7686">
        <w:rPr>
          <w:lang w:val="fr-FR"/>
        </w:rPr>
        <w:t>approvisionnement, de régulation, culturels et de soutien. De plus amples renseignements sur les types de services écosystémiques fournis par les terres humides sont fournis en Annexe 4.</w:t>
      </w:r>
    </w:p>
    <w:p w14:paraId="7C74D330" w14:textId="10A3749A" w:rsidR="006E4BEB" w:rsidRPr="00BF7686" w:rsidRDefault="00C42B78" w:rsidP="002517FE">
      <w:pPr>
        <w:pStyle w:val="OGText"/>
        <w:ind w:left="0" w:firstLine="0"/>
        <w:rPr>
          <w:lang w:val="fr-FR"/>
        </w:rPr>
      </w:pPr>
      <w:r w:rsidRPr="00BF7686">
        <w:rPr>
          <w:lang w:val="fr-FR"/>
        </w:rPr>
        <w:t>L</w:t>
      </w:r>
      <w:r w:rsidR="0043219E" w:rsidRPr="00BF7686">
        <w:rPr>
          <w:lang w:val="fr-FR"/>
        </w:rPr>
        <w:t>’</w:t>
      </w:r>
      <w:r w:rsidRPr="00BF7686">
        <w:rPr>
          <w:lang w:val="fr-FR"/>
        </w:rPr>
        <w:t>accréditation d</w:t>
      </w:r>
      <w:r w:rsidR="0043219E" w:rsidRPr="00BF7686">
        <w:rPr>
          <w:lang w:val="fr-FR"/>
        </w:rPr>
        <w:t>’</w:t>
      </w:r>
      <w:r w:rsidRPr="00BF7686">
        <w:rPr>
          <w:lang w:val="fr-FR"/>
        </w:rPr>
        <w:t>une ville peut être envisagée si cette dernière peut démontrer qu</w:t>
      </w:r>
      <w:r w:rsidR="0043219E" w:rsidRPr="00BF7686">
        <w:rPr>
          <w:lang w:val="fr-FR"/>
        </w:rPr>
        <w:t>’</w:t>
      </w:r>
      <w:r w:rsidRPr="00BF7686">
        <w:rPr>
          <w:lang w:val="fr-FR"/>
        </w:rPr>
        <w:t>elle reconnaît de manière proactive les services écosystémiques fournis par les zones humides et qu</w:t>
      </w:r>
      <w:r w:rsidR="0043219E" w:rsidRPr="00BF7686">
        <w:rPr>
          <w:lang w:val="fr-FR"/>
        </w:rPr>
        <w:t>’</w:t>
      </w:r>
      <w:r w:rsidRPr="00BF7686">
        <w:rPr>
          <w:lang w:val="fr-FR"/>
        </w:rPr>
        <w:t>elle a intégré ces valeurs multiples dans son processus décisionnel. Le cas échéant, une attention particulière doit être accordée à la description de l</w:t>
      </w:r>
      <w:r w:rsidR="0043219E" w:rsidRPr="00BF7686">
        <w:rPr>
          <w:lang w:val="fr-FR"/>
        </w:rPr>
        <w:t>’</w:t>
      </w:r>
      <w:r w:rsidRPr="00BF7686">
        <w:rPr>
          <w:lang w:val="fr-FR"/>
        </w:rPr>
        <w:t>agriculture durable, de la foresterie, de la pêche, du tourisme et des valeurs culturelles des zones humides. Veuillez décrire la manière dont les différents services écosystémiques d</w:t>
      </w:r>
      <w:r w:rsidR="0043219E" w:rsidRPr="00BF7686">
        <w:rPr>
          <w:lang w:val="fr-FR"/>
        </w:rPr>
        <w:t>’</w:t>
      </w:r>
      <w:r w:rsidRPr="00BF7686">
        <w:rPr>
          <w:lang w:val="fr-FR"/>
        </w:rPr>
        <w:t>approvisionnement, de régulation, culturels et de soutien sont reconnus et la manière dont les avantages qu</w:t>
      </w:r>
      <w:r w:rsidR="0043219E" w:rsidRPr="00BF7686">
        <w:rPr>
          <w:lang w:val="fr-FR"/>
        </w:rPr>
        <w:t>’</w:t>
      </w:r>
      <w:r w:rsidRPr="00BF7686">
        <w:rPr>
          <w:lang w:val="fr-FR"/>
        </w:rPr>
        <w:t>ils procurent à la société humaine sont intégrés dans les décisions de planification et de gestion. Dans la mesure du possible, illustrez vos propos par des exemples. Assurez-vous que la prise en compte des services écosystémiques est aussi complète et inclusive que possible. (Veuillez noter que chaque champ est limité à un maximum de 1000 caractères par catégorie de services écosystémiques).</w:t>
      </w:r>
    </w:p>
    <w:p w14:paraId="28D6CF5A" w14:textId="171F641F" w:rsidR="006E4BEB" w:rsidRPr="00BF7686" w:rsidRDefault="00C42B78" w:rsidP="002517FE">
      <w:pPr>
        <w:pStyle w:val="OGText"/>
        <w:ind w:left="0" w:firstLine="0"/>
        <w:rPr>
          <w:lang w:val="fr-FR"/>
        </w:rPr>
      </w:pPr>
      <w:r w:rsidRPr="00BF7686">
        <w:rPr>
          <w:lang w:val="fr-FR"/>
        </w:rPr>
        <w:t xml:space="preserve">B3. </w:t>
      </w:r>
      <w:r w:rsidRPr="00BF7686">
        <w:rPr>
          <w:b/>
          <w:lang w:val="fr-FR"/>
        </w:rPr>
        <w:t>Liens entre les communautés locales et les zones humides</w:t>
      </w:r>
      <w:r w:rsidRPr="00BF7686">
        <w:rPr>
          <w:lang w:val="fr-FR"/>
        </w:rPr>
        <w:t xml:space="preserve"> : le développement urbain et la gestion des zones humides doivent adopter les principes d</w:t>
      </w:r>
      <w:r w:rsidR="0043219E" w:rsidRPr="00BF7686">
        <w:rPr>
          <w:lang w:val="fr-FR"/>
        </w:rPr>
        <w:t>’</w:t>
      </w:r>
      <w:r w:rsidRPr="00BF7686">
        <w:rPr>
          <w:lang w:val="fr-FR"/>
        </w:rPr>
        <w:t>inclusion, d</w:t>
      </w:r>
      <w:r w:rsidR="0043219E" w:rsidRPr="00BF7686">
        <w:rPr>
          <w:lang w:val="fr-FR"/>
        </w:rPr>
        <w:t>’</w:t>
      </w:r>
      <w:r w:rsidRPr="00BF7686">
        <w:rPr>
          <w:lang w:val="fr-FR"/>
        </w:rPr>
        <w:t>autonomisation et de participation des communautés locales. L</w:t>
      </w:r>
      <w:r w:rsidR="0043219E" w:rsidRPr="00BF7686">
        <w:rPr>
          <w:lang w:val="fr-FR"/>
        </w:rPr>
        <w:t>’</w:t>
      </w:r>
      <w:r w:rsidRPr="00BF7686">
        <w:rPr>
          <w:lang w:val="fr-FR"/>
        </w:rPr>
        <w:t>accréditation d</w:t>
      </w:r>
      <w:r w:rsidR="0043219E" w:rsidRPr="00BF7686">
        <w:rPr>
          <w:lang w:val="fr-FR"/>
        </w:rPr>
        <w:t>’</w:t>
      </w:r>
      <w:r w:rsidRPr="00BF7686">
        <w:rPr>
          <w:lang w:val="fr-FR"/>
        </w:rPr>
        <w:t>une ville peut être envisagée si cette dernière peut démontrer qu</w:t>
      </w:r>
      <w:r w:rsidR="0043219E" w:rsidRPr="00BF7686">
        <w:rPr>
          <w:lang w:val="fr-FR"/>
        </w:rPr>
        <w:t>’</w:t>
      </w:r>
      <w:r w:rsidRPr="00BF7686">
        <w:rPr>
          <w:lang w:val="fr-FR"/>
        </w:rPr>
        <w:t>il existe un lien étroit entre les communautés locales et les zones humides. Veuillez décrire la manière dont les communautés locales sont impliquées dans l</w:t>
      </w:r>
      <w:r w:rsidR="0043219E" w:rsidRPr="00BF7686">
        <w:rPr>
          <w:lang w:val="fr-FR"/>
        </w:rPr>
        <w:t>’</w:t>
      </w:r>
      <w:r w:rsidRPr="00BF7686">
        <w:rPr>
          <w:lang w:val="fr-FR"/>
        </w:rPr>
        <w:t>utilisation rationnelle des zones humides et comment les communautés bénéficient des services fournis par les zones humides. (Veuillez noter que ce champ est limité à un maximum de 2500 caractères).</w:t>
      </w:r>
    </w:p>
    <w:p w14:paraId="53DD6D5C" w14:textId="77777777" w:rsidR="006E4BEB" w:rsidRPr="00BF7686" w:rsidRDefault="00C42B78" w:rsidP="002517FE">
      <w:pPr>
        <w:pStyle w:val="OGH1"/>
        <w:rPr>
          <w:lang w:val="fr-FR"/>
        </w:rPr>
      </w:pPr>
      <w:r w:rsidRPr="00BF7686">
        <w:rPr>
          <w:lang w:val="fr-FR"/>
        </w:rPr>
        <w:t>Approbation de la ville</w:t>
      </w:r>
    </w:p>
    <w:p w14:paraId="70B94F11" w14:textId="7510B40B" w:rsidR="006E4BEB" w:rsidRPr="00BF7686" w:rsidRDefault="00C42B78" w:rsidP="002517FE">
      <w:pPr>
        <w:pStyle w:val="OGText"/>
        <w:ind w:left="0" w:firstLine="0"/>
        <w:rPr>
          <w:lang w:val="fr-FR"/>
        </w:rPr>
      </w:pPr>
      <w:r w:rsidRPr="00BF7686">
        <w:rPr>
          <w:lang w:val="fr-FR"/>
        </w:rPr>
        <w:lastRenderedPageBreak/>
        <w:t>Le représentant autorisé de la municipalité effectuant la demande doit vérifier et approuver le formulaire d</w:t>
      </w:r>
      <w:r w:rsidR="0043219E" w:rsidRPr="00BF7686">
        <w:rPr>
          <w:lang w:val="fr-FR"/>
        </w:rPr>
        <w:t>’</w:t>
      </w:r>
      <w:r w:rsidRPr="00BF7686">
        <w:rPr>
          <w:lang w:val="fr-FR"/>
        </w:rPr>
        <w:t>accréditation en fonction des directives fournies. Il est essentiel de répondre à TOUTES les questions et de fournir les informations justificatives requises.</w:t>
      </w:r>
    </w:p>
    <w:p w14:paraId="101B278E" w14:textId="0E22AF87" w:rsidR="006E4BEB" w:rsidRPr="00BF7686" w:rsidRDefault="00C42B78" w:rsidP="002517FE">
      <w:pPr>
        <w:pStyle w:val="OGText"/>
        <w:ind w:left="0" w:firstLine="0"/>
        <w:rPr>
          <w:lang w:val="fr-FR"/>
        </w:rPr>
      </w:pPr>
      <w:r w:rsidRPr="00BF7686">
        <w:rPr>
          <w:lang w:val="fr-FR"/>
        </w:rPr>
        <w:t>Dans l</w:t>
      </w:r>
      <w:r w:rsidR="0043219E" w:rsidRPr="00BF7686">
        <w:rPr>
          <w:lang w:val="fr-FR"/>
        </w:rPr>
        <w:t>’</w:t>
      </w:r>
      <w:r w:rsidRPr="00BF7686">
        <w:rPr>
          <w:lang w:val="fr-FR"/>
        </w:rPr>
        <w:t>éventualité où plusieurs villes feraient une soumission conjointe, un représentant de chaque collectivité doit vérifier et approuver le formulaire, avant de l</w:t>
      </w:r>
      <w:r w:rsidR="0043219E" w:rsidRPr="00BF7686">
        <w:rPr>
          <w:lang w:val="fr-FR"/>
        </w:rPr>
        <w:t>’</w:t>
      </w:r>
      <w:r w:rsidRPr="00BF7686">
        <w:rPr>
          <w:lang w:val="fr-FR"/>
        </w:rPr>
        <w:t>envoyer à l</w:t>
      </w:r>
      <w:r w:rsidR="0043219E" w:rsidRPr="00BF7686">
        <w:rPr>
          <w:lang w:val="fr-FR"/>
        </w:rPr>
        <w:t>’</w:t>
      </w:r>
      <w:r w:rsidRPr="00BF7686">
        <w:rPr>
          <w:lang w:val="fr-FR"/>
        </w:rPr>
        <w:t>Autorité administrative du pays</w:t>
      </w:r>
      <w:r w:rsidR="00E9074D" w:rsidRPr="00BF7686">
        <w:rPr>
          <w:lang w:val="fr-FR"/>
        </w:rPr>
        <w:t xml:space="preserve"> (AA)</w:t>
      </w:r>
      <w:r w:rsidR="00E9074D" w:rsidRPr="00BF7686">
        <w:rPr>
          <w:rStyle w:val="FootnoteReference"/>
          <w:lang w:val="fr-FR"/>
        </w:rPr>
        <w:t xml:space="preserve"> </w:t>
      </w:r>
      <w:r w:rsidR="00E9074D" w:rsidRPr="00BF7686">
        <w:rPr>
          <w:rStyle w:val="FootnoteReference"/>
          <w:lang w:val="fr-FR"/>
        </w:rPr>
        <w:footnoteReference w:id="1"/>
      </w:r>
      <w:r w:rsidRPr="00BF7686">
        <w:rPr>
          <w:lang w:val="fr-FR"/>
        </w:rPr>
        <w:t>, qui soumettra officiellement le Formulaire de candidature à l</w:t>
      </w:r>
      <w:r w:rsidR="0043219E" w:rsidRPr="00BF7686">
        <w:rPr>
          <w:lang w:val="fr-FR"/>
        </w:rPr>
        <w:t>’</w:t>
      </w:r>
      <w:r w:rsidRPr="00BF7686">
        <w:rPr>
          <w:i/>
          <w:lang w:val="fr-FR"/>
        </w:rPr>
        <w:t>accréditation au label de Ville des zones humides</w:t>
      </w:r>
      <w:r w:rsidRPr="00BF7686">
        <w:rPr>
          <w:lang w:val="fr-FR"/>
        </w:rPr>
        <w:t xml:space="preserve"> dûment rempli au Secrétariat de la Convention de Ramsar. Si plus de trois autorités soumettent la demande, veuillez insérer d</w:t>
      </w:r>
      <w:r w:rsidR="0043219E" w:rsidRPr="00BF7686">
        <w:rPr>
          <w:lang w:val="fr-FR"/>
        </w:rPr>
        <w:t>’</w:t>
      </w:r>
      <w:r w:rsidRPr="00BF7686">
        <w:rPr>
          <w:lang w:val="fr-FR"/>
        </w:rPr>
        <w:t>autres cases.</w:t>
      </w:r>
    </w:p>
    <w:p w14:paraId="7CC9271B" w14:textId="132B7294" w:rsidR="006E4BEB" w:rsidRPr="00BF7686" w:rsidRDefault="00C42B78" w:rsidP="002517FE">
      <w:pPr>
        <w:pStyle w:val="OGText"/>
        <w:ind w:left="0" w:firstLine="0"/>
        <w:rPr>
          <w:lang w:val="fr-FR"/>
        </w:rPr>
      </w:pPr>
      <w:r w:rsidRPr="00BF7686">
        <w:rPr>
          <w:lang w:val="fr-FR"/>
        </w:rPr>
        <w:t>Veuillez fournir le nom complet, la fonction, l</w:t>
      </w:r>
      <w:r w:rsidR="0043219E" w:rsidRPr="00BF7686">
        <w:rPr>
          <w:lang w:val="fr-FR"/>
        </w:rPr>
        <w:t>’</w:t>
      </w:r>
      <w:r w:rsidRPr="00BF7686">
        <w:rPr>
          <w:lang w:val="fr-FR"/>
        </w:rPr>
        <w:t>adresse et les coordonnées de l</w:t>
      </w:r>
      <w:r w:rsidR="0043219E" w:rsidRPr="00BF7686">
        <w:rPr>
          <w:lang w:val="fr-FR"/>
        </w:rPr>
        <w:t>’</w:t>
      </w:r>
      <w:r w:rsidRPr="00BF7686">
        <w:rPr>
          <w:lang w:val="fr-FR"/>
        </w:rPr>
        <w:t>autorité de la ville. Le Formulaire d</w:t>
      </w:r>
      <w:r w:rsidR="0043219E" w:rsidRPr="00BF7686">
        <w:rPr>
          <w:lang w:val="fr-FR"/>
        </w:rPr>
        <w:t>’</w:t>
      </w:r>
      <w:r w:rsidRPr="00BF7686">
        <w:rPr>
          <w:lang w:val="fr-FR"/>
        </w:rPr>
        <w:t>accréditation doit être signé et daté avant d</w:t>
      </w:r>
      <w:r w:rsidR="0043219E" w:rsidRPr="00BF7686">
        <w:rPr>
          <w:lang w:val="fr-FR"/>
        </w:rPr>
        <w:t>’</w:t>
      </w:r>
      <w:r w:rsidRPr="00BF7686">
        <w:rPr>
          <w:lang w:val="fr-FR"/>
        </w:rPr>
        <w:t>être soumis à l</w:t>
      </w:r>
      <w:r w:rsidR="0043219E" w:rsidRPr="00BF7686">
        <w:rPr>
          <w:lang w:val="fr-FR"/>
        </w:rPr>
        <w:t>’</w:t>
      </w:r>
      <w:r w:rsidRPr="00BF7686">
        <w:rPr>
          <w:lang w:val="fr-FR"/>
        </w:rPr>
        <w:t>Autorité administrative du pays.</w:t>
      </w:r>
    </w:p>
    <w:p w14:paraId="0EA709E9" w14:textId="65D25BDB" w:rsidR="006E4BEB" w:rsidRPr="00BF7686" w:rsidRDefault="00C42B78" w:rsidP="002517FE">
      <w:pPr>
        <w:pStyle w:val="OGH1"/>
        <w:rPr>
          <w:lang w:val="fr-FR"/>
        </w:rPr>
      </w:pPr>
      <w:r w:rsidRPr="00BF7686">
        <w:rPr>
          <w:lang w:val="fr-FR"/>
        </w:rPr>
        <w:t xml:space="preserve">Approbation par </w:t>
      </w:r>
      <w:r w:rsidR="00315F18" w:rsidRPr="00BF7686">
        <w:rPr>
          <w:lang w:val="fr-FR"/>
        </w:rPr>
        <w:t>l’Autorité administrative</w:t>
      </w:r>
    </w:p>
    <w:p w14:paraId="3933DCC1" w14:textId="546CD650" w:rsidR="006E4BEB" w:rsidRPr="00BF7686" w:rsidRDefault="00C42B78" w:rsidP="002517FE">
      <w:pPr>
        <w:pStyle w:val="OGText"/>
        <w:ind w:left="0" w:firstLine="0"/>
        <w:rPr>
          <w:lang w:val="fr-FR"/>
        </w:rPr>
      </w:pPr>
      <w:r w:rsidRPr="00BF7686">
        <w:rPr>
          <w:lang w:val="fr-FR"/>
        </w:rPr>
        <w:t>Après réception du formulaire de candidature à l</w:t>
      </w:r>
      <w:r w:rsidR="0043219E" w:rsidRPr="00BF7686">
        <w:rPr>
          <w:lang w:val="fr-FR"/>
        </w:rPr>
        <w:t>’</w:t>
      </w:r>
      <w:r w:rsidRPr="00BF7686">
        <w:rPr>
          <w:lang w:val="fr-FR"/>
        </w:rPr>
        <w:t>accréditation de label Ville des zones humides dûment rempli, le Point focal national désigné pour les questions relatives à la Convention de Ramsar dans l</w:t>
      </w:r>
      <w:r w:rsidR="0043219E" w:rsidRPr="00BF7686">
        <w:rPr>
          <w:lang w:val="fr-FR"/>
        </w:rPr>
        <w:t>’</w:t>
      </w:r>
      <w:r w:rsidRPr="00BF7686">
        <w:rPr>
          <w:lang w:val="fr-FR"/>
        </w:rPr>
        <w:t>AA contrôle le formulaire et, le cas échéant, donne son aval officiel. Le formulaire de candidature sera ensuite envoyé au secrétariat de la Convention de Ramsar, puis au Comité consultatif indépendant, créé en vertu de la Résolution XII.10, pour examen et prise de décision finale.</w:t>
      </w:r>
    </w:p>
    <w:p w14:paraId="7FFF9A81" w14:textId="3390CDC3" w:rsidR="00A81234" w:rsidRDefault="00C42B78" w:rsidP="002517FE">
      <w:pPr>
        <w:pStyle w:val="OGText"/>
        <w:ind w:left="0" w:firstLine="0"/>
        <w:rPr>
          <w:lang w:val="fr-FR"/>
        </w:rPr>
      </w:pPr>
      <w:r w:rsidRPr="00BF7686">
        <w:rPr>
          <w:lang w:val="fr-FR"/>
        </w:rPr>
        <w:t>Des directives distinctes sont disponibles pour le Point focal national pour les questions relatives à la Convention de Ramsar au sein de l</w:t>
      </w:r>
      <w:r w:rsidR="0043219E" w:rsidRPr="00BF7686">
        <w:rPr>
          <w:lang w:val="fr-FR"/>
        </w:rPr>
        <w:t>’</w:t>
      </w:r>
      <w:r w:rsidRPr="00BF7686">
        <w:rPr>
          <w:lang w:val="fr-FR"/>
        </w:rPr>
        <w:t>Autorité administrative afin d</w:t>
      </w:r>
      <w:r w:rsidR="0043219E" w:rsidRPr="00BF7686">
        <w:rPr>
          <w:lang w:val="fr-FR"/>
        </w:rPr>
        <w:t>’</w:t>
      </w:r>
      <w:r w:rsidRPr="00BF7686">
        <w:rPr>
          <w:lang w:val="fr-FR"/>
        </w:rPr>
        <w:t>entreprendre la vérification appropriée du Formulaire d</w:t>
      </w:r>
      <w:r w:rsidR="0043219E" w:rsidRPr="00BF7686">
        <w:rPr>
          <w:lang w:val="fr-FR"/>
        </w:rPr>
        <w:t>’</w:t>
      </w:r>
      <w:r w:rsidRPr="00BF7686">
        <w:rPr>
          <w:lang w:val="fr-FR"/>
        </w:rPr>
        <w:t>accréditation rempli.</w:t>
      </w:r>
    </w:p>
    <w:p w14:paraId="553284EF" w14:textId="77777777" w:rsidR="00A81234" w:rsidRDefault="00A81234" w:rsidP="002517FE">
      <w:pPr>
        <w:suppressAutoHyphens w:val="0"/>
        <w:rPr>
          <w:rFonts w:cs="Calibri"/>
          <w:color w:val="000000"/>
          <w:lang w:val="fr-FR"/>
        </w:rPr>
      </w:pPr>
      <w:r>
        <w:rPr>
          <w:lang w:val="fr-FR"/>
        </w:rPr>
        <w:br w:type="page"/>
      </w:r>
    </w:p>
    <w:p w14:paraId="0BD741F9" w14:textId="06A990C0" w:rsidR="006E4BEB" w:rsidRPr="00BF7686" w:rsidRDefault="008A7631" w:rsidP="008A7631">
      <w:pPr>
        <w:pStyle w:val="OGHsection"/>
        <w:rPr>
          <w:rFonts w:cs="Calibri"/>
          <w:lang w:val="fr-FR"/>
        </w:rPr>
      </w:pPr>
      <w:r w:rsidRPr="00BF7686">
        <w:rPr>
          <w:lang w:val="fr-FR"/>
        </w:rPr>
        <w:lastRenderedPageBreak/>
        <w:t>6.</w:t>
      </w:r>
      <w:r w:rsidR="00C42B78" w:rsidRPr="00BF7686">
        <w:rPr>
          <w:lang w:val="fr-FR"/>
        </w:rPr>
        <w:t>Processus d</w:t>
      </w:r>
      <w:r w:rsidR="0043219E" w:rsidRPr="00BF7686">
        <w:rPr>
          <w:lang w:val="fr-FR"/>
        </w:rPr>
        <w:t>’</w:t>
      </w:r>
      <w:r w:rsidR="00C42B78" w:rsidRPr="00BF7686">
        <w:rPr>
          <w:lang w:val="fr-FR"/>
        </w:rPr>
        <w:t>évaluation</w:t>
      </w:r>
    </w:p>
    <w:p w14:paraId="5C0AB1B7" w14:textId="11B3CC5F" w:rsidR="006E4BEB" w:rsidRPr="00BF7686" w:rsidRDefault="00FA6D40">
      <w:pPr>
        <w:rPr>
          <w:rFonts w:cs="Calibri"/>
          <w:lang w:val="fr-FR"/>
        </w:rPr>
      </w:pPr>
      <w:r w:rsidRPr="00BF7686">
        <w:rPr>
          <w:rFonts w:cs="Calibri"/>
          <w:b/>
          <w:lang w:val="fr-FR"/>
        </w:rPr>
        <w:t>Objectif</w:t>
      </w:r>
    </w:p>
    <w:p w14:paraId="2150A587" w14:textId="77777777" w:rsidR="006E4BEB" w:rsidRPr="00BF7686" w:rsidRDefault="006E4BEB">
      <w:pPr>
        <w:rPr>
          <w:rFonts w:cs="Calibri"/>
          <w:lang w:val="fr-FR"/>
        </w:rPr>
      </w:pPr>
    </w:p>
    <w:p w14:paraId="2DEB0309" w14:textId="430631CC" w:rsidR="006E4BEB" w:rsidRPr="00BF7686" w:rsidRDefault="00C42B78" w:rsidP="00544E83">
      <w:pPr>
        <w:pStyle w:val="OGText"/>
        <w:numPr>
          <w:ilvl w:val="0"/>
          <w:numId w:val="5"/>
        </w:numPr>
        <w:rPr>
          <w:lang w:val="fr-FR"/>
        </w:rPr>
      </w:pPr>
      <w:r w:rsidRPr="00BF7686">
        <w:rPr>
          <w:lang w:val="fr-FR"/>
        </w:rPr>
        <w:t>L</w:t>
      </w:r>
      <w:r w:rsidR="0043219E" w:rsidRPr="00BF7686">
        <w:rPr>
          <w:lang w:val="fr-FR"/>
        </w:rPr>
        <w:t>’</w:t>
      </w:r>
      <w:r w:rsidRPr="00BF7686">
        <w:rPr>
          <w:lang w:val="fr-FR"/>
        </w:rPr>
        <w:t>évaluation du formulaire de candidature complété et approuvé est effectuée par l</w:t>
      </w:r>
      <w:r w:rsidR="0043219E" w:rsidRPr="00BF7686">
        <w:rPr>
          <w:lang w:val="fr-FR"/>
        </w:rPr>
        <w:t>’</w:t>
      </w:r>
      <w:r w:rsidRPr="00BF7686">
        <w:rPr>
          <w:lang w:val="fr-FR"/>
        </w:rPr>
        <w:t>IAC. Un formulaire d</w:t>
      </w:r>
      <w:r w:rsidR="0043219E" w:rsidRPr="00BF7686">
        <w:rPr>
          <w:lang w:val="fr-FR"/>
        </w:rPr>
        <w:t>’</w:t>
      </w:r>
      <w:r w:rsidRPr="00BF7686">
        <w:rPr>
          <w:lang w:val="fr-FR"/>
        </w:rPr>
        <w:t>évaluation a été élaboré afin d</w:t>
      </w:r>
      <w:r w:rsidR="0043219E" w:rsidRPr="00BF7686">
        <w:rPr>
          <w:lang w:val="fr-FR"/>
        </w:rPr>
        <w:t>’</w:t>
      </w:r>
      <w:r w:rsidRPr="00BF7686">
        <w:rPr>
          <w:lang w:val="fr-FR"/>
        </w:rPr>
        <w:t>aider les membres de l</w:t>
      </w:r>
      <w:r w:rsidR="0043219E" w:rsidRPr="00BF7686">
        <w:rPr>
          <w:lang w:val="fr-FR"/>
        </w:rPr>
        <w:t>’</w:t>
      </w:r>
      <w:r w:rsidRPr="00BF7686">
        <w:rPr>
          <w:lang w:val="fr-FR"/>
        </w:rPr>
        <w:t>IAC à examiner les candidatures soumises par les Parties contractantes au Secrétariat de la Convention de Ramsar. Le formulaire d</w:t>
      </w:r>
      <w:r w:rsidR="0043219E" w:rsidRPr="00BF7686">
        <w:rPr>
          <w:lang w:val="fr-FR"/>
        </w:rPr>
        <w:t>’</w:t>
      </w:r>
      <w:r w:rsidRPr="00BF7686">
        <w:rPr>
          <w:lang w:val="fr-FR"/>
        </w:rPr>
        <w:t>évaluation sert d</w:t>
      </w:r>
      <w:r w:rsidR="0043219E" w:rsidRPr="00BF7686">
        <w:rPr>
          <w:lang w:val="fr-FR"/>
        </w:rPr>
        <w:t>’</w:t>
      </w:r>
      <w:r w:rsidRPr="00BF7686">
        <w:rPr>
          <w:lang w:val="fr-FR"/>
        </w:rPr>
        <w:t>outil afin de faciliter l</w:t>
      </w:r>
      <w:r w:rsidR="0043219E" w:rsidRPr="00BF7686">
        <w:rPr>
          <w:lang w:val="fr-FR"/>
        </w:rPr>
        <w:t>’</w:t>
      </w:r>
      <w:r w:rsidRPr="00BF7686">
        <w:rPr>
          <w:lang w:val="fr-FR"/>
        </w:rPr>
        <w:t>évaluation objective des formulaires de candidature et de promouvoir un jugement éclairé de la part de l</w:t>
      </w:r>
      <w:r w:rsidR="0043219E" w:rsidRPr="00BF7686">
        <w:rPr>
          <w:lang w:val="fr-FR"/>
        </w:rPr>
        <w:t>’</w:t>
      </w:r>
      <w:r w:rsidRPr="00BF7686">
        <w:rPr>
          <w:lang w:val="fr-FR"/>
        </w:rPr>
        <w:t>examinateur sur la base des critères d</w:t>
      </w:r>
      <w:r w:rsidR="0043219E" w:rsidRPr="00BF7686">
        <w:rPr>
          <w:lang w:val="fr-FR"/>
        </w:rPr>
        <w:t>’</w:t>
      </w:r>
      <w:r w:rsidRPr="00BF7686">
        <w:rPr>
          <w:lang w:val="fr-FR"/>
        </w:rPr>
        <w:t>accréditation. Le formulaire d</w:t>
      </w:r>
      <w:r w:rsidR="0043219E" w:rsidRPr="00BF7686">
        <w:rPr>
          <w:lang w:val="fr-FR"/>
        </w:rPr>
        <w:t>’</w:t>
      </w:r>
      <w:r w:rsidRPr="00BF7686">
        <w:rPr>
          <w:lang w:val="fr-FR"/>
        </w:rPr>
        <w:t>évaluation figure à l</w:t>
      </w:r>
      <w:r w:rsidR="0043219E" w:rsidRPr="00BF7686">
        <w:rPr>
          <w:lang w:val="fr-FR"/>
        </w:rPr>
        <w:t>’</w:t>
      </w:r>
      <w:r w:rsidRPr="00BF7686">
        <w:rPr>
          <w:lang w:val="fr-FR"/>
        </w:rPr>
        <w:t>Annexe 5. Le formulaire est disponible en trois langues: anglais, espagnol et français.</w:t>
      </w:r>
    </w:p>
    <w:p w14:paraId="2BE045B0" w14:textId="2CFF52A8" w:rsidR="006E4BEB" w:rsidRPr="00BF7686" w:rsidRDefault="00C42B78">
      <w:pPr>
        <w:pStyle w:val="OGH1"/>
        <w:rPr>
          <w:lang w:val="fr-FR"/>
        </w:rPr>
      </w:pPr>
      <w:r w:rsidRPr="00BF7686">
        <w:rPr>
          <w:lang w:val="fr-FR"/>
        </w:rPr>
        <w:t>Instructions pour les membres de l</w:t>
      </w:r>
      <w:r w:rsidR="0043219E" w:rsidRPr="00BF7686">
        <w:rPr>
          <w:lang w:val="fr-FR"/>
        </w:rPr>
        <w:t>’</w:t>
      </w:r>
      <w:r w:rsidRPr="00BF7686">
        <w:rPr>
          <w:lang w:val="fr-FR"/>
        </w:rPr>
        <w:t>IAC</w:t>
      </w:r>
    </w:p>
    <w:p w14:paraId="55DE4D79" w14:textId="41D3D82C" w:rsidR="006E4BEB" w:rsidRPr="00BF7686" w:rsidRDefault="00C42B78" w:rsidP="00FA6D40">
      <w:pPr>
        <w:pStyle w:val="OGText"/>
        <w:ind w:left="360" w:firstLine="0"/>
        <w:rPr>
          <w:lang w:val="fr-FR"/>
        </w:rPr>
      </w:pPr>
      <w:r w:rsidRPr="00BF7686">
        <w:rPr>
          <w:lang w:val="fr-FR"/>
        </w:rPr>
        <w:t>Comme convenu par le Comité permanent de la Convention de Ramsar, une ville ne sera considérée pour une accréditation officielle qu</w:t>
      </w:r>
      <w:r w:rsidR="0043219E" w:rsidRPr="00BF7686">
        <w:rPr>
          <w:lang w:val="fr-FR"/>
        </w:rPr>
        <w:t>’</w:t>
      </w:r>
      <w:r w:rsidRPr="00BF7686">
        <w:rPr>
          <w:lang w:val="fr-FR"/>
        </w:rPr>
        <w:t>après avoir satisfait à tous les critères prescrits (Groupe A : critères basés sur la réalisation de la conservation et de l</w:t>
      </w:r>
      <w:r w:rsidR="0043219E" w:rsidRPr="00BF7686">
        <w:rPr>
          <w:lang w:val="fr-FR"/>
        </w:rPr>
        <w:t>’</w:t>
      </w:r>
      <w:r w:rsidRPr="00BF7686">
        <w:rPr>
          <w:lang w:val="fr-FR"/>
        </w:rPr>
        <w:t>utilisation rationnelle des zones humides). Afin d</w:t>
      </w:r>
      <w:r w:rsidR="0043219E" w:rsidRPr="00BF7686">
        <w:rPr>
          <w:lang w:val="fr-FR"/>
        </w:rPr>
        <w:t>’</w:t>
      </w:r>
      <w:r w:rsidRPr="00BF7686">
        <w:rPr>
          <w:lang w:val="fr-FR"/>
        </w:rPr>
        <w:t>établir la conformité, les examinateurs doivent se pencher sur la forme et le fond des formulaires de candidature.</w:t>
      </w:r>
    </w:p>
    <w:p w14:paraId="11143DBC" w14:textId="77777777" w:rsidR="00FA6D40" w:rsidRPr="00BF7686" w:rsidRDefault="00FA6D40" w:rsidP="00FA6D40">
      <w:pPr>
        <w:pStyle w:val="OGText"/>
        <w:ind w:left="360" w:firstLine="0"/>
        <w:rPr>
          <w:lang w:val="fr-FR"/>
        </w:rPr>
      </w:pPr>
      <w:r w:rsidRPr="00BF7686">
        <w:rPr>
          <w:lang w:val="fr-FR" w:eastAsia="ko-KR"/>
        </w:rPr>
        <w:t>Afin d’éviter tout conflit d’intérêt potentiel, les évaluateurs de l’IAC ne doivent pas analyser les candidatures provenant d’un pays dont ils sont originaires ou dans lequel ils résident actuellement.</w:t>
      </w:r>
    </w:p>
    <w:p w14:paraId="509107B9" w14:textId="77777777" w:rsidR="00FA6D40" w:rsidRPr="00BF7686" w:rsidRDefault="00FA6D40" w:rsidP="00FA6D40">
      <w:pPr>
        <w:pStyle w:val="OGText"/>
        <w:ind w:left="360" w:firstLine="0"/>
        <w:rPr>
          <w:lang w:val="fr-FR"/>
        </w:rPr>
      </w:pPr>
      <w:r w:rsidRPr="00BF7686">
        <w:rPr>
          <w:lang w:val="fr-FR" w:eastAsia="ko-KR"/>
        </w:rPr>
        <w:t>Chaque demande doit être examinée par au moins deux examinateurs de l’IAC en vue d’une évaluation objective.</w:t>
      </w:r>
    </w:p>
    <w:p w14:paraId="4C4F014F" w14:textId="5B9EA6B2" w:rsidR="006E4BEB" w:rsidRPr="00BF7686" w:rsidRDefault="00C42B78" w:rsidP="00FA6D40">
      <w:pPr>
        <w:pStyle w:val="OGText"/>
        <w:ind w:left="360" w:firstLine="0"/>
        <w:rPr>
          <w:lang w:val="fr-FR"/>
        </w:rPr>
      </w:pPr>
      <w:r w:rsidRPr="00BF7686">
        <w:rPr>
          <w:lang w:val="fr-FR"/>
        </w:rPr>
        <w:t>Les examinateurs de l</w:t>
      </w:r>
      <w:r w:rsidR="0043219E" w:rsidRPr="00BF7686">
        <w:rPr>
          <w:lang w:val="fr-FR"/>
        </w:rPr>
        <w:t>’</w:t>
      </w:r>
      <w:r w:rsidRPr="00BF7686">
        <w:rPr>
          <w:lang w:val="fr-FR"/>
        </w:rPr>
        <w:t>IAC sont chargés de répondre aux questions du formulaire d</w:t>
      </w:r>
      <w:r w:rsidR="0043219E" w:rsidRPr="00BF7686">
        <w:rPr>
          <w:lang w:val="fr-FR"/>
        </w:rPr>
        <w:t>’</w:t>
      </w:r>
      <w:r w:rsidRPr="00BF7686">
        <w:rPr>
          <w:lang w:val="fr-FR"/>
        </w:rPr>
        <w:t>évaluation, lesquelles correspondent aux critères d</w:t>
      </w:r>
      <w:r w:rsidR="0043219E" w:rsidRPr="00BF7686">
        <w:rPr>
          <w:lang w:val="fr-FR"/>
        </w:rPr>
        <w:t>’</w:t>
      </w:r>
      <w:r w:rsidRPr="00BF7686">
        <w:rPr>
          <w:lang w:val="fr-FR"/>
        </w:rPr>
        <w:t>accréditation, en cochant la case appropriée (« Oui » ou « Non »). Une entrée est considérée comme conforme à un critère si :</w:t>
      </w:r>
    </w:p>
    <w:p w14:paraId="0DF21230" w14:textId="77777777" w:rsidR="006E4BEB" w:rsidRPr="00BF7686" w:rsidRDefault="00C42B78" w:rsidP="004A469B">
      <w:pPr>
        <w:pStyle w:val="OGALPHA"/>
        <w:numPr>
          <w:ilvl w:val="0"/>
          <w:numId w:val="2"/>
        </w:numPr>
        <w:ind w:hanging="284"/>
        <w:rPr>
          <w:lang w:val="fr-FR"/>
        </w:rPr>
      </w:pPr>
      <w:r w:rsidRPr="00BF7686">
        <w:rPr>
          <w:lang w:val="fr-FR"/>
        </w:rPr>
        <w:t>des informations suffisantes ont été fournies pour décrire clairement les principales pensées, et</w:t>
      </w:r>
    </w:p>
    <w:p w14:paraId="1AB070CA" w14:textId="77777777" w:rsidR="006E4BEB" w:rsidRPr="00BF7686" w:rsidRDefault="00C42B78">
      <w:pPr>
        <w:pStyle w:val="OGALPHA"/>
        <w:rPr>
          <w:lang w:val="fr-FR"/>
        </w:rPr>
      </w:pPr>
      <w:r w:rsidRPr="00BF7686">
        <w:rPr>
          <w:lang w:val="fr-FR"/>
        </w:rPr>
        <w:t>si les informations fournies sont pertinentes et appuient le critère.</w:t>
      </w:r>
    </w:p>
    <w:p w14:paraId="11A5A439" w14:textId="250FE22D" w:rsidR="004E6A1B" w:rsidRPr="00BF7686" w:rsidRDefault="004E6A1B" w:rsidP="00E5301B">
      <w:pPr>
        <w:pStyle w:val="OGText"/>
        <w:ind w:left="360" w:firstLine="0"/>
        <w:rPr>
          <w:lang w:val="fr-FR"/>
        </w:rPr>
      </w:pPr>
      <w:r w:rsidRPr="00BF7686">
        <w:rPr>
          <w:lang w:val="fr-FR"/>
        </w:rPr>
        <w:t>Les champs vides sous les critères du groupe A dans le formulaire de mise en candidature disqualifieront automatiquement la candidature. De même, si une candidature ne répond à aucun critère du groupe A (</w:t>
      </w:r>
      <w:r w:rsidR="00A41D80" w:rsidRPr="00BF7686">
        <w:rPr>
          <w:lang w:val="fr-FR"/>
        </w:rPr>
        <w:t>« </w:t>
      </w:r>
      <w:r w:rsidRPr="00BF7686">
        <w:rPr>
          <w:lang w:val="fr-FR"/>
        </w:rPr>
        <w:t>Non</w:t>
      </w:r>
      <w:r w:rsidR="00A41D80" w:rsidRPr="00BF7686">
        <w:rPr>
          <w:lang w:val="fr-FR"/>
        </w:rPr>
        <w:t> »</w:t>
      </w:r>
      <w:r w:rsidRPr="00BF7686">
        <w:rPr>
          <w:lang w:val="fr-FR"/>
        </w:rPr>
        <w:t>), l</w:t>
      </w:r>
      <w:r w:rsidR="0043219E" w:rsidRPr="00BF7686">
        <w:rPr>
          <w:lang w:val="fr-FR"/>
        </w:rPr>
        <w:t>’</w:t>
      </w:r>
      <w:r w:rsidRPr="00BF7686">
        <w:rPr>
          <w:lang w:val="fr-FR"/>
        </w:rPr>
        <w:t>examinateur doit interrompre la procédure d</w:t>
      </w:r>
      <w:r w:rsidR="0043219E" w:rsidRPr="00BF7686">
        <w:rPr>
          <w:lang w:val="fr-FR"/>
        </w:rPr>
        <w:t>’</w:t>
      </w:r>
      <w:r w:rsidRPr="00BF7686">
        <w:rPr>
          <w:lang w:val="fr-FR"/>
        </w:rPr>
        <w:t>évaluation et écarter immédiatement la candidature. Pour les entrées non conformes, les évaluateurs sont tenus d</w:t>
      </w:r>
      <w:r w:rsidR="0043219E" w:rsidRPr="00BF7686">
        <w:rPr>
          <w:lang w:val="fr-FR"/>
        </w:rPr>
        <w:t>’</w:t>
      </w:r>
      <w:r w:rsidRPr="00BF7686">
        <w:rPr>
          <w:lang w:val="fr-FR"/>
        </w:rPr>
        <w:t>indiquer brièvement la raison de ce jugement.</w:t>
      </w:r>
    </w:p>
    <w:p w14:paraId="701B3443" w14:textId="77777777" w:rsidR="00966C29" w:rsidRPr="00BF7686" w:rsidRDefault="00966C29" w:rsidP="00966C29">
      <w:pPr>
        <w:pStyle w:val="OGText"/>
        <w:ind w:left="360" w:firstLine="0"/>
        <w:rPr>
          <w:lang w:val="fr-FR"/>
        </w:rPr>
      </w:pPr>
      <w:r w:rsidRPr="00BF7686">
        <w:rPr>
          <w:lang w:val="fr-FR" w:eastAsia="ko-KR"/>
        </w:rPr>
        <w:t>Les questions du groupe B ont pour objectif d’obtenir des informations supplémentaires sur la ville. Dans la plupart des cas, les résultats de l’évaluation dans le groupe B n’affectent pas les résultats globaux de l’évaluation. Si les zones humides de la ville n’ont pas de statut légal de conservation, les informations supplémentaires fournies dans le groupe B peuvent être utilisées pour une étude plus approfondie en vue de l’obtention du label.</w:t>
      </w:r>
    </w:p>
    <w:p w14:paraId="67980B63" w14:textId="61DBCF4A" w:rsidR="006E4BEB" w:rsidRPr="00BF7686" w:rsidRDefault="00C42B78" w:rsidP="00E5301B">
      <w:pPr>
        <w:pStyle w:val="OGText"/>
        <w:ind w:left="360" w:firstLine="0"/>
        <w:rPr>
          <w:lang w:val="fr-FR"/>
        </w:rPr>
      </w:pPr>
      <w:r w:rsidRPr="00BF7686">
        <w:rPr>
          <w:lang w:val="fr-FR"/>
        </w:rPr>
        <w:t>Les candidatures approuvées seront transmises par l</w:t>
      </w:r>
      <w:r w:rsidR="0043219E" w:rsidRPr="00BF7686">
        <w:rPr>
          <w:lang w:val="fr-FR"/>
        </w:rPr>
        <w:t>’</w:t>
      </w:r>
      <w:r w:rsidRPr="00BF7686">
        <w:rPr>
          <w:lang w:val="fr-FR"/>
        </w:rPr>
        <w:t>IAC au Comité permanent pour être ensuite soumises à la Conférence des Parties contractantes de Ramsar.</w:t>
      </w:r>
    </w:p>
    <w:p w14:paraId="5FBBD814" w14:textId="47495F28" w:rsidR="002517FE" w:rsidRDefault="002517FE">
      <w:pPr>
        <w:suppressAutoHyphens w:val="0"/>
        <w:rPr>
          <w:rFonts w:cs="Calibri"/>
          <w:color w:val="000000"/>
          <w:lang w:val="fr-FR"/>
        </w:rPr>
      </w:pPr>
      <w:r>
        <w:rPr>
          <w:lang w:val="fr-FR"/>
        </w:rPr>
        <w:br w:type="page"/>
      </w:r>
    </w:p>
    <w:p w14:paraId="445D615D" w14:textId="77182E29" w:rsidR="006E4BEB" w:rsidRPr="00BF7686" w:rsidRDefault="00FF7EE3">
      <w:pPr>
        <w:pStyle w:val="OGHsection"/>
        <w:rPr>
          <w:lang w:val="fr-FR"/>
        </w:rPr>
      </w:pPr>
      <w:r w:rsidRPr="00BF7686">
        <w:rPr>
          <w:lang w:val="fr-FR"/>
        </w:rPr>
        <w:lastRenderedPageBreak/>
        <w:t xml:space="preserve">7. </w:t>
      </w:r>
      <w:r w:rsidR="00C42B78" w:rsidRPr="00BF7686">
        <w:rPr>
          <w:lang w:val="fr-FR"/>
        </w:rPr>
        <w:t xml:space="preserve">Le processus </w:t>
      </w:r>
      <w:r w:rsidR="00E77109">
        <w:rPr>
          <w:lang w:val="fr-FR"/>
        </w:rPr>
        <w:t>de reconnaissance</w:t>
      </w:r>
    </w:p>
    <w:p w14:paraId="4D6D0E6B" w14:textId="0CA6060C" w:rsidR="006E4BEB" w:rsidRPr="00BF7686" w:rsidRDefault="00C42B78" w:rsidP="005F205F">
      <w:pPr>
        <w:pStyle w:val="OGText"/>
        <w:ind w:left="426" w:firstLine="0"/>
        <w:rPr>
          <w:lang w:val="fr-FR"/>
        </w:rPr>
      </w:pPr>
      <w:r w:rsidRPr="00BF7686">
        <w:rPr>
          <w:lang w:val="fr-FR"/>
        </w:rPr>
        <w:t xml:space="preserve">Le processus </w:t>
      </w:r>
      <w:r w:rsidR="00E77109">
        <w:rPr>
          <w:lang w:val="fr-FR"/>
        </w:rPr>
        <w:t>de reconnaissance</w:t>
      </w:r>
      <w:r w:rsidRPr="00BF7686">
        <w:rPr>
          <w:lang w:val="fr-FR"/>
        </w:rPr>
        <w:t xml:space="preserve"> doit comporter les étapes suivantes:</w:t>
      </w:r>
    </w:p>
    <w:p w14:paraId="6BCEEC58" w14:textId="5842C2D0" w:rsidR="006E4BEB" w:rsidRPr="00BF7686" w:rsidRDefault="00C42B78" w:rsidP="005F205F">
      <w:pPr>
        <w:pStyle w:val="OGBullet"/>
        <w:numPr>
          <w:ilvl w:val="0"/>
          <w:numId w:val="7"/>
        </w:numPr>
        <w:ind w:left="993"/>
        <w:rPr>
          <w:lang w:val="fr-FR"/>
        </w:rPr>
      </w:pPr>
      <w:r w:rsidRPr="00BF7686">
        <w:rPr>
          <w:lang w:val="fr-FR"/>
        </w:rPr>
        <w:t>Le Secrétariat invite les représentants des</w:t>
      </w:r>
      <w:r w:rsidR="009A65DA" w:rsidRPr="00BF7686">
        <w:rPr>
          <w:lang w:val="fr-FR"/>
        </w:rPr>
        <w:t xml:space="preserve"> nouvelles</w:t>
      </w:r>
      <w:r w:rsidRPr="00BF7686">
        <w:rPr>
          <w:lang w:val="fr-FR"/>
        </w:rPr>
        <w:t xml:space="preserve"> villes accréditées par l</w:t>
      </w:r>
      <w:r w:rsidR="0043219E" w:rsidRPr="00BF7686">
        <w:rPr>
          <w:lang w:val="fr-FR"/>
        </w:rPr>
        <w:t>’</w:t>
      </w:r>
      <w:r w:rsidRPr="00BF7686">
        <w:rPr>
          <w:lang w:val="fr-FR"/>
        </w:rPr>
        <w:t xml:space="preserve">intermédiaire de leurs PFN respectifs à assister à une cérémonie de remise des </w:t>
      </w:r>
      <w:r w:rsidR="00A54239">
        <w:rPr>
          <w:lang w:val="fr-FR"/>
        </w:rPr>
        <w:t>certificats</w:t>
      </w:r>
      <w:r w:rsidR="00A54239" w:rsidRPr="00BF7686">
        <w:rPr>
          <w:lang w:val="fr-FR"/>
        </w:rPr>
        <w:t xml:space="preserve"> </w:t>
      </w:r>
      <w:r w:rsidRPr="00BF7686">
        <w:rPr>
          <w:lang w:val="fr-FR"/>
        </w:rPr>
        <w:t>à la C</w:t>
      </w:r>
      <w:r w:rsidR="009A65DA" w:rsidRPr="00BF7686">
        <w:rPr>
          <w:lang w:val="fr-FR"/>
        </w:rPr>
        <w:t>OP, en précisant que les frais liés à leur participation à la cérémonie sont pris en charge par les représentants des villes accréditées.</w:t>
      </w:r>
    </w:p>
    <w:p w14:paraId="7C4DE520" w14:textId="5B1D616E" w:rsidR="006E4BEB" w:rsidRPr="00BF7686" w:rsidRDefault="00C42B78" w:rsidP="005F205F">
      <w:pPr>
        <w:pStyle w:val="OGBullet"/>
        <w:numPr>
          <w:ilvl w:val="0"/>
          <w:numId w:val="7"/>
        </w:numPr>
        <w:ind w:left="993"/>
        <w:rPr>
          <w:lang w:val="fr-FR"/>
        </w:rPr>
      </w:pPr>
      <w:r w:rsidRPr="00BF7686">
        <w:rPr>
          <w:lang w:val="fr-FR"/>
        </w:rPr>
        <w:t>Le Secrétariat prépare les certificats d</w:t>
      </w:r>
      <w:r w:rsidR="0043219E" w:rsidRPr="00BF7686">
        <w:rPr>
          <w:lang w:val="fr-FR"/>
        </w:rPr>
        <w:t>’</w:t>
      </w:r>
      <w:r w:rsidRPr="00BF7686">
        <w:rPr>
          <w:lang w:val="fr-FR"/>
        </w:rPr>
        <w:t>accréditation des Villes des zones humides pour les villes accréditées.</w:t>
      </w:r>
    </w:p>
    <w:p w14:paraId="535BF1E3" w14:textId="14389835" w:rsidR="006E4BEB" w:rsidRPr="00BF7686" w:rsidRDefault="00C42B78" w:rsidP="005F205F">
      <w:pPr>
        <w:pStyle w:val="OGBullet"/>
        <w:numPr>
          <w:ilvl w:val="0"/>
          <w:numId w:val="7"/>
        </w:numPr>
        <w:ind w:left="993"/>
        <w:rPr>
          <w:lang w:val="fr-FR"/>
        </w:rPr>
      </w:pPr>
      <w:r w:rsidRPr="00BF7686">
        <w:rPr>
          <w:lang w:val="fr-FR"/>
        </w:rPr>
        <w:t>Un représentant autorisé de la ville accréditée informe le Secrétariat par l</w:t>
      </w:r>
      <w:r w:rsidR="0043219E" w:rsidRPr="00BF7686">
        <w:rPr>
          <w:lang w:val="fr-FR"/>
        </w:rPr>
        <w:t>’</w:t>
      </w:r>
      <w:r w:rsidRPr="00BF7686">
        <w:rPr>
          <w:lang w:val="fr-FR"/>
        </w:rPr>
        <w:t>intermédiaire de son Point focal national (PFN) respectif</w:t>
      </w:r>
      <w:r w:rsidR="009A65DA" w:rsidRPr="00BF7686">
        <w:rPr>
          <w:lang w:val="fr-FR"/>
        </w:rPr>
        <w:t>, ou du responsable de son autorité administrative (AA),</w:t>
      </w:r>
      <w:r w:rsidRPr="00BF7686">
        <w:rPr>
          <w:lang w:val="fr-FR"/>
        </w:rPr>
        <w:t xml:space="preserve"> s</w:t>
      </w:r>
      <w:r w:rsidR="0043219E" w:rsidRPr="00BF7686">
        <w:rPr>
          <w:lang w:val="fr-FR"/>
        </w:rPr>
        <w:t>’</w:t>
      </w:r>
      <w:r w:rsidRPr="00BF7686">
        <w:rPr>
          <w:lang w:val="fr-FR"/>
        </w:rPr>
        <w:t>il assistera à la cérémonie de remise des</w:t>
      </w:r>
      <w:r w:rsidR="00A54239" w:rsidRPr="00A54239">
        <w:rPr>
          <w:lang w:val="fr-FR"/>
        </w:rPr>
        <w:t xml:space="preserve"> </w:t>
      </w:r>
      <w:r w:rsidR="00A54239">
        <w:rPr>
          <w:lang w:val="fr-FR"/>
        </w:rPr>
        <w:t>certificats</w:t>
      </w:r>
      <w:r w:rsidRPr="00BF7686">
        <w:rPr>
          <w:lang w:val="fr-FR"/>
        </w:rPr>
        <w:t>.</w:t>
      </w:r>
    </w:p>
    <w:p w14:paraId="095B75A6" w14:textId="5A33D948" w:rsidR="006E4BEB" w:rsidRPr="00BF7686" w:rsidRDefault="00C42B78" w:rsidP="005F205F">
      <w:pPr>
        <w:pStyle w:val="OGBullet"/>
        <w:numPr>
          <w:ilvl w:val="0"/>
          <w:numId w:val="7"/>
        </w:numPr>
        <w:ind w:left="993"/>
        <w:rPr>
          <w:lang w:val="fr-FR"/>
        </w:rPr>
      </w:pPr>
      <w:r w:rsidRPr="00BF7686">
        <w:rPr>
          <w:lang w:val="fr-FR"/>
        </w:rPr>
        <w:t xml:space="preserve">Le sous-Groupe sur la COP prévoit une cérémonie de remise des </w:t>
      </w:r>
      <w:r w:rsidR="00A54239">
        <w:rPr>
          <w:lang w:val="fr-FR"/>
        </w:rPr>
        <w:t>certificats</w:t>
      </w:r>
      <w:r w:rsidR="00A54239" w:rsidRPr="00BF7686">
        <w:rPr>
          <w:lang w:val="fr-FR"/>
        </w:rPr>
        <w:t xml:space="preserve"> </w:t>
      </w:r>
      <w:r w:rsidRPr="00BF7686">
        <w:rPr>
          <w:lang w:val="fr-FR"/>
        </w:rPr>
        <w:t>durant la COP.</w:t>
      </w:r>
    </w:p>
    <w:p w14:paraId="14BD0F2A" w14:textId="1223898F" w:rsidR="006E4BEB" w:rsidRPr="00BF7686" w:rsidRDefault="00C42B78" w:rsidP="005F205F">
      <w:pPr>
        <w:pStyle w:val="OGBullet"/>
        <w:numPr>
          <w:ilvl w:val="0"/>
          <w:numId w:val="7"/>
        </w:numPr>
        <w:ind w:left="993"/>
        <w:rPr>
          <w:lang w:val="fr-FR"/>
        </w:rPr>
      </w:pPr>
      <w:r w:rsidRPr="00BF7686">
        <w:rPr>
          <w:lang w:val="fr-FR"/>
        </w:rPr>
        <w:t xml:space="preserve">Le Secrétaire général remet des certificats à un représentant de chaque ville </w:t>
      </w:r>
      <w:r w:rsidR="009A65DA" w:rsidRPr="00BF7686">
        <w:rPr>
          <w:lang w:val="fr-FR"/>
        </w:rPr>
        <w:t xml:space="preserve">nouvellement </w:t>
      </w:r>
      <w:r w:rsidRPr="00BF7686">
        <w:rPr>
          <w:lang w:val="fr-FR"/>
        </w:rPr>
        <w:t>accréditée lors de la cérémonie de remise des</w:t>
      </w:r>
      <w:r w:rsidR="00A54239" w:rsidRPr="00A54239">
        <w:rPr>
          <w:lang w:val="fr-FR"/>
        </w:rPr>
        <w:t xml:space="preserve"> </w:t>
      </w:r>
      <w:r w:rsidR="00A54239">
        <w:rPr>
          <w:lang w:val="fr-FR"/>
        </w:rPr>
        <w:t>certificats</w:t>
      </w:r>
      <w:r w:rsidRPr="00BF7686">
        <w:rPr>
          <w:lang w:val="fr-FR"/>
        </w:rPr>
        <w:t>.</w:t>
      </w:r>
    </w:p>
    <w:p w14:paraId="33FB7807" w14:textId="72E69435" w:rsidR="006E4BEB" w:rsidRPr="00BF7686" w:rsidRDefault="00C42B78" w:rsidP="005F205F">
      <w:pPr>
        <w:pStyle w:val="OGText"/>
        <w:ind w:left="426" w:firstLine="0"/>
        <w:rPr>
          <w:lang w:val="fr-FR"/>
        </w:rPr>
      </w:pPr>
      <w:r w:rsidRPr="00BF7686">
        <w:rPr>
          <w:lang w:val="fr-FR"/>
        </w:rPr>
        <w:t>L</w:t>
      </w:r>
      <w:r w:rsidR="0043219E" w:rsidRPr="00BF7686">
        <w:rPr>
          <w:lang w:val="fr-FR"/>
        </w:rPr>
        <w:t>’</w:t>
      </w:r>
      <w:r w:rsidRPr="00BF7686">
        <w:rPr>
          <w:lang w:val="fr-FR"/>
        </w:rPr>
        <w:t>IAC reconnaît le rôle de la partie contractante hôte dans la détermination de la nature exacte de la cérémonie de présentation mais fournit les directives suivantes :</w:t>
      </w:r>
    </w:p>
    <w:p w14:paraId="5138801B" w14:textId="7860E3B9" w:rsidR="006E4BEB" w:rsidRPr="00BF7686" w:rsidRDefault="00C42B78" w:rsidP="005F205F">
      <w:pPr>
        <w:pStyle w:val="OGBullet"/>
        <w:numPr>
          <w:ilvl w:val="0"/>
          <w:numId w:val="8"/>
        </w:numPr>
        <w:ind w:left="993"/>
        <w:rPr>
          <w:lang w:val="fr-FR"/>
        </w:rPr>
      </w:pPr>
      <w:r w:rsidRPr="00BF7686">
        <w:rPr>
          <w:lang w:val="fr-FR"/>
        </w:rPr>
        <w:t xml:space="preserve">Le sous-groupe sur la COP doit suggérer un moment approprié </w:t>
      </w:r>
      <w:r w:rsidR="0037335D" w:rsidRPr="00BF7686">
        <w:rPr>
          <w:lang w:val="fr-FR"/>
        </w:rPr>
        <w:t xml:space="preserve">pour la cérémonie de remise des </w:t>
      </w:r>
      <w:r w:rsidR="009E7822">
        <w:rPr>
          <w:lang w:val="fr-FR"/>
        </w:rPr>
        <w:t>certificats</w:t>
      </w:r>
      <w:r w:rsidR="009E7822" w:rsidRPr="00BF7686">
        <w:rPr>
          <w:lang w:val="fr-FR"/>
        </w:rPr>
        <w:t xml:space="preserve"> </w:t>
      </w:r>
      <w:r w:rsidRPr="00BF7686">
        <w:rPr>
          <w:lang w:val="fr-FR"/>
        </w:rPr>
        <w:t xml:space="preserve">au cours de la COP </w:t>
      </w:r>
      <w:r w:rsidR="0037335D" w:rsidRPr="00BF7686">
        <w:rPr>
          <w:lang w:val="fr-FR"/>
        </w:rPr>
        <w:t>en vue du</w:t>
      </w:r>
      <w:r w:rsidRPr="00BF7686">
        <w:rPr>
          <w:lang w:val="fr-FR"/>
        </w:rPr>
        <w:t xml:space="preserve"> processus de reconnaissance publique de l</w:t>
      </w:r>
      <w:r w:rsidR="0043219E" w:rsidRPr="00BF7686">
        <w:rPr>
          <w:lang w:val="fr-FR"/>
        </w:rPr>
        <w:t>’</w:t>
      </w:r>
      <w:r w:rsidRPr="00BF7686">
        <w:rPr>
          <w:lang w:val="fr-FR"/>
        </w:rPr>
        <w:t>accréditation lors de la COP.</w:t>
      </w:r>
    </w:p>
    <w:p w14:paraId="7F97644C" w14:textId="77777777" w:rsidR="006E4BEB" w:rsidRPr="00BF7686" w:rsidRDefault="00C42B78" w:rsidP="005F205F">
      <w:pPr>
        <w:pStyle w:val="OGBullet"/>
        <w:numPr>
          <w:ilvl w:val="0"/>
          <w:numId w:val="8"/>
        </w:numPr>
        <w:ind w:left="993"/>
        <w:rPr>
          <w:lang w:val="fr-FR"/>
        </w:rPr>
      </w:pPr>
      <w:r w:rsidRPr="00BF7686">
        <w:rPr>
          <w:lang w:val="fr-FR"/>
        </w:rPr>
        <w:t>La cérémonie doit se limiter à la remise du certificat aux villes nouvellement accréditées</w:t>
      </w:r>
    </w:p>
    <w:p w14:paraId="6DEFA54D" w14:textId="6E6D4464" w:rsidR="006E4BEB" w:rsidRPr="00BF7686" w:rsidRDefault="00C42B78" w:rsidP="005F205F">
      <w:pPr>
        <w:pStyle w:val="OGBullet"/>
        <w:numPr>
          <w:ilvl w:val="0"/>
          <w:numId w:val="8"/>
        </w:numPr>
        <w:ind w:left="993"/>
        <w:rPr>
          <w:lang w:val="fr-FR"/>
        </w:rPr>
      </w:pPr>
      <w:r w:rsidRPr="00BF7686">
        <w:rPr>
          <w:lang w:val="fr-FR"/>
        </w:rPr>
        <w:t xml:space="preserve">Les vidéos et le matériel de promotion des villes ne doivent pas être intégrés à la cérémonie, </w:t>
      </w:r>
      <w:r w:rsidR="00850410" w:rsidRPr="00BF7686">
        <w:rPr>
          <w:lang w:val="fr-FR"/>
        </w:rPr>
        <w:t xml:space="preserve">à l’exception des photos de chaque ville pour l’arrière-plan, </w:t>
      </w:r>
      <w:r w:rsidRPr="00BF7686">
        <w:rPr>
          <w:lang w:val="fr-FR"/>
        </w:rPr>
        <w:t>mais peuvent faire partie d</w:t>
      </w:r>
      <w:r w:rsidR="0043219E" w:rsidRPr="00BF7686">
        <w:rPr>
          <w:lang w:val="fr-FR"/>
        </w:rPr>
        <w:t>’</w:t>
      </w:r>
      <w:r w:rsidRPr="00BF7686">
        <w:rPr>
          <w:lang w:val="fr-FR"/>
        </w:rPr>
        <w:t>une session distincte, comme un événement parallèle ou un forum séparé, ou de stands d</w:t>
      </w:r>
      <w:r w:rsidR="0043219E" w:rsidRPr="00BF7686">
        <w:rPr>
          <w:lang w:val="fr-FR"/>
        </w:rPr>
        <w:t>’</w:t>
      </w:r>
      <w:r w:rsidRPr="00BF7686">
        <w:rPr>
          <w:lang w:val="fr-FR"/>
        </w:rPr>
        <w:t>exposition.</w:t>
      </w:r>
    </w:p>
    <w:p w14:paraId="1DA5782E" w14:textId="380D39ED" w:rsidR="006E4BEB" w:rsidRPr="00BF7686" w:rsidRDefault="00C42B78" w:rsidP="005F205F">
      <w:pPr>
        <w:pStyle w:val="OGBullet"/>
        <w:numPr>
          <w:ilvl w:val="0"/>
          <w:numId w:val="8"/>
        </w:numPr>
        <w:ind w:left="993"/>
        <w:rPr>
          <w:lang w:val="fr-FR"/>
        </w:rPr>
      </w:pPr>
      <w:r w:rsidRPr="00BF7686">
        <w:rPr>
          <w:lang w:val="fr-FR"/>
        </w:rPr>
        <w:t xml:space="preserve">Un seul représentant de chaque ville doit recevoir le certificat lors de la cérémonie de remise des </w:t>
      </w:r>
      <w:r w:rsidR="009E7822">
        <w:rPr>
          <w:lang w:val="fr-FR"/>
        </w:rPr>
        <w:t>certificats</w:t>
      </w:r>
      <w:r w:rsidR="009E7822" w:rsidRPr="00BF7686">
        <w:rPr>
          <w:lang w:val="fr-FR"/>
        </w:rPr>
        <w:t xml:space="preserve"> </w:t>
      </w:r>
      <w:r w:rsidRPr="00BF7686">
        <w:rPr>
          <w:lang w:val="fr-FR"/>
        </w:rPr>
        <w:t>(aucune photographie de groupe de délégations entières n</w:t>
      </w:r>
      <w:r w:rsidR="0043219E" w:rsidRPr="00BF7686">
        <w:rPr>
          <w:lang w:val="fr-FR"/>
        </w:rPr>
        <w:t>’</w:t>
      </w:r>
      <w:r w:rsidRPr="00BF7686">
        <w:rPr>
          <w:lang w:val="fr-FR"/>
        </w:rPr>
        <w:t>est autorisée sur la scène pendant la session plénière)</w:t>
      </w:r>
    </w:p>
    <w:p w14:paraId="70004444" w14:textId="1BCAAB5F" w:rsidR="006E4BEB" w:rsidRPr="00BF7686" w:rsidRDefault="00C42B78" w:rsidP="005F205F">
      <w:pPr>
        <w:pStyle w:val="OGBullet"/>
        <w:numPr>
          <w:ilvl w:val="0"/>
          <w:numId w:val="8"/>
        </w:numPr>
        <w:ind w:left="993"/>
        <w:rPr>
          <w:lang w:val="fr-FR"/>
        </w:rPr>
      </w:pPr>
      <w:r w:rsidRPr="00BF7686">
        <w:rPr>
          <w:lang w:val="fr-FR"/>
        </w:rPr>
        <w:t>Les certificats d</w:t>
      </w:r>
      <w:r w:rsidR="0043219E" w:rsidRPr="00BF7686">
        <w:rPr>
          <w:lang w:val="fr-FR"/>
        </w:rPr>
        <w:t>’</w:t>
      </w:r>
      <w:r w:rsidRPr="00BF7686">
        <w:rPr>
          <w:lang w:val="fr-FR"/>
        </w:rPr>
        <w:t>accréditation des Villes des zones humides doivent être encadrés et de format A3 minimum.</w:t>
      </w:r>
    </w:p>
    <w:p w14:paraId="3A12179A" w14:textId="19B2F737" w:rsidR="00A92FB3" w:rsidRDefault="00A92FB3">
      <w:pPr>
        <w:suppressAutoHyphens w:val="0"/>
        <w:rPr>
          <w:rFonts w:cs="Calibri"/>
          <w:lang w:val="fr-FR"/>
        </w:rPr>
      </w:pPr>
      <w:r>
        <w:rPr>
          <w:lang w:val="fr-FR"/>
        </w:rPr>
        <w:br w:type="page"/>
      </w:r>
    </w:p>
    <w:p w14:paraId="3F14AD69" w14:textId="5BB9F913" w:rsidR="006E4BEB" w:rsidRPr="00BF7686" w:rsidRDefault="00FF7EE3">
      <w:pPr>
        <w:pStyle w:val="OGHsection"/>
        <w:rPr>
          <w:lang w:val="fr-FR"/>
        </w:rPr>
      </w:pPr>
      <w:r w:rsidRPr="00BF7686">
        <w:rPr>
          <w:lang w:val="fr-FR"/>
        </w:rPr>
        <w:lastRenderedPageBreak/>
        <w:t xml:space="preserve">8. </w:t>
      </w:r>
      <w:r w:rsidR="00C42B78" w:rsidRPr="00BF7686">
        <w:rPr>
          <w:lang w:val="fr-FR"/>
        </w:rPr>
        <w:t>Le processus de renouvellement</w:t>
      </w:r>
    </w:p>
    <w:p w14:paraId="174D62A0" w14:textId="77777777" w:rsidR="006E4BEB" w:rsidRPr="00BF7686" w:rsidRDefault="00C42B78" w:rsidP="00496F11">
      <w:pPr>
        <w:pStyle w:val="OGText"/>
        <w:ind w:left="720" w:firstLine="0"/>
        <w:rPr>
          <w:lang w:val="fr-FR"/>
        </w:rPr>
      </w:pPr>
      <w:r w:rsidRPr="00BF7686">
        <w:rPr>
          <w:lang w:val="fr-FR"/>
        </w:rPr>
        <w:t>Les villes sont encouragées à renouveler leur accréditation. Le processus de renouvellement doit comporter les étapes suivantes:</w:t>
      </w:r>
    </w:p>
    <w:p w14:paraId="0ECD4090" w14:textId="79F9A3E9" w:rsidR="006E4BEB" w:rsidRPr="00BF7686" w:rsidRDefault="00C42B78" w:rsidP="004A469B">
      <w:pPr>
        <w:pStyle w:val="OGBullet"/>
        <w:numPr>
          <w:ilvl w:val="0"/>
          <w:numId w:val="9"/>
        </w:numPr>
        <w:rPr>
          <w:lang w:val="fr-FR"/>
        </w:rPr>
      </w:pPr>
      <w:r w:rsidRPr="00BF7686">
        <w:rPr>
          <w:lang w:val="fr-FR"/>
        </w:rPr>
        <w:t>Un appel pour le renouvellement de l</w:t>
      </w:r>
      <w:r w:rsidR="0043219E" w:rsidRPr="00BF7686">
        <w:rPr>
          <w:lang w:val="fr-FR"/>
        </w:rPr>
        <w:t>’</w:t>
      </w:r>
      <w:r w:rsidRPr="00BF7686">
        <w:rPr>
          <w:lang w:val="fr-FR"/>
        </w:rPr>
        <w:t>accréditation des Villes des zones humides est annoncé par le Secrétariat deux ans avant la fin de la période d</w:t>
      </w:r>
      <w:r w:rsidR="0043219E" w:rsidRPr="00BF7686">
        <w:rPr>
          <w:lang w:val="fr-FR"/>
        </w:rPr>
        <w:t>’</w:t>
      </w:r>
      <w:r w:rsidRPr="00BF7686">
        <w:rPr>
          <w:lang w:val="fr-FR"/>
        </w:rPr>
        <w:t xml:space="preserve">accréditation </w:t>
      </w:r>
      <w:r w:rsidR="00496F11" w:rsidRPr="00BF7686">
        <w:rPr>
          <w:lang w:val="fr-FR"/>
        </w:rPr>
        <w:t xml:space="preserve">(voir le calendrier </w:t>
      </w:r>
      <w:r w:rsidR="00077D90" w:rsidRPr="00BF7686">
        <w:rPr>
          <w:lang w:val="fr-FR"/>
        </w:rPr>
        <w:t>en</w:t>
      </w:r>
      <w:r w:rsidR="00496F11" w:rsidRPr="00BF7686">
        <w:rPr>
          <w:lang w:val="fr-FR"/>
        </w:rPr>
        <w:t xml:space="preserve"> Section 3)</w:t>
      </w:r>
      <w:r w:rsidRPr="00BF7686">
        <w:rPr>
          <w:lang w:val="fr-FR"/>
        </w:rPr>
        <w:t>.</w:t>
      </w:r>
    </w:p>
    <w:p w14:paraId="73327CC5" w14:textId="7A81BD9D" w:rsidR="006E4BEB" w:rsidRPr="00BF7686" w:rsidRDefault="00C42B78" w:rsidP="004A469B">
      <w:pPr>
        <w:pStyle w:val="OGBullet"/>
        <w:numPr>
          <w:ilvl w:val="0"/>
          <w:numId w:val="9"/>
        </w:numPr>
        <w:rPr>
          <w:lang w:val="fr-FR"/>
        </w:rPr>
      </w:pPr>
      <w:r w:rsidRPr="00BF7686">
        <w:rPr>
          <w:lang w:val="fr-FR"/>
        </w:rPr>
        <w:t>Un représentant autorisé de la ville accréditée remplit le formulaire de renouvellement (Annexe 6) et l</w:t>
      </w:r>
      <w:r w:rsidR="0043219E" w:rsidRPr="00BF7686">
        <w:rPr>
          <w:lang w:val="fr-FR"/>
        </w:rPr>
        <w:t>’</w:t>
      </w:r>
      <w:r w:rsidRPr="00BF7686">
        <w:rPr>
          <w:lang w:val="fr-FR"/>
        </w:rPr>
        <w:t>envoie au PFN désigné dans l</w:t>
      </w:r>
      <w:r w:rsidR="0043219E" w:rsidRPr="00BF7686">
        <w:rPr>
          <w:lang w:val="fr-FR"/>
        </w:rPr>
        <w:t>’</w:t>
      </w:r>
      <w:r w:rsidRPr="00BF7686">
        <w:rPr>
          <w:lang w:val="fr-FR"/>
        </w:rPr>
        <w:t>AA pour vérification.</w:t>
      </w:r>
    </w:p>
    <w:p w14:paraId="72E99510" w14:textId="5B6A2CE8" w:rsidR="006E4BEB" w:rsidRPr="00BF7686" w:rsidRDefault="00C42B78" w:rsidP="004A469B">
      <w:pPr>
        <w:pStyle w:val="OGBullet"/>
        <w:numPr>
          <w:ilvl w:val="0"/>
          <w:numId w:val="9"/>
        </w:numPr>
        <w:rPr>
          <w:lang w:val="fr-FR"/>
        </w:rPr>
      </w:pPr>
      <w:r w:rsidRPr="00BF7686">
        <w:rPr>
          <w:lang w:val="fr-FR"/>
        </w:rPr>
        <w:t>Le PFN vérifie le formulaire de renouvellement. S</w:t>
      </w:r>
      <w:r w:rsidR="0043219E" w:rsidRPr="00BF7686">
        <w:rPr>
          <w:lang w:val="fr-FR"/>
        </w:rPr>
        <w:t>’</w:t>
      </w:r>
      <w:r w:rsidRPr="00BF7686">
        <w:rPr>
          <w:lang w:val="fr-FR"/>
        </w:rPr>
        <w:t>il est complet et satisfaisant, le PFN signe et soumet le formulaire de renouvellement au Secrétariat.</w:t>
      </w:r>
    </w:p>
    <w:p w14:paraId="06087EA0" w14:textId="0D9B5B8B" w:rsidR="006E4BEB" w:rsidRPr="00BF7686" w:rsidRDefault="00C42B78" w:rsidP="004A469B">
      <w:pPr>
        <w:pStyle w:val="OGBullet"/>
        <w:numPr>
          <w:ilvl w:val="0"/>
          <w:numId w:val="9"/>
        </w:numPr>
        <w:rPr>
          <w:lang w:val="fr-FR"/>
        </w:rPr>
      </w:pPr>
      <w:r w:rsidRPr="00BF7686">
        <w:rPr>
          <w:lang w:val="fr-FR"/>
        </w:rPr>
        <w:t>Le Secrétariat transmet les formulaires de renouvellement au président de l</w:t>
      </w:r>
      <w:r w:rsidR="0043219E" w:rsidRPr="00BF7686">
        <w:rPr>
          <w:lang w:val="fr-FR"/>
        </w:rPr>
        <w:t>’</w:t>
      </w:r>
      <w:r w:rsidRPr="00BF7686">
        <w:rPr>
          <w:lang w:val="fr-FR"/>
        </w:rPr>
        <w:t>IAC.</w:t>
      </w:r>
    </w:p>
    <w:p w14:paraId="0EEE84B0" w14:textId="77777777" w:rsidR="006E4BEB" w:rsidRPr="00BF7686" w:rsidRDefault="00C42B78" w:rsidP="004A469B">
      <w:pPr>
        <w:pStyle w:val="OGBullet"/>
        <w:numPr>
          <w:ilvl w:val="0"/>
          <w:numId w:val="9"/>
        </w:numPr>
        <w:rPr>
          <w:lang w:val="fr-FR"/>
        </w:rPr>
      </w:pPr>
      <w:r w:rsidRPr="00BF7686">
        <w:rPr>
          <w:lang w:val="fr-FR"/>
        </w:rPr>
        <w:t>IAC examine les formulaires de renouvellement reçus de chaque ville.</w:t>
      </w:r>
    </w:p>
    <w:p w14:paraId="6F650F21" w14:textId="77777777" w:rsidR="006E4BEB" w:rsidRPr="00BF7686" w:rsidRDefault="00C42B78" w:rsidP="004A469B">
      <w:pPr>
        <w:pStyle w:val="OGBullet"/>
        <w:numPr>
          <w:ilvl w:val="0"/>
          <w:numId w:val="9"/>
        </w:numPr>
        <w:rPr>
          <w:lang w:val="fr-FR"/>
        </w:rPr>
      </w:pPr>
      <w:r w:rsidRPr="00BF7686">
        <w:rPr>
          <w:lang w:val="fr-FR"/>
        </w:rPr>
        <w:t>Si des éclaircissements sont nécessaires, IAC peut retourner le formulaire de renouvellement au PFN afin de demander les mesures appropriées.</w:t>
      </w:r>
    </w:p>
    <w:p w14:paraId="130251DD" w14:textId="38346D61" w:rsidR="006E4BEB" w:rsidRPr="00BF7686" w:rsidRDefault="00C42B78" w:rsidP="004A469B">
      <w:pPr>
        <w:pStyle w:val="OGBullet"/>
        <w:numPr>
          <w:ilvl w:val="0"/>
          <w:numId w:val="9"/>
        </w:numPr>
        <w:rPr>
          <w:lang w:val="fr-FR"/>
        </w:rPr>
      </w:pPr>
      <w:r w:rsidRPr="00BF7686">
        <w:rPr>
          <w:lang w:val="fr-FR"/>
        </w:rPr>
        <w:t>L</w:t>
      </w:r>
      <w:r w:rsidR="0043219E" w:rsidRPr="00BF7686">
        <w:rPr>
          <w:lang w:val="fr-FR"/>
        </w:rPr>
        <w:t>’</w:t>
      </w:r>
      <w:r w:rsidRPr="00BF7686">
        <w:rPr>
          <w:lang w:val="fr-FR"/>
        </w:rPr>
        <w:t>IAC transmet au CP une liste des villes répondant aux normes requises pour le renouvellement.</w:t>
      </w:r>
    </w:p>
    <w:p w14:paraId="5B0B3BEA" w14:textId="16877AF6" w:rsidR="006E4BEB" w:rsidRPr="00BF7686" w:rsidRDefault="00C42B78" w:rsidP="004A469B">
      <w:pPr>
        <w:pStyle w:val="OGBullet"/>
        <w:numPr>
          <w:ilvl w:val="0"/>
          <w:numId w:val="9"/>
        </w:numPr>
        <w:rPr>
          <w:lang w:val="fr-FR"/>
        </w:rPr>
      </w:pPr>
      <w:r w:rsidRPr="00BF7686">
        <w:rPr>
          <w:lang w:val="fr-FR"/>
        </w:rPr>
        <w:t>Le CP prend note du rapport de l</w:t>
      </w:r>
      <w:r w:rsidR="0043219E" w:rsidRPr="00BF7686">
        <w:rPr>
          <w:lang w:val="fr-FR"/>
        </w:rPr>
        <w:t>’</w:t>
      </w:r>
      <w:r w:rsidRPr="00BF7686">
        <w:rPr>
          <w:lang w:val="fr-FR"/>
        </w:rPr>
        <w:t>IAC et charge le Secrétariat d</w:t>
      </w:r>
      <w:r w:rsidR="0043219E" w:rsidRPr="00BF7686">
        <w:rPr>
          <w:lang w:val="fr-FR"/>
        </w:rPr>
        <w:t>’</w:t>
      </w:r>
      <w:r w:rsidRPr="00BF7686">
        <w:rPr>
          <w:lang w:val="fr-FR"/>
        </w:rPr>
        <w:t>informer les villes requérantes du résultat du processus de renouvellement.</w:t>
      </w:r>
    </w:p>
    <w:p w14:paraId="5906556D" w14:textId="148358AF" w:rsidR="006E4BEB" w:rsidRPr="00BF7686" w:rsidRDefault="00C42B78" w:rsidP="004A469B">
      <w:pPr>
        <w:pStyle w:val="OGBullet"/>
        <w:numPr>
          <w:ilvl w:val="0"/>
          <w:numId w:val="9"/>
        </w:numPr>
        <w:rPr>
          <w:lang w:val="fr-FR"/>
        </w:rPr>
      </w:pPr>
      <w:r w:rsidRPr="00BF7686">
        <w:rPr>
          <w:lang w:val="fr-FR"/>
        </w:rPr>
        <w:t>Le Secrétariat met à jour la page web dédiée à l</w:t>
      </w:r>
      <w:r w:rsidR="0043219E" w:rsidRPr="00BF7686">
        <w:rPr>
          <w:lang w:val="fr-FR"/>
        </w:rPr>
        <w:t>’</w:t>
      </w:r>
      <w:r w:rsidRPr="00BF7686">
        <w:rPr>
          <w:lang w:val="fr-FR"/>
        </w:rPr>
        <w:t>accréditation des villes pour les zones humides avec le statut de renouvellement des villes.</w:t>
      </w:r>
    </w:p>
    <w:p w14:paraId="63081322" w14:textId="451E8907" w:rsidR="006E4BEB" w:rsidRPr="00BF7686" w:rsidRDefault="00C42B78" w:rsidP="00FB593F">
      <w:pPr>
        <w:pStyle w:val="OGText"/>
        <w:ind w:left="720" w:firstLine="0"/>
        <w:rPr>
          <w:lang w:val="fr-FR"/>
        </w:rPr>
      </w:pPr>
      <w:r w:rsidRPr="00BF7686">
        <w:rPr>
          <w:lang w:val="fr-FR"/>
        </w:rPr>
        <w:t>Les villes peuvent ne pas souhaiter renouveler leur accréditation de Ville des zones humides. Lorsque les villes ne demandent pas de renouvellement, un représentant autorisé de la ville accréditée doit en informer le PFN désigné. Le PFN en réponse à l</w:t>
      </w:r>
      <w:r w:rsidR="0043219E" w:rsidRPr="00BF7686">
        <w:rPr>
          <w:lang w:val="fr-FR"/>
        </w:rPr>
        <w:t>’</w:t>
      </w:r>
      <w:r w:rsidRPr="00BF7686">
        <w:rPr>
          <w:lang w:val="fr-FR"/>
        </w:rPr>
        <w:t>appel pour le renouvellement de l</w:t>
      </w:r>
      <w:r w:rsidR="0043219E" w:rsidRPr="00BF7686">
        <w:rPr>
          <w:lang w:val="fr-FR"/>
        </w:rPr>
        <w:t>’</w:t>
      </w:r>
      <w:r w:rsidRPr="00BF7686">
        <w:rPr>
          <w:lang w:val="fr-FR"/>
        </w:rPr>
        <w:t>accréditation des Villes des zones humides informera le Secrétariat de la décision, qui à son tour en informera l</w:t>
      </w:r>
      <w:r w:rsidR="0043219E" w:rsidRPr="00BF7686">
        <w:rPr>
          <w:lang w:val="fr-FR"/>
        </w:rPr>
        <w:t>’</w:t>
      </w:r>
      <w:r w:rsidRPr="00BF7686">
        <w:rPr>
          <w:lang w:val="fr-FR"/>
        </w:rPr>
        <w:t>IAC. Une notification officielle de la cessation de l</w:t>
      </w:r>
      <w:r w:rsidR="0043219E" w:rsidRPr="00BF7686">
        <w:rPr>
          <w:lang w:val="fr-FR"/>
        </w:rPr>
        <w:t>’</w:t>
      </w:r>
      <w:r w:rsidRPr="00BF7686">
        <w:rPr>
          <w:lang w:val="fr-FR"/>
        </w:rPr>
        <w:t>accréditation sera publiée par le Secrétariat sur la page Web dédiée de l</w:t>
      </w:r>
      <w:r w:rsidR="0043219E" w:rsidRPr="00BF7686">
        <w:rPr>
          <w:lang w:val="fr-FR"/>
        </w:rPr>
        <w:t>’</w:t>
      </w:r>
      <w:r w:rsidRPr="00BF7686">
        <w:rPr>
          <w:lang w:val="fr-FR"/>
        </w:rPr>
        <w:t>Accréditation des villes des zones humides, ainsi que la notification des nouvelles Villes des zones humides et de celles dont l</w:t>
      </w:r>
      <w:r w:rsidR="0043219E" w:rsidRPr="00BF7686">
        <w:rPr>
          <w:lang w:val="fr-FR"/>
        </w:rPr>
        <w:t>’</w:t>
      </w:r>
      <w:r w:rsidRPr="00BF7686">
        <w:rPr>
          <w:lang w:val="fr-FR"/>
        </w:rPr>
        <w:t>accréditation a été renouvelée.</w:t>
      </w:r>
    </w:p>
    <w:p w14:paraId="588438C4" w14:textId="314FA4A8" w:rsidR="00E06842" w:rsidRDefault="00E06842">
      <w:pPr>
        <w:suppressAutoHyphens w:val="0"/>
        <w:rPr>
          <w:rFonts w:cs="Calibri"/>
          <w:color w:val="000000"/>
          <w:lang w:val="fr-FR"/>
        </w:rPr>
      </w:pPr>
      <w:r>
        <w:rPr>
          <w:lang w:val="fr-FR"/>
        </w:rPr>
        <w:br w:type="page"/>
      </w:r>
    </w:p>
    <w:p w14:paraId="47D2E5B4" w14:textId="08CA136B" w:rsidR="006E4BEB" w:rsidRPr="00BF7686" w:rsidRDefault="00FF7EE3">
      <w:pPr>
        <w:pStyle w:val="OGHsection"/>
        <w:rPr>
          <w:lang w:val="fr-FR"/>
        </w:rPr>
      </w:pPr>
      <w:r w:rsidRPr="00BF7686">
        <w:rPr>
          <w:lang w:val="fr-FR"/>
        </w:rPr>
        <w:lastRenderedPageBreak/>
        <w:t xml:space="preserve">9. </w:t>
      </w:r>
      <w:r w:rsidR="00C42B78" w:rsidRPr="00BF7686">
        <w:rPr>
          <w:lang w:val="fr-FR"/>
        </w:rPr>
        <w:t>Administration pour l</w:t>
      </w:r>
      <w:r w:rsidR="0043219E" w:rsidRPr="00BF7686">
        <w:rPr>
          <w:lang w:val="fr-FR"/>
        </w:rPr>
        <w:t>’</w:t>
      </w:r>
      <w:r w:rsidR="00C42B78" w:rsidRPr="00BF7686">
        <w:rPr>
          <w:lang w:val="fr-FR"/>
        </w:rPr>
        <w:t xml:space="preserve">accréditation du label Ville </w:t>
      </w:r>
      <w:r w:rsidR="00A24E3F" w:rsidRPr="00BF7686">
        <w:rPr>
          <w:lang w:val="fr-FR"/>
        </w:rPr>
        <w:t>des</w:t>
      </w:r>
      <w:r w:rsidR="00C42B78" w:rsidRPr="00BF7686">
        <w:rPr>
          <w:lang w:val="fr-FR"/>
        </w:rPr>
        <w:t xml:space="preserve"> zones humides</w:t>
      </w:r>
    </w:p>
    <w:p w14:paraId="00C308E1" w14:textId="77777777" w:rsidR="006E4BEB" w:rsidRPr="00BF7686" w:rsidRDefault="00C42B78">
      <w:pPr>
        <w:pStyle w:val="OGH1"/>
        <w:rPr>
          <w:i/>
          <w:iCs/>
          <w:lang w:val="fr-FR"/>
        </w:rPr>
      </w:pPr>
      <w:r w:rsidRPr="00BF7686">
        <w:rPr>
          <w:lang w:val="fr-FR"/>
        </w:rPr>
        <w:t>Mandat du Comité consultatif indépendant</w:t>
      </w:r>
    </w:p>
    <w:p w14:paraId="55385516" w14:textId="77777777" w:rsidR="006E4BEB" w:rsidRPr="00BF7686" w:rsidRDefault="00C42B78">
      <w:pPr>
        <w:rPr>
          <w:rFonts w:cs="Calibri"/>
          <w:i/>
          <w:iCs/>
          <w:lang w:val="fr-FR"/>
        </w:rPr>
      </w:pPr>
      <w:r w:rsidRPr="00BF7686">
        <w:rPr>
          <w:rFonts w:cs="Calibri"/>
          <w:i/>
          <w:iCs/>
          <w:lang w:val="fr-FR"/>
        </w:rPr>
        <w:t>Responsabilités du Comité consultatif indépendant (IAC)</w:t>
      </w:r>
    </w:p>
    <w:p w14:paraId="6D25136B" w14:textId="77777777" w:rsidR="006E4BEB" w:rsidRPr="00BF7686" w:rsidRDefault="006E4BEB">
      <w:pPr>
        <w:rPr>
          <w:rFonts w:cs="Calibri"/>
          <w:i/>
          <w:iCs/>
          <w:lang w:val="fr-FR"/>
        </w:rPr>
      </w:pPr>
    </w:p>
    <w:p w14:paraId="4266E0CA" w14:textId="2C3A05B7" w:rsidR="006E4BEB" w:rsidRPr="00BF7686" w:rsidRDefault="0047474F" w:rsidP="004A469B">
      <w:pPr>
        <w:pStyle w:val="OGText"/>
        <w:numPr>
          <w:ilvl w:val="0"/>
          <w:numId w:val="19"/>
        </w:numPr>
        <w:rPr>
          <w:lang w:val="fr-FR"/>
        </w:rPr>
      </w:pPr>
      <w:r w:rsidRPr="00BF7686">
        <w:rPr>
          <w:lang w:val="fr-FR"/>
        </w:rPr>
        <w:t>L’IAC établit son propre plan de travail intersession afin de mener à bien les décisions de labellisation et d’utiliser les critères et la procédure décrits dans la présente annexe ainsi que les Conditions de la proposition d’orientation opérationnelle pour l’accréditation du label Villes de zones humides.</w:t>
      </w:r>
    </w:p>
    <w:p w14:paraId="7FCA7507" w14:textId="1985EB80" w:rsidR="006E4BEB" w:rsidRPr="00BF7686" w:rsidRDefault="00C42B78" w:rsidP="004A469B">
      <w:pPr>
        <w:pStyle w:val="OGText"/>
        <w:numPr>
          <w:ilvl w:val="0"/>
          <w:numId w:val="19"/>
        </w:numPr>
        <w:rPr>
          <w:lang w:val="fr-FR"/>
        </w:rPr>
      </w:pPr>
      <w:r w:rsidRPr="00BF7686">
        <w:rPr>
          <w:lang w:val="fr-FR"/>
        </w:rPr>
        <w:t>L</w:t>
      </w:r>
      <w:r w:rsidR="0043219E" w:rsidRPr="00BF7686">
        <w:rPr>
          <w:lang w:val="fr-FR"/>
        </w:rPr>
        <w:t>’</w:t>
      </w:r>
      <w:r w:rsidRPr="00BF7686">
        <w:rPr>
          <w:lang w:val="fr-FR"/>
        </w:rPr>
        <w:t>IAC examine les candidatures pour une nouvelle accréditation et décide d</w:t>
      </w:r>
      <w:r w:rsidR="0043219E" w:rsidRPr="00BF7686">
        <w:rPr>
          <w:lang w:val="fr-FR"/>
        </w:rPr>
        <w:t>’</w:t>
      </w:r>
      <w:r w:rsidRPr="00BF7686">
        <w:rPr>
          <w:lang w:val="fr-FR"/>
        </w:rPr>
        <w:t>accréditer ou non les villes proposées. Chaque candidature est examinée par un minimum de deux membres de l</w:t>
      </w:r>
      <w:r w:rsidR="0043219E" w:rsidRPr="00BF7686">
        <w:rPr>
          <w:lang w:val="fr-FR"/>
        </w:rPr>
        <w:t>’</w:t>
      </w:r>
      <w:r w:rsidRPr="00BF7686">
        <w:rPr>
          <w:lang w:val="fr-FR"/>
        </w:rPr>
        <w:t>IAC et elle n</w:t>
      </w:r>
      <w:r w:rsidR="0043219E" w:rsidRPr="00BF7686">
        <w:rPr>
          <w:lang w:val="fr-FR"/>
        </w:rPr>
        <w:t>’</w:t>
      </w:r>
      <w:r w:rsidRPr="00BF7686">
        <w:rPr>
          <w:lang w:val="fr-FR"/>
        </w:rPr>
        <w:t xml:space="preserve">est pas confiée à des membres de la même nationalité que les villes candidates. </w:t>
      </w:r>
    </w:p>
    <w:p w14:paraId="14F890F8" w14:textId="6F2AF95D" w:rsidR="006E4BEB" w:rsidRPr="00BF7686" w:rsidRDefault="00C42B78" w:rsidP="004A469B">
      <w:pPr>
        <w:pStyle w:val="OGText"/>
        <w:numPr>
          <w:ilvl w:val="0"/>
          <w:numId w:val="19"/>
        </w:numPr>
        <w:rPr>
          <w:lang w:val="fr-FR"/>
        </w:rPr>
      </w:pPr>
      <w:r w:rsidRPr="00BF7686">
        <w:rPr>
          <w:lang w:val="fr-FR"/>
        </w:rPr>
        <w:t>L</w:t>
      </w:r>
      <w:r w:rsidR="0043219E" w:rsidRPr="00BF7686">
        <w:rPr>
          <w:lang w:val="fr-FR"/>
        </w:rPr>
        <w:t>’</w:t>
      </w:r>
      <w:r w:rsidRPr="00BF7686">
        <w:rPr>
          <w:lang w:val="fr-FR"/>
        </w:rPr>
        <w:t>IAC examine les demandes de renouvellement d</w:t>
      </w:r>
      <w:r w:rsidR="0043219E" w:rsidRPr="00BF7686">
        <w:rPr>
          <w:lang w:val="fr-FR"/>
        </w:rPr>
        <w:t>’</w:t>
      </w:r>
      <w:r w:rsidRPr="00BF7686">
        <w:rPr>
          <w:lang w:val="fr-FR"/>
        </w:rPr>
        <w:t>accréditation et décide de renouveler ou non l</w:t>
      </w:r>
      <w:r w:rsidR="0043219E" w:rsidRPr="00BF7686">
        <w:rPr>
          <w:lang w:val="fr-FR"/>
        </w:rPr>
        <w:t>’</w:t>
      </w:r>
      <w:r w:rsidRPr="00BF7686">
        <w:rPr>
          <w:lang w:val="fr-FR"/>
        </w:rPr>
        <w:t>accréditation des villes proposées. Chaque candidature est examinée par un minimum de deux membres de l</w:t>
      </w:r>
      <w:r w:rsidR="0043219E" w:rsidRPr="00BF7686">
        <w:rPr>
          <w:lang w:val="fr-FR"/>
        </w:rPr>
        <w:t>’</w:t>
      </w:r>
      <w:r w:rsidRPr="00BF7686">
        <w:rPr>
          <w:lang w:val="fr-FR"/>
        </w:rPr>
        <w:t>IAC et elle n</w:t>
      </w:r>
      <w:r w:rsidR="0043219E" w:rsidRPr="00BF7686">
        <w:rPr>
          <w:lang w:val="fr-FR"/>
        </w:rPr>
        <w:t>’</w:t>
      </w:r>
      <w:r w:rsidRPr="00BF7686">
        <w:rPr>
          <w:lang w:val="fr-FR"/>
        </w:rPr>
        <w:t xml:space="preserve">est pas confiée à des membres de la même nationalité que les villes candidates. </w:t>
      </w:r>
    </w:p>
    <w:p w14:paraId="156B66D7" w14:textId="77777777" w:rsidR="0047474F" w:rsidRPr="00BF7686" w:rsidRDefault="0047474F" w:rsidP="004A469B">
      <w:pPr>
        <w:pStyle w:val="OGText"/>
        <w:numPr>
          <w:ilvl w:val="0"/>
          <w:numId w:val="19"/>
        </w:numPr>
        <w:rPr>
          <w:lang w:val="fr-FR"/>
        </w:rPr>
      </w:pPr>
      <w:r w:rsidRPr="00BF7686">
        <w:rPr>
          <w:lang w:val="fr-FR"/>
        </w:rPr>
        <w:t>L’IAC rend compte de sa décision concernant les nouvelles labellisations et les renouvellements de labellisation lors de la réunion plénière finale du comité permanent précédant la prochaine réunion de la COP.</w:t>
      </w:r>
    </w:p>
    <w:p w14:paraId="4FFC63E1" w14:textId="7866A8EC" w:rsidR="006E4BEB" w:rsidRPr="00BF7686" w:rsidRDefault="00C42B78" w:rsidP="004A469B">
      <w:pPr>
        <w:pStyle w:val="OGText"/>
        <w:numPr>
          <w:ilvl w:val="0"/>
          <w:numId w:val="19"/>
        </w:numPr>
        <w:rPr>
          <w:lang w:val="fr-FR"/>
        </w:rPr>
      </w:pPr>
      <w:r w:rsidRPr="00BF7686">
        <w:rPr>
          <w:lang w:val="fr-FR"/>
        </w:rPr>
        <w:t>L</w:t>
      </w:r>
      <w:r w:rsidR="0043219E" w:rsidRPr="00BF7686">
        <w:rPr>
          <w:lang w:val="fr-FR"/>
        </w:rPr>
        <w:t>’</w:t>
      </w:r>
      <w:r w:rsidRPr="00BF7686">
        <w:rPr>
          <w:lang w:val="fr-FR"/>
        </w:rPr>
        <w:t>IAC publie des directives sur la manière dont les villes et autres établissements humains doivent compiler les formulaires de nomination et de renouvellement, notamment en matière de niveau de détail requis et de types de preuves à produire, au moyen de directives opérationnelles pour l</w:t>
      </w:r>
      <w:r w:rsidR="0043219E" w:rsidRPr="00BF7686">
        <w:rPr>
          <w:lang w:val="fr-FR"/>
        </w:rPr>
        <w:t>’</w:t>
      </w:r>
      <w:r w:rsidRPr="00BF7686">
        <w:rPr>
          <w:lang w:val="fr-FR"/>
        </w:rPr>
        <w:t>accréditation des Villes zones humides.</w:t>
      </w:r>
    </w:p>
    <w:p w14:paraId="209084D5" w14:textId="11E28636" w:rsidR="006E4BEB" w:rsidRPr="00BF7686" w:rsidRDefault="00C42B78" w:rsidP="004A469B">
      <w:pPr>
        <w:pStyle w:val="OGText"/>
        <w:numPr>
          <w:ilvl w:val="0"/>
          <w:numId w:val="19"/>
        </w:numPr>
        <w:rPr>
          <w:lang w:val="fr-FR"/>
        </w:rPr>
      </w:pPr>
      <w:r w:rsidRPr="00BF7686">
        <w:rPr>
          <w:lang w:val="fr-FR"/>
        </w:rPr>
        <w:t>Au besoin, l</w:t>
      </w:r>
      <w:r w:rsidR="0043219E" w:rsidRPr="00BF7686">
        <w:rPr>
          <w:lang w:val="fr-FR"/>
        </w:rPr>
        <w:t>’</w:t>
      </w:r>
      <w:r w:rsidRPr="00BF7686">
        <w:rPr>
          <w:lang w:val="fr-FR"/>
        </w:rPr>
        <w:t>IAC publie des directives à l</w:t>
      </w:r>
      <w:r w:rsidR="0043219E" w:rsidRPr="00BF7686">
        <w:rPr>
          <w:lang w:val="fr-FR"/>
        </w:rPr>
        <w:t>’</w:t>
      </w:r>
      <w:r w:rsidRPr="00BF7686">
        <w:rPr>
          <w:lang w:val="fr-FR"/>
        </w:rPr>
        <w:t>intention des points focaux nationaux (PFN) sur la manière dont ces derniers peuvent entreprendre un examen national afin de déterminer les villes à proposer à l</w:t>
      </w:r>
      <w:r w:rsidR="0043219E" w:rsidRPr="00BF7686">
        <w:rPr>
          <w:lang w:val="fr-FR"/>
        </w:rPr>
        <w:t>’</w:t>
      </w:r>
      <w:r w:rsidRPr="00BF7686">
        <w:rPr>
          <w:lang w:val="fr-FR"/>
        </w:rPr>
        <w:t>IAC, et évalue les formulaires d</w:t>
      </w:r>
      <w:r w:rsidR="0043219E" w:rsidRPr="00BF7686">
        <w:rPr>
          <w:lang w:val="fr-FR"/>
        </w:rPr>
        <w:t>’</w:t>
      </w:r>
      <w:r w:rsidRPr="00BF7686">
        <w:rPr>
          <w:lang w:val="fr-FR"/>
        </w:rPr>
        <w:t>accréditation compilés en vue de s</w:t>
      </w:r>
      <w:r w:rsidR="0043219E" w:rsidRPr="00BF7686">
        <w:rPr>
          <w:lang w:val="fr-FR"/>
        </w:rPr>
        <w:t>’</w:t>
      </w:r>
      <w:r w:rsidRPr="00BF7686">
        <w:rPr>
          <w:lang w:val="fr-FR"/>
        </w:rPr>
        <w:t>assurer qu</w:t>
      </w:r>
      <w:r w:rsidR="0043219E" w:rsidRPr="00BF7686">
        <w:rPr>
          <w:lang w:val="fr-FR"/>
        </w:rPr>
        <w:t>’</w:t>
      </w:r>
      <w:r w:rsidRPr="00BF7686">
        <w:rPr>
          <w:lang w:val="fr-FR"/>
        </w:rPr>
        <w:t>ils respectent les critères.</w:t>
      </w:r>
    </w:p>
    <w:p w14:paraId="6344ADE7" w14:textId="4A8CDC47" w:rsidR="006E4BEB" w:rsidRPr="00BF7686" w:rsidRDefault="00C42B78" w:rsidP="004A469B">
      <w:pPr>
        <w:pStyle w:val="OGText"/>
        <w:numPr>
          <w:ilvl w:val="0"/>
          <w:numId w:val="19"/>
        </w:numPr>
        <w:rPr>
          <w:i/>
          <w:iCs/>
          <w:lang w:val="fr-FR"/>
        </w:rPr>
      </w:pPr>
      <w:r w:rsidRPr="00BF7686">
        <w:rPr>
          <w:lang w:val="fr-FR"/>
        </w:rPr>
        <w:t>L</w:t>
      </w:r>
      <w:r w:rsidR="0043219E" w:rsidRPr="00BF7686">
        <w:rPr>
          <w:lang w:val="fr-FR"/>
        </w:rPr>
        <w:t>’</w:t>
      </w:r>
      <w:r w:rsidRPr="00BF7686">
        <w:rPr>
          <w:lang w:val="fr-FR"/>
        </w:rPr>
        <w:t>IAC publie des directives sur la manière dont elle étudiera les demandes de manière transparente et objective et décidera si les critères ont été satisfaits et si une ville peut être accréditée Ville des zones humides par le biais des directives opérationnelles d</w:t>
      </w:r>
      <w:r w:rsidR="0043219E" w:rsidRPr="00BF7686">
        <w:rPr>
          <w:lang w:val="fr-FR"/>
        </w:rPr>
        <w:t>’</w:t>
      </w:r>
      <w:r w:rsidRPr="00BF7686">
        <w:rPr>
          <w:lang w:val="fr-FR"/>
        </w:rPr>
        <w:t>accréditation.</w:t>
      </w:r>
    </w:p>
    <w:p w14:paraId="5CD05E8B" w14:textId="77777777" w:rsidR="006E4BEB" w:rsidRPr="00BF7686" w:rsidRDefault="00C42B78">
      <w:pPr>
        <w:rPr>
          <w:i/>
          <w:iCs/>
          <w:lang w:val="fr-FR"/>
        </w:rPr>
      </w:pPr>
      <w:r w:rsidRPr="00BF7686">
        <w:rPr>
          <w:i/>
          <w:iCs/>
          <w:lang w:val="fr-FR"/>
        </w:rPr>
        <w:t>Composition du Comité consultatif indépendant</w:t>
      </w:r>
    </w:p>
    <w:p w14:paraId="40C7DC5A" w14:textId="77777777" w:rsidR="006E4BEB" w:rsidRPr="00BF7686" w:rsidRDefault="006E4BEB">
      <w:pPr>
        <w:rPr>
          <w:i/>
          <w:iCs/>
          <w:lang w:val="fr-FR"/>
        </w:rPr>
      </w:pPr>
    </w:p>
    <w:p w14:paraId="4E5D4B13" w14:textId="77777777" w:rsidR="006E4BEB" w:rsidRPr="00BF7686" w:rsidRDefault="00C42B78" w:rsidP="005D6B8B">
      <w:pPr>
        <w:pStyle w:val="OGText"/>
        <w:ind w:left="800" w:firstLine="0"/>
        <w:rPr>
          <w:lang w:val="fr-FR"/>
        </w:rPr>
      </w:pPr>
      <w:r w:rsidRPr="00BF7686">
        <w:rPr>
          <w:lang w:val="fr-FR"/>
        </w:rPr>
        <w:t>Les membres du Comité consultatif indépendant sont choisis par le CP parmi les personnes suivantes :</w:t>
      </w:r>
    </w:p>
    <w:p w14:paraId="6C1604B2" w14:textId="6D1B3EE0" w:rsidR="006E4BEB" w:rsidRPr="00BF7686" w:rsidRDefault="00C42B78" w:rsidP="005D6B8B">
      <w:pPr>
        <w:widowControl w:val="0"/>
        <w:ind w:left="800" w:right="792"/>
        <w:rPr>
          <w:lang w:val="fr-FR"/>
        </w:rPr>
      </w:pPr>
      <w:r w:rsidRPr="00BF7686">
        <w:rPr>
          <w:lang w:val="fr-FR"/>
        </w:rPr>
        <w:t>Un membre du Comité permanent représentant chacune des six régions de la Convention de Ramsar</w:t>
      </w:r>
      <w:r w:rsidR="00DC4477" w:rsidRPr="00BF7686">
        <w:rPr>
          <w:lang w:val="fr-FR"/>
        </w:rPr>
        <w:t> :</w:t>
      </w:r>
    </w:p>
    <w:p w14:paraId="23BF16FA" w14:textId="77777777" w:rsidR="006E4BEB" w:rsidRPr="00BF7686" w:rsidRDefault="00C42B78" w:rsidP="005D6B8B">
      <w:pPr>
        <w:widowControl w:val="0"/>
        <w:spacing w:line="100" w:lineRule="atLeast"/>
        <w:ind w:left="1200"/>
        <w:rPr>
          <w:lang w:val="fr-FR"/>
        </w:rPr>
      </w:pPr>
      <w:r w:rsidRPr="00BF7686">
        <w:rPr>
          <w:lang w:val="fr-FR"/>
        </w:rPr>
        <w:t>Afrique</w:t>
      </w:r>
    </w:p>
    <w:p w14:paraId="74E14777" w14:textId="77777777" w:rsidR="006E4BEB" w:rsidRPr="00BF7686" w:rsidRDefault="00C42B78" w:rsidP="005D6B8B">
      <w:pPr>
        <w:widowControl w:val="0"/>
        <w:spacing w:line="100" w:lineRule="atLeast"/>
        <w:ind w:left="1200"/>
        <w:rPr>
          <w:lang w:val="fr-FR"/>
        </w:rPr>
      </w:pPr>
      <w:r w:rsidRPr="00BF7686">
        <w:rPr>
          <w:lang w:val="fr-FR"/>
        </w:rPr>
        <w:t>Asie</w:t>
      </w:r>
    </w:p>
    <w:p w14:paraId="017F877C" w14:textId="77777777" w:rsidR="006E4BEB" w:rsidRPr="00BF7686" w:rsidRDefault="00C42B78" w:rsidP="005D6B8B">
      <w:pPr>
        <w:widowControl w:val="0"/>
        <w:spacing w:line="100" w:lineRule="atLeast"/>
        <w:ind w:left="1200"/>
        <w:rPr>
          <w:lang w:val="fr-FR"/>
        </w:rPr>
      </w:pPr>
      <w:r w:rsidRPr="00BF7686">
        <w:rPr>
          <w:lang w:val="fr-FR"/>
        </w:rPr>
        <w:t>Europe</w:t>
      </w:r>
    </w:p>
    <w:p w14:paraId="147D5F37" w14:textId="77777777" w:rsidR="006E4BEB" w:rsidRPr="00BF7686" w:rsidRDefault="00C42B78" w:rsidP="005D6B8B">
      <w:pPr>
        <w:widowControl w:val="0"/>
        <w:spacing w:line="100" w:lineRule="atLeast"/>
        <w:ind w:left="1200"/>
        <w:rPr>
          <w:lang w:val="fr-FR"/>
        </w:rPr>
      </w:pPr>
      <w:r w:rsidRPr="00BF7686">
        <w:rPr>
          <w:lang w:val="fr-FR"/>
        </w:rPr>
        <w:t>Amérique latine et Caraïbes</w:t>
      </w:r>
    </w:p>
    <w:p w14:paraId="28BA792E" w14:textId="77777777" w:rsidR="006E4BEB" w:rsidRPr="00BF7686" w:rsidRDefault="00C42B78" w:rsidP="005D6B8B">
      <w:pPr>
        <w:widowControl w:val="0"/>
        <w:spacing w:line="100" w:lineRule="atLeast"/>
        <w:ind w:left="1200"/>
        <w:rPr>
          <w:lang w:val="fr-FR"/>
        </w:rPr>
      </w:pPr>
      <w:r w:rsidRPr="00BF7686">
        <w:rPr>
          <w:lang w:val="fr-FR"/>
        </w:rPr>
        <w:t>Amérique du Nord</w:t>
      </w:r>
    </w:p>
    <w:p w14:paraId="14C7A188" w14:textId="77777777" w:rsidR="006E4BEB" w:rsidRPr="00BF7686" w:rsidRDefault="00C42B78" w:rsidP="005D6B8B">
      <w:pPr>
        <w:widowControl w:val="0"/>
        <w:spacing w:line="100" w:lineRule="atLeast"/>
        <w:ind w:left="1200"/>
        <w:rPr>
          <w:lang w:val="fr-FR"/>
        </w:rPr>
      </w:pPr>
      <w:r w:rsidRPr="00BF7686">
        <w:rPr>
          <w:lang w:val="fr-FR"/>
        </w:rPr>
        <w:t>Océanie</w:t>
      </w:r>
    </w:p>
    <w:p w14:paraId="498CA8FF" w14:textId="4976B14F" w:rsidR="006E4BEB" w:rsidRPr="00BF7686" w:rsidRDefault="00C42B78" w:rsidP="005D6B8B">
      <w:pPr>
        <w:widowControl w:val="0"/>
        <w:ind w:left="800" w:right="792"/>
        <w:rPr>
          <w:lang w:val="fr-FR"/>
        </w:rPr>
      </w:pPr>
      <w:r w:rsidRPr="00BF7686">
        <w:rPr>
          <w:lang w:val="fr-FR"/>
        </w:rPr>
        <w:t>Un représentant des Organisations internationales Partenaires de la Convention de Ramsar</w:t>
      </w:r>
    </w:p>
    <w:p w14:paraId="343C24E1" w14:textId="05E19DED" w:rsidR="006E4BEB" w:rsidRPr="00BF7686" w:rsidRDefault="00C42B78" w:rsidP="005D6B8B">
      <w:pPr>
        <w:widowControl w:val="0"/>
        <w:ind w:left="800" w:right="792"/>
        <w:rPr>
          <w:lang w:val="fr-FR"/>
        </w:rPr>
      </w:pPr>
      <w:r w:rsidRPr="00BF7686">
        <w:rPr>
          <w:lang w:val="fr-FR"/>
        </w:rPr>
        <w:lastRenderedPageBreak/>
        <w:t>Un représentant du Programme des Nations Unies pour les établissements humains (ONU-Habitat)</w:t>
      </w:r>
    </w:p>
    <w:p w14:paraId="025F8CA1" w14:textId="4DD80517" w:rsidR="006E4BEB" w:rsidRPr="00BF7686" w:rsidRDefault="00C42B78" w:rsidP="005D6B8B">
      <w:pPr>
        <w:widowControl w:val="0"/>
        <w:ind w:left="800" w:right="792"/>
        <w:rPr>
          <w:lang w:val="fr-FR"/>
        </w:rPr>
      </w:pPr>
      <w:r w:rsidRPr="00BF7686">
        <w:rPr>
          <w:lang w:val="fr-FR"/>
        </w:rPr>
        <w:t>Un représentant de l</w:t>
      </w:r>
      <w:r w:rsidR="0043219E" w:rsidRPr="00BF7686">
        <w:rPr>
          <w:lang w:val="fr-FR"/>
        </w:rPr>
        <w:t>’</w:t>
      </w:r>
      <w:r w:rsidRPr="00BF7686">
        <w:rPr>
          <w:lang w:val="fr-FR"/>
        </w:rPr>
        <w:t>ICLEI-Gouvernements locaux pour la Durabilité (ICLEI)</w:t>
      </w:r>
    </w:p>
    <w:p w14:paraId="26A2BB81" w14:textId="5BDA18E6" w:rsidR="006E4BEB" w:rsidRPr="00BF7686" w:rsidRDefault="00C42B78" w:rsidP="005D6B8B">
      <w:pPr>
        <w:widowControl w:val="0"/>
        <w:ind w:left="800" w:right="792"/>
        <w:rPr>
          <w:lang w:val="fr-FR"/>
        </w:rPr>
      </w:pPr>
      <w:r w:rsidRPr="00BF7686">
        <w:rPr>
          <w:lang w:val="fr-FR"/>
        </w:rPr>
        <w:t>Un représentant du STRP de la Convention de Ramsar</w:t>
      </w:r>
    </w:p>
    <w:p w14:paraId="4C00147D" w14:textId="6CE2EA4B" w:rsidR="006E4BEB" w:rsidRPr="00BF7686" w:rsidRDefault="00C42B78" w:rsidP="005D6B8B">
      <w:pPr>
        <w:widowControl w:val="0"/>
        <w:ind w:left="800" w:right="792"/>
        <w:rPr>
          <w:lang w:val="fr-FR"/>
        </w:rPr>
      </w:pPr>
      <w:r w:rsidRPr="00BF7686">
        <w:rPr>
          <w:lang w:val="fr-FR"/>
        </w:rPr>
        <w:t>Un représentant du Groupe de surveillance de la Communication, de l</w:t>
      </w:r>
      <w:r w:rsidR="0043219E" w:rsidRPr="00BF7686">
        <w:rPr>
          <w:lang w:val="fr-FR"/>
        </w:rPr>
        <w:t>’</w:t>
      </w:r>
      <w:r w:rsidRPr="00BF7686">
        <w:rPr>
          <w:lang w:val="fr-FR"/>
        </w:rPr>
        <w:t>Éducation, de la Participation et de la Sensibilisation (CEPA) de la Convention de Ramsar</w:t>
      </w:r>
    </w:p>
    <w:p w14:paraId="3A1EDAF9" w14:textId="66A22D81" w:rsidR="006E4BEB" w:rsidRPr="00BF7686" w:rsidRDefault="00C42B78" w:rsidP="005D6B8B">
      <w:pPr>
        <w:widowControl w:val="0"/>
        <w:ind w:left="800" w:right="792"/>
        <w:rPr>
          <w:lang w:val="fr-FR"/>
        </w:rPr>
      </w:pPr>
      <w:r w:rsidRPr="00BF7686">
        <w:rPr>
          <w:lang w:val="fr-FR"/>
        </w:rPr>
        <w:t>Des représentants de toutes les Initiatives régionales Ramsar concernées</w:t>
      </w:r>
    </w:p>
    <w:p w14:paraId="4CC35AF2" w14:textId="566E52A8" w:rsidR="006E4BEB" w:rsidRPr="00BF7686" w:rsidRDefault="00C42B78" w:rsidP="005D6B8B">
      <w:pPr>
        <w:widowControl w:val="0"/>
        <w:ind w:left="800" w:right="792"/>
        <w:rPr>
          <w:lang w:val="fr-FR"/>
        </w:rPr>
      </w:pPr>
      <w:r w:rsidRPr="00BF7686">
        <w:rPr>
          <w:lang w:val="fr-FR"/>
        </w:rPr>
        <w:t>Le Secrétaire général de la Convention de Ramsar ou son représentant désigné (observateur)</w:t>
      </w:r>
    </w:p>
    <w:p w14:paraId="7D84E39B" w14:textId="77777777" w:rsidR="006E4BEB" w:rsidRPr="00BF7686" w:rsidRDefault="006E4BEB" w:rsidP="005D6B8B">
      <w:pPr>
        <w:pStyle w:val="ListParagraph"/>
        <w:tabs>
          <w:tab w:val="left" w:pos="969"/>
          <w:tab w:val="left" w:pos="970"/>
        </w:tabs>
        <w:spacing w:after="0" w:line="100" w:lineRule="atLeast"/>
        <w:ind w:left="971"/>
        <w:rPr>
          <w:lang w:val="fr-FR"/>
        </w:rPr>
      </w:pPr>
    </w:p>
    <w:p w14:paraId="6E1CAE83" w14:textId="7C0E60E9" w:rsidR="006E4BEB" w:rsidRPr="00BF7686" w:rsidRDefault="00C42B78" w:rsidP="005D6B8B">
      <w:pPr>
        <w:pStyle w:val="OGText"/>
        <w:ind w:left="119" w:firstLine="0"/>
        <w:rPr>
          <w:lang w:val="fr-FR"/>
        </w:rPr>
      </w:pPr>
      <w:r w:rsidRPr="00BF7686">
        <w:rPr>
          <w:lang w:val="fr-FR"/>
        </w:rPr>
        <w:t>Des conseillers techniques peuvent être cooptés à l</w:t>
      </w:r>
      <w:r w:rsidR="0043219E" w:rsidRPr="00BF7686">
        <w:rPr>
          <w:lang w:val="fr-FR"/>
        </w:rPr>
        <w:t>’</w:t>
      </w:r>
      <w:r w:rsidRPr="00BF7686">
        <w:rPr>
          <w:lang w:val="fr-FR"/>
        </w:rPr>
        <w:t>IAC selon les besoins, mais doivent être soumis à l</w:t>
      </w:r>
      <w:r w:rsidR="0043219E" w:rsidRPr="00BF7686">
        <w:rPr>
          <w:lang w:val="fr-FR"/>
        </w:rPr>
        <w:t>’</w:t>
      </w:r>
      <w:r w:rsidRPr="00BF7686">
        <w:rPr>
          <w:lang w:val="fr-FR"/>
        </w:rPr>
        <w:t>approbation du CP.</w:t>
      </w:r>
    </w:p>
    <w:p w14:paraId="5D5FC582" w14:textId="3CB435FE" w:rsidR="006E4BEB" w:rsidRPr="00BF7686" w:rsidRDefault="00C42B78" w:rsidP="005D6B8B">
      <w:pPr>
        <w:pStyle w:val="OGText"/>
        <w:ind w:left="119" w:firstLine="0"/>
        <w:rPr>
          <w:lang w:val="fr-FR"/>
        </w:rPr>
      </w:pPr>
      <w:r w:rsidRPr="00BF7686">
        <w:rPr>
          <w:lang w:val="fr-FR"/>
        </w:rPr>
        <w:t>Tous les membres représentants régionaux des parties contractantes de l</w:t>
      </w:r>
      <w:r w:rsidR="0043219E" w:rsidRPr="00BF7686">
        <w:rPr>
          <w:lang w:val="fr-FR"/>
        </w:rPr>
        <w:t>’</w:t>
      </w:r>
      <w:r w:rsidRPr="00BF7686">
        <w:rPr>
          <w:lang w:val="fr-FR"/>
        </w:rPr>
        <w:t xml:space="preserve">IAC sont approuvés lors de la réunion annuelle du CP suivant chaque CP. </w:t>
      </w:r>
    </w:p>
    <w:p w14:paraId="3E28F80C" w14:textId="4B0A67C9" w:rsidR="006E4BEB" w:rsidRPr="00BF7686" w:rsidRDefault="00C42B78" w:rsidP="005D6B8B">
      <w:pPr>
        <w:pStyle w:val="OGText"/>
        <w:ind w:left="119" w:firstLine="0"/>
        <w:rPr>
          <w:lang w:val="fr-FR"/>
        </w:rPr>
      </w:pPr>
      <w:r w:rsidRPr="00BF7686">
        <w:rPr>
          <w:lang w:val="fr-FR"/>
        </w:rPr>
        <w:t>Tous les membres de l</w:t>
      </w:r>
      <w:r w:rsidR="0043219E" w:rsidRPr="00BF7686">
        <w:rPr>
          <w:lang w:val="fr-FR"/>
        </w:rPr>
        <w:t>’</w:t>
      </w:r>
      <w:r w:rsidRPr="00BF7686">
        <w:rPr>
          <w:lang w:val="fr-FR"/>
        </w:rPr>
        <w:t>IAC serviront pour un cycle complet de la COP, avec possibilité de renouvellement ultérieur.</w:t>
      </w:r>
    </w:p>
    <w:p w14:paraId="3C7D1619" w14:textId="77777777" w:rsidR="000F0974" w:rsidRPr="00BF7686" w:rsidRDefault="00C42B78" w:rsidP="005D6B8B">
      <w:pPr>
        <w:pStyle w:val="OGText"/>
        <w:ind w:left="119" w:firstLine="0"/>
        <w:rPr>
          <w:lang w:val="fr-FR"/>
        </w:rPr>
      </w:pPr>
      <w:r w:rsidRPr="00BF7686">
        <w:rPr>
          <w:lang w:val="fr-FR"/>
        </w:rPr>
        <w:t>Le président et le coprésident seront élus par les membres de l</w:t>
      </w:r>
      <w:r w:rsidR="0043219E" w:rsidRPr="00BF7686">
        <w:rPr>
          <w:lang w:val="fr-FR"/>
        </w:rPr>
        <w:t>’</w:t>
      </w:r>
      <w:r w:rsidRPr="00BF7686">
        <w:rPr>
          <w:lang w:val="fr-FR"/>
        </w:rPr>
        <w:t>IAC dans les deux mois suivant la détermination de la composition à part entière de l</w:t>
      </w:r>
      <w:r w:rsidR="0043219E" w:rsidRPr="00BF7686">
        <w:rPr>
          <w:lang w:val="fr-FR"/>
        </w:rPr>
        <w:t>’</w:t>
      </w:r>
      <w:r w:rsidRPr="00BF7686">
        <w:rPr>
          <w:lang w:val="fr-FR"/>
        </w:rPr>
        <w:t>IAC.</w:t>
      </w:r>
    </w:p>
    <w:p w14:paraId="3C553ADF" w14:textId="433B5AC8" w:rsidR="000F0974" w:rsidRPr="00BF7686" w:rsidRDefault="000F0974" w:rsidP="008A7631">
      <w:pPr>
        <w:pStyle w:val="OGText"/>
        <w:ind w:left="119" w:firstLine="0"/>
        <w:rPr>
          <w:lang w:val="fr-FR"/>
        </w:rPr>
      </w:pPr>
      <w:r w:rsidRPr="00BF7686">
        <w:rPr>
          <w:lang w:val="fr-FR"/>
        </w:rPr>
        <w:t>L’IAC peut, le cas échéant, inviter des consultants et des observateurs à assister aux réunions.</w:t>
      </w:r>
    </w:p>
    <w:p w14:paraId="0445329A" w14:textId="77777777" w:rsidR="006E4BEB" w:rsidRPr="00BF7686" w:rsidRDefault="00C42B78">
      <w:pPr>
        <w:pStyle w:val="OGH1"/>
        <w:rPr>
          <w:lang w:val="fr-FR"/>
        </w:rPr>
      </w:pPr>
      <w:r w:rsidRPr="00BF7686">
        <w:rPr>
          <w:lang w:val="fr-FR"/>
        </w:rPr>
        <w:t>Responsabilités du Secrétariat</w:t>
      </w:r>
    </w:p>
    <w:p w14:paraId="6DB2E222" w14:textId="77777777" w:rsidR="006E4BEB" w:rsidRPr="00BF7686" w:rsidRDefault="00C42B78" w:rsidP="00544E83">
      <w:pPr>
        <w:pStyle w:val="OGText"/>
        <w:numPr>
          <w:ilvl w:val="0"/>
          <w:numId w:val="5"/>
        </w:numPr>
        <w:rPr>
          <w:lang w:val="fr-FR"/>
        </w:rPr>
      </w:pPr>
      <w:r w:rsidRPr="00BF7686">
        <w:rPr>
          <w:lang w:val="fr-FR"/>
        </w:rPr>
        <w:t>Le Secrétariat assure les fonctions suivantes, sous réserve des ressources disponibles et, le cas échéant :</w:t>
      </w:r>
    </w:p>
    <w:p w14:paraId="029A284B" w14:textId="41A56311" w:rsidR="006E4BEB" w:rsidRPr="00BF7686" w:rsidRDefault="00C42B78" w:rsidP="004A469B">
      <w:pPr>
        <w:pStyle w:val="OGBullet"/>
        <w:numPr>
          <w:ilvl w:val="1"/>
          <w:numId w:val="21"/>
        </w:numPr>
        <w:rPr>
          <w:lang w:val="fr-FR"/>
        </w:rPr>
      </w:pPr>
      <w:r w:rsidRPr="00BF7686">
        <w:rPr>
          <w:lang w:val="fr-FR"/>
        </w:rPr>
        <w:t>Rédaction et publication des appels à candidature pour les nouvelles accréditations et les renouvellements d</w:t>
      </w:r>
      <w:r w:rsidR="0043219E" w:rsidRPr="00BF7686">
        <w:rPr>
          <w:lang w:val="fr-FR"/>
        </w:rPr>
        <w:t>’</w:t>
      </w:r>
      <w:r w:rsidRPr="00BF7686">
        <w:rPr>
          <w:lang w:val="fr-FR"/>
        </w:rPr>
        <w:t>accréditation</w:t>
      </w:r>
    </w:p>
    <w:p w14:paraId="6F08751F" w14:textId="77777777" w:rsidR="006E4BEB" w:rsidRPr="00BF7686" w:rsidRDefault="00C42B78" w:rsidP="004A469B">
      <w:pPr>
        <w:pStyle w:val="OGBullet"/>
        <w:numPr>
          <w:ilvl w:val="1"/>
          <w:numId w:val="21"/>
        </w:numPr>
        <w:rPr>
          <w:lang w:val="fr-FR"/>
        </w:rPr>
      </w:pPr>
      <w:r w:rsidRPr="00BF7686">
        <w:rPr>
          <w:lang w:val="fr-FR"/>
        </w:rPr>
        <w:t>Réception des demandes et transmission à IAC</w:t>
      </w:r>
    </w:p>
    <w:p w14:paraId="32822917" w14:textId="17A9AF34" w:rsidR="006E4BEB" w:rsidRPr="00BF7686" w:rsidRDefault="00C42B78" w:rsidP="004A469B">
      <w:pPr>
        <w:pStyle w:val="OGBullet"/>
        <w:numPr>
          <w:ilvl w:val="1"/>
          <w:numId w:val="21"/>
        </w:numPr>
        <w:rPr>
          <w:lang w:val="fr-FR"/>
        </w:rPr>
      </w:pPr>
      <w:r w:rsidRPr="00BF7686">
        <w:rPr>
          <w:lang w:val="fr-FR"/>
        </w:rPr>
        <w:t>Transmission des demandes spécifiquement liées au processus d</w:t>
      </w:r>
      <w:r w:rsidR="0043219E" w:rsidRPr="00BF7686">
        <w:rPr>
          <w:lang w:val="fr-FR"/>
        </w:rPr>
        <w:t>’</w:t>
      </w:r>
      <w:r w:rsidRPr="00BF7686">
        <w:rPr>
          <w:lang w:val="fr-FR"/>
        </w:rPr>
        <w:t>examen à l</w:t>
      </w:r>
      <w:r w:rsidR="0043219E" w:rsidRPr="00BF7686">
        <w:rPr>
          <w:lang w:val="fr-FR"/>
        </w:rPr>
        <w:t>’</w:t>
      </w:r>
      <w:r w:rsidRPr="00BF7686">
        <w:rPr>
          <w:lang w:val="fr-FR"/>
        </w:rPr>
        <w:t>IAC</w:t>
      </w:r>
    </w:p>
    <w:p w14:paraId="466F2774" w14:textId="1DD2ACBA" w:rsidR="006E4BEB" w:rsidRPr="00BF7686" w:rsidRDefault="00C42B78" w:rsidP="004A469B">
      <w:pPr>
        <w:pStyle w:val="OGBullet"/>
        <w:numPr>
          <w:ilvl w:val="1"/>
          <w:numId w:val="21"/>
        </w:numPr>
        <w:rPr>
          <w:lang w:val="fr-FR"/>
        </w:rPr>
      </w:pPr>
      <w:r w:rsidRPr="00BF7686">
        <w:rPr>
          <w:lang w:val="fr-FR"/>
        </w:rPr>
        <w:t>Annonce des résultats du processus d</w:t>
      </w:r>
      <w:r w:rsidR="0043219E" w:rsidRPr="00BF7686">
        <w:rPr>
          <w:lang w:val="fr-FR"/>
        </w:rPr>
        <w:t>’</w:t>
      </w:r>
      <w:r w:rsidRPr="00BF7686">
        <w:rPr>
          <w:lang w:val="fr-FR"/>
        </w:rPr>
        <w:t>examen à la fin de la réunion annuelle du CP précédant une réunion de la COP, par le biais d</w:t>
      </w:r>
      <w:r w:rsidR="0043219E" w:rsidRPr="00BF7686">
        <w:rPr>
          <w:lang w:val="fr-FR"/>
        </w:rPr>
        <w:t>’</w:t>
      </w:r>
      <w:r w:rsidRPr="00BF7686">
        <w:rPr>
          <w:lang w:val="fr-FR"/>
        </w:rPr>
        <w:t>une notification officielle et sur son site Web</w:t>
      </w:r>
    </w:p>
    <w:p w14:paraId="31496DA6" w14:textId="53CD7E9A" w:rsidR="006E4BEB" w:rsidRPr="00BF7686" w:rsidRDefault="00932943" w:rsidP="004A469B">
      <w:pPr>
        <w:pStyle w:val="OGBullet"/>
        <w:numPr>
          <w:ilvl w:val="1"/>
          <w:numId w:val="21"/>
        </w:numPr>
        <w:rPr>
          <w:lang w:val="fr-FR"/>
        </w:rPr>
      </w:pPr>
      <w:r w:rsidRPr="00BF7686">
        <w:rPr>
          <w:lang w:val="fr-FR" w:eastAsia="ko-KR"/>
        </w:rPr>
        <w:t>Inviter les villes récemment labellisées, par l’intermédiaire des PFN respectifs, à une cérémonie de remise des certificats lors de la réunion de la COP, en veillant à ce que l’invitation prévoie suffisamment de temps pour que les villes labellisées puissent s’inscrire en tant qu’observateurs à la COP, et en collaborant avec l’hôte de la COP à la préparation de la cérémonie</w:t>
      </w:r>
    </w:p>
    <w:p w14:paraId="69005158" w14:textId="21BAB5BB" w:rsidR="006E4BEB" w:rsidRPr="00BF7686" w:rsidRDefault="00C42B78" w:rsidP="004A469B">
      <w:pPr>
        <w:pStyle w:val="OGBullet"/>
        <w:numPr>
          <w:ilvl w:val="1"/>
          <w:numId w:val="21"/>
        </w:numPr>
        <w:rPr>
          <w:lang w:val="fr-FR"/>
        </w:rPr>
      </w:pPr>
      <w:r w:rsidRPr="00BF7686">
        <w:rPr>
          <w:lang w:val="fr-FR"/>
        </w:rPr>
        <w:t>Préparation des certificats d</w:t>
      </w:r>
      <w:r w:rsidR="0043219E" w:rsidRPr="00BF7686">
        <w:rPr>
          <w:lang w:val="fr-FR"/>
        </w:rPr>
        <w:t>’</w:t>
      </w:r>
      <w:r w:rsidRPr="00BF7686">
        <w:rPr>
          <w:lang w:val="fr-FR"/>
        </w:rPr>
        <w:t>accréditation et présentation de ceux-ci aux villes nouvellement accréditées lors de la cérémonie de la COP</w:t>
      </w:r>
    </w:p>
    <w:p w14:paraId="4C3D8737" w14:textId="77777777" w:rsidR="006E4BEB" w:rsidRPr="00BF7686" w:rsidRDefault="00C42B78" w:rsidP="004A469B">
      <w:pPr>
        <w:pStyle w:val="OGBullet"/>
        <w:numPr>
          <w:ilvl w:val="1"/>
          <w:numId w:val="21"/>
        </w:numPr>
        <w:rPr>
          <w:lang w:val="fr-FR"/>
        </w:rPr>
      </w:pPr>
      <w:r w:rsidRPr="00BF7686">
        <w:rPr>
          <w:lang w:val="fr-FR"/>
        </w:rPr>
        <w:t>Mise à jour de la page web dédiée sur le site de la Convention</w:t>
      </w:r>
    </w:p>
    <w:p w14:paraId="187B3E76" w14:textId="5716926E" w:rsidR="006E4BEB" w:rsidRPr="00BF7686" w:rsidRDefault="00C42B78" w:rsidP="008A7631">
      <w:pPr>
        <w:pStyle w:val="OGText"/>
        <w:ind w:left="720" w:firstLine="0"/>
        <w:rPr>
          <w:lang w:val="fr-FR"/>
        </w:rPr>
      </w:pPr>
      <w:r w:rsidRPr="00BF7686">
        <w:rPr>
          <w:lang w:val="fr-FR"/>
        </w:rPr>
        <w:t>Le rôle du Secrétariat en tant que membre de l</w:t>
      </w:r>
      <w:r w:rsidR="0043219E" w:rsidRPr="00BF7686">
        <w:rPr>
          <w:lang w:val="fr-FR"/>
        </w:rPr>
        <w:t>’</w:t>
      </w:r>
      <w:r w:rsidRPr="00BF7686">
        <w:rPr>
          <w:lang w:val="fr-FR"/>
        </w:rPr>
        <w:t>IAC est de fournir des mises à jour dans les processus administratifs et des conseils juridiques, si nécessaire et selon les besoins, conformément à son mandat fourni par la COP. Le Secrétariat peut assister aux réunions de l</w:t>
      </w:r>
      <w:r w:rsidR="0043219E" w:rsidRPr="00BF7686">
        <w:rPr>
          <w:lang w:val="fr-FR"/>
        </w:rPr>
        <w:t>’</w:t>
      </w:r>
      <w:r w:rsidRPr="00BF7686">
        <w:rPr>
          <w:lang w:val="fr-FR"/>
        </w:rPr>
        <w:t>IAC en tant qu</w:t>
      </w:r>
      <w:r w:rsidR="0043219E" w:rsidRPr="00BF7686">
        <w:rPr>
          <w:lang w:val="fr-FR"/>
        </w:rPr>
        <w:t>’</w:t>
      </w:r>
      <w:r w:rsidRPr="00BF7686">
        <w:rPr>
          <w:lang w:val="fr-FR"/>
        </w:rPr>
        <w:t>observateur et n</w:t>
      </w:r>
      <w:r w:rsidR="0043219E" w:rsidRPr="00BF7686">
        <w:rPr>
          <w:lang w:val="fr-FR"/>
        </w:rPr>
        <w:t>’</w:t>
      </w:r>
      <w:r w:rsidRPr="00BF7686">
        <w:rPr>
          <w:lang w:val="fr-FR"/>
        </w:rPr>
        <w:t>est pas obligé d</w:t>
      </w:r>
      <w:r w:rsidR="0043219E" w:rsidRPr="00BF7686">
        <w:rPr>
          <w:lang w:val="fr-FR"/>
        </w:rPr>
        <w:t>’</w:t>
      </w:r>
      <w:r w:rsidRPr="00BF7686">
        <w:rPr>
          <w:lang w:val="fr-FR"/>
        </w:rPr>
        <w:t>examiner les demandes.</w:t>
      </w:r>
    </w:p>
    <w:p w14:paraId="4B17E20C" w14:textId="128401BD" w:rsidR="006E4BEB" w:rsidRPr="00BF7686" w:rsidRDefault="00FF7EE3">
      <w:pPr>
        <w:pStyle w:val="OGHsection"/>
        <w:rPr>
          <w:lang w:val="fr-FR"/>
        </w:rPr>
      </w:pPr>
      <w:r w:rsidRPr="00BF7686">
        <w:rPr>
          <w:lang w:val="fr-FR"/>
        </w:rPr>
        <w:lastRenderedPageBreak/>
        <w:t xml:space="preserve">10. </w:t>
      </w:r>
      <w:r w:rsidR="00C42B78" w:rsidRPr="00BF7686">
        <w:rPr>
          <w:lang w:val="fr-FR"/>
        </w:rPr>
        <w:t>Processus de suivi et d</w:t>
      </w:r>
      <w:r w:rsidR="0043219E" w:rsidRPr="00BF7686">
        <w:rPr>
          <w:lang w:val="fr-FR"/>
        </w:rPr>
        <w:t>’</w:t>
      </w:r>
      <w:r w:rsidR="00C42B78" w:rsidRPr="00BF7686">
        <w:rPr>
          <w:lang w:val="fr-FR"/>
        </w:rPr>
        <w:t>évaluation</w:t>
      </w:r>
    </w:p>
    <w:p w14:paraId="6E47D480" w14:textId="5B07479E" w:rsidR="006E4BEB" w:rsidRPr="00BF7686" w:rsidRDefault="002F27D2">
      <w:pPr>
        <w:pStyle w:val="OGH1"/>
        <w:rPr>
          <w:lang w:val="fr-FR"/>
        </w:rPr>
      </w:pPr>
      <w:r w:rsidRPr="00BF7686">
        <w:rPr>
          <w:lang w:val="fr-FR"/>
        </w:rPr>
        <w:t>Objectif</w:t>
      </w:r>
    </w:p>
    <w:p w14:paraId="54B03327" w14:textId="590B131B" w:rsidR="006E4BEB" w:rsidRPr="00BF7686" w:rsidRDefault="00C42B78" w:rsidP="002F27D2">
      <w:pPr>
        <w:pStyle w:val="OGText"/>
        <w:ind w:left="720" w:firstLine="0"/>
        <w:rPr>
          <w:lang w:val="fr-FR"/>
        </w:rPr>
      </w:pPr>
      <w:r w:rsidRPr="00BF7686">
        <w:rPr>
          <w:lang w:val="fr-FR"/>
        </w:rPr>
        <w:t>L</w:t>
      </w:r>
      <w:r w:rsidR="0043219E" w:rsidRPr="00BF7686">
        <w:rPr>
          <w:lang w:val="fr-FR"/>
        </w:rPr>
        <w:t>’</w:t>
      </w:r>
      <w:r w:rsidRPr="00BF7686">
        <w:rPr>
          <w:lang w:val="fr-FR"/>
        </w:rPr>
        <w:t>objectif de l</w:t>
      </w:r>
      <w:r w:rsidR="0043219E" w:rsidRPr="00BF7686">
        <w:rPr>
          <w:lang w:val="fr-FR"/>
        </w:rPr>
        <w:t>’</w:t>
      </w:r>
      <w:r w:rsidRPr="00BF7686">
        <w:rPr>
          <w:lang w:val="fr-FR"/>
        </w:rPr>
        <w:t>Accréditation des Villes des Zones Humides de la Convention de Ramsar consiste à promouvoir la conservation et l</w:t>
      </w:r>
      <w:r w:rsidR="0043219E" w:rsidRPr="00BF7686">
        <w:rPr>
          <w:lang w:val="fr-FR"/>
        </w:rPr>
        <w:t>’</w:t>
      </w:r>
      <w:r w:rsidRPr="00BF7686">
        <w:rPr>
          <w:lang w:val="fr-FR"/>
        </w:rPr>
        <w:t>utilisation rationnelle des zones humides et la coopération régionale et internationale, ainsi qu</w:t>
      </w:r>
      <w:r w:rsidR="0043219E" w:rsidRPr="00BF7686">
        <w:rPr>
          <w:lang w:val="fr-FR"/>
        </w:rPr>
        <w:t>’</w:t>
      </w:r>
      <w:r w:rsidRPr="00BF7686">
        <w:rPr>
          <w:lang w:val="fr-FR"/>
        </w:rPr>
        <w:t>à générer des avantages socio-économiques durables pour les populations locales. L</w:t>
      </w:r>
      <w:r w:rsidR="0043219E" w:rsidRPr="00BF7686">
        <w:rPr>
          <w:lang w:val="fr-FR"/>
        </w:rPr>
        <w:t>’</w:t>
      </w:r>
      <w:r w:rsidRPr="00BF7686">
        <w:rPr>
          <w:lang w:val="fr-FR"/>
        </w:rPr>
        <w:t>accréditation et le renouvellement d</w:t>
      </w:r>
      <w:r w:rsidR="0043219E" w:rsidRPr="00BF7686">
        <w:rPr>
          <w:lang w:val="fr-FR"/>
        </w:rPr>
        <w:t>’</w:t>
      </w:r>
      <w:r w:rsidRPr="00BF7686">
        <w:rPr>
          <w:lang w:val="fr-FR"/>
        </w:rPr>
        <w:t xml:space="preserve">accréditation doivent atteindre cet objectif. </w:t>
      </w:r>
    </w:p>
    <w:p w14:paraId="06A7345E" w14:textId="053CABDC" w:rsidR="006E4BEB" w:rsidRPr="00BF7686" w:rsidRDefault="00C42B78" w:rsidP="002F27D2">
      <w:pPr>
        <w:pStyle w:val="OGText"/>
        <w:ind w:left="720" w:firstLine="0"/>
        <w:rPr>
          <w:lang w:val="fr-FR"/>
        </w:rPr>
      </w:pPr>
      <w:r w:rsidRPr="00BF7686">
        <w:rPr>
          <w:lang w:val="fr-FR"/>
        </w:rPr>
        <w:t>Afin de s</w:t>
      </w:r>
      <w:r w:rsidR="0043219E" w:rsidRPr="00BF7686">
        <w:rPr>
          <w:lang w:val="fr-FR"/>
        </w:rPr>
        <w:t>’</w:t>
      </w:r>
      <w:r w:rsidRPr="00BF7686">
        <w:rPr>
          <w:lang w:val="fr-FR"/>
        </w:rPr>
        <w:t>assurer que l</w:t>
      </w:r>
      <w:r w:rsidR="0043219E" w:rsidRPr="00BF7686">
        <w:rPr>
          <w:lang w:val="fr-FR"/>
        </w:rPr>
        <w:t>’</w:t>
      </w:r>
      <w:r w:rsidRPr="00BF7686">
        <w:rPr>
          <w:lang w:val="fr-FR"/>
        </w:rPr>
        <w:t>accréditation des Villes des zones humides atteint ses objectifs, un programme de suivi et d</w:t>
      </w:r>
      <w:r w:rsidR="0043219E" w:rsidRPr="00BF7686">
        <w:rPr>
          <w:lang w:val="fr-FR"/>
        </w:rPr>
        <w:t>’</w:t>
      </w:r>
      <w:r w:rsidRPr="00BF7686">
        <w:rPr>
          <w:lang w:val="fr-FR"/>
        </w:rPr>
        <w:t>évaluation est nécessaire. Il incombe à l</w:t>
      </w:r>
      <w:r w:rsidR="0043219E" w:rsidRPr="00BF7686">
        <w:rPr>
          <w:lang w:val="fr-FR"/>
        </w:rPr>
        <w:t>’</w:t>
      </w:r>
      <w:r w:rsidRPr="00BF7686">
        <w:rPr>
          <w:lang w:val="fr-FR"/>
        </w:rPr>
        <w:t>IAC d</w:t>
      </w:r>
      <w:r w:rsidR="0043219E" w:rsidRPr="00BF7686">
        <w:rPr>
          <w:lang w:val="fr-FR"/>
        </w:rPr>
        <w:t>’</w:t>
      </w:r>
      <w:r w:rsidRPr="00BF7686">
        <w:rPr>
          <w:lang w:val="fr-FR"/>
        </w:rPr>
        <w:t>entreprendre le suivi et l</w:t>
      </w:r>
      <w:r w:rsidR="0043219E" w:rsidRPr="00BF7686">
        <w:rPr>
          <w:lang w:val="fr-FR"/>
        </w:rPr>
        <w:t>’</w:t>
      </w:r>
      <w:r w:rsidRPr="00BF7686">
        <w:rPr>
          <w:lang w:val="fr-FR"/>
        </w:rPr>
        <w:t>évaluation de l</w:t>
      </w:r>
      <w:r w:rsidR="0043219E" w:rsidRPr="00BF7686">
        <w:rPr>
          <w:lang w:val="fr-FR"/>
        </w:rPr>
        <w:t>’</w:t>
      </w:r>
      <w:r w:rsidRPr="00BF7686">
        <w:rPr>
          <w:lang w:val="fr-FR"/>
        </w:rPr>
        <w:t>initiative d</w:t>
      </w:r>
      <w:r w:rsidR="0043219E" w:rsidRPr="00BF7686">
        <w:rPr>
          <w:lang w:val="fr-FR"/>
        </w:rPr>
        <w:t>’</w:t>
      </w:r>
      <w:r w:rsidRPr="00BF7686">
        <w:rPr>
          <w:lang w:val="fr-FR"/>
        </w:rPr>
        <w:t>accréditation de la Ville des zones humides. Les points suivants présentent les approches de suivi et d</w:t>
      </w:r>
      <w:r w:rsidR="0043219E" w:rsidRPr="00BF7686">
        <w:rPr>
          <w:lang w:val="fr-FR"/>
        </w:rPr>
        <w:t>’</w:t>
      </w:r>
      <w:r w:rsidRPr="00BF7686">
        <w:rPr>
          <w:lang w:val="fr-FR"/>
        </w:rPr>
        <w:t>évaluation des villes accréditées :</w:t>
      </w:r>
    </w:p>
    <w:p w14:paraId="57909B6A" w14:textId="3E97757C" w:rsidR="006E4BEB" w:rsidRPr="00BF7686" w:rsidRDefault="00C42B78" w:rsidP="004A469B">
      <w:pPr>
        <w:pStyle w:val="OGBullet"/>
        <w:numPr>
          <w:ilvl w:val="0"/>
          <w:numId w:val="20"/>
        </w:numPr>
        <w:rPr>
          <w:lang w:val="fr-FR"/>
        </w:rPr>
      </w:pPr>
      <w:r w:rsidRPr="00BF7686">
        <w:rPr>
          <w:lang w:val="fr-FR"/>
        </w:rPr>
        <w:t>Il sera demandé aux villes accréditées de produire au moins un rapport succinct sur les activités relatives à l</w:t>
      </w:r>
      <w:r w:rsidR="0043219E" w:rsidRPr="00BF7686">
        <w:rPr>
          <w:lang w:val="fr-FR"/>
        </w:rPr>
        <w:t>’</w:t>
      </w:r>
      <w:r w:rsidRPr="00BF7686">
        <w:rPr>
          <w:lang w:val="fr-FR"/>
        </w:rPr>
        <w:t xml:space="preserve">accréditation du label Villes des zones humides. </w:t>
      </w:r>
    </w:p>
    <w:p w14:paraId="61A72439" w14:textId="7111E031" w:rsidR="006E4BEB" w:rsidRPr="00BF7686" w:rsidRDefault="00C42B78" w:rsidP="004A469B">
      <w:pPr>
        <w:pStyle w:val="OGBullet"/>
        <w:numPr>
          <w:ilvl w:val="0"/>
          <w:numId w:val="10"/>
        </w:numPr>
        <w:rPr>
          <w:lang w:val="fr-FR"/>
        </w:rPr>
      </w:pPr>
      <w:r w:rsidRPr="00BF7686">
        <w:rPr>
          <w:lang w:val="fr-FR"/>
        </w:rPr>
        <w:t>Les dirigeants des villes ou les maires seront invités, dans la mesure du possible, à produire de courtes vidéos décrivant les activités entreprises et expliquant comment l</w:t>
      </w:r>
      <w:r w:rsidR="0043219E" w:rsidRPr="00BF7686">
        <w:rPr>
          <w:lang w:val="fr-FR"/>
        </w:rPr>
        <w:t>’</w:t>
      </w:r>
      <w:r w:rsidRPr="00BF7686">
        <w:rPr>
          <w:lang w:val="fr-FR"/>
        </w:rPr>
        <w:t>utilisation rationnelle des zones humides et l</w:t>
      </w:r>
      <w:r w:rsidR="0043219E" w:rsidRPr="00BF7686">
        <w:rPr>
          <w:lang w:val="fr-FR"/>
        </w:rPr>
        <w:t>’</w:t>
      </w:r>
      <w:r w:rsidRPr="00BF7686">
        <w:rPr>
          <w:lang w:val="fr-FR"/>
        </w:rPr>
        <w:t xml:space="preserve">accréditation du label Ville des zones humides ont profité aux citoyens de la ville.  </w:t>
      </w:r>
    </w:p>
    <w:p w14:paraId="64257C11" w14:textId="0F76D549" w:rsidR="006E4BEB" w:rsidRPr="00BF7686" w:rsidRDefault="00C42B78" w:rsidP="004A469B">
      <w:pPr>
        <w:pStyle w:val="OGBullet"/>
        <w:numPr>
          <w:ilvl w:val="0"/>
          <w:numId w:val="10"/>
        </w:numPr>
        <w:rPr>
          <w:lang w:val="fr-FR"/>
        </w:rPr>
      </w:pPr>
      <w:r w:rsidRPr="00BF7686">
        <w:rPr>
          <w:lang w:val="fr-FR"/>
        </w:rPr>
        <w:t>Il sera demandé aux villes accréditées de produire des études de cas d</w:t>
      </w:r>
      <w:r w:rsidR="0043219E" w:rsidRPr="00BF7686">
        <w:rPr>
          <w:lang w:val="fr-FR"/>
        </w:rPr>
        <w:t>’</w:t>
      </w:r>
      <w:r w:rsidRPr="00BF7686">
        <w:rPr>
          <w:lang w:val="fr-FR"/>
        </w:rPr>
        <w:t xml:space="preserve">une seule page qui seront compilées et distribuées électroniquement aux autres villes accréditées afin de garantir le partage des connaissances et des expériences. </w:t>
      </w:r>
    </w:p>
    <w:p w14:paraId="0D157E75" w14:textId="55234FB8" w:rsidR="006E4BEB" w:rsidRPr="00BF7686" w:rsidRDefault="00C42B78" w:rsidP="00B76A64">
      <w:pPr>
        <w:pStyle w:val="OGText"/>
        <w:ind w:left="720" w:firstLine="0"/>
        <w:rPr>
          <w:lang w:val="fr-FR"/>
        </w:rPr>
      </w:pPr>
      <w:r w:rsidRPr="00BF7686">
        <w:rPr>
          <w:lang w:val="fr-FR"/>
        </w:rPr>
        <w:t>L</w:t>
      </w:r>
      <w:r w:rsidR="0043219E" w:rsidRPr="00BF7686">
        <w:rPr>
          <w:lang w:val="fr-FR"/>
        </w:rPr>
        <w:t>’</w:t>
      </w:r>
      <w:r w:rsidRPr="00BF7686">
        <w:rPr>
          <w:lang w:val="fr-FR"/>
        </w:rPr>
        <w:t>IAC préparera un rapport au CP et à la CP.  Ce rapport sera utilisé à des fins d</w:t>
      </w:r>
      <w:r w:rsidR="0043219E" w:rsidRPr="00BF7686">
        <w:rPr>
          <w:lang w:val="fr-FR"/>
        </w:rPr>
        <w:t>’</w:t>
      </w:r>
      <w:r w:rsidRPr="00BF7686">
        <w:rPr>
          <w:lang w:val="fr-FR"/>
        </w:rPr>
        <w:t>amélioration et de promotion de l</w:t>
      </w:r>
      <w:r w:rsidR="0043219E" w:rsidRPr="00BF7686">
        <w:rPr>
          <w:lang w:val="fr-FR"/>
        </w:rPr>
        <w:t>’</w:t>
      </w:r>
      <w:r w:rsidRPr="00BF7686">
        <w:rPr>
          <w:lang w:val="fr-FR"/>
        </w:rPr>
        <w:t>initiative.</w:t>
      </w:r>
    </w:p>
    <w:p w14:paraId="0CA0FFA9" w14:textId="77777777" w:rsidR="006E4BEB" w:rsidRPr="00BF7686" w:rsidRDefault="006E4BEB">
      <w:pPr>
        <w:pStyle w:val="OGText"/>
        <w:rPr>
          <w:lang w:val="fr-FR"/>
        </w:rPr>
      </w:pPr>
    </w:p>
    <w:p w14:paraId="4B3E4740" w14:textId="77777777" w:rsidR="008A7631" w:rsidRPr="00BF7686" w:rsidRDefault="008A7631">
      <w:pPr>
        <w:pStyle w:val="OGText"/>
        <w:rPr>
          <w:lang w:val="fr-FR"/>
        </w:rPr>
      </w:pPr>
    </w:p>
    <w:p w14:paraId="51420E04" w14:textId="77777777" w:rsidR="008A7631" w:rsidRPr="00BF7686" w:rsidRDefault="008A7631">
      <w:pPr>
        <w:pStyle w:val="OGText"/>
        <w:rPr>
          <w:lang w:val="fr-FR"/>
        </w:rPr>
      </w:pPr>
    </w:p>
    <w:p w14:paraId="6FBBC560" w14:textId="77777777" w:rsidR="008A7631" w:rsidRPr="00BF7686" w:rsidRDefault="008A7631">
      <w:pPr>
        <w:pStyle w:val="OGText"/>
        <w:rPr>
          <w:lang w:val="fr-FR"/>
        </w:rPr>
      </w:pPr>
    </w:p>
    <w:p w14:paraId="57A816A3" w14:textId="77777777" w:rsidR="008A7631" w:rsidRPr="00BF7686" w:rsidRDefault="008A7631">
      <w:pPr>
        <w:pStyle w:val="OGText"/>
        <w:rPr>
          <w:lang w:val="fr-FR"/>
        </w:rPr>
      </w:pPr>
    </w:p>
    <w:p w14:paraId="55ED9529" w14:textId="77777777" w:rsidR="008A7631" w:rsidRPr="00BF7686" w:rsidRDefault="008A7631">
      <w:pPr>
        <w:pStyle w:val="OGText"/>
        <w:rPr>
          <w:lang w:val="fr-FR"/>
        </w:rPr>
      </w:pPr>
    </w:p>
    <w:p w14:paraId="4F3C7F37" w14:textId="77777777" w:rsidR="008A7631" w:rsidRPr="00BF7686" w:rsidRDefault="008A7631">
      <w:pPr>
        <w:pStyle w:val="OGText"/>
        <w:rPr>
          <w:lang w:val="fr-FR"/>
        </w:rPr>
      </w:pPr>
    </w:p>
    <w:p w14:paraId="343A7F32" w14:textId="77777777" w:rsidR="008A7631" w:rsidRPr="00BF7686" w:rsidRDefault="008A7631">
      <w:pPr>
        <w:pStyle w:val="OGText"/>
        <w:rPr>
          <w:lang w:val="fr-FR"/>
        </w:rPr>
      </w:pPr>
    </w:p>
    <w:p w14:paraId="67519CA1" w14:textId="77777777" w:rsidR="008A7631" w:rsidRPr="00BF7686" w:rsidRDefault="008A7631">
      <w:pPr>
        <w:pStyle w:val="OGText"/>
        <w:rPr>
          <w:lang w:val="fr-FR"/>
        </w:rPr>
      </w:pPr>
    </w:p>
    <w:p w14:paraId="3D3918C2" w14:textId="77777777" w:rsidR="008A7631" w:rsidRPr="00BF7686" w:rsidRDefault="008A7631">
      <w:pPr>
        <w:pStyle w:val="OGText"/>
        <w:rPr>
          <w:lang w:val="fr-FR"/>
        </w:rPr>
      </w:pPr>
    </w:p>
    <w:p w14:paraId="52B0EB8E" w14:textId="77777777" w:rsidR="008A7631" w:rsidRPr="00BF7686" w:rsidRDefault="008A7631">
      <w:pPr>
        <w:pStyle w:val="OGText"/>
        <w:rPr>
          <w:lang w:val="fr-FR"/>
        </w:rPr>
      </w:pPr>
    </w:p>
    <w:p w14:paraId="66FBC554" w14:textId="77777777" w:rsidR="008A7631" w:rsidRPr="00BF7686" w:rsidRDefault="008A7631">
      <w:pPr>
        <w:pStyle w:val="OGText"/>
        <w:rPr>
          <w:lang w:val="fr-FR"/>
        </w:rPr>
      </w:pPr>
    </w:p>
    <w:p w14:paraId="13BBE890" w14:textId="77777777" w:rsidR="008A7631" w:rsidRPr="00BF7686" w:rsidRDefault="008A7631">
      <w:pPr>
        <w:pStyle w:val="OGText"/>
        <w:rPr>
          <w:lang w:val="fr-FR"/>
        </w:rPr>
      </w:pPr>
    </w:p>
    <w:p w14:paraId="177CAFDE" w14:textId="77777777" w:rsidR="006E4BEB" w:rsidRPr="00BF7686" w:rsidRDefault="00FF7EE3">
      <w:pPr>
        <w:pStyle w:val="OGHsection"/>
        <w:rPr>
          <w:lang w:val="fr-FR"/>
        </w:rPr>
      </w:pPr>
      <w:r w:rsidRPr="00BF7686">
        <w:rPr>
          <w:lang w:val="fr-FR"/>
        </w:rPr>
        <w:lastRenderedPageBreak/>
        <w:t xml:space="preserve">11. </w:t>
      </w:r>
      <w:r w:rsidR="00C42B78" w:rsidRPr="00BF7686">
        <w:rPr>
          <w:lang w:val="fr-FR"/>
        </w:rPr>
        <w:t>Réseau des Villes des zones humides</w:t>
      </w:r>
    </w:p>
    <w:p w14:paraId="25739757" w14:textId="15A19336" w:rsidR="006E4BEB" w:rsidRPr="00BF7686" w:rsidRDefault="00B76A64">
      <w:pPr>
        <w:pStyle w:val="OGH1"/>
        <w:rPr>
          <w:lang w:val="fr-FR"/>
        </w:rPr>
      </w:pPr>
      <w:r w:rsidRPr="00BF7686">
        <w:rPr>
          <w:lang w:val="fr-FR"/>
        </w:rPr>
        <w:t>Objectif</w:t>
      </w:r>
    </w:p>
    <w:p w14:paraId="7FDA8A0D" w14:textId="5A5E12CF" w:rsidR="00FF7EE3" w:rsidRPr="00BF7686" w:rsidRDefault="00FF7EE3" w:rsidP="004A469B">
      <w:pPr>
        <w:pStyle w:val="OGText"/>
        <w:numPr>
          <w:ilvl w:val="0"/>
          <w:numId w:val="22"/>
        </w:numPr>
        <w:rPr>
          <w:lang w:val="fr-FR"/>
        </w:rPr>
      </w:pPr>
      <w:r w:rsidRPr="00BF7686">
        <w:rPr>
          <w:lang w:val="fr-FR"/>
        </w:rPr>
        <w:t>Les Villes des zones humides accréditées au titre de la Convention de Ramsar offrent un énorme potentiel pour promouvoir la conservation et l</w:t>
      </w:r>
      <w:r w:rsidR="0043219E" w:rsidRPr="00BF7686">
        <w:rPr>
          <w:lang w:val="fr-FR"/>
        </w:rPr>
        <w:t>’</w:t>
      </w:r>
      <w:r w:rsidRPr="00BF7686">
        <w:rPr>
          <w:lang w:val="fr-FR"/>
        </w:rPr>
        <w:t>utilisation rationnelle des zones humides urbaines et périurbaines, conformément au Plan stratégique de Ramsar. La création d</w:t>
      </w:r>
      <w:r w:rsidR="0043219E" w:rsidRPr="00BF7686">
        <w:rPr>
          <w:lang w:val="fr-FR"/>
        </w:rPr>
        <w:t>’</w:t>
      </w:r>
      <w:r w:rsidRPr="00BF7686">
        <w:rPr>
          <w:lang w:val="fr-FR"/>
        </w:rPr>
        <w:t>un Réseau de Villes de zones humides vise à contribuer à la mise en œuvre de la Convention de Ramsar grâce aux efforts collectifs des gouvernements locaux et des communautés locales.</w:t>
      </w:r>
    </w:p>
    <w:p w14:paraId="2EF8D52E" w14:textId="77777777" w:rsidR="006E4BEB" w:rsidRPr="00BF7686" w:rsidRDefault="00C42B78" w:rsidP="004A469B">
      <w:pPr>
        <w:pStyle w:val="OGText"/>
        <w:numPr>
          <w:ilvl w:val="0"/>
          <w:numId w:val="22"/>
        </w:numPr>
        <w:rPr>
          <w:lang w:val="fr-FR"/>
        </w:rPr>
      </w:pPr>
      <w:r w:rsidRPr="00BF7686">
        <w:rPr>
          <w:lang w:val="fr-FR"/>
        </w:rPr>
        <w:t xml:space="preserve">Ce Réseau servira de plate-forme qui permettra : </w:t>
      </w:r>
    </w:p>
    <w:p w14:paraId="1B170447" w14:textId="77777777" w:rsidR="006E4BEB" w:rsidRPr="00BF7686" w:rsidRDefault="00C42B78" w:rsidP="004A469B">
      <w:pPr>
        <w:pStyle w:val="OGALPHA"/>
        <w:numPr>
          <w:ilvl w:val="0"/>
          <w:numId w:val="4"/>
        </w:numPr>
        <w:rPr>
          <w:lang w:val="fr-FR"/>
        </w:rPr>
      </w:pPr>
      <w:r w:rsidRPr="00BF7686">
        <w:rPr>
          <w:lang w:val="fr-FR"/>
        </w:rPr>
        <w:t>Un accès efficace aux canaux de communication entre les villes des zones humides.</w:t>
      </w:r>
    </w:p>
    <w:p w14:paraId="5D0BE4F8" w14:textId="55383408" w:rsidR="006E4BEB" w:rsidRPr="00BF7686" w:rsidRDefault="00C42B78" w:rsidP="004A469B">
      <w:pPr>
        <w:pStyle w:val="OGALPHA"/>
        <w:numPr>
          <w:ilvl w:val="0"/>
          <w:numId w:val="4"/>
        </w:numPr>
        <w:rPr>
          <w:lang w:val="fr-FR"/>
        </w:rPr>
      </w:pPr>
      <w:r w:rsidRPr="00BF7686">
        <w:rPr>
          <w:lang w:val="fr-FR"/>
        </w:rPr>
        <w:t>La promotion des échanges d</w:t>
      </w:r>
      <w:r w:rsidR="0043219E" w:rsidRPr="00BF7686">
        <w:rPr>
          <w:lang w:val="fr-FR"/>
        </w:rPr>
        <w:t>’</w:t>
      </w:r>
      <w:r w:rsidRPr="00BF7686">
        <w:rPr>
          <w:lang w:val="fr-FR"/>
        </w:rPr>
        <w:t>informations sur les expériences et les enseignements tirés de la gestion des zones humides urbaines et périurbaines en matière de politiques locales.</w:t>
      </w:r>
    </w:p>
    <w:p w14:paraId="2C5BDB62" w14:textId="77777777" w:rsidR="006E4BEB" w:rsidRPr="00BF7686" w:rsidRDefault="00C42B78" w:rsidP="004A469B">
      <w:pPr>
        <w:pStyle w:val="OGALPHA"/>
        <w:numPr>
          <w:ilvl w:val="0"/>
          <w:numId w:val="4"/>
        </w:numPr>
        <w:rPr>
          <w:lang w:val="fr-FR"/>
        </w:rPr>
      </w:pPr>
      <w:r w:rsidRPr="00BF7686">
        <w:rPr>
          <w:lang w:val="fr-FR"/>
        </w:rPr>
        <w:t xml:space="preserve">La facilitation de dialogues afin de développer la coopération environnementale et socio-économique entre les Villes des zones humides. </w:t>
      </w:r>
    </w:p>
    <w:p w14:paraId="5AFBF78C" w14:textId="77777777" w:rsidR="006E4BEB" w:rsidRPr="00BF7686" w:rsidRDefault="00C42B78" w:rsidP="004A469B">
      <w:pPr>
        <w:pStyle w:val="OGALPHA"/>
        <w:numPr>
          <w:ilvl w:val="0"/>
          <w:numId w:val="4"/>
        </w:numPr>
        <w:rPr>
          <w:lang w:val="fr-FR"/>
        </w:rPr>
      </w:pPr>
      <w:r w:rsidRPr="00BF7686">
        <w:rPr>
          <w:lang w:val="fr-FR"/>
        </w:rPr>
        <w:t xml:space="preserve">Les échanges de ressources humaines entre les membres du Réseau. </w:t>
      </w:r>
    </w:p>
    <w:p w14:paraId="0F549180" w14:textId="77777777" w:rsidR="006E4BEB" w:rsidRPr="00BF7686" w:rsidRDefault="00C42B78">
      <w:pPr>
        <w:pStyle w:val="OGH1"/>
        <w:rPr>
          <w:lang w:val="fr-FR"/>
        </w:rPr>
      </w:pPr>
      <w:r w:rsidRPr="00BF7686">
        <w:rPr>
          <w:lang w:val="fr-FR"/>
        </w:rPr>
        <w:t xml:space="preserve">Membres et composition </w:t>
      </w:r>
    </w:p>
    <w:p w14:paraId="3A5E9499" w14:textId="77777777" w:rsidR="006E4BEB" w:rsidRPr="00BF7686" w:rsidRDefault="00C42B78" w:rsidP="004A469B">
      <w:pPr>
        <w:pStyle w:val="OGText"/>
        <w:numPr>
          <w:ilvl w:val="0"/>
          <w:numId w:val="23"/>
        </w:numPr>
        <w:rPr>
          <w:lang w:val="fr-FR"/>
        </w:rPr>
      </w:pPr>
      <w:r w:rsidRPr="00BF7686">
        <w:rPr>
          <w:lang w:val="fr-FR"/>
        </w:rPr>
        <w:t xml:space="preserve">Les Villes des zones humides accréditées par la Convention de Ramsar peuvent rejoindre le Réseau en tant que membres. </w:t>
      </w:r>
    </w:p>
    <w:p w14:paraId="597774CB" w14:textId="6D3BCD78" w:rsidR="006E4BEB" w:rsidRPr="00BF7686" w:rsidRDefault="00C42B78" w:rsidP="004A469B">
      <w:pPr>
        <w:pStyle w:val="OGText"/>
        <w:numPr>
          <w:ilvl w:val="0"/>
          <w:numId w:val="23"/>
        </w:numPr>
        <w:rPr>
          <w:lang w:val="fr-FR"/>
        </w:rPr>
      </w:pPr>
      <w:r w:rsidRPr="00BF7686">
        <w:rPr>
          <w:lang w:val="fr-FR"/>
        </w:rPr>
        <w:t>Les villes intéressées par le programme d</w:t>
      </w:r>
      <w:r w:rsidR="0043219E" w:rsidRPr="00BF7686">
        <w:rPr>
          <w:lang w:val="fr-FR"/>
        </w:rPr>
        <w:t>’</w:t>
      </w:r>
      <w:r w:rsidRPr="00BF7686">
        <w:rPr>
          <w:lang w:val="fr-FR"/>
        </w:rPr>
        <w:t>accréditation des Villes des zones humides sont invitées à participer aux activités du réseau en tant qu</w:t>
      </w:r>
      <w:r w:rsidR="0043219E" w:rsidRPr="00BF7686">
        <w:rPr>
          <w:lang w:val="fr-FR"/>
        </w:rPr>
        <w:t>’</w:t>
      </w:r>
      <w:r w:rsidRPr="00BF7686">
        <w:rPr>
          <w:lang w:val="fr-FR"/>
        </w:rPr>
        <w:t xml:space="preserve">observateurs. </w:t>
      </w:r>
    </w:p>
    <w:p w14:paraId="56C866F6" w14:textId="66F0E1FF" w:rsidR="006E4BEB" w:rsidRPr="00BF7686" w:rsidRDefault="00C42B78" w:rsidP="004A469B">
      <w:pPr>
        <w:pStyle w:val="OGText"/>
        <w:numPr>
          <w:ilvl w:val="0"/>
          <w:numId w:val="23"/>
        </w:numPr>
        <w:rPr>
          <w:lang w:val="fr-FR"/>
        </w:rPr>
      </w:pPr>
      <w:r w:rsidRPr="00BF7686">
        <w:rPr>
          <w:lang w:val="fr-FR"/>
        </w:rPr>
        <w:t>Toute organisation, y compris les organisations gouvernementales ou non gouvernementales internationales, nationales et locales, et soutenant le réseau pourra participer aux activités du Réseau en tant qu</w:t>
      </w:r>
      <w:r w:rsidR="0043219E" w:rsidRPr="00BF7686">
        <w:rPr>
          <w:lang w:val="fr-FR"/>
        </w:rPr>
        <w:t>’</w:t>
      </w:r>
      <w:r w:rsidRPr="00BF7686">
        <w:rPr>
          <w:lang w:val="fr-FR"/>
        </w:rPr>
        <w:t xml:space="preserve">observateurs. </w:t>
      </w:r>
    </w:p>
    <w:p w14:paraId="6122D5B0" w14:textId="77777777" w:rsidR="006E4BEB" w:rsidRPr="00BF7686" w:rsidRDefault="00C42B78">
      <w:pPr>
        <w:pStyle w:val="OGH1"/>
        <w:rPr>
          <w:lang w:val="fr-FR"/>
        </w:rPr>
      </w:pPr>
      <w:r w:rsidRPr="00BF7686">
        <w:rPr>
          <w:lang w:val="fr-FR"/>
        </w:rPr>
        <w:t xml:space="preserve">Secrétariat du Réseau des Villes des zones humides </w:t>
      </w:r>
    </w:p>
    <w:p w14:paraId="106CB77A" w14:textId="7EEA3B9B" w:rsidR="006E4BEB" w:rsidRPr="00BF7686" w:rsidRDefault="00C42B78" w:rsidP="004A469B">
      <w:pPr>
        <w:pStyle w:val="OGText"/>
        <w:numPr>
          <w:ilvl w:val="0"/>
          <w:numId w:val="25"/>
        </w:numPr>
        <w:rPr>
          <w:lang w:val="fr-FR"/>
        </w:rPr>
      </w:pPr>
      <w:r w:rsidRPr="00BF7686">
        <w:rPr>
          <w:lang w:val="fr-FR"/>
        </w:rPr>
        <w:t>Le Centre régional Ramsar pour l</w:t>
      </w:r>
      <w:r w:rsidR="0043219E" w:rsidRPr="00BF7686">
        <w:rPr>
          <w:lang w:val="fr-FR"/>
        </w:rPr>
        <w:t>’</w:t>
      </w:r>
      <w:r w:rsidRPr="00BF7686">
        <w:rPr>
          <w:lang w:val="fr-FR"/>
        </w:rPr>
        <w:t>Asie de l</w:t>
      </w:r>
      <w:r w:rsidR="0043219E" w:rsidRPr="00BF7686">
        <w:rPr>
          <w:lang w:val="fr-FR"/>
        </w:rPr>
        <w:t>’</w:t>
      </w:r>
      <w:r w:rsidRPr="00BF7686">
        <w:rPr>
          <w:lang w:val="fr-FR"/>
        </w:rPr>
        <w:t xml:space="preserve">Est servira de Secrétariat du Réseau. Les fonctions du Secrétariat sont les suivantes : </w:t>
      </w:r>
    </w:p>
    <w:p w14:paraId="35C7846F" w14:textId="77777777" w:rsidR="006E4BEB" w:rsidRPr="00BF7686" w:rsidRDefault="00C42B78" w:rsidP="004A469B">
      <w:pPr>
        <w:pStyle w:val="OGBullet"/>
        <w:numPr>
          <w:ilvl w:val="0"/>
          <w:numId w:val="11"/>
        </w:numPr>
        <w:rPr>
          <w:lang w:val="fr-FR"/>
        </w:rPr>
      </w:pPr>
      <w:r w:rsidRPr="00BF7686">
        <w:rPr>
          <w:lang w:val="fr-FR"/>
        </w:rPr>
        <w:t xml:space="preserve">Organiser ou aider la ville hôte à organiser les réunions régulières des maires des Villes des zones humides, </w:t>
      </w:r>
    </w:p>
    <w:p w14:paraId="42306A3E" w14:textId="77777777" w:rsidR="006E4BEB" w:rsidRPr="00BF7686" w:rsidRDefault="00C42B78" w:rsidP="004A469B">
      <w:pPr>
        <w:pStyle w:val="OGBullet"/>
        <w:numPr>
          <w:ilvl w:val="0"/>
          <w:numId w:val="11"/>
        </w:numPr>
        <w:rPr>
          <w:lang w:val="fr-FR"/>
        </w:rPr>
      </w:pPr>
      <w:r w:rsidRPr="00BF7686">
        <w:rPr>
          <w:lang w:val="fr-FR"/>
        </w:rPr>
        <w:t xml:space="preserve">Maintenir une coordination et une communication étroites entre les membres, </w:t>
      </w:r>
    </w:p>
    <w:p w14:paraId="5668B725" w14:textId="716E030D" w:rsidR="006E4BEB" w:rsidRPr="00BF7686" w:rsidRDefault="00C42B78" w:rsidP="004A469B">
      <w:pPr>
        <w:pStyle w:val="OGBullet"/>
        <w:numPr>
          <w:ilvl w:val="0"/>
          <w:numId w:val="11"/>
        </w:numPr>
        <w:rPr>
          <w:lang w:val="fr-FR"/>
        </w:rPr>
      </w:pPr>
      <w:r w:rsidRPr="00BF7686">
        <w:rPr>
          <w:lang w:val="fr-FR"/>
        </w:rPr>
        <w:t>Faciliter les échanges d</w:t>
      </w:r>
      <w:r w:rsidR="0043219E" w:rsidRPr="00BF7686">
        <w:rPr>
          <w:lang w:val="fr-FR"/>
        </w:rPr>
        <w:t>’</w:t>
      </w:r>
      <w:r w:rsidRPr="00BF7686">
        <w:rPr>
          <w:lang w:val="fr-FR"/>
        </w:rPr>
        <w:t xml:space="preserve">informations entre les membres, </w:t>
      </w:r>
    </w:p>
    <w:p w14:paraId="0A46F27E" w14:textId="77777777" w:rsidR="006E4BEB" w:rsidRPr="00BF7686" w:rsidRDefault="00C42B78" w:rsidP="004A469B">
      <w:pPr>
        <w:pStyle w:val="OGBullet"/>
        <w:numPr>
          <w:ilvl w:val="0"/>
          <w:numId w:val="11"/>
        </w:numPr>
        <w:rPr>
          <w:lang w:val="fr-FR"/>
        </w:rPr>
      </w:pPr>
      <w:r w:rsidRPr="00BF7686">
        <w:rPr>
          <w:lang w:val="fr-FR"/>
        </w:rPr>
        <w:t xml:space="preserve">Maintenir et mettre à jour le site web du Réseau, </w:t>
      </w:r>
    </w:p>
    <w:p w14:paraId="5ED17C66" w14:textId="77777777" w:rsidR="006E4BEB" w:rsidRPr="00BF7686" w:rsidRDefault="00C42B78" w:rsidP="004A469B">
      <w:pPr>
        <w:pStyle w:val="OGBullet"/>
        <w:numPr>
          <w:ilvl w:val="0"/>
          <w:numId w:val="11"/>
        </w:numPr>
        <w:rPr>
          <w:lang w:val="fr-FR"/>
        </w:rPr>
      </w:pPr>
      <w:r w:rsidRPr="00BF7686">
        <w:rPr>
          <w:lang w:val="fr-FR"/>
        </w:rPr>
        <w:t xml:space="preserve">Instaurer des liens de camaraderie et des partenariats entre les membres, et </w:t>
      </w:r>
    </w:p>
    <w:p w14:paraId="259E50D7" w14:textId="77777777" w:rsidR="006E4BEB" w:rsidRPr="00BF7686" w:rsidRDefault="00C42B78" w:rsidP="004A469B">
      <w:pPr>
        <w:pStyle w:val="OGBullet"/>
        <w:numPr>
          <w:ilvl w:val="0"/>
          <w:numId w:val="11"/>
        </w:numPr>
        <w:rPr>
          <w:lang w:val="fr-FR"/>
        </w:rPr>
      </w:pPr>
      <w:r w:rsidRPr="00BF7686">
        <w:rPr>
          <w:lang w:val="fr-FR"/>
        </w:rPr>
        <w:t xml:space="preserve">Convier les villes et les organisations intéressées à participer aux activités du réseau. </w:t>
      </w:r>
    </w:p>
    <w:p w14:paraId="458FFE47" w14:textId="2A94ECB1" w:rsidR="006E4BEB" w:rsidRPr="00BF7686" w:rsidRDefault="00C42B78" w:rsidP="004A469B">
      <w:pPr>
        <w:pStyle w:val="OGBullet"/>
        <w:numPr>
          <w:ilvl w:val="0"/>
          <w:numId w:val="11"/>
        </w:numPr>
        <w:rPr>
          <w:lang w:val="fr-FR"/>
        </w:rPr>
      </w:pPr>
      <w:r w:rsidRPr="00BF7686">
        <w:rPr>
          <w:lang w:val="fr-FR"/>
        </w:rPr>
        <w:t>Gérer l</w:t>
      </w:r>
      <w:r w:rsidR="0043219E" w:rsidRPr="00BF7686">
        <w:rPr>
          <w:lang w:val="fr-FR"/>
        </w:rPr>
        <w:t>’</w:t>
      </w:r>
      <w:r w:rsidRPr="00BF7686">
        <w:rPr>
          <w:lang w:val="fr-FR"/>
        </w:rPr>
        <w:t>élaboration et le renouvellement du plan stratégique du réseau des Villes des milieux humides.</w:t>
      </w:r>
    </w:p>
    <w:p w14:paraId="401AD025" w14:textId="77777777" w:rsidR="006E4BEB" w:rsidRPr="00BF7686" w:rsidRDefault="00C42B78">
      <w:pPr>
        <w:pStyle w:val="OGH1"/>
        <w:rPr>
          <w:lang w:val="fr-FR"/>
        </w:rPr>
      </w:pPr>
      <w:r w:rsidRPr="00BF7686">
        <w:rPr>
          <w:lang w:val="fr-FR"/>
        </w:rPr>
        <w:lastRenderedPageBreak/>
        <w:t xml:space="preserve">Opérations </w:t>
      </w:r>
    </w:p>
    <w:p w14:paraId="5FAFF9ED" w14:textId="45C0C323" w:rsidR="006E4BEB" w:rsidRPr="00BF7686" w:rsidRDefault="00C42B78" w:rsidP="004A469B">
      <w:pPr>
        <w:pStyle w:val="OGText"/>
        <w:numPr>
          <w:ilvl w:val="0"/>
          <w:numId w:val="24"/>
        </w:numPr>
        <w:rPr>
          <w:lang w:val="fr-FR"/>
        </w:rPr>
      </w:pPr>
      <w:r w:rsidRPr="00BF7686">
        <w:rPr>
          <w:lang w:val="fr-FR"/>
        </w:rPr>
        <w:t>Les Villes des zones humides doivent s</w:t>
      </w:r>
      <w:r w:rsidR="0043219E" w:rsidRPr="00BF7686">
        <w:rPr>
          <w:lang w:val="fr-FR"/>
        </w:rPr>
        <w:t>’</w:t>
      </w:r>
      <w:r w:rsidRPr="00BF7686">
        <w:rPr>
          <w:lang w:val="fr-FR"/>
        </w:rPr>
        <w:t xml:space="preserve">efforcer de participer activement à toutes les activités du Réseau. </w:t>
      </w:r>
    </w:p>
    <w:p w14:paraId="7D13D4CE" w14:textId="77777777" w:rsidR="006E4BEB" w:rsidRPr="00BF7686" w:rsidRDefault="00C42B78" w:rsidP="004A469B">
      <w:pPr>
        <w:pStyle w:val="OGText"/>
        <w:numPr>
          <w:ilvl w:val="0"/>
          <w:numId w:val="24"/>
        </w:numPr>
        <w:rPr>
          <w:lang w:val="fr-FR"/>
        </w:rPr>
      </w:pPr>
      <w:r w:rsidRPr="00BF7686">
        <w:rPr>
          <w:lang w:val="fr-FR"/>
        </w:rPr>
        <w:t xml:space="preserve">Les membres du Réseau se réunissent régulièrement sur une base annuelle lors de la Table ronde des maires. La Table ronde des maires a pour objectif de servir de forum principal pour la prise de décision, principalement par consensus ou par vote à la majorité, et les discussions en tête-à-tête des Villes des zones humides sur les questions prioritaires. </w:t>
      </w:r>
    </w:p>
    <w:p w14:paraId="7CD7EF9F" w14:textId="2A6F9197" w:rsidR="006E4BEB" w:rsidRPr="00BF7686" w:rsidRDefault="00C42B78" w:rsidP="004A469B">
      <w:pPr>
        <w:pStyle w:val="OGText"/>
        <w:numPr>
          <w:ilvl w:val="0"/>
          <w:numId w:val="24"/>
        </w:numPr>
        <w:rPr>
          <w:lang w:val="fr-FR"/>
        </w:rPr>
      </w:pPr>
      <w:r w:rsidRPr="00BF7686">
        <w:rPr>
          <w:lang w:val="fr-FR"/>
        </w:rPr>
        <w:t>Les membres du Réseau partageront des informations et des expériences sur l</w:t>
      </w:r>
      <w:r w:rsidR="0043219E" w:rsidRPr="00BF7686">
        <w:rPr>
          <w:lang w:val="fr-FR"/>
        </w:rPr>
        <w:t>’</w:t>
      </w:r>
      <w:r w:rsidRPr="00BF7686">
        <w:rPr>
          <w:lang w:val="fr-FR"/>
        </w:rPr>
        <w:t>élaboration ainsi que la mise en œuvre de politiques et de programmes liés aux zones humides en matière de conservation, d</w:t>
      </w:r>
      <w:r w:rsidR="0043219E" w:rsidRPr="00BF7686">
        <w:rPr>
          <w:lang w:val="fr-FR"/>
        </w:rPr>
        <w:t>’</w:t>
      </w:r>
      <w:r w:rsidRPr="00BF7686">
        <w:rPr>
          <w:lang w:val="fr-FR"/>
        </w:rPr>
        <w:t>utilisation rationnelle, de gestion et d</w:t>
      </w:r>
      <w:r w:rsidR="0043219E" w:rsidRPr="00BF7686">
        <w:rPr>
          <w:lang w:val="fr-FR"/>
        </w:rPr>
        <w:t>’</w:t>
      </w:r>
      <w:r w:rsidRPr="00BF7686">
        <w:rPr>
          <w:lang w:val="fr-FR"/>
        </w:rPr>
        <w:t xml:space="preserve">éducation. </w:t>
      </w:r>
    </w:p>
    <w:p w14:paraId="0310B2A8" w14:textId="77777777" w:rsidR="006E4BEB" w:rsidRPr="00BF7686" w:rsidRDefault="00C42B78" w:rsidP="004A469B">
      <w:pPr>
        <w:pStyle w:val="OGText"/>
        <w:numPr>
          <w:ilvl w:val="0"/>
          <w:numId w:val="24"/>
        </w:numPr>
        <w:rPr>
          <w:lang w:val="fr-FR"/>
        </w:rPr>
      </w:pPr>
      <w:r w:rsidRPr="00BF7686">
        <w:rPr>
          <w:lang w:val="fr-FR"/>
        </w:rPr>
        <w:t>Un Plan stratégique pour le Réseau des Villes des zones humides sera élaboré afin de couvrir deux cycles de la COP. Le Plan stratégique fournira le cadre officiel du Réseau.</w:t>
      </w:r>
    </w:p>
    <w:p w14:paraId="32A28F4E" w14:textId="77777777" w:rsidR="006E4BEB" w:rsidRPr="00BF7686" w:rsidRDefault="00C42B78">
      <w:pPr>
        <w:pStyle w:val="OGH1"/>
        <w:rPr>
          <w:lang w:val="fr-FR"/>
        </w:rPr>
      </w:pPr>
      <w:r w:rsidRPr="00BF7686">
        <w:rPr>
          <w:lang w:val="fr-FR"/>
        </w:rPr>
        <w:t>Accords financiers</w:t>
      </w:r>
    </w:p>
    <w:p w14:paraId="216066A0" w14:textId="77777777" w:rsidR="006E4BEB" w:rsidRPr="00BF7686" w:rsidRDefault="00C42B78" w:rsidP="004A469B">
      <w:pPr>
        <w:pStyle w:val="OGText"/>
        <w:numPr>
          <w:ilvl w:val="0"/>
          <w:numId w:val="26"/>
        </w:numPr>
        <w:rPr>
          <w:lang w:val="fr-FR"/>
        </w:rPr>
      </w:pPr>
      <w:r w:rsidRPr="00BF7686">
        <w:rPr>
          <w:lang w:val="fr-FR"/>
        </w:rPr>
        <w:t xml:space="preserve">Les membres du Réseau des Villes des zones humides participeront aux activités du Réseau, y compris la participation à des réunions régulières, en utilisant leurs propres ressources. </w:t>
      </w:r>
    </w:p>
    <w:p w14:paraId="0A4DD6F4" w14:textId="611BECCE" w:rsidR="006E4BEB" w:rsidRPr="00BF7686" w:rsidRDefault="00C42B78" w:rsidP="004A469B">
      <w:pPr>
        <w:pStyle w:val="OGText"/>
        <w:numPr>
          <w:ilvl w:val="0"/>
          <w:numId w:val="26"/>
        </w:numPr>
        <w:rPr>
          <w:lang w:val="fr-FR"/>
        </w:rPr>
      </w:pPr>
      <w:r w:rsidRPr="00BF7686">
        <w:rPr>
          <w:lang w:val="fr-FR"/>
        </w:rPr>
        <w:t>Pour les autres activités du Réseau telles que le développement et la gestion d</w:t>
      </w:r>
      <w:r w:rsidR="0043219E" w:rsidRPr="00BF7686">
        <w:rPr>
          <w:lang w:val="fr-FR"/>
        </w:rPr>
        <w:t>’</w:t>
      </w:r>
      <w:r w:rsidRPr="00BF7686">
        <w:rPr>
          <w:lang w:val="fr-FR"/>
        </w:rPr>
        <w:t>un site Web pour le Réseau, les membres partageront les coûts sur la base d</w:t>
      </w:r>
      <w:r w:rsidR="0043219E" w:rsidRPr="00BF7686">
        <w:rPr>
          <w:lang w:val="fr-FR"/>
        </w:rPr>
        <w:t>’</w:t>
      </w:r>
      <w:r w:rsidRPr="00BF7686">
        <w:rPr>
          <w:lang w:val="fr-FR"/>
        </w:rPr>
        <w:t xml:space="preserve">un accord mutuel. </w:t>
      </w:r>
    </w:p>
    <w:p w14:paraId="04A884E2" w14:textId="77777777" w:rsidR="006E4BEB" w:rsidRPr="00BF7686" w:rsidRDefault="00C42B78">
      <w:pPr>
        <w:pStyle w:val="OGH1"/>
        <w:rPr>
          <w:lang w:val="fr-FR"/>
        </w:rPr>
      </w:pPr>
      <w:r w:rsidRPr="00BF7686">
        <w:rPr>
          <w:lang w:val="fr-FR"/>
        </w:rPr>
        <w:t xml:space="preserve">Révision du mandat </w:t>
      </w:r>
    </w:p>
    <w:p w14:paraId="4FFE8F9E" w14:textId="77777777" w:rsidR="006E4BEB" w:rsidRPr="00BF7686" w:rsidRDefault="00C42B78" w:rsidP="004A469B">
      <w:pPr>
        <w:pStyle w:val="OGText"/>
        <w:numPr>
          <w:ilvl w:val="0"/>
          <w:numId w:val="27"/>
        </w:numPr>
        <w:rPr>
          <w:lang w:val="fr-FR"/>
        </w:rPr>
      </w:pPr>
      <w:r w:rsidRPr="00BF7686">
        <w:rPr>
          <w:lang w:val="fr-FR"/>
        </w:rPr>
        <w:t>Le mandat du Réseau des Villes des zones humides sera révisé par les membres du Réseau des Villes des zones humides au moins une fois tous les trois (3) ans, conformément au cycle de la Réunion de la Conférence des Parties Contractantes à la Convention de Ramsar (COP de Ramsar). Toute modification de ce mandat devra être délibérée et approuvée par le Réseau des Villes des zones humides.</w:t>
      </w:r>
    </w:p>
    <w:p w14:paraId="73D87F1B" w14:textId="77777777" w:rsidR="006E4BEB" w:rsidRPr="00BF7686" w:rsidRDefault="006E4BEB">
      <w:pPr>
        <w:rPr>
          <w:b/>
          <w:bCs/>
          <w:sz w:val="28"/>
          <w:szCs w:val="28"/>
          <w:lang w:val="fr-FR"/>
        </w:rPr>
      </w:pPr>
    </w:p>
    <w:p w14:paraId="53911F6D" w14:textId="77777777" w:rsidR="006E4BEB" w:rsidRPr="00BF7686" w:rsidRDefault="00C42B78">
      <w:pPr>
        <w:pStyle w:val="OGHsection"/>
        <w:pageBreakBefore/>
        <w:rPr>
          <w:rFonts w:cs="Calibri"/>
          <w:lang w:val="fr-FR"/>
        </w:rPr>
      </w:pPr>
      <w:r w:rsidRPr="00BF7686">
        <w:rPr>
          <w:lang w:val="fr-FR"/>
        </w:rPr>
        <w:lastRenderedPageBreak/>
        <w:t>Annexe 1 : Formulaire de candidature</w:t>
      </w:r>
    </w:p>
    <w:p w14:paraId="016F72BE" w14:textId="77777777" w:rsidR="006E4BEB" w:rsidRPr="00BF7686" w:rsidRDefault="00C42B78">
      <w:pPr>
        <w:pBdr>
          <w:top w:val="single" w:sz="4" w:space="1" w:color="000000"/>
          <w:left w:val="single" w:sz="4" w:space="4" w:color="000000"/>
          <w:bottom w:val="single" w:sz="4" w:space="1" w:color="000000"/>
          <w:right w:val="single" w:sz="4" w:space="4" w:color="000000"/>
        </w:pBdr>
        <w:jc w:val="center"/>
        <w:rPr>
          <w:rFonts w:cs="Calibri"/>
          <w:b/>
          <w:bCs/>
          <w:lang w:val="fr-FR"/>
        </w:rPr>
      </w:pPr>
      <w:r w:rsidRPr="00BF7686">
        <w:rPr>
          <w:rFonts w:cs="Calibri"/>
          <w:b/>
          <w:bCs/>
          <w:lang w:val="fr-FR"/>
        </w:rPr>
        <w:t>Accréditation Ville des zones humides de la Convention de Ramsar</w:t>
      </w:r>
    </w:p>
    <w:p w14:paraId="2B9183D8" w14:textId="77777777" w:rsidR="006E4BEB" w:rsidRPr="00BF7686" w:rsidRDefault="00C42B78">
      <w:pPr>
        <w:pBdr>
          <w:top w:val="single" w:sz="4" w:space="1" w:color="000000"/>
          <w:left w:val="single" w:sz="4" w:space="4" w:color="000000"/>
          <w:bottom w:val="single" w:sz="4" w:space="1" w:color="000000"/>
          <w:right w:val="single" w:sz="4" w:space="4" w:color="000000"/>
        </w:pBdr>
        <w:jc w:val="center"/>
        <w:rPr>
          <w:rFonts w:eastAsia="Arial" w:cs="Calibri"/>
          <w:b/>
          <w:lang w:val="fr-FR"/>
        </w:rPr>
      </w:pPr>
      <w:r w:rsidRPr="00BF7686">
        <w:rPr>
          <w:rFonts w:cs="Calibri"/>
          <w:b/>
          <w:bCs/>
          <w:lang w:val="fr-FR"/>
        </w:rPr>
        <w:t>Formulaire de candidature</w:t>
      </w:r>
    </w:p>
    <w:p w14:paraId="087BBE61" w14:textId="77777777" w:rsidR="006E4BEB" w:rsidRPr="00BF7686" w:rsidRDefault="006E4BEB">
      <w:pPr>
        <w:jc w:val="center"/>
        <w:rPr>
          <w:rFonts w:eastAsia="Arial" w:cs="Calibri"/>
          <w:b/>
          <w:lang w:val="fr-FR"/>
        </w:rPr>
      </w:pPr>
    </w:p>
    <w:p w14:paraId="0E43441B" w14:textId="77777777" w:rsidR="006E4BEB" w:rsidRPr="00BF7686" w:rsidRDefault="00C42B78">
      <w:pPr>
        <w:keepNext/>
        <w:keepLines/>
        <w:ind w:hanging="11"/>
        <w:rPr>
          <w:rFonts w:cs="Calibri"/>
          <w:i/>
          <w:lang w:val="fr-FR"/>
        </w:rPr>
      </w:pPr>
      <w:r w:rsidRPr="00BF7686">
        <w:rPr>
          <w:rFonts w:cs="Calibri"/>
          <w:b/>
          <w:i/>
          <w:lang w:val="fr-FR"/>
        </w:rPr>
        <w:t xml:space="preserve">Instruction pour les compilateurs </w:t>
      </w:r>
      <w:r w:rsidRPr="00BF7686">
        <w:rPr>
          <w:rFonts w:cs="Calibri"/>
          <w:i/>
          <w:lang w:val="fr-FR"/>
        </w:rPr>
        <w:t>:</w:t>
      </w:r>
    </w:p>
    <w:p w14:paraId="459865C2" w14:textId="77777777" w:rsidR="006E4BEB" w:rsidRPr="00BF7686" w:rsidRDefault="00C42B78">
      <w:pPr>
        <w:keepNext/>
        <w:keepLines/>
        <w:ind w:hanging="11"/>
        <w:rPr>
          <w:rFonts w:cs="Calibri"/>
          <w:i/>
          <w:lang w:val="fr-FR"/>
        </w:rPr>
      </w:pPr>
      <w:r w:rsidRPr="00BF7686">
        <w:rPr>
          <w:rFonts w:cs="Calibri"/>
          <w:i/>
          <w:lang w:val="fr-FR"/>
        </w:rPr>
        <w:t>i. Remplissez toutes les cellules jaunes en tenant compte des limites spécifiques des caractères.</w:t>
      </w:r>
    </w:p>
    <w:p w14:paraId="0284B08A" w14:textId="28964DB8" w:rsidR="006E4BEB" w:rsidRPr="00BF7686" w:rsidRDefault="00C42B78">
      <w:pPr>
        <w:keepNext/>
        <w:keepLines/>
        <w:rPr>
          <w:rFonts w:eastAsia="Arial" w:cs="Calibri"/>
          <w:i/>
          <w:lang w:val="fr-FR"/>
        </w:rPr>
      </w:pPr>
      <w:r w:rsidRPr="00BF7686">
        <w:rPr>
          <w:rFonts w:cs="Calibri"/>
          <w:i/>
          <w:lang w:val="fr-FR"/>
        </w:rPr>
        <w:t>ii. De plus amples informations sur l</w:t>
      </w:r>
      <w:r w:rsidR="0043219E" w:rsidRPr="00BF7686">
        <w:rPr>
          <w:rFonts w:cs="Calibri"/>
          <w:i/>
          <w:lang w:val="fr-FR"/>
        </w:rPr>
        <w:t>’</w:t>
      </w:r>
      <w:r w:rsidRPr="00BF7686">
        <w:rPr>
          <w:rFonts w:cs="Calibri"/>
          <w:i/>
          <w:lang w:val="fr-FR"/>
        </w:rPr>
        <w:t>utilisation rationnelle des zones humides et des villes sont fournies dans la Résolution XI. 11 disponible à l</w:t>
      </w:r>
      <w:r w:rsidR="0043219E" w:rsidRPr="00BF7686">
        <w:rPr>
          <w:rFonts w:cs="Calibri"/>
          <w:i/>
          <w:lang w:val="fr-FR"/>
        </w:rPr>
        <w:t>’</w:t>
      </w:r>
      <w:r w:rsidRPr="00BF7686">
        <w:rPr>
          <w:rFonts w:cs="Calibri"/>
          <w:i/>
          <w:lang w:val="fr-FR"/>
        </w:rPr>
        <w:t xml:space="preserve">adresse suivante : </w:t>
      </w:r>
      <w:hyperlink r:id="rId9" w:history="1">
        <w:r w:rsidRPr="00BF7686">
          <w:rPr>
            <w:rStyle w:val="Hyperlink"/>
            <w:rFonts w:cs="Calibri"/>
            <w:i/>
            <w:lang w:val="fr-FR"/>
          </w:rPr>
          <w:t>http://www.ramsar.org/document/resolution-xi11-</w:t>
        </w:r>
      </w:hyperlink>
      <w:r w:rsidRPr="00BF7686">
        <w:rPr>
          <w:rFonts w:cs="Calibri"/>
          <w:i/>
          <w:color w:val="0563C1"/>
          <w:u w:val="single"/>
          <w:lang w:val="fr-FR"/>
        </w:rPr>
        <w:t>principes-for-the-planning-and-management-of-urban-and-peri-urban-wetlands</w:t>
      </w:r>
      <w:r w:rsidRPr="00BF7686">
        <w:rPr>
          <w:rFonts w:cs="Calibri"/>
          <w:i/>
          <w:lang w:val="fr-FR"/>
        </w:rPr>
        <w:t>; et sur le processus d</w:t>
      </w:r>
      <w:r w:rsidR="0043219E" w:rsidRPr="00BF7686">
        <w:rPr>
          <w:rFonts w:cs="Calibri"/>
          <w:i/>
          <w:lang w:val="fr-FR"/>
        </w:rPr>
        <w:t>’</w:t>
      </w:r>
      <w:r w:rsidRPr="00BF7686">
        <w:rPr>
          <w:rFonts w:cs="Calibri"/>
          <w:i/>
          <w:lang w:val="fr-FR"/>
        </w:rPr>
        <w:t>accréditation des villes des zones humides à l</w:t>
      </w:r>
      <w:r w:rsidR="0043219E" w:rsidRPr="00BF7686">
        <w:rPr>
          <w:rFonts w:cs="Calibri"/>
          <w:i/>
          <w:lang w:val="fr-FR"/>
        </w:rPr>
        <w:t>’</w:t>
      </w:r>
      <w:r w:rsidRPr="00BF7686">
        <w:rPr>
          <w:rFonts w:cs="Calibri"/>
          <w:i/>
          <w:lang w:val="fr-FR"/>
        </w:rPr>
        <w:t xml:space="preserve">adresse suivante : </w:t>
      </w:r>
      <w:hyperlink r:id="rId10" w:history="1">
        <w:r w:rsidRPr="00BF7686">
          <w:rPr>
            <w:rStyle w:val="Hyperlink"/>
            <w:rFonts w:cs="Calibri"/>
            <w:i/>
            <w:lang w:val="fr-FR"/>
          </w:rPr>
          <w:t>http://www.ramsar.org/document/resolution-xii10-</w:t>
        </w:r>
      </w:hyperlink>
      <w:r w:rsidRPr="00BF7686">
        <w:rPr>
          <w:rFonts w:cs="Calibri"/>
          <w:i/>
          <w:color w:val="0563C1"/>
          <w:u w:val="single"/>
          <w:lang w:val="fr-FR"/>
        </w:rPr>
        <w:t>shetland-city-accreditation-of-the-ramsar-convention.</w:t>
      </w:r>
    </w:p>
    <w:p w14:paraId="37754CE4" w14:textId="40FBD946" w:rsidR="006E4BEB" w:rsidRPr="00BF7686" w:rsidRDefault="00C42B78">
      <w:pPr>
        <w:rPr>
          <w:rFonts w:cs="Calibri"/>
          <w:i/>
          <w:lang w:val="fr-FR"/>
        </w:rPr>
      </w:pPr>
      <w:r w:rsidRPr="00BF7686">
        <w:rPr>
          <w:rFonts w:eastAsia="Arial" w:cs="Calibri"/>
          <w:i/>
          <w:lang w:val="fr-FR"/>
        </w:rPr>
        <w:t xml:space="preserve">iii. </w:t>
      </w:r>
      <w:r w:rsidRPr="00BF7686">
        <w:rPr>
          <w:rFonts w:eastAsia="Arial" w:cs="Calibri"/>
          <w:i/>
          <w:color w:val="000000"/>
          <w:lang w:val="fr-FR"/>
        </w:rPr>
        <w:t xml:space="preserve">Les formulaires de candidature dûment remplis doivent être envoyés par le </w:t>
      </w:r>
      <w:r w:rsidRPr="00BF7686">
        <w:rPr>
          <w:rFonts w:eastAsia="Arial" w:cs="Calibri"/>
          <w:i/>
          <w:lang w:val="fr-FR"/>
        </w:rPr>
        <w:t>Point focal national désigné pour les questions relevant de la Convention de Ramsar au sein de l</w:t>
      </w:r>
      <w:r w:rsidR="0043219E" w:rsidRPr="00BF7686">
        <w:rPr>
          <w:rFonts w:eastAsia="Arial" w:cs="Calibri"/>
          <w:i/>
          <w:lang w:val="fr-FR"/>
        </w:rPr>
        <w:t>’</w:t>
      </w:r>
      <w:r w:rsidRPr="00BF7686">
        <w:rPr>
          <w:rFonts w:eastAsia="Arial" w:cs="Calibri"/>
          <w:i/>
          <w:lang w:val="fr-FR"/>
        </w:rPr>
        <w:t xml:space="preserve">Autorité administrative </w:t>
      </w:r>
      <w:r w:rsidRPr="00BF7686">
        <w:rPr>
          <w:rFonts w:eastAsia="Arial" w:cs="Calibri"/>
          <w:i/>
          <w:color w:val="000000"/>
          <w:lang w:val="fr-FR"/>
        </w:rPr>
        <w:t xml:space="preserve">à : </w:t>
      </w:r>
      <w:hyperlink r:id="rId11" w:history="1">
        <w:r w:rsidRPr="00BF7686">
          <w:rPr>
            <w:rStyle w:val="Hyperlink"/>
            <w:rFonts w:eastAsia="Arial" w:cs="Calibri"/>
            <w:i/>
            <w:lang w:val="fr-FR"/>
          </w:rPr>
          <w:t>ramsar@ramsar.org</w:t>
        </w:r>
      </w:hyperlink>
    </w:p>
    <w:p w14:paraId="2A13877F" w14:textId="77777777" w:rsidR="006E4BEB" w:rsidRPr="00BF7686" w:rsidRDefault="006E4BEB">
      <w:pPr>
        <w:keepNext/>
        <w:keepLines/>
        <w:rPr>
          <w:rFonts w:cs="Calibri"/>
          <w:i/>
          <w:lang w:val="fr-FR"/>
        </w:rPr>
      </w:pPr>
    </w:p>
    <w:p w14:paraId="4A41D440" w14:textId="77777777" w:rsidR="006E4BEB" w:rsidRPr="00BF7686" w:rsidRDefault="00C42B78" w:rsidP="004A469B">
      <w:pPr>
        <w:keepNext/>
        <w:keepLines/>
        <w:numPr>
          <w:ilvl w:val="0"/>
          <w:numId w:val="3"/>
        </w:numPr>
        <w:shd w:val="clear" w:color="auto" w:fill="00A499"/>
        <w:ind w:left="357" w:hanging="357"/>
        <w:rPr>
          <w:rFonts w:cs="Calibri"/>
          <w:lang w:val="fr-FR"/>
        </w:rPr>
      </w:pPr>
      <w:r w:rsidRPr="00BF7686">
        <w:rPr>
          <w:rFonts w:eastAsia="Times New Roman" w:cs="Calibri"/>
          <w:b/>
          <w:color w:val="FFFFFF"/>
          <w:lang w:val="fr-FR"/>
        </w:rPr>
        <w:t>Informations générales</w:t>
      </w:r>
    </w:p>
    <w:p w14:paraId="5A786F2B" w14:textId="77777777" w:rsidR="006E4BEB" w:rsidRPr="00BF7686" w:rsidRDefault="006E4BEB">
      <w:pPr>
        <w:jc w:val="both"/>
        <w:rPr>
          <w:rFonts w:cs="Calibri"/>
          <w:lang w:val="fr-FR"/>
        </w:rPr>
      </w:pPr>
    </w:p>
    <w:tbl>
      <w:tblPr>
        <w:tblW w:w="0" w:type="auto"/>
        <w:tblLayout w:type="fixed"/>
        <w:tblLook w:val="0000" w:firstRow="0" w:lastRow="0" w:firstColumn="0" w:lastColumn="0" w:noHBand="0" w:noVBand="0"/>
      </w:tblPr>
      <w:tblGrid>
        <w:gridCol w:w="498"/>
        <w:gridCol w:w="1677"/>
        <w:gridCol w:w="1017"/>
        <w:gridCol w:w="6327"/>
      </w:tblGrid>
      <w:tr w:rsidR="006E4BEB" w:rsidRPr="00D30A35" w14:paraId="29F099B1" w14:textId="77777777">
        <w:tc>
          <w:tcPr>
            <w:tcW w:w="498" w:type="dxa"/>
            <w:shd w:val="clear" w:color="auto" w:fill="FFFFFF"/>
          </w:tcPr>
          <w:p w14:paraId="594DAF3E" w14:textId="77777777" w:rsidR="006E4BEB" w:rsidRPr="00BF7686" w:rsidRDefault="006E4BEB">
            <w:pPr>
              <w:jc w:val="both"/>
              <w:rPr>
                <w:rFonts w:cs="Calibri"/>
                <w:lang w:val="fr-FR"/>
              </w:rPr>
            </w:pPr>
          </w:p>
        </w:tc>
        <w:tc>
          <w:tcPr>
            <w:tcW w:w="1677" w:type="dxa"/>
            <w:shd w:val="clear" w:color="auto" w:fill="FFFFFF"/>
          </w:tcPr>
          <w:p w14:paraId="1448C993" w14:textId="77777777" w:rsidR="006E4BEB" w:rsidRPr="00BF7686" w:rsidRDefault="006E4BEB">
            <w:pPr>
              <w:rPr>
                <w:rFonts w:cs="Calibri"/>
                <w:lang w:val="fr-FR"/>
              </w:rPr>
            </w:pPr>
          </w:p>
        </w:tc>
        <w:tc>
          <w:tcPr>
            <w:tcW w:w="1017" w:type="dxa"/>
            <w:tcBorders>
              <w:bottom w:val="single" w:sz="4" w:space="0" w:color="000000"/>
            </w:tcBorders>
            <w:shd w:val="clear" w:color="auto" w:fill="FFFFFF"/>
          </w:tcPr>
          <w:p w14:paraId="4769BD08" w14:textId="77777777" w:rsidR="006E4BEB" w:rsidRPr="00BF7686" w:rsidRDefault="006E4BEB">
            <w:pPr>
              <w:rPr>
                <w:rFonts w:cs="Calibri"/>
                <w:lang w:val="fr-FR"/>
              </w:rPr>
            </w:pPr>
          </w:p>
        </w:tc>
        <w:tc>
          <w:tcPr>
            <w:tcW w:w="6327" w:type="dxa"/>
            <w:shd w:val="clear" w:color="auto" w:fill="FFFFFF"/>
          </w:tcPr>
          <w:p w14:paraId="3E85B153" w14:textId="77777777" w:rsidR="006E4BEB" w:rsidRPr="00BF7686" w:rsidRDefault="00C42B78">
            <w:pPr>
              <w:rPr>
                <w:lang w:val="fr-FR"/>
              </w:rPr>
            </w:pPr>
            <w:r w:rsidRPr="00BF7686">
              <w:rPr>
                <w:rFonts w:cs="Calibri"/>
                <w:b/>
                <w:i/>
                <w:lang w:val="fr-FR"/>
              </w:rPr>
              <w:t>Notes - Voir aussi les Directives pour les villes</w:t>
            </w:r>
          </w:p>
        </w:tc>
      </w:tr>
      <w:tr w:rsidR="006E4BEB" w:rsidRPr="00BF7686" w14:paraId="2CFFC5CA" w14:textId="77777777">
        <w:trPr>
          <w:trHeight w:val="737"/>
        </w:trPr>
        <w:tc>
          <w:tcPr>
            <w:tcW w:w="498" w:type="dxa"/>
            <w:shd w:val="clear" w:color="auto" w:fill="FFFFFF"/>
          </w:tcPr>
          <w:p w14:paraId="0E44DB4B" w14:textId="77777777" w:rsidR="006E4BEB" w:rsidRPr="00BF7686" w:rsidRDefault="00C42B78">
            <w:pPr>
              <w:jc w:val="both"/>
              <w:rPr>
                <w:rFonts w:cs="Calibri"/>
                <w:lang w:val="fr-FR"/>
              </w:rPr>
            </w:pPr>
            <w:r w:rsidRPr="00BF7686">
              <w:rPr>
                <w:rFonts w:cs="Calibri"/>
                <w:lang w:val="fr-FR"/>
              </w:rPr>
              <w:t>1a.</w:t>
            </w:r>
          </w:p>
        </w:tc>
        <w:tc>
          <w:tcPr>
            <w:tcW w:w="1677" w:type="dxa"/>
            <w:tcBorders>
              <w:right w:val="single" w:sz="4" w:space="0" w:color="000000"/>
            </w:tcBorders>
            <w:shd w:val="clear" w:color="auto" w:fill="FFFFFF"/>
          </w:tcPr>
          <w:p w14:paraId="029D845F" w14:textId="77777777" w:rsidR="006E4BEB" w:rsidRPr="00BF7686" w:rsidRDefault="00C42B78">
            <w:pPr>
              <w:rPr>
                <w:rFonts w:cs="Calibri"/>
                <w:lang w:val="fr-FR"/>
              </w:rPr>
            </w:pPr>
            <w:r w:rsidRPr="00BF7686">
              <w:rPr>
                <w:rFonts w:cs="Calibri"/>
                <w:lang w:val="fr-FR"/>
              </w:rPr>
              <w:t>Pays</w:t>
            </w:r>
          </w:p>
        </w:tc>
        <w:tc>
          <w:tcPr>
            <w:tcW w:w="1017" w:type="dxa"/>
            <w:tcBorders>
              <w:top w:val="single" w:sz="4" w:space="0" w:color="000000"/>
              <w:left w:val="single" w:sz="4" w:space="0" w:color="000000"/>
              <w:bottom w:val="single" w:sz="4" w:space="0" w:color="000000"/>
              <w:right w:val="single" w:sz="4" w:space="0" w:color="000000"/>
            </w:tcBorders>
            <w:shd w:val="clear" w:color="auto" w:fill="FFFF99"/>
          </w:tcPr>
          <w:p w14:paraId="6FEBE5DC" w14:textId="77777777" w:rsidR="006E4BEB" w:rsidRPr="00BF7686" w:rsidRDefault="006E4BEB">
            <w:pPr>
              <w:rPr>
                <w:rFonts w:cs="Calibri"/>
                <w:lang w:val="fr-FR"/>
              </w:rPr>
            </w:pPr>
          </w:p>
        </w:tc>
        <w:tc>
          <w:tcPr>
            <w:tcW w:w="6327" w:type="dxa"/>
            <w:tcBorders>
              <w:left w:val="single" w:sz="4" w:space="0" w:color="000000"/>
            </w:tcBorders>
            <w:shd w:val="clear" w:color="auto" w:fill="FFFFFF"/>
          </w:tcPr>
          <w:p w14:paraId="47DE0F5A" w14:textId="77777777" w:rsidR="006E4BEB" w:rsidRPr="00BF7686" w:rsidRDefault="006E4BEB">
            <w:pPr>
              <w:rPr>
                <w:rFonts w:cs="Calibri"/>
                <w:i/>
                <w:lang w:val="fr-FR"/>
              </w:rPr>
            </w:pPr>
          </w:p>
        </w:tc>
      </w:tr>
      <w:tr w:rsidR="006E4BEB" w:rsidRPr="00BF7686" w14:paraId="6C95947B" w14:textId="77777777">
        <w:trPr>
          <w:trHeight w:val="57"/>
        </w:trPr>
        <w:tc>
          <w:tcPr>
            <w:tcW w:w="498" w:type="dxa"/>
            <w:shd w:val="clear" w:color="auto" w:fill="FFFFFF"/>
          </w:tcPr>
          <w:p w14:paraId="6B53A4E8" w14:textId="77777777" w:rsidR="006E4BEB" w:rsidRPr="00BF7686" w:rsidRDefault="006E4BEB">
            <w:pPr>
              <w:jc w:val="both"/>
              <w:rPr>
                <w:rFonts w:cs="Calibri"/>
                <w:lang w:val="fr-FR"/>
              </w:rPr>
            </w:pPr>
          </w:p>
        </w:tc>
        <w:tc>
          <w:tcPr>
            <w:tcW w:w="1677" w:type="dxa"/>
            <w:shd w:val="clear" w:color="auto" w:fill="FFFFFF"/>
          </w:tcPr>
          <w:p w14:paraId="02EA3FE9" w14:textId="77777777" w:rsidR="006E4BEB" w:rsidRPr="00BF7686" w:rsidRDefault="006E4BEB">
            <w:pPr>
              <w:rPr>
                <w:rFonts w:cs="Calibri"/>
                <w:lang w:val="fr-FR"/>
              </w:rPr>
            </w:pPr>
          </w:p>
        </w:tc>
        <w:tc>
          <w:tcPr>
            <w:tcW w:w="1017" w:type="dxa"/>
            <w:tcBorders>
              <w:top w:val="single" w:sz="4" w:space="0" w:color="000000"/>
              <w:bottom w:val="single" w:sz="4" w:space="0" w:color="000000"/>
            </w:tcBorders>
            <w:shd w:val="clear" w:color="auto" w:fill="FFFFFF"/>
          </w:tcPr>
          <w:p w14:paraId="6FA28936" w14:textId="77777777" w:rsidR="006E4BEB" w:rsidRPr="00BF7686" w:rsidRDefault="006E4BEB">
            <w:pPr>
              <w:rPr>
                <w:rFonts w:cs="Calibri"/>
                <w:lang w:val="fr-FR"/>
              </w:rPr>
            </w:pPr>
          </w:p>
        </w:tc>
        <w:tc>
          <w:tcPr>
            <w:tcW w:w="6327" w:type="dxa"/>
            <w:shd w:val="clear" w:color="auto" w:fill="FFFFFF"/>
          </w:tcPr>
          <w:p w14:paraId="4976C5F8" w14:textId="77777777" w:rsidR="006E4BEB" w:rsidRPr="00BF7686" w:rsidRDefault="006E4BEB">
            <w:pPr>
              <w:rPr>
                <w:rFonts w:cs="Calibri"/>
                <w:i/>
                <w:lang w:val="fr-FR"/>
              </w:rPr>
            </w:pPr>
          </w:p>
        </w:tc>
      </w:tr>
      <w:tr w:rsidR="006E4BEB" w:rsidRPr="00D30A35" w14:paraId="411F42A9" w14:textId="77777777">
        <w:trPr>
          <w:trHeight w:val="737"/>
        </w:trPr>
        <w:tc>
          <w:tcPr>
            <w:tcW w:w="498" w:type="dxa"/>
            <w:shd w:val="clear" w:color="auto" w:fill="FFFFFF"/>
          </w:tcPr>
          <w:p w14:paraId="416E2746" w14:textId="77777777" w:rsidR="006E4BEB" w:rsidRPr="00BF7686" w:rsidRDefault="00C42B78">
            <w:pPr>
              <w:jc w:val="both"/>
              <w:rPr>
                <w:rFonts w:cs="Calibri"/>
                <w:lang w:val="fr-FR"/>
              </w:rPr>
            </w:pPr>
            <w:r w:rsidRPr="00BF7686">
              <w:rPr>
                <w:rFonts w:cs="Calibri"/>
                <w:lang w:val="fr-FR"/>
              </w:rPr>
              <w:t>1b.</w:t>
            </w:r>
          </w:p>
        </w:tc>
        <w:tc>
          <w:tcPr>
            <w:tcW w:w="1677" w:type="dxa"/>
            <w:tcBorders>
              <w:right w:val="single" w:sz="4" w:space="0" w:color="000000"/>
            </w:tcBorders>
            <w:shd w:val="clear" w:color="auto" w:fill="FFFFFF"/>
          </w:tcPr>
          <w:p w14:paraId="39E5742F" w14:textId="77777777" w:rsidR="006E4BEB" w:rsidRPr="00BF7686" w:rsidRDefault="00C42B78">
            <w:pPr>
              <w:rPr>
                <w:rFonts w:cs="Calibri"/>
                <w:lang w:val="fr-FR"/>
              </w:rPr>
            </w:pPr>
            <w:r w:rsidRPr="00BF7686">
              <w:rPr>
                <w:rFonts w:cs="Calibri"/>
                <w:lang w:val="fr-FR"/>
              </w:rPr>
              <w:t>Nom de la ville</w:t>
            </w:r>
          </w:p>
        </w:tc>
        <w:tc>
          <w:tcPr>
            <w:tcW w:w="1017" w:type="dxa"/>
            <w:tcBorders>
              <w:top w:val="single" w:sz="4" w:space="0" w:color="000000"/>
              <w:left w:val="single" w:sz="4" w:space="0" w:color="000000"/>
              <w:bottom w:val="single" w:sz="4" w:space="0" w:color="000000"/>
              <w:right w:val="single" w:sz="4" w:space="0" w:color="000000"/>
            </w:tcBorders>
            <w:shd w:val="clear" w:color="auto" w:fill="FFFF99"/>
          </w:tcPr>
          <w:p w14:paraId="32A6FB0D" w14:textId="77777777" w:rsidR="006E4BEB" w:rsidRPr="00BF7686" w:rsidRDefault="006E4BEB">
            <w:pPr>
              <w:rPr>
                <w:rFonts w:cs="Calibri"/>
                <w:lang w:val="fr-FR"/>
              </w:rPr>
            </w:pPr>
          </w:p>
          <w:p w14:paraId="4AFA029B" w14:textId="77777777" w:rsidR="006E4BEB" w:rsidRPr="00BF7686" w:rsidRDefault="006E4BEB">
            <w:pPr>
              <w:rPr>
                <w:rFonts w:cs="Calibri"/>
                <w:lang w:val="fr-FR"/>
              </w:rPr>
            </w:pPr>
          </w:p>
        </w:tc>
        <w:tc>
          <w:tcPr>
            <w:tcW w:w="6327" w:type="dxa"/>
            <w:tcBorders>
              <w:left w:val="single" w:sz="4" w:space="0" w:color="000000"/>
            </w:tcBorders>
            <w:shd w:val="clear" w:color="auto" w:fill="FFFFFF"/>
          </w:tcPr>
          <w:p w14:paraId="7442C8D3" w14:textId="16F89EDE" w:rsidR="006E4BEB" w:rsidRPr="00BF7686" w:rsidRDefault="00C42B78">
            <w:pPr>
              <w:rPr>
                <w:lang w:val="fr-FR"/>
              </w:rPr>
            </w:pPr>
            <w:r w:rsidRPr="00BF7686">
              <w:rPr>
                <w:rFonts w:cs="Calibri"/>
                <w:i/>
                <w:lang w:val="fr-FR"/>
              </w:rPr>
              <w:t>Une ville éligible pour l</w:t>
            </w:r>
            <w:r w:rsidR="0043219E" w:rsidRPr="00BF7686">
              <w:rPr>
                <w:rFonts w:cs="Calibri"/>
                <w:i/>
                <w:lang w:val="fr-FR"/>
              </w:rPr>
              <w:t>’</w:t>
            </w:r>
            <w:r w:rsidRPr="00BF7686">
              <w:rPr>
                <w:rFonts w:cs="Calibri"/>
                <w:i/>
                <w:lang w:val="fr-FR"/>
              </w:rPr>
              <w:t>accréditation du label Ville des zones humides peut être une ville ou tout autre type de communauté humaine selon la définition donnée par le Centre des Nations Unies pour les zones d</w:t>
            </w:r>
            <w:r w:rsidR="0043219E" w:rsidRPr="00BF7686">
              <w:rPr>
                <w:rFonts w:cs="Calibri"/>
                <w:i/>
                <w:lang w:val="fr-FR"/>
              </w:rPr>
              <w:t>’</w:t>
            </w:r>
            <w:r w:rsidRPr="00BF7686">
              <w:rPr>
                <w:rFonts w:cs="Calibri"/>
                <w:i/>
                <w:lang w:val="fr-FR"/>
              </w:rPr>
              <w:t xml:space="preserve">habitation. </w:t>
            </w:r>
          </w:p>
        </w:tc>
      </w:tr>
      <w:tr w:rsidR="006E4BEB" w:rsidRPr="00D30A35" w14:paraId="1375965D" w14:textId="77777777">
        <w:trPr>
          <w:trHeight w:val="57"/>
        </w:trPr>
        <w:tc>
          <w:tcPr>
            <w:tcW w:w="498" w:type="dxa"/>
            <w:shd w:val="clear" w:color="auto" w:fill="FFFFFF"/>
          </w:tcPr>
          <w:p w14:paraId="674D188C" w14:textId="77777777" w:rsidR="006E4BEB" w:rsidRPr="00BF7686" w:rsidRDefault="006E4BEB">
            <w:pPr>
              <w:jc w:val="both"/>
              <w:rPr>
                <w:rFonts w:cs="Calibri"/>
                <w:lang w:val="fr-FR"/>
              </w:rPr>
            </w:pPr>
          </w:p>
        </w:tc>
        <w:tc>
          <w:tcPr>
            <w:tcW w:w="1677" w:type="dxa"/>
            <w:shd w:val="clear" w:color="auto" w:fill="FFFFFF"/>
          </w:tcPr>
          <w:p w14:paraId="13B393D2" w14:textId="77777777" w:rsidR="006E4BEB" w:rsidRPr="00BF7686" w:rsidRDefault="006E4BEB">
            <w:pPr>
              <w:rPr>
                <w:rFonts w:cs="Calibri"/>
                <w:lang w:val="fr-FR"/>
              </w:rPr>
            </w:pPr>
          </w:p>
        </w:tc>
        <w:tc>
          <w:tcPr>
            <w:tcW w:w="1017" w:type="dxa"/>
            <w:tcBorders>
              <w:top w:val="single" w:sz="4" w:space="0" w:color="000000"/>
              <w:bottom w:val="single" w:sz="4" w:space="0" w:color="000000"/>
            </w:tcBorders>
            <w:shd w:val="clear" w:color="auto" w:fill="FFFFFF"/>
          </w:tcPr>
          <w:p w14:paraId="6B3A9469" w14:textId="77777777" w:rsidR="006E4BEB" w:rsidRPr="00BF7686" w:rsidRDefault="006E4BEB">
            <w:pPr>
              <w:rPr>
                <w:rFonts w:cs="Calibri"/>
                <w:lang w:val="fr-FR"/>
              </w:rPr>
            </w:pPr>
          </w:p>
        </w:tc>
        <w:tc>
          <w:tcPr>
            <w:tcW w:w="6327" w:type="dxa"/>
            <w:shd w:val="clear" w:color="auto" w:fill="FFFFFF"/>
          </w:tcPr>
          <w:p w14:paraId="415C7808" w14:textId="77777777" w:rsidR="006E4BEB" w:rsidRPr="00BF7686" w:rsidRDefault="006E4BEB">
            <w:pPr>
              <w:rPr>
                <w:rFonts w:cs="Calibri"/>
                <w:i/>
                <w:lang w:val="fr-FR"/>
              </w:rPr>
            </w:pPr>
          </w:p>
        </w:tc>
      </w:tr>
      <w:tr w:rsidR="006E4BEB" w:rsidRPr="00D30A35" w14:paraId="23D6313F" w14:textId="77777777">
        <w:trPr>
          <w:trHeight w:val="737"/>
        </w:trPr>
        <w:tc>
          <w:tcPr>
            <w:tcW w:w="498" w:type="dxa"/>
            <w:shd w:val="clear" w:color="auto" w:fill="FFFFFF"/>
          </w:tcPr>
          <w:p w14:paraId="21161DE4" w14:textId="77777777" w:rsidR="006E4BEB" w:rsidRPr="00BF7686" w:rsidRDefault="00C42B78">
            <w:pPr>
              <w:jc w:val="both"/>
              <w:rPr>
                <w:rFonts w:cs="Calibri"/>
                <w:lang w:val="fr-FR"/>
              </w:rPr>
            </w:pPr>
            <w:r w:rsidRPr="00BF7686">
              <w:rPr>
                <w:rFonts w:cs="Calibri"/>
                <w:lang w:val="fr-FR"/>
              </w:rPr>
              <w:t>1c.</w:t>
            </w:r>
          </w:p>
        </w:tc>
        <w:tc>
          <w:tcPr>
            <w:tcW w:w="1677" w:type="dxa"/>
            <w:tcBorders>
              <w:right w:val="single" w:sz="4" w:space="0" w:color="000000"/>
            </w:tcBorders>
            <w:shd w:val="clear" w:color="auto" w:fill="FFFFFF"/>
          </w:tcPr>
          <w:p w14:paraId="68857ED4" w14:textId="77777777" w:rsidR="006E4BEB" w:rsidRPr="00BF7686" w:rsidRDefault="00C42B78">
            <w:pPr>
              <w:rPr>
                <w:rFonts w:cs="Calibri"/>
                <w:lang w:val="fr-FR"/>
              </w:rPr>
            </w:pPr>
            <w:r w:rsidRPr="00BF7686">
              <w:rPr>
                <w:rFonts w:cs="Calibri"/>
                <w:lang w:val="fr-FR"/>
              </w:rPr>
              <w:t>Coordonnées géographiques de la ville</w:t>
            </w:r>
          </w:p>
        </w:tc>
        <w:tc>
          <w:tcPr>
            <w:tcW w:w="1017" w:type="dxa"/>
            <w:tcBorders>
              <w:top w:val="single" w:sz="4" w:space="0" w:color="000000"/>
              <w:left w:val="single" w:sz="4" w:space="0" w:color="000000"/>
              <w:bottom w:val="single" w:sz="4" w:space="0" w:color="000000"/>
              <w:right w:val="single" w:sz="4" w:space="0" w:color="000000"/>
            </w:tcBorders>
            <w:shd w:val="clear" w:color="auto" w:fill="FFFF99"/>
          </w:tcPr>
          <w:p w14:paraId="645F8466" w14:textId="77777777" w:rsidR="006E4BEB" w:rsidRPr="00BF7686" w:rsidRDefault="006E4BEB">
            <w:pPr>
              <w:rPr>
                <w:rFonts w:cs="Calibri"/>
                <w:lang w:val="fr-FR"/>
              </w:rPr>
            </w:pPr>
          </w:p>
          <w:p w14:paraId="3F6720C9" w14:textId="77777777" w:rsidR="006E4BEB" w:rsidRPr="00BF7686" w:rsidRDefault="006E4BEB">
            <w:pPr>
              <w:rPr>
                <w:rFonts w:cs="Calibri"/>
                <w:lang w:val="fr-FR"/>
              </w:rPr>
            </w:pPr>
          </w:p>
        </w:tc>
        <w:tc>
          <w:tcPr>
            <w:tcW w:w="6327" w:type="dxa"/>
            <w:tcBorders>
              <w:left w:val="single" w:sz="4" w:space="0" w:color="000000"/>
            </w:tcBorders>
            <w:shd w:val="clear" w:color="auto" w:fill="FFFFFF"/>
          </w:tcPr>
          <w:p w14:paraId="72618FCA" w14:textId="77777777" w:rsidR="006E4BEB" w:rsidRPr="00BF7686" w:rsidRDefault="006E4BEB">
            <w:pPr>
              <w:rPr>
                <w:rFonts w:cs="Calibri"/>
                <w:i/>
                <w:lang w:val="fr-FR"/>
              </w:rPr>
            </w:pPr>
          </w:p>
        </w:tc>
      </w:tr>
      <w:tr w:rsidR="006E4BEB" w:rsidRPr="00D30A35" w14:paraId="37ABBA69" w14:textId="77777777">
        <w:trPr>
          <w:trHeight w:val="57"/>
        </w:trPr>
        <w:tc>
          <w:tcPr>
            <w:tcW w:w="498" w:type="dxa"/>
            <w:shd w:val="clear" w:color="auto" w:fill="FFFFFF"/>
          </w:tcPr>
          <w:p w14:paraId="6B2BF0E9" w14:textId="77777777" w:rsidR="006E4BEB" w:rsidRPr="00BF7686" w:rsidRDefault="006E4BEB">
            <w:pPr>
              <w:jc w:val="both"/>
              <w:rPr>
                <w:rFonts w:cs="Calibri"/>
                <w:lang w:val="fr-FR"/>
              </w:rPr>
            </w:pPr>
          </w:p>
        </w:tc>
        <w:tc>
          <w:tcPr>
            <w:tcW w:w="1677" w:type="dxa"/>
            <w:shd w:val="clear" w:color="auto" w:fill="FFFFFF"/>
          </w:tcPr>
          <w:p w14:paraId="0FC60F3C" w14:textId="77777777" w:rsidR="006E4BEB" w:rsidRPr="00BF7686" w:rsidRDefault="006E4BEB">
            <w:pPr>
              <w:rPr>
                <w:rFonts w:cs="Calibri"/>
                <w:lang w:val="fr-FR"/>
              </w:rPr>
            </w:pPr>
          </w:p>
        </w:tc>
        <w:tc>
          <w:tcPr>
            <w:tcW w:w="1017" w:type="dxa"/>
            <w:tcBorders>
              <w:top w:val="single" w:sz="4" w:space="0" w:color="000000"/>
              <w:bottom w:val="single" w:sz="4" w:space="0" w:color="000000"/>
            </w:tcBorders>
            <w:shd w:val="clear" w:color="auto" w:fill="FFFFFF"/>
          </w:tcPr>
          <w:p w14:paraId="3C433C8D" w14:textId="77777777" w:rsidR="006E4BEB" w:rsidRPr="00BF7686" w:rsidRDefault="006E4BEB">
            <w:pPr>
              <w:rPr>
                <w:rFonts w:cs="Calibri"/>
                <w:lang w:val="fr-FR"/>
              </w:rPr>
            </w:pPr>
          </w:p>
        </w:tc>
        <w:tc>
          <w:tcPr>
            <w:tcW w:w="6327" w:type="dxa"/>
            <w:shd w:val="clear" w:color="auto" w:fill="FFFFFF"/>
          </w:tcPr>
          <w:p w14:paraId="7A76B932" w14:textId="77777777" w:rsidR="006E4BEB" w:rsidRPr="00BF7686" w:rsidRDefault="006E4BEB">
            <w:pPr>
              <w:rPr>
                <w:rFonts w:cs="Calibri"/>
                <w:i/>
                <w:lang w:val="fr-FR"/>
              </w:rPr>
            </w:pPr>
          </w:p>
        </w:tc>
      </w:tr>
      <w:tr w:rsidR="006E4BEB" w:rsidRPr="00D30A35" w14:paraId="631E538C" w14:textId="77777777">
        <w:trPr>
          <w:trHeight w:val="737"/>
        </w:trPr>
        <w:tc>
          <w:tcPr>
            <w:tcW w:w="498" w:type="dxa"/>
            <w:shd w:val="clear" w:color="auto" w:fill="FFFFFF"/>
          </w:tcPr>
          <w:p w14:paraId="521B22BD" w14:textId="77777777" w:rsidR="006E4BEB" w:rsidRPr="00BF7686" w:rsidRDefault="00C42B78" w:rsidP="0076676F">
            <w:pPr>
              <w:ind w:right="-538"/>
              <w:jc w:val="both"/>
              <w:rPr>
                <w:rFonts w:cs="Calibri"/>
                <w:lang w:val="fr-FR"/>
              </w:rPr>
            </w:pPr>
            <w:r w:rsidRPr="00BF7686">
              <w:rPr>
                <w:rFonts w:cs="Calibri"/>
                <w:lang w:val="fr-FR"/>
              </w:rPr>
              <w:t>1d.</w:t>
            </w:r>
          </w:p>
        </w:tc>
        <w:tc>
          <w:tcPr>
            <w:tcW w:w="1677" w:type="dxa"/>
            <w:tcBorders>
              <w:right w:val="single" w:sz="4" w:space="0" w:color="000000"/>
            </w:tcBorders>
            <w:shd w:val="clear" w:color="auto" w:fill="FFFFFF"/>
          </w:tcPr>
          <w:p w14:paraId="76108945" w14:textId="77777777" w:rsidR="006E4BEB" w:rsidRPr="00BF7686" w:rsidRDefault="00C42B78">
            <w:pPr>
              <w:rPr>
                <w:rFonts w:cs="Calibri"/>
                <w:lang w:val="fr-FR"/>
              </w:rPr>
            </w:pPr>
            <w:r w:rsidRPr="00BF7686">
              <w:rPr>
                <w:rFonts w:cs="Calibri"/>
                <w:lang w:val="fr-FR"/>
              </w:rPr>
              <w:t>Carte des zones administratives et humides</w:t>
            </w:r>
          </w:p>
        </w:tc>
        <w:tc>
          <w:tcPr>
            <w:tcW w:w="1017" w:type="dxa"/>
            <w:tcBorders>
              <w:top w:val="single" w:sz="4" w:space="0" w:color="000000"/>
              <w:left w:val="single" w:sz="4" w:space="0" w:color="000000"/>
              <w:bottom w:val="single" w:sz="4" w:space="0" w:color="000000"/>
              <w:right w:val="single" w:sz="4" w:space="0" w:color="000000"/>
            </w:tcBorders>
            <w:shd w:val="clear" w:color="auto" w:fill="FFFF99"/>
          </w:tcPr>
          <w:p w14:paraId="736F0962" w14:textId="77777777" w:rsidR="006E4BEB" w:rsidRPr="00BF7686" w:rsidRDefault="006E4BEB">
            <w:pPr>
              <w:rPr>
                <w:rFonts w:cs="Calibri"/>
                <w:lang w:val="fr-FR"/>
              </w:rPr>
            </w:pPr>
          </w:p>
        </w:tc>
        <w:tc>
          <w:tcPr>
            <w:tcW w:w="6327" w:type="dxa"/>
            <w:tcBorders>
              <w:left w:val="single" w:sz="4" w:space="0" w:color="000000"/>
            </w:tcBorders>
            <w:shd w:val="clear" w:color="auto" w:fill="FFFFFF"/>
          </w:tcPr>
          <w:p w14:paraId="05C7F568" w14:textId="47320EFE" w:rsidR="006E4BEB" w:rsidRPr="00BF7686" w:rsidRDefault="00C42B78">
            <w:pPr>
              <w:rPr>
                <w:lang w:val="fr-FR"/>
              </w:rPr>
            </w:pPr>
            <w:r w:rsidRPr="00BF7686">
              <w:rPr>
                <w:rFonts w:cs="Calibri"/>
                <w:i/>
                <w:lang w:val="fr-FR"/>
              </w:rPr>
              <w:t>Cochez la case pour confirmer qu</w:t>
            </w:r>
            <w:r w:rsidR="0043219E" w:rsidRPr="00BF7686">
              <w:rPr>
                <w:rFonts w:cs="Calibri"/>
                <w:i/>
                <w:lang w:val="fr-FR"/>
              </w:rPr>
              <w:t>’</w:t>
            </w:r>
            <w:r w:rsidRPr="00BF7686">
              <w:rPr>
                <w:rFonts w:cs="Calibri"/>
                <w:i/>
                <w:lang w:val="fr-FR"/>
              </w:rPr>
              <w:t>une carte délimitant la limite administrative de la ville et indiquant, dans la mesure du possible, toutes les zones humides entièrement ou partiellement situées sur son territoire ou à proximité, a été fournie.</w:t>
            </w:r>
          </w:p>
        </w:tc>
      </w:tr>
      <w:tr w:rsidR="006E4BEB" w:rsidRPr="00D30A35" w14:paraId="2B539482" w14:textId="77777777">
        <w:trPr>
          <w:trHeight w:val="57"/>
        </w:trPr>
        <w:tc>
          <w:tcPr>
            <w:tcW w:w="498" w:type="dxa"/>
            <w:shd w:val="clear" w:color="auto" w:fill="FFFFFF"/>
          </w:tcPr>
          <w:p w14:paraId="1D78079D" w14:textId="77777777" w:rsidR="006E4BEB" w:rsidRPr="00BF7686" w:rsidRDefault="006E4BEB">
            <w:pPr>
              <w:jc w:val="both"/>
              <w:rPr>
                <w:rFonts w:cs="Calibri"/>
                <w:lang w:val="fr-FR"/>
              </w:rPr>
            </w:pPr>
          </w:p>
        </w:tc>
        <w:tc>
          <w:tcPr>
            <w:tcW w:w="1677" w:type="dxa"/>
            <w:shd w:val="clear" w:color="auto" w:fill="FFFFFF"/>
          </w:tcPr>
          <w:p w14:paraId="20C8DF23" w14:textId="77777777" w:rsidR="006E4BEB" w:rsidRPr="00BF7686" w:rsidRDefault="006E4BEB">
            <w:pPr>
              <w:rPr>
                <w:rFonts w:cs="Calibri"/>
                <w:lang w:val="fr-FR"/>
              </w:rPr>
            </w:pPr>
          </w:p>
        </w:tc>
        <w:tc>
          <w:tcPr>
            <w:tcW w:w="1017" w:type="dxa"/>
            <w:tcBorders>
              <w:top w:val="single" w:sz="4" w:space="0" w:color="000000"/>
              <w:bottom w:val="single" w:sz="4" w:space="0" w:color="000000"/>
            </w:tcBorders>
            <w:shd w:val="clear" w:color="auto" w:fill="FFFFFF"/>
          </w:tcPr>
          <w:p w14:paraId="55251808" w14:textId="77777777" w:rsidR="006E4BEB" w:rsidRPr="00BF7686" w:rsidRDefault="006E4BEB">
            <w:pPr>
              <w:rPr>
                <w:rFonts w:cs="Calibri"/>
                <w:lang w:val="fr-FR"/>
              </w:rPr>
            </w:pPr>
          </w:p>
        </w:tc>
        <w:tc>
          <w:tcPr>
            <w:tcW w:w="6327" w:type="dxa"/>
            <w:shd w:val="clear" w:color="auto" w:fill="FFFFFF"/>
          </w:tcPr>
          <w:p w14:paraId="0B17CE57" w14:textId="77777777" w:rsidR="006E4BEB" w:rsidRPr="00BF7686" w:rsidRDefault="006E4BEB">
            <w:pPr>
              <w:rPr>
                <w:rFonts w:cs="Calibri"/>
                <w:i/>
                <w:lang w:val="fr-FR"/>
              </w:rPr>
            </w:pPr>
          </w:p>
        </w:tc>
      </w:tr>
      <w:tr w:rsidR="006E4BEB" w:rsidRPr="00D30A35" w14:paraId="069B82D2" w14:textId="77777777">
        <w:trPr>
          <w:trHeight w:val="737"/>
        </w:trPr>
        <w:tc>
          <w:tcPr>
            <w:tcW w:w="498" w:type="dxa"/>
            <w:shd w:val="clear" w:color="auto" w:fill="FFFFFF"/>
          </w:tcPr>
          <w:p w14:paraId="4074FBD8" w14:textId="77777777" w:rsidR="006E4BEB" w:rsidRPr="00BF7686" w:rsidRDefault="00C42B78">
            <w:pPr>
              <w:jc w:val="both"/>
              <w:rPr>
                <w:rFonts w:cs="Calibri"/>
                <w:lang w:val="fr-FR"/>
              </w:rPr>
            </w:pPr>
            <w:r w:rsidRPr="00BF7686">
              <w:rPr>
                <w:rFonts w:cs="Calibri"/>
                <w:lang w:val="fr-FR"/>
              </w:rPr>
              <w:t>1e.</w:t>
            </w:r>
          </w:p>
        </w:tc>
        <w:tc>
          <w:tcPr>
            <w:tcW w:w="1677" w:type="dxa"/>
            <w:tcBorders>
              <w:right w:val="single" w:sz="4" w:space="0" w:color="000000"/>
            </w:tcBorders>
            <w:shd w:val="clear" w:color="auto" w:fill="FFFFFF"/>
          </w:tcPr>
          <w:p w14:paraId="62EE6548" w14:textId="77777777" w:rsidR="006E4BEB" w:rsidRPr="00BF7686" w:rsidRDefault="00C42B78">
            <w:pPr>
              <w:rPr>
                <w:rFonts w:cs="Calibri"/>
                <w:lang w:val="fr-FR"/>
              </w:rPr>
            </w:pPr>
            <w:r w:rsidRPr="00BF7686">
              <w:rPr>
                <w:rFonts w:cs="Calibri"/>
                <w:lang w:val="fr-FR"/>
              </w:rPr>
              <w:t>Zone de la ville</w:t>
            </w:r>
          </w:p>
        </w:tc>
        <w:tc>
          <w:tcPr>
            <w:tcW w:w="1017" w:type="dxa"/>
            <w:tcBorders>
              <w:top w:val="single" w:sz="4" w:space="0" w:color="000000"/>
              <w:left w:val="single" w:sz="4" w:space="0" w:color="000000"/>
              <w:bottom w:val="single" w:sz="4" w:space="0" w:color="000000"/>
              <w:right w:val="single" w:sz="4" w:space="0" w:color="000000"/>
            </w:tcBorders>
            <w:shd w:val="clear" w:color="auto" w:fill="FFFF99"/>
          </w:tcPr>
          <w:p w14:paraId="6EB076DC" w14:textId="77777777" w:rsidR="006E4BEB" w:rsidRPr="00BF7686" w:rsidRDefault="006E4BEB">
            <w:pPr>
              <w:rPr>
                <w:rFonts w:cs="Calibri"/>
                <w:lang w:val="fr-FR"/>
              </w:rPr>
            </w:pPr>
          </w:p>
        </w:tc>
        <w:tc>
          <w:tcPr>
            <w:tcW w:w="6327" w:type="dxa"/>
            <w:tcBorders>
              <w:left w:val="single" w:sz="4" w:space="0" w:color="000000"/>
            </w:tcBorders>
            <w:shd w:val="clear" w:color="auto" w:fill="FFFFFF"/>
          </w:tcPr>
          <w:p w14:paraId="02CCD1DB" w14:textId="77777777" w:rsidR="006E4BEB" w:rsidRPr="00BF7686" w:rsidRDefault="00C42B78">
            <w:pPr>
              <w:rPr>
                <w:lang w:val="fr-FR"/>
              </w:rPr>
            </w:pPr>
            <w:r w:rsidRPr="00BF7686">
              <w:rPr>
                <w:rFonts w:cs="Calibri"/>
                <w:i/>
                <w:lang w:val="fr-FR"/>
              </w:rPr>
              <w:t>Superficie en hectares dans les limites administratives</w:t>
            </w:r>
          </w:p>
        </w:tc>
      </w:tr>
      <w:tr w:rsidR="006E4BEB" w:rsidRPr="00D30A35" w14:paraId="797F1FE0" w14:textId="77777777">
        <w:trPr>
          <w:trHeight w:val="57"/>
        </w:trPr>
        <w:tc>
          <w:tcPr>
            <w:tcW w:w="498" w:type="dxa"/>
            <w:shd w:val="clear" w:color="auto" w:fill="FFFFFF"/>
          </w:tcPr>
          <w:p w14:paraId="16F677FA" w14:textId="77777777" w:rsidR="006E4BEB" w:rsidRPr="00BF7686" w:rsidRDefault="006E4BEB">
            <w:pPr>
              <w:jc w:val="both"/>
              <w:rPr>
                <w:rFonts w:cs="Calibri"/>
                <w:lang w:val="fr-FR"/>
              </w:rPr>
            </w:pPr>
          </w:p>
        </w:tc>
        <w:tc>
          <w:tcPr>
            <w:tcW w:w="1677" w:type="dxa"/>
            <w:shd w:val="clear" w:color="auto" w:fill="FFFFFF"/>
          </w:tcPr>
          <w:p w14:paraId="08657972" w14:textId="77777777" w:rsidR="006E4BEB" w:rsidRPr="00BF7686" w:rsidRDefault="006E4BEB">
            <w:pPr>
              <w:rPr>
                <w:rFonts w:cs="Calibri"/>
                <w:lang w:val="fr-FR"/>
              </w:rPr>
            </w:pPr>
          </w:p>
        </w:tc>
        <w:tc>
          <w:tcPr>
            <w:tcW w:w="1017" w:type="dxa"/>
            <w:tcBorders>
              <w:top w:val="single" w:sz="4" w:space="0" w:color="000000"/>
              <w:bottom w:val="single" w:sz="4" w:space="0" w:color="000000"/>
            </w:tcBorders>
            <w:shd w:val="clear" w:color="auto" w:fill="FFFFFF"/>
          </w:tcPr>
          <w:p w14:paraId="37F0C785" w14:textId="77777777" w:rsidR="006E4BEB" w:rsidRPr="00BF7686" w:rsidRDefault="006E4BEB">
            <w:pPr>
              <w:rPr>
                <w:rFonts w:cs="Calibri"/>
                <w:lang w:val="fr-FR"/>
              </w:rPr>
            </w:pPr>
          </w:p>
        </w:tc>
        <w:tc>
          <w:tcPr>
            <w:tcW w:w="6327" w:type="dxa"/>
            <w:shd w:val="clear" w:color="auto" w:fill="FFFFFF"/>
          </w:tcPr>
          <w:p w14:paraId="2B2304E2" w14:textId="77777777" w:rsidR="006E4BEB" w:rsidRPr="00BF7686" w:rsidRDefault="006E4BEB">
            <w:pPr>
              <w:rPr>
                <w:rFonts w:cs="Calibri"/>
                <w:i/>
                <w:lang w:val="fr-FR"/>
              </w:rPr>
            </w:pPr>
          </w:p>
        </w:tc>
      </w:tr>
      <w:tr w:rsidR="006E4BEB" w:rsidRPr="00D30A35" w14:paraId="4626DB63" w14:textId="77777777">
        <w:trPr>
          <w:trHeight w:val="737"/>
        </w:trPr>
        <w:tc>
          <w:tcPr>
            <w:tcW w:w="498" w:type="dxa"/>
            <w:shd w:val="clear" w:color="auto" w:fill="FFFFFF"/>
          </w:tcPr>
          <w:p w14:paraId="1CF6C30C" w14:textId="77777777" w:rsidR="006E4BEB" w:rsidRPr="00BF7686" w:rsidRDefault="00C42B78">
            <w:pPr>
              <w:jc w:val="both"/>
              <w:rPr>
                <w:rFonts w:cs="Calibri"/>
                <w:lang w:val="fr-FR"/>
              </w:rPr>
            </w:pPr>
            <w:r w:rsidRPr="00BF7686">
              <w:rPr>
                <w:rFonts w:cs="Calibri"/>
                <w:lang w:val="fr-FR"/>
              </w:rPr>
              <w:t>1f.</w:t>
            </w:r>
          </w:p>
        </w:tc>
        <w:tc>
          <w:tcPr>
            <w:tcW w:w="1677" w:type="dxa"/>
            <w:tcBorders>
              <w:right w:val="single" w:sz="4" w:space="0" w:color="000000"/>
            </w:tcBorders>
            <w:shd w:val="clear" w:color="auto" w:fill="FFFFFF"/>
          </w:tcPr>
          <w:p w14:paraId="41A561C6" w14:textId="58A4420F" w:rsidR="006E4BEB" w:rsidRPr="00BF7686" w:rsidRDefault="00C42B78">
            <w:pPr>
              <w:rPr>
                <w:rFonts w:cs="Calibri"/>
                <w:lang w:val="fr-FR"/>
              </w:rPr>
            </w:pPr>
            <w:r w:rsidRPr="00BF7686">
              <w:rPr>
                <w:rFonts w:cs="Calibri"/>
                <w:lang w:val="fr-FR"/>
              </w:rPr>
              <w:t>Superficie approximative des zones humides à l</w:t>
            </w:r>
            <w:r w:rsidR="0043219E" w:rsidRPr="00BF7686">
              <w:rPr>
                <w:rFonts w:cs="Calibri"/>
                <w:lang w:val="fr-FR"/>
              </w:rPr>
              <w:t>’</w:t>
            </w:r>
            <w:r w:rsidRPr="00BF7686">
              <w:rPr>
                <w:rFonts w:cs="Calibri"/>
                <w:lang w:val="fr-FR"/>
              </w:rPr>
              <w:t>intérieur des limites de la ville</w:t>
            </w:r>
          </w:p>
        </w:tc>
        <w:tc>
          <w:tcPr>
            <w:tcW w:w="1017" w:type="dxa"/>
            <w:tcBorders>
              <w:top w:val="single" w:sz="4" w:space="0" w:color="000000"/>
              <w:left w:val="single" w:sz="4" w:space="0" w:color="000000"/>
              <w:bottom w:val="single" w:sz="4" w:space="0" w:color="000000"/>
              <w:right w:val="single" w:sz="4" w:space="0" w:color="000000"/>
            </w:tcBorders>
            <w:shd w:val="clear" w:color="auto" w:fill="FFFF99"/>
          </w:tcPr>
          <w:p w14:paraId="00A4CE89" w14:textId="77777777" w:rsidR="006E4BEB" w:rsidRPr="00BF7686" w:rsidRDefault="006E4BEB">
            <w:pPr>
              <w:rPr>
                <w:rFonts w:cs="Calibri"/>
                <w:lang w:val="fr-FR"/>
              </w:rPr>
            </w:pPr>
          </w:p>
        </w:tc>
        <w:tc>
          <w:tcPr>
            <w:tcW w:w="6327" w:type="dxa"/>
            <w:tcBorders>
              <w:left w:val="single" w:sz="4" w:space="0" w:color="000000"/>
            </w:tcBorders>
            <w:shd w:val="clear" w:color="auto" w:fill="FFFFFF"/>
          </w:tcPr>
          <w:p w14:paraId="4D941CEF" w14:textId="228FD2F6" w:rsidR="006E4BEB" w:rsidRPr="00BF7686" w:rsidRDefault="00C42B78">
            <w:pPr>
              <w:rPr>
                <w:lang w:val="fr-FR"/>
              </w:rPr>
            </w:pPr>
            <w:r w:rsidRPr="00BF7686">
              <w:rPr>
                <w:rFonts w:cs="Calibri"/>
                <w:i/>
                <w:lang w:val="fr-FR"/>
              </w:rPr>
              <w:t>Indication de la superficie des zones humides à l</w:t>
            </w:r>
            <w:r w:rsidR="0043219E" w:rsidRPr="00BF7686">
              <w:rPr>
                <w:rFonts w:cs="Calibri"/>
                <w:i/>
                <w:lang w:val="fr-FR"/>
              </w:rPr>
              <w:t>’</w:t>
            </w:r>
            <w:r w:rsidRPr="00BF7686">
              <w:rPr>
                <w:rFonts w:cs="Calibri"/>
                <w:i/>
                <w:lang w:val="fr-FR"/>
              </w:rPr>
              <w:t>intérieur des limites administratives, indiquant, dans la mesure du possible, si elles sont d</w:t>
            </w:r>
            <w:r w:rsidR="0043219E" w:rsidRPr="00BF7686">
              <w:rPr>
                <w:rFonts w:cs="Calibri"/>
                <w:i/>
                <w:lang w:val="fr-FR"/>
              </w:rPr>
              <w:t>’</w:t>
            </w:r>
            <w:r w:rsidRPr="00BF7686">
              <w:rPr>
                <w:rFonts w:cs="Calibri"/>
                <w:i/>
                <w:lang w:val="fr-FR"/>
              </w:rPr>
              <w:t>origine naturelle ou humaine</w:t>
            </w:r>
          </w:p>
        </w:tc>
      </w:tr>
      <w:tr w:rsidR="006E4BEB" w:rsidRPr="00D30A35" w14:paraId="2DCCB6F3" w14:textId="77777777">
        <w:trPr>
          <w:trHeight w:val="113"/>
        </w:trPr>
        <w:tc>
          <w:tcPr>
            <w:tcW w:w="498" w:type="dxa"/>
            <w:shd w:val="clear" w:color="auto" w:fill="FFFFFF"/>
          </w:tcPr>
          <w:p w14:paraId="5BBB2CBF" w14:textId="77777777" w:rsidR="006E4BEB" w:rsidRPr="00BF7686" w:rsidRDefault="006E4BEB">
            <w:pPr>
              <w:jc w:val="both"/>
              <w:rPr>
                <w:rFonts w:cs="Calibri"/>
                <w:lang w:val="fr-FR"/>
              </w:rPr>
            </w:pPr>
          </w:p>
        </w:tc>
        <w:tc>
          <w:tcPr>
            <w:tcW w:w="1677" w:type="dxa"/>
            <w:shd w:val="clear" w:color="auto" w:fill="FFFFFF"/>
          </w:tcPr>
          <w:p w14:paraId="36B075AD" w14:textId="77777777" w:rsidR="006E4BEB" w:rsidRPr="00BF7686" w:rsidRDefault="006E4BEB">
            <w:pPr>
              <w:rPr>
                <w:rFonts w:cs="Calibri"/>
                <w:lang w:val="fr-FR"/>
              </w:rPr>
            </w:pPr>
          </w:p>
        </w:tc>
        <w:tc>
          <w:tcPr>
            <w:tcW w:w="1017" w:type="dxa"/>
            <w:tcBorders>
              <w:top w:val="single" w:sz="4" w:space="0" w:color="000000"/>
              <w:bottom w:val="single" w:sz="4" w:space="0" w:color="000000"/>
            </w:tcBorders>
            <w:shd w:val="clear" w:color="auto" w:fill="FFFFFF"/>
          </w:tcPr>
          <w:p w14:paraId="2A9F42F8" w14:textId="77777777" w:rsidR="006E4BEB" w:rsidRPr="00BF7686" w:rsidRDefault="006E4BEB">
            <w:pPr>
              <w:rPr>
                <w:rFonts w:cs="Calibri"/>
                <w:lang w:val="fr-FR"/>
              </w:rPr>
            </w:pPr>
          </w:p>
        </w:tc>
        <w:tc>
          <w:tcPr>
            <w:tcW w:w="6327" w:type="dxa"/>
            <w:shd w:val="clear" w:color="auto" w:fill="FFFFFF"/>
          </w:tcPr>
          <w:p w14:paraId="3AD8E4C2" w14:textId="77777777" w:rsidR="006E4BEB" w:rsidRPr="00BF7686" w:rsidRDefault="006E4BEB">
            <w:pPr>
              <w:rPr>
                <w:rFonts w:cs="Calibri"/>
                <w:i/>
                <w:lang w:val="fr-FR"/>
              </w:rPr>
            </w:pPr>
          </w:p>
        </w:tc>
      </w:tr>
      <w:tr w:rsidR="006E4BEB" w:rsidRPr="00D30A35" w14:paraId="5E06CCEC" w14:textId="77777777">
        <w:trPr>
          <w:trHeight w:val="737"/>
        </w:trPr>
        <w:tc>
          <w:tcPr>
            <w:tcW w:w="498" w:type="dxa"/>
            <w:shd w:val="clear" w:color="auto" w:fill="FFFFFF"/>
          </w:tcPr>
          <w:p w14:paraId="21936544" w14:textId="7BD7AEFE" w:rsidR="006E4BEB" w:rsidRPr="00BF7686" w:rsidRDefault="00C42B78">
            <w:pPr>
              <w:jc w:val="both"/>
              <w:rPr>
                <w:rFonts w:cs="Calibri"/>
                <w:lang w:val="fr-FR"/>
              </w:rPr>
            </w:pPr>
            <w:r w:rsidRPr="00BF7686">
              <w:rPr>
                <w:rFonts w:cs="Calibri"/>
                <w:lang w:val="fr-FR"/>
              </w:rPr>
              <w:t>1g</w:t>
            </w:r>
            <w:r w:rsidR="0076676F" w:rsidRPr="00BF7686">
              <w:rPr>
                <w:rFonts w:cs="Calibri"/>
                <w:lang w:val="fr-FR"/>
              </w:rPr>
              <w:t>.</w:t>
            </w:r>
          </w:p>
        </w:tc>
        <w:tc>
          <w:tcPr>
            <w:tcW w:w="1677" w:type="dxa"/>
            <w:tcBorders>
              <w:right w:val="single" w:sz="4" w:space="0" w:color="000000"/>
            </w:tcBorders>
            <w:shd w:val="clear" w:color="auto" w:fill="FFFFFF"/>
          </w:tcPr>
          <w:p w14:paraId="2EA0A524" w14:textId="77777777" w:rsidR="006E4BEB" w:rsidRPr="00BF7686" w:rsidRDefault="00C42B78">
            <w:pPr>
              <w:rPr>
                <w:rFonts w:cs="Calibri"/>
                <w:lang w:val="fr-FR"/>
              </w:rPr>
            </w:pPr>
            <w:r w:rsidRPr="00BF7686">
              <w:rPr>
                <w:rFonts w:cs="Calibri"/>
                <w:lang w:val="fr-FR"/>
              </w:rPr>
              <w:t xml:space="preserve">Définissez les types de milieux humides </w:t>
            </w:r>
            <w:r w:rsidRPr="00BF7686">
              <w:rPr>
                <w:rFonts w:cs="Calibri"/>
                <w:lang w:val="fr-FR"/>
              </w:rPr>
              <w:lastRenderedPageBreak/>
              <w:t>présents dans les limites de la ville</w:t>
            </w:r>
          </w:p>
        </w:tc>
        <w:tc>
          <w:tcPr>
            <w:tcW w:w="1017" w:type="dxa"/>
            <w:tcBorders>
              <w:top w:val="single" w:sz="4" w:space="0" w:color="000000"/>
              <w:left w:val="single" w:sz="4" w:space="0" w:color="000000"/>
              <w:bottom w:val="single" w:sz="4" w:space="0" w:color="000000"/>
              <w:right w:val="single" w:sz="4" w:space="0" w:color="000000"/>
            </w:tcBorders>
            <w:shd w:val="clear" w:color="auto" w:fill="FFFF99"/>
          </w:tcPr>
          <w:p w14:paraId="63EC1BD6" w14:textId="77777777" w:rsidR="006E4BEB" w:rsidRPr="00BF7686" w:rsidRDefault="006E4BEB">
            <w:pPr>
              <w:rPr>
                <w:rFonts w:cs="Calibri"/>
                <w:lang w:val="fr-FR"/>
              </w:rPr>
            </w:pPr>
          </w:p>
        </w:tc>
        <w:tc>
          <w:tcPr>
            <w:tcW w:w="6327" w:type="dxa"/>
            <w:tcBorders>
              <w:left w:val="single" w:sz="4" w:space="0" w:color="000000"/>
            </w:tcBorders>
            <w:shd w:val="clear" w:color="auto" w:fill="FFFFFF"/>
          </w:tcPr>
          <w:p w14:paraId="73F4BEB3" w14:textId="77777777" w:rsidR="006E4BEB" w:rsidRPr="00BF7686" w:rsidRDefault="00C42B78">
            <w:pPr>
              <w:rPr>
                <w:lang w:val="fr-FR"/>
              </w:rPr>
            </w:pPr>
            <w:r w:rsidRPr="00BF7686">
              <w:rPr>
                <w:rFonts w:eastAsia="Calibri" w:cs="Calibri"/>
                <w:i/>
                <w:lang w:val="fr-FR"/>
              </w:rPr>
              <w:t xml:space="preserve">Utilisez la Classification Ramsar des zones humides pour décrire les différents types de zones humides. Voir  </w:t>
            </w:r>
          </w:p>
          <w:p w14:paraId="0F44D0B1" w14:textId="77777777" w:rsidR="006E4BEB" w:rsidRPr="00BF7686" w:rsidRDefault="00D30A35">
            <w:pPr>
              <w:rPr>
                <w:lang w:val="fr-FR"/>
              </w:rPr>
            </w:pPr>
            <w:hyperlink r:id="rId12" w:history="1">
              <w:r w:rsidR="00C42B78" w:rsidRPr="00BF7686">
                <w:rPr>
                  <w:rStyle w:val="Hyperlink"/>
                  <w:rFonts w:cs="Calibri"/>
                  <w:i/>
                  <w:lang w:val="fr-FR"/>
                </w:rPr>
                <w:t>http://www.ramsar.org/sites/default/files/documents/pdf/lib/hbk4-17.pdf</w:t>
              </w:r>
            </w:hyperlink>
            <w:r w:rsidR="00C42B78" w:rsidRPr="00BF7686">
              <w:rPr>
                <w:rFonts w:cs="Calibri"/>
                <w:i/>
                <w:lang w:val="fr-FR"/>
              </w:rPr>
              <w:t xml:space="preserve"> (</w:t>
            </w:r>
            <w:r w:rsidR="00C42B78" w:rsidRPr="00BF7686">
              <w:rPr>
                <w:rFonts w:cs="Calibri"/>
                <w:bCs/>
                <w:lang w:val="fr-FR"/>
              </w:rPr>
              <w:t>Annexe I sur le Système de classification Ramsar des types de zones humides) ou toute classification reconnue par votre pays</w:t>
            </w:r>
          </w:p>
        </w:tc>
      </w:tr>
    </w:tbl>
    <w:p w14:paraId="45F06388" w14:textId="77777777" w:rsidR="006E4BEB" w:rsidRPr="00BF7686" w:rsidRDefault="006E4BEB">
      <w:pPr>
        <w:rPr>
          <w:lang w:val="fr-FR"/>
        </w:rPr>
      </w:pPr>
    </w:p>
    <w:p w14:paraId="32274487" w14:textId="77777777" w:rsidR="006E4BEB" w:rsidRPr="00BF7686" w:rsidRDefault="006E4BEB">
      <w:pPr>
        <w:rPr>
          <w:lang w:val="fr-FR"/>
        </w:rPr>
      </w:pPr>
    </w:p>
    <w:p w14:paraId="277CCD01" w14:textId="5802B0F0" w:rsidR="006E4BEB" w:rsidRPr="00BF7686" w:rsidRDefault="00C42B78">
      <w:pPr>
        <w:shd w:val="clear" w:color="auto" w:fill="00A499"/>
        <w:rPr>
          <w:rFonts w:cs="Calibri"/>
          <w:bCs/>
          <w:i/>
          <w:color w:val="000000"/>
          <w:lang w:val="fr-FR"/>
        </w:rPr>
      </w:pPr>
      <w:r w:rsidRPr="00BF7686">
        <w:rPr>
          <w:rFonts w:eastAsia="Times New Roman" w:cs="Calibri"/>
          <w:b/>
          <w:iCs/>
          <w:color w:val="FFFFFF"/>
          <w:lang w:val="fr-FR"/>
        </w:rPr>
        <w:t>2. Critères d</w:t>
      </w:r>
      <w:r w:rsidR="0043219E" w:rsidRPr="00BF7686">
        <w:rPr>
          <w:rFonts w:eastAsia="Times New Roman" w:cs="Calibri"/>
          <w:b/>
          <w:iCs/>
          <w:color w:val="FFFFFF"/>
          <w:lang w:val="fr-FR"/>
        </w:rPr>
        <w:t>’</w:t>
      </w:r>
      <w:r w:rsidRPr="00BF7686">
        <w:rPr>
          <w:rFonts w:eastAsia="Times New Roman" w:cs="Calibri"/>
          <w:b/>
          <w:iCs/>
          <w:color w:val="FFFFFF"/>
          <w:lang w:val="fr-FR"/>
        </w:rPr>
        <w:t>accréditation</w:t>
      </w:r>
    </w:p>
    <w:p w14:paraId="79D170A8" w14:textId="77777777" w:rsidR="006E4BEB" w:rsidRPr="00BF7686" w:rsidRDefault="006E4BEB">
      <w:pPr>
        <w:rPr>
          <w:rFonts w:cs="Calibri"/>
          <w:bCs/>
          <w:i/>
          <w:color w:val="000000"/>
          <w:lang w:val="fr-FR"/>
        </w:rPr>
      </w:pPr>
    </w:p>
    <w:p w14:paraId="72DBE04E" w14:textId="77777777" w:rsidR="006E4BEB" w:rsidRPr="00BF7686" w:rsidRDefault="00C42B78">
      <w:pPr>
        <w:rPr>
          <w:rFonts w:cs="Calibri"/>
          <w:color w:val="000000"/>
          <w:lang w:val="fr-FR"/>
        </w:rPr>
      </w:pPr>
      <w:r w:rsidRPr="00BF7686">
        <w:rPr>
          <w:rFonts w:cs="Calibri"/>
          <w:b/>
          <w:bCs/>
          <w:i/>
          <w:color w:val="000000"/>
          <w:lang w:val="fr-FR"/>
        </w:rPr>
        <w:t>Instruction</w:t>
      </w:r>
      <w:r w:rsidRPr="00BF7686">
        <w:rPr>
          <w:rFonts w:cs="Calibri"/>
          <w:bCs/>
          <w:i/>
          <w:color w:val="000000"/>
          <w:lang w:val="fr-FR"/>
        </w:rPr>
        <w:t xml:space="preserve"> : Pour être considérée pour une accréditation formelle, la ville doit satisfaire </w:t>
      </w:r>
      <w:r w:rsidRPr="00BF7686">
        <w:rPr>
          <w:rFonts w:cs="Calibri"/>
          <w:b/>
          <w:bCs/>
          <w:i/>
          <w:color w:val="000000"/>
          <w:u w:val="single"/>
          <w:lang w:val="fr-FR"/>
        </w:rPr>
        <w:t>TOUS</w:t>
      </w:r>
      <w:r w:rsidRPr="00BF7686">
        <w:rPr>
          <w:rFonts w:cs="Calibri"/>
          <w:bCs/>
          <w:i/>
          <w:color w:val="000000"/>
          <w:lang w:val="fr-FR"/>
        </w:rPr>
        <w:t xml:space="preserve"> les critères suivants. Veuillez fournir toutes les informations nécessaires dans les cellules jaunes. Veuillez noter que les limites de mots seront strictement appliquées. En outre, les compilateurs peuvent fournir des fichiers joints ou des liens Web vers des exemples spécifiques, des plans, des instruments de réglementation, des rapports pertinents, des études de cas ou des photographies, etc.</w:t>
      </w:r>
    </w:p>
    <w:p w14:paraId="7838F32A" w14:textId="77777777" w:rsidR="006E4BEB" w:rsidRPr="00BF7686" w:rsidRDefault="006E4BEB">
      <w:pPr>
        <w:rPr>
          <w:rFonts w:cs="Calibri"/>
          <w:color w:val="000000"/>
          <w:lang w:val="fr-FR"/>
        </w:rPr>
      </w:pPr>
    </w:p>
    <w:p w14:paraId="3BD58293" w14:textId="4FBA78E8" w:rsidR="006E4BEB" w:rsidRPr="00BF7686" w:rsidRDefault="00C42B78">
      <w:pPr>
        <w:rPr>
          <w:rFonts w:cs="Calibri"/>
          <w:color w:val="000000"/>
          <w:lang w:val="fr-FR"/>
        </w:rPr>
      </w:pPr>
      <w:r w:rsidRPr="00BF7686">
        <w:rPr>
          <w:rFonts w:cs="Calibri"/>
          <w:color w:val="000000"/>
          <w:lang w:val="fr-FR"/>
        </w:rPr>
        <w:t>Groupe A</w:t>
      </w:r>
      <w:r w:rsidR="007E74B4" w:rsidRPr="00BF7686">
        <w:rPr>
          <w:rFonts w:cs="Calibri"/>
          <w:color w:val="000000"/>
          <w:lang w:val="fr-FR"/>
        </w:rPr>
        <w:t> :</w:t>
      </w:r>
      <w:r w:rsidRPr="00BF7686">
        <w:rPr>
          <w:rFonts w:cs="Calibri"/>
          <w:color w:val="000000"/>
          <w:lang w:val="fr-FR"/>
        </w:rPr>
        <w:t xml:space="preserve"> critères basés sur la réalisation de la conservation et de l</w:t>
      </w:r>
      <w:r w:rsidR="0043219E" w:rsidRPr="00BF7686">
        <w:rPr>
          <w:rFonts w:cs="Calibri"/>
          <w:color w:val="000000"/>
          <w:lang w:val="fr-FR"/>
        </w:rPr>
        <w:t>’</w:t>
      </w:r>
      <w:r w:rsidRPr="00BF7686">
        <w:rPr>
          <w:rFonts w:cs="Calibri"/>
          <w:color w:val="000000"/>
          <w:lang w:val="fr-FR"/>
        </w:rPr>
        <w:t xml:space="preserve">utilisation rationnelle des zones humides </w:t>
      </w:r>
    </w:p>
    <w:p w14:paraId="08FF2609" w14:textId="77777777" w:rsidR="006E4BEB" w:rsidRPr="00BF7686" w:rsidRDefault="006E4BEB">
      <w:pPr>
        <w:rPr>
          <w:rFonts w:cs="Calibri"/>
          <w:color w:val="000000"/>
          <w:lang w:val="fr-FR"/>
        </w:rPr>
      </w:pPr>
    </w:p>
    <w:p w14:paraId="580E9DBA" w14:textId="77777777" w:rsidR="007E74B4" w:rsidRPr="00BF7686" w:rsidRDefault="007E74B4" w:rsidP="007E74B4">
      <w:pPr>
        <w:contextualSpacing/>
        <w:rPr>
          <w:rFonts w:cs="Calibri"/>
          <w:b/>
          <w:lang w:val="fr-FR"/>
        </w:rPr>
      </w:pPr>
      <w:r w:rsidRPr="00BF7686">
        <w:rPr>
          <w:rFonts w:cs="Calibri"/>
          <w:b/>
          <w:lang w:val="fr-FR"/>
        </w:rPr>
        <w:t xml:space="preserve">Critère 1 : </w:t>
      </w:r>
      <w:r w:rsidRPr="00BF7686">
        <w:rPr>
          <w:rFonts w:eastAsia="Times New Roman" w:cs="Calibri"/>
          <w:b/>
          <w:bCs/>
          <w:color w:val="000000"/>
          <w:lang w:val="fr-FR"/>
        </w:rPr>
        <w:t>La ville peut prétendre au label si elle compte au moins un site Ramsar ou d’autres sites de conservation des zones humides entièrement ou partiellement situés sur son territoire, qui fournissent à la ville une série de services écosystémiques</w:t>
      </w:r>
    </w:p>
    <w:p w14:paraId="4E1B46CF" w14:textId="77777777" w:rsidR="006E4BEB" w:rsidRPr="00BF7686" w:rsidRDefault="006E4BEB">
      <w:pPr>
        <w:rPr>
          <w:rFonts w:cs="Calibri"/>
          <w:iCs/>
          <w:lang w:val="fr-FR"/>
        </w:rPr>
      </w:pPr>
    </w:p>
    <w:tbl>
      <w:tblPr>
        <w:tblW w:w="0" w:type="auto"/>
        <w:tblLayout w:type="fixed"/>
        <w:tblLook w:val="0000" w:firstRow="0" w:lastRow="0" w:firstColumn="0" w:lastColumn="0" w:noHBand="0" w:noVBand="0"/>
      </w:tblPr>
      <w:tblGrid>
        <w:gridCol w:w="533"/>
        <w:gridCol w:w="2268"/>
        <w:gridCol w:w="3343"/>
        <w:gridCol w:w="3061"/>
      </w:tblGrid>
      <w:tr w:rsidR="006E4BEB" w:rsidRPr="00BF7686" w14:paraId="1616D06C" w14:textId="77777777">
        <w:trPr>
          <w:trHeight w:val="737"/>
        </w:trPr>
        <w:tc>
          <w:tcPr>
            <w:tcW w:w="533" w:type="dxa"/>
            <w:vMerge w:val="restart"/>
            <w:shd w:val="clear" w:color="auto" w:fill="FFFFFF"/>
          </w:tcPr>
          <w:p w14:paraId="07785103" w14:textId="77777777" w:rsidR="006E4BEB" w:rsidRPr="00BF7686" w:rsidRDefault="00C42B78">
            <w:pPr>
              <w:jc w:val="both"/>
              <w:rPr>
                <w:rFonts w:cs="Calibri"/>
                <w:lang w:val="fr-FR"/>
              </w:rPr>
            </w:pPr>
            <w:r w:rsidRPr="00BF7686">
              <w:rPr>
                <w:rFonts w:cs="Calibri"/>
                <w:b/>
                <w:lang w:val="fr-FR"/>
              </w:rPr>
              <w:t>A.1</w:t>
            </w:r>
          </w:p>
        </w:tc>
        <w:tc>
          <w:tcPr>
            <w:tcW w:w="2268" w:type="dxa"/>
            <w:vMerge w:val="restart"/>
            <w:tcBorders>
              <w:right w:val="single" w:sz="4" w:space="0" w:color="000000"/>
            </w:tcBorders>
            <w:shd w:val="clear" w:color="auto" w:fill="FFFFFF"/>
          </w:tcPr>
          <w:p w14:paraId="2DC8A374" w14:textId="77777777" w:rsidR="006E4BEB" w:rsidRPr="00BF7686" w:rsidRDefault="00C42B78">
            <w:pPr>
              <w:rPr>
                <w:rFonts w:cs="Calibri"/>
                <w:lang w:val="fr-FR"/>
              </w:rPr>
            </w:pPr>
            <w:r w:rsidRPr="00BF7686">
              <w:rPr>
                <w:rFonts w:cs="Calibri"/>
                <w:lang w:val="fr-FR"/>
              </w:rPr>
              <w:t>Nommez tout site Ramsar qui se trouve entièrement ou partiellement dans les limites administratives de la ville</w:t>
            </w:r>
          </w:p>
        </w:tc>
        <w:tc>
          <w:tcPr>
            <w:tcW w:w="3343" w:type="dxa"/>
            <w:tcBorders>
              <w:top w:val="single" w:sz="4" w:space="0" w:color="000000"/>
              <w:left w:val="single" w:sz="4" w:space="0" w:color="000000"/>
              <w:bottom w:val="single" w:sz="4" w:space="0" w:color="000000"/>
              <w:right w:val="single" w:sz="4" w:space="0" w:color="000000"/>
            </w:tcBorders>
            <w:shd w:val="clear" w:color="auto" w:fill="FFFF99"/>
          </w:tcPr>
          <w:p w14:paraId="053357EF" w14:textId="77777777" w:rsidR="006E4BEB" w:rsidRPr="00BF7686" w:rsidRDefault="006E4BEB">
            <w:pPr>
              <w:rPr>
                <w:rFonts w:cs="Calibri"/>
                <w:lang w:val="fr-FR"/>
              </w:rPr>
            </w:pPr>
          </w:p>
        </w:tc>
        <w:tc>
          <w:tcPr>
            <w:tcW w:w="3061" w:type="dxa"/>
            <w:vMerge w:val="restart"/>
            <w:tcBorders>
              <w:left w:val="single" w:sz="4" w:space="0" w:color="000000"/>
            </w:tcBorders>
            <w:shd w:val="clear" w:color="auto" w:fill="FFFFFF"/>
          </w:tcPr>
          <w:p w14:paraId="1DC1278B" w14:textId="6E0BE711" w:rsidR="006E4BEB" w:rsidRPr="00BF7686" w:rsidRDefault="00C42B78">
            <w:pPr>
              <w:rPr>
                <w:lang w:val="fr-FR"/>
              </w:rPr>
            </w:pPr>
            <w:r w:rsidRPr="00BF7686">
              <w:rPr>
                <w:rFonts w:cs="Calibri"/>
                <w:i/>
                <w:lang w:val="fr-FR"/>
              </w:rPr>
              <w:t>Utilisez les nom et numéro officiels du site Ramsar, tels que décrits dans la Fiche d</w:t>
            </w:r>
            <w:r w:rsidR="0043219E" w:rsidRPr="00BF7686">
              <w:rPr>
                <w:rFonts w:cs="Calibri"/>
                <w:i/>
                <w:lang w:val="fr-FR"/>
              </w:rPr>
              <w:t>’</w:t>
            </w:r>
            <w:r w:rsidRPr="00BF7686">
              <w:rPr>
                <w:rFonts w:cs="Calibri"/>
                <w:i/>
                <w:lang w:val="fr-FR"/>
              </w:rPr>
              <w:t>information Ramsar, disponibles à l</w:t>
            </w:r>
            <w:r w:rsidR="0043219E" w:rsidRPr="00BF7686">
              <w:rPr>
                <w:rFonts w:cs="Calibri"/>
                <w:i/>
                <w:lang w:val="fr-FR"/>
              </w:rPr>
              <w:t>’</w:t>
            </w:r>
            <w:r w:rsidRPr="00BF7686">
              <w:rPr>
                <w:rFonts w:cs="Calibri"/>
                <w:i/>
                <w:lang w:val="fr-FR"/>
              </w:rPr>
              <w:t xml:space="preserve">adresse suivante </w:t>
            </w:r>
            <w:hyperlink r:id="rId13" w:history="1">
              <w:r w:rsidRPr="00BF7686">
                <w:rPr>
                  <w:rStyle w:val="Hyperlink"/>
                  <w:rFonts w:cs="Calibri"/>
                  <w:i/>
                  <w:lang w:val="fr-FR"/>
                </w:rPr>
                <w:t>https://rsis.ramsar.org/</w:t>
              </w:r>
            </w:hyperlink>
            <w:r w:rsidRPr="00BF7686">
              <w:rPr>
                <w:rFonts w:cs="Calibri"/>
                <w:i/>
                <w:lang w:val="fr-FR"/>
              </w:rPr>
              <w:t>. Si aucun, indiquez « Aucun ».</w:t>
            </w:r>
          </w:p>
        </w:tc>
      </w:tr>
      <w:tr w:rsidR="006E4BEB" w:rsidRPr="00BF7686" w14:paraId="7F0937C0" w14:textId="77777777">
        <w:trPr>
          <w:trHeight w:val="577"/>
        </w:trPr>
        <w:tc>
          <w:tcPr>
            <w:tcW w:w="533" w:type="dxa"/>
            <w:vMerge/>
            <w:shd w:val="clear" w:color="auto" w:fill="FFFFFF"/>
          </w:tcPr>
          <w:p w14:paraId="0446794F" w14:textId="77777777" w:rsidR="006E4BEB" w:rsidRPr="00BF7686" w:rsidRDefault="006E4BEB">
            <w:pPr>
              <w:jc w:val="both"/>
              <w:rPr>
                <w:rFonts w:cs="Calibri"/>
                <w:lang w:val="fr-FR"/>
              </w:rPr>
            </w:pPr>
          </w:p>
        </w:tc>
        <w:tc>
          <w:tcPr>
            <w:tcW w:w="2268" w:type="dxa"/>
            <w:vMerge/>
            <w:shd w:val="clear" w:color="auto" w:fill="FFFFFF"/>
          </w:tcPr>
          <w:p w14:paraId="1EA87669" w14:textId="77777777" w:rsidR="006E4BEB" w:rsidRPr="00BF7686" w:rsidRDefault="006E4BEB">
            <w:pPr>
              <w:rPr>
                <w:rFonts w:cs="Calibri"/>
                <w:lang w:val="fr-FR"/>
              </w:rPr>
            </w:pPr>
          </w:p>
        </w:tc>
        <w:tc>
          <w:tcPr>
            <w:tcW w:w="3343" w:type="dxa"/>
            <w:tcBorders>
              <w:top w:val="single" w:sz="4" w:space="0" w:color="000000"/>
            </w:tcBorders>
            <w:shd w:val="clear" w:color="auto" w:fill="FFFFFF"/>
          </w:tcPr>
          <w:p w14:paraId="3FD36227" w14:textId="77777777" w:rsidR="006E4BEB" w:rsidRPr="00BF7686" w:rsidRDefault="006E4BEB">
            <w:pPr>
              <w:rPr>
                <w:rFonts w:cs="Calibri"/>
                <w:lang w:val="fr-FR"/>
              </w:rPr>
            </w:pPr>
          </w:p>
        </w:tc>
        <w:tc>
          <w:tcPr>
            <w:tcW w:w="3061" w:type="dxa"/>
            <w:vMerge/>
            <w:shd w:val="clear" w:color="auto" w:fill="FFFFFF"/>
            <w:vAlign w:val="center"/>
          </w:tcPr>
          <w:p w14:paraId="2B693B00" w14:textId="77777777" w:rsidR="006E4BEB" w:rsidRPr="00BF7686" w:rsidRDefault="006E4BEB">
            <w:pPr>
              <w:rPr>
                <w:rFonts w:cs="Calibri"/>
                <w:i/>
                <w:lang w:val="fr-FR"/>
              </w:rPr>
            </w:pPr>
          </w:p>
        </w:tc>
      </w:tr>
      <w:tr w:rsidR="006E4BEB" w:rsidRPr="00BF7686" w14:paraId="6F1951C8" w14:textId="77777777">
        <w:trPr>
          <w:trHeight w:val="57"/>
        </w:trPr>
        <w:tc>
          <w:tcPr>
            <w:tcW w:w="533" w:type="dxa"/>
            <w:shd w:val="clear" w:color="auto" w:fill="FFFFFF"/>
          </w:tcPr>
          <w:p w14:paraId="1FACCF44" w14:textId="77777777" w:rsidR="006E4BEB" w:rsidRPr="00BF7686" w:rsidRDefault="006E4BEB">
            <w:pPr>
              <w:jc w:val="both"/>
              <w:rPr>
                <w:rFonts w:cs="Calibri"/>
                <w:lang w:val="fr-FR"/>
              </w:rPr>
            </w:pPr>
          </w:p>
        </w:tc>
        <w:tc>
          <w:tcPr>
            <w:tcW w:w="2268" w:type="dxa"/>
            <w:shd w:val="clear" w:color="auto" w:fill="FFFFFF"/>
          </w:tcPr>
          <w:p w14:paraId="439829C3" w14:textId="77777777" w:rsidR="006E4BEB" w:rsidRPr="00BF7686" w:rsidRDefault="006E4BEB">
            <w:pPr>
              <w:rPr>
                <w:rFonts w:cs="Calibri"/>
                <w:lang w:val="fr-FR"/>
              </w:rPr>
            </w:pPr>
          </w:p>
        </w:tc>
        <w:tc>
          <w:tcPr>
            <w:tcW w:w="3343" w:type="dxa"/>
            <w:tcBorders>
              <w:bottom w:val="single" w:sz="4" w:space="0" w:color="000000"/>
            </w:tcBorders>
            <w:shd w:val="clear" w:color="auto" w:fill="FFFFFF"/>
          </w:tcPr>
          <w:p w14:paraId="3F86F14F" w14:textId="77777777" w:rsidR="006E4BEB" w:rsidRPr="00BF7686" w:rsidRDefault="006E4BEB">
            <w:pPr>
              <w:rPr>
                <w:rFonts w:cs="Calibri"/>
                <w:lang w:val="fr-FR"/>
              </w:rPr>
            </w:pPr>
          </w:p>
        </w:tc>
        <w:tc>
          <w:tcPr>
            <w:tcW w:w="3061" w:type="dxa"/>
            <w:shd w:val="clear" w:color="auto" w:fill="FFFFFF"/>
            <w:vAlign w:val="center"/>
          </w:tcPr>
          <w:p w14:paraId="36E44AE0" w14:textId="77777777" w:rsidR="006E4BEB" w:rsidRPr="00BF7686" w:rsidRDefault="006E4BEB">
            <w:pPr>
              <w:rPr>
                <w:rFonts w:cs="Calibri"/>
                <w:i/>
                <w:lang w:val="fr-FR"/>
              </w:rPr>
            </w:pPr>
          </w:p>
        </w:tc>
      </w:tr>
      <w:tr w:rsidR="006E4BEB" w:rsidRPr="00D30A35" w14:paraId="0289166C" w14:textId="77777777">
        <w:trPr>
          <w:trHeight w:val="737"/>
        </w:trPr>
        <w:tc>
          <w:tcPr>
            <w:tcW w:w="533" w:type="dxa"/>
            <w:shd w:val="clear" w:color="auto" w:fill="FFFFFF"/>
          </w:tcPr>
          <w:p w14:paraId="396360C4" w14:textId="77777777" w:rsidR="006E4BEB" w:rsidRPr="00BF7686" w:rsidRDefault="00C42B78">
            <w:pPr>
              <w:jc w:val="both"/>
              <w:rPr>
                <w:rFonts w:cs="Calibri"/>
                <w:lang w:val="fr-FR"/>
              </w:rPr>
            </w:pPr>
            <w:r w:rsidRPr="00BF7686">
              <w:rPr>
                <w:rFonts w:cs="Calibri"/>
                <w:b/>
                <w:lang w:val="fr-FR"/>
              </w:rPr>
              <w:t>A.2</w:t>
            </w:r>
          </w:p>
        </w:tc>
        <w:tc>
          <w:tcPr>
            <w:tcW w:w="2268" w:type="dxa"/>
            <w:tcBorders>
              <w:right w:val="single" w:sz="4" w:space="0" w:color="000000"/>
            </w:tcBorders>
            <w:shd w:val="clear" w:color="auto" w:fill="FFFFFF"/>
          </w:tcPr>
          <w:p w14:paraId="34840377" w14:textId="5BD17C38" w:rsidR="006E4BEB" w:rsidRPr="00BF7686" w:rsidRDefault="000C5BA3">
            <w:pPr>
              <w:rPr>
                <w:rFonts w:cs="Calibri"/>
                <w:lang w:val="fr-FR"/>
              </w:rPr>
            </w:pPr>
            <w:r w:rsidRPr="00BF7686">
              <w:rPr>
                <w:rFonts w:cs="Calibri"/>
                <w:lang w:val="fr-FR"/>
              </w:rPr>
              <w:t>Veuillez citer tout autre site de conservation des zones humides situé en totalité ou en partie dans les limites administratives de la ville</w:t>
            </w:r>
          </w:p>
        </w:tc>
        <w:tc>
          <w:tcPr>
            <w:tcW w:w="3343" w:type="dxa"/>
            <w:tcBorders>
              <w:top w:val="single" w:sz="4" w:space="0" w:color="000000"/>
              <w:left w:val="single" w:sz="4" w:space="0" w:color="000000"/>
              <w:bottom w:val="single" w:sz="4" w:space="0" w:color="000000"/>
              <w:right w:val="single" w:sz="4" w:space="0" w:color="000000"/>
            </w:tcBorders>
            <w:shd w:val="clear" w:color="auto" w:fill="FFFF99"/>
          </w:tcPr>
          <w:p w14:paraId="4785B1EA" w14:textId="77777777" w:rsidR="006E4BEB" w:rsidRPr="00BF7686" w:rsidRDefault="006E4BEB">
            <w:pPr>
              <w:rPr>
                <w:rFonts w:cs="Calibri"/>
                <w:lang w:val="fr-FR"/>
              </w:rPr>
            </w:pPr>
          </w:p>
        </w:tc>
        <w:tc>
          <w:tcPr>
            <w:tcW w:w="3061" w:type="dxa"/>
            <w:tcBorders>
              <w:left w:val="single" w:sz="4" w:space="0" w:color="000000"/>
            </w:tcBorders>
            <w:shd w:val="clear" w:color="auto" w:fill="FFFFFF"/>
            <w:vAlign w:val="center"/>
          </w:tcPr>
          <w:p w14:paraId="6F0734FF" w14:textId="58D9F182" w:rsidR="006E4BEB" w:rsidRPr="00BF7686" w:rsidRDefault="00E30804">
            <w:pPr>
              <w:rPr>
                <w:lang w:val="fr-FR"/>
              </w:rPr>
            </w:pPr>
            <w:r w:rsidRPr="00BF7686">
              <w:rPr>
                <w:rFonts w:cs="Calibri"/>
                <w:i/>
                <w:lang w:val="fr-FR"/>
              </w:rPr>
              <w:t>Veuillez préciser son statut légal de conservation (national ou local). Dans le cas contraire, indiquez « Aucun » et fournir des informations complémentaires dans le groupe B.</w:t>
            </w:r>
          </w:p>
        </w:tc>
      </w:tr>
    </w:tbl>
    <w:p w14:paraId="602DE368" w14:textId="77777777" w:rsidR="006E4BEB" w:rsidRPr="00BF7686" w:rsidRDefault="006E4BEB">
      <w:pPr>
        <w:rPr>
          <w:rFonts w:cs="Calibri"/>
          <w:iCs/>
          <w:lang w:val="fr-FR"/>
        </w:rPr>
      </w:pPr>
    </w:p>
    <w:p w14:paraId="5B79F322" w14:textId="75AE6815" w:rsidR="006E4BEB" w:rsidRPr="00BF7686" w:rsidRDefault="007839F3">
      <w:pPr>
        <w:rPr>
          <w:rFonts w:cs="Calibri"/>
          <w:b/>
          <w:color w:val="000000"/>
          <w:lang w:val="fr-FR"/>
        </w:rPr>
      </w:pPr>
      <w:r w:rsidRPr="00BF7686">
        <w:rPr>
          <w:rFonts w:cs="Calibri"/>
          <w:b/>
          <w:lang w:val="fr-FR"/>
        </w:rPr>
        <w:t xml:space="preserve">Critère 2 : </w:t>
      </w:r>
      <w:r w:rsidR="00C42B78" w:rsidRPr="00BF7686">
        <w:rPr>
          <w:rFonts w:cs="Calibri"/>
          <w:b/>
          <w:lang w:val="fr-FR"/>
        </w:rPr>
        <w:t>L</w:t>
      </w:r>
      <w:r w:rsidR="0043219E" w:rsidRPr="00BF7686">
        <w:rPr>
          <w:rFonts w:cs="Calibri"/>
          <w:b/>
          <w:lang w:val="fr-FR"/>
        </w:rPr>
        <w:t>’</w:t>
      </w:r>
      <w:r w:rsidR="00C42B78" w:rsidRPr="00BF7686">
        <w:rPr>
          <w:rFonts w:cs="Calibri"/>
          <w:b/>
          <w:lang w:val="fr-FR"/>
        </w:rPr>
        <w:t>accréditation d</w:t>
      </w:r>
      <w:r w:rsidR="0043219E" w:rsidRPr="00BF7686">
        <w:rPr>
          <w:rFonts w:cs="Calibri"/>
          <w:b/>
          <w:lang w:val="fr-FR"/>
        </w:rPr>
        <w:t>’</w:t>
      </w:r>
      <w:r w:rsidR="00C42B78" w:rsidRPr="00BF7686">
        <w:rPr>
          <w:rFonts w:cs="Calibri"/>
          <w:b/>
          <w:lang w:val="fr-FR"/>
        </w:rPr>
        <w:t>une ville peut être envisagée si cette dernière a adopté des mesures pour la conservation des zones humides et de leurs services, notamment la biodiversité et l</w:t>
      </w:r>
      <w:r w:rsidR="0043219E" w:rsidRPr="00BF7686">
        <w:rPr>
          <w:rFonts w:cs="Calibri"/>
          <w:b/>
          <w:lang w:val="fr-FR"/>
        </w:rPr>
        <w:t>’</w:t>
      </w:r>
      <w:r w:rsidR="00C42B78" w:rsidRPr="00BF7686">
        <w:rPr>
          <w:rFonts w:cs="Calibri"/>
          <w:b/>
          <w:lang w:val="fr-FR"/>
        </w:rPr>
        <w:t>intégrité hydrologique.</w:t>
      </w:r>
    </w:p>
    <w:p w14:paraId="707154D6" w14:textId="77777777" w:rsidR="006E4BEB" w:rsidRPr="00BF7686" w:rsidRDefault="006E4BEB">
      <w:pPr>
        <w:rPr>
          <w:rFonts w:cs="Calibri"/>
          <w:b/>
          <w:color w:val="000000"/>
          <w:lang w:val="fr-FR"/>
        </w:rPr>
      </w:pPr>
    </w:p>
    <w:p w14:paraId="46D08EC0" w14:textId="365C8352" w:rsidR="006E4BEB" w:rsidRPr="00BF7686" w:rsidRDefault="00C42B78">
      <w:pPr>
        <w:rPr>
          <w:rFonts w:cs="Calibri"/>
          <w:iCs/>
          <w:color w:val="000000"/>
          <w:lang w:val="fr-FR"/>
        </w:rPr>
      </w:pPr>
      <w:r w:rsidRPr="00BF7686">
        <w:rPr>
          <w:rFonts w:cs="Calibri"/>
          <w:b/>
          <w:color w:val="000000"/>
          <w:lang w:val="fr-FR"/>
        </w:rPr>
        <w:t>A.3.</w:t>
      </w:r>
      <w:r w:rsidRPr="00BF7686">
        <w:rPr>
          <w:rFonts w:cs="Calibri"/>
          <w:color w:val="000000"/>
          <w:lang w:val="fr-FR"/>
        </w:rPr>
        <w:t xml:space="preserve"> L</w:t>
      </w:r>
      <w:r w:rsidR="0043219E" w:rsidRPr="00BF7686">
        <w:rPr>
          <w:rFonts w:cs="Calibri"/>
          <w:color w:val="000000"/>
          <w:lang w:val="fr-FR"/>
        </w:rPr>
        <w:t>’</w:t>
      </w:r>
      <w:r w:rsidRPr="00BF7686">
        <w:rPr>
          <w:rFonts w:cs="Calibri"/>
          <w:color w:val="000000"/>
          <w:lang w:val="fr-FR"/>
        </w:rPr>
        <w:t>accréditation d</w:t>
      </w:r>
      <w:r w:rsidR="0043219E" w:rsidRPr="00BF7686">
        <w:rPr>
          <w:rFonts w:cs="Calibri"/>
          <w:color w:val="000000"/>
          <w:lang w:val="fr-FR"/>
        </w:rPr>
        <w:t>’</w:t>
      </w:r>
      <w:r w:rsidRPr="00BF7686">
        <w:rPr>
          <w:rFonts w:cs="Calibri"/>
          <w:color w:val="000000"/>
          <w:lang w:val="fr-FR"/>
        </w:rPr>
        <w:t xml:space="preserve">une ville peut être envisagée si cette dernière peut démontrer que </w:t>
      </w:r>
      <w:r w:rsidRPr="00BF7686">
        <w:rPr>
          <w:rFonts w:cs="Calibri"/>
          <w:b/>
          <w:color w:val="000000"/>
          <w:lang w:val="fr-FR"/>
        </w:rPr>
        <w:t>le développement évite la dégradation et la destruction des zones humides</w:t>
      </w:r>
      <w:r w:rsidRPr="00BF7686">
        <w:rPr>
          <w:rFonts w:cs="Calibri"/>
          <w:color w:val="000000"/>
          <w:lang w:val="fr-FR"/>
        </w:rPr>
        <w:t xml:space="preserve">. Décrire le contexte national et/ou local </w:t>
      </w:r>
      <w:r w:rsidRPr="00BF7686">
        <w:rPr>
          <w:rFonts w:cs="Calibri"/>
          <w:b/>
          <w:color w:val="000000"/>
          <w:lang w:val="fr-FR"/>
        </w:rPr>
        <w:t>politique</w:t>
      </w:r>
      <w:r w:rsidRPr="00BF7686">
        <w:rPr>
          <w:rFonts w:cs="Calibri"/>
          <w:color w:val="000000"/>
          <w:lang w:val="fr-FR"/>
        </w:rPr>
        <w:t xml:space="preserve">, </w:t>
      </w:r>
      <w:r w:rsidRPr="00BF7686">
        <w:rPr>
          <w:rFonts w:cs="Calibri"/>
          <w:b/>
          <w:color w:val="000000"/>
          <w:lang w:val="fr-FR"/>
        </w:rPr>
        <w:t>mesures législatives</w:t>
      </w:r>
      <w:r w:rsidRPr="00BF7686">
        <w:rPr>
          <w:rFonts w:cs="Calibri"/>
          <w:color w:val="000000"/>
          <w:lang w:val="fr-FR"/>
        </w:rPr>
        <w:t xml:space="preserve"> et </w:t>
      </w:r>
      <w:r w:rsidRPr="00BF7686">
        <w:rPr>
          <w:rFonts w:cs="Calibri"/>
          <w:b/>
          <w:color w:val="000000"/>
          <w:lang w:val="fr-FR"/>
        </w:rPr>
        <w:t>instruments réglementaires</w:t>
      </w:r>
      <w:r w:rsidRPr="00BF7686">
        <w:rPr>
          <w:rFonts w:cs="Calibri"/>
          <w:color w:val="000000"/>
          <w:lang w:val="fr-FR"/>
        </w:rPr>
        <w:t>, plans de gestion urbaine, etc. qui sont utilisés par la ville afin de prévenir de manière proactive la dégradation et la perte des terres humides.</w:t>
      </w:r>
    </w:p>
    <w:p w14:paraId="4A014313" w14:textId="77777777" w:rsidR="006E4BEB" w:rsidRPr="00BF7686" w:rsidRDefault="006E4BEB">
      <w:pPr>
        <w:rPr>
          <w:rFonts w:cs="Calibri"/>
          <w:iCs/>
          <w:color w:val="000000"/>
          <w:lang w:val="fr-FR"/>
        </w:rPr>
      </w:pPr>
    </w:p>
    <w:p w14:paraId="2D771C40" w14:textId="77777777" w:rsidR="006E4BEB" w:rsidRPr="00BF7686" w:rsidRDefault="00C42B78">
      <w:pPr>
        <w:ind w:left="216"/>
        <w:rPr>
          <w:rFonts w:cs="Calibri"/>
          <w:lang w:val="fr-FR"/>
        </w:rPr>
      </w:pPr>
      <w:r w:rsidRPr="00BF7686">
        <w:rPr>
          <w:rFonts w:eastAsia="Arial" w:cs="Calibri"/>
          <w:i/>
          <w:iCs/>
          <w:color w:val="000000"/>
          <w:lang w:val="fr-FR"/>
        </w:rPr>
        <w:t xml:space="preserve"> (Ce champ est limité à 2500 caractères) </w:t>
      </w:r>
    </w:p>
    <w:tbl>
      <w:tblPr>
        <w:tblW w:w="0" w:type="auto"/>
        <w:tblLayout w:type="fixed"/>
        <w:tblCellMar>
          <w:top w:w="10" w:type="dxa"/>
          <w:left w:w="0" w:type="dxa"/>
          <w:bottom w:w="10" w:type="dxa"/>
          <w:right w:w="0" w:type="dxa"/>
        </w:tblCellMar>
        <w:tblLook w:val="0000" w:firstRow="0" w:lastRow="0" w:firstColumn="0" w:lastColumn="0" w:noHBand="0" w:noVBand="0"/>
      </w:tblPr>
      <w:tblGrid>
        <w:gridCol w:w="205"/>
        <w:gridCol w:w="9309"/>
      </w:tblGrid>
      <w:tr w:rsidR="006E4BEB" w:rsidRPr="00D30A35" w14:paraId="6F5E80F4" w14:textId="77777777">
        <w:tc>
          <w:tcPr>
            <w:tcW w:w="205" w:type="dxa"/>
            <w:shd w:val="clear" w:color="auto" w:fill="FFFFFF"/>
          </w:tcPr>
          <w:p w14:paraId="4D838FC0" w14:textId="77777777" w:rsidR="006E4BEB" w:rsidRPr="00BF7686" w:rsidRDefault="006E4BEB">
            <w:pPr>
              <w:rPr>
                <w:rFonts w:cs="Calibri"/>
                <w:lang w:val="fr-FR"/>
              </w:rPr>
            </w:pPr>
          </w:p>
        </w:tc>
        <w:tc>
          <w:tcPr>
            <w:tcW w:w="9309" w:type="dxa"/>
            <w:tcBorders>
              <w:top w:val="single" w:sz="4" w:space="0" w:color="000000"/>
              <w:left w:val="single" w:sz="4" w:space="0" w:color="000000"/>
              <w:bottom w:val="single" w:sz="4" w:space="0" w:color="000000"/>
              <w:right w:val="single" w:sz="4" w:space="0" w:color="000000"/>
            </w:tcBorders>
            <w:shd w:val="clear" w:color="auto" w:fill="FFFF99"/>
          </w:tcPr>
          <w:p w14:paraId="4B2EA40C" w14:textId="77777777" w:rsidR="006E4BEB" w:rsidRPr="00BF7686" w:rsidRDefault="006E4BEB">
            <w:pPr>
              <w:ind w:left="57"/>
              <w:rPr>
                <w:rFonts w:cs="Calibri"/>
                <w:lang w:val="fr-FR"/>
              </w:rPr>
            </w:pPr>
          </w:p>
          <w:p w14:paraId="57583E65" w14:textId="77777777" w:rsidR="006E4BEB" w:rsidRPr="00BF7686" w:rsidRDefault="006E4BEB">
            <w:pPr>
              <w:rPr>
                <w:rFonts w:cs="Calibri"/>
                <w:lang w:val="fr-FR"/>
              </w:rPr>
            </w:pPr>
          </w:p>
        </w:tc>
      </w:tr>
    </w:tbl>
    <w:p w14:paraId="17860FCC" w14:textId="77777777" w:rsidR="006E4BEB" w:rsidRPr="00BF7686" w:rsidRDefault="006E4BEB">
      <w:pPr>
        <w:rPr>
          <w:rFonts w:cs="Calibri"/>
          <w:i/>
          <w:color w:val="000000"/>
          <w:lang w:val="fr-FR"/>
        </w:rPr>
      </w:pPr>
    </w:p>
    <w:p w14:paraId="0D18C208" w14:textId="77777777" w:rsidR="006E4BEB" w:rsidRPr="00BF7686" w:rsidRDefault="006E4BEB">
      <w:pPr>
        <w:rPr>
          <w:rFonts w:cs="Calibri"/>
          <w:lang w:val="fr-FR"/>
        </w:rPr>
      </w:pPr>
    </w:p>
    <w:p w14:paraId="09D853DF" w14:textId="04022099" w:rsidR="006E4BEB" w:rsidRPr="00BF7686" w:rsidRDefault="008C63B1">
      <w:pPr>
        <w:rPr>
          <w:rFonts w:cs="Calibri"/>
          <w:lang w:val="fr-FR"/>
        </w:rPr>
      </w:pPr>
      <w:r w:rsidRPr="00BF7686">
        <w:rPr>
          <w:rFonts w:cs="Calibri"/>
          <w:b/>
          <w:lang w:val="fr-FR"/>
        </w:rPr>
        <w:t xml:space="preserve">Critère </w:t>
      </w:r>
      <w:r w:rsidR="0062753D" w:rsidRPr="00BF7686">
        <w:rPr>
          <w:rFonts w:cs="Calibri"/>
          <w:b/>
          <w:lang w:val="fr-FR"/>
        </w:rPr>
        <w:t>3</w:t>
      </w:r>
      <w:r w:rsidRPr="00BF7686">
        <w:rPr>
          <w:rFonts w:cs="Calibri"/>
          <w:b/>
          <w:lang w:val="fr-FR"/>
        </w:rPr>
        <w:t xml:space="preserve"> : </w:t>
      </w:r>
      <w:r w:rsidR="00C42B78" w:rsidRPr="00BF7686">
        <w:rPr>
          <w:rFonts w:cs="Calibri"/>
          <w:b/>
          <w:lang w:val="fr-FR"/>
        </w:rPr>
        <w:t>L</w:t>
      </w:r>
      <w:r w:rsidR="0043219E" w:rsidRPr="00BF7686">
        <w:rPr>
          <w:rFonts w:cs="Calibri"/>
          <w:b/>
          <w:lang w:val="fr-FR"/>
        </w:rPr>
        <w:t>’</w:t>
      </w:r>
      <w:r w:rsidR="00C42B78" w:rsidRPr="00BF7686">
        <w:rPr>
          <w:rFonts w:cs="Calibri"/>
          <w:b/>
          <w:lang w:val="fr-FR"/>
        </w:rPr>
        <w:t>accréditation d</w:t>
      </w:r>
      <w:r w:rsidR="0043219E" w:rsidRPr="00BF7686">
        <w:rPr>
          <w:rFonts w:cs="Calibri"/>
          <w:b/>
          <w:lang w:val="fr-FR"/>
        </w:rPr>
        <w:t>’</w:t>
      </w:r>
      <w:r w:rsidR="00C42B78" w:rsidRPr="00BF7686">
        <w:rPr>
          <w:rFonts w:cs="Calibri"/>
          <w:b/>
          <w:lang w:val="fr-FR"/>
        </w:rPr>
        <w:t>une ville peut être envisagée si cette dernière a mis en œuvre des mesures de restauration et/ou de gestion des zones humides.</w:t>
      </w:r>
    </w:p>
    <w:p w14:paraId="4B1656DF" w14:textId="77777777" w:rsidR="006E4BEB" w:rsidRPr="00BF7686" w:rsidRDefault="006E4BEB">
      <w:pPr>
        <w:ind w:left="851"/>
        <w:rPr>
          <w:rFonts w:cs="Calibri"/>
          <w:lang w:val="fr-FR"/>
        </w:rPr>
      </w:pPr>
    </w:p>
    <w:p w14:paraId="330F8014" w14:textId="63ED5DA0" w:rsidR="006E4BEB" w:rsidRPr="00BF7686" w:rsidRDefault="00C42B78">
      <w:pPr>
        <w:rPr>
          <w:rFonts w:cs="Calibri"/>
          <w:iCs/>
          <w:color w:val="000000"/>
          <w:lang w:val="fr-FR"/>
        </w:rPr>
      </w:pPr>
      <w:r w:rsidRPr="00BF7686">
        <w:rPr>
          <w:rFonts w:cs="Calibri"/>
          <w:b/>
          <w:color w:val="000000"/>
          <w:lang w:val="fr-FR"/>
        </w:rPr>
        <w:t>A.4.</w:t>
      </w:r>
      <w:r w:rsidRPr="00BF7686">
        <w:rPr>
          <w:rFonts w:cs="Calibri"/>
          <w:color w:val="000000"/>
          <w:lang w:val="fr-FR"/>
        </w:rPr>
        <w:t xml:space="preserve"> L</w:t>
      </w:r>
      <w:r w:rsidR="0043219E" w:rsidRPr="00BF7686">
        <w:rPr>
          <w:rFonts w:cs="Calibri"/>
          <w:color w:val="000000"/>
          <w:lang w:val="fr-FR"/>
        </w:rPr>
        <w:t>’</w:t>
      </w:r>
      <w:r w:rsidRPr="00BF7686">
        <w:rPr>
          <w:rFonts w:cs="Calibri"/>
          <w:color w:val="000000"/>
          <w:lang w:val="fr-FR"/>
        </w:rPr>
        <w:t>accréditation d</w:t>
      </w:r>
      <w:r w:rsidR="0043219E" w:rsidRPr="00BF7686">
        <w:rPr>
          <w:rFonts w:cs="Calibri"/>
          <w:color w:val="000000"/>
          <w:lang w:val="fr-FR"/>
        </w:rPr>
        <w:t>’</w:t>
      </w:r>
      <w:r w:rsidRPr="00BF7686">
        <w:rPr>
          <w:rFonts w:cs="Calibri"/>
          <w:color w:val="000000"/>
          <w:lang w:val="fr-FR"/>
        </w:rPr>
        <w:t>une ville peut être envisagée si cette dernière peut démontrer qu</w:t>
      </w:r>
      <w:r w:rsidR="0043219E" w:rsidRPr="00BF7686">
        <w:rPr>
          <w:rFonts w:cs="Calibri"/>
          <w:color w:val="000000"/>
          <w:lang w:val="fr-FR"/>
        </w:rPr>
        <w:t>’</w:t>
      </w:r>
      <w:r w:rsidRPr="00BF7686">
        <w:rPr>
          <w:rFonts w:cs="Calibri"/>
          <w:color w:val="000000"/>
          <w:lang w:val="fr-FR"/>
        </w:rPr>
        <w:t xml:space="preserve">elle encourage de manière proactive la </w:t>
      </w:r>
      <w:r w:rsidRPr="00BF7686">
        <w:rPr>
          <w:rFonts w:cs="Calibri"/>
          <w:b/>
          <w:color w:val="000000"/>
          <w:lang w:val="fr-FR"/>
        </w:rPr>
        <w:t>restauration ou la création de zones humides</w:t>
      </w:r>
      <w:r w:rsidRPr="00BF7686">
        <w:rPr>
          <w:rFonts w:cs="Calibri"/>
          <w:color w:val="000000"/>
          <w:lang w:val="fr-FR"/>
        </w:rPr>
        <w:t xml:space="preserve"> en tant qu</w:t>
      </w:r>
      <w:r w:rsidR="0043219E" w:rsidRPr="00BF7686">
        <w:rPr>
          <w:rFonts w:cs="Calibri"/>
          <w:color w:val="000000"/>
          <w:lang w:val="fr-FR"/>
        </w:rPr>
        <w:t>’</w:t>
      </w:r>
      <w:r w:rsidRPr="00BF7686">
        <w:rPr>
          <w:rFonts w:cs="Calibri"/>
          <w:color w:val="000000"/>
          <w:lang w:val="fr-FR"/>
        </w:rPr>
        <w:t>éléments de l</w:t>
      </w:r>
      <w:r w:rsidR="0043219E" w:rsidRPr="00BF7686">
        <w:rPr>
          <w:rFonts w:cs="Calibri"/>
          <w:color w:val="000000"/>
          <w:lang w:val="fr-FR"/>
        </w:rPr>
        <w:t>’</w:t>
      </w:r>
      <w:r w:rsidRPr="00BF7686">
        <w:rPr>
          <w:rFonts w:cs="Calibri"/>
          <w:color w:val="000000"/>
          <w:lang w:val="fr-FR"/>
        </w:rPr>
        <w:t>infrastructure de gestion urbaine, et notamment de l</w:t>
      </w:r>
      <w:r w:rsidR="0043219E" w:rsidRPr="00BF7686">
        <w:rPr>
          <w:rFonts w:cs="Calibri"/>
          <w:color w:val="000000"/>
          <w:lang w:val="fr-FR"/>
        </w:rPr>
        <w:t>’</w:t>
      </w:r>
      <w:r w:rsidRPr="00BF7686">
        <w:rPr>
          <w:rFonts w:cs="Calibri"/>
          <w:color w:val="000000"/>
          <w:lang w:val="fr-FR"/>
        </w:rPr>
        <w:t>eau. Veuillez fournir des exemples concrets (site et résumé des mesures mises en œuvre) de cas où des zones humides ont été créées ou restaurées dans la ville en tant qu</w:t>
      </w:r>
      <w:r w:rsidR="0043219E" w:rsidRPr="00BF7686">
        <w:rPr>
          <w:rFonts w:cs="Calibri"/>
          <w:color w:val="000000"/>
          <w:lang w:val="fr-FR"/>
        </w:rPr>
        <w:t>’</w:t>
      </w:r>
      <w:r w:rsidRPr="00BF7686">
        <w:rPr>
          <w:rFonts w:cs="Calibri"/>
          <w:color w:val="000000"/>
          <w:lang w:val="fr-FR"/>
        </w:rPr>
        <w:t>éléments de l</w:t>
      </w:r>
      <w:r w:rsidR="0043219E" w:rsidRPr="00BF7686">
        <w:rPr>
          <w:rFonts w:cs="Calibri"/>
          <w:color w:val="000000"/>
          <w:lang w:val="fr-FR"/>
        </w:rPr>
        <w:t>’</w:t>
      </w:r>
      <w:r w:rsidRPr="00BF7686">
        <w:rPr>
          <w:rFonts w:cs="Calibri"/>
          <w:color w:val="000000"/>
          <w:lang w:val="fr-FR"/>
        </w:rPr>
        <w:t>infrastructure urbaine, par exemple pour contrôler les inondations, rafraîchir le climat, améliorer la qualité de l</w:t>
      </w:r>
      <w:r w:rsidR="0043219E" w:rsidRPr="00BF7686">
        <w:rPr>
          <w:rFonts w:cs="Calibri"/>
          <w:color w:val="000000"/>
          <w:lang w:val="fr-FR"/>
        </w:rPr>
        <w:t>’</w:t>
      </w:r>
      <w:r w:rsidRPr="00BF7686">
        <w:rPr>
          <w:rFonts w:cs="Calibri"/>
          <w:color w:val="000000"/>
          <w:lang w:val="fr-FR"/>
        </w:rPr>
        <w:t xml:space="preserve">eau, offrir des loisirs, etc. </w:t>
      </w:r>
    </w:p>
    <w:p w14:paraId="74B15BA6" w14:textId="77777777" w:rsidR="006E4BEB" w:rsidRPr="00BF7686" w:rsidRDefault="006E4BEB">
      <w:pPr>
        <w:rPr>
          <w:rFonts w:cs="Calibri"/>
          <w:iCs/>
          <w:color w:val="000000"/>
          <w:lang w:val="fr-FR"/>
        </w:rPr>
      </w:pPr>
    </w:p>
    <w:p w14:paraId="7CE99C0C" w14:textId="77777777" w:rsidR="000640D9" w:rsidRPr="00BF7686" w:rsidRDefault="00C42B78" w:rsidP="000640D9">
      <w:pPr>
        <w:ind w:left="216"/>
        <w:rPr>
          <w:rFonts w:eastAsia="Arial" w:cs="Calibri"/>
          <w:i/>
          <w:iCs/>
          <w:color w:val="000000"/>
          <w:lang w:val="fr-FR"/>
        </w:rPr>
      </w:pPr>
      <w:r w:rsidRPr="00BF7686">
        <w:rPr>
          <w:rFonts w:eastAsia="Arial" w:cs="Calibri"/>
          <w:i/>
          <w:iCs/>
          <w:color w:val="000000"/>
          <w:lang w:val="fr-FR"/>
        </w:rPr>
        <w:t xml:space="preserve"> (Ce champ est limité à 2500 caractères)</w:t>
      </w:r>
      <w:r w:rsidR="000640D9" w:rsidRPr="00BF7686">
        <w:rPr>
          <w:rFonts w:eastAsia="Arial" w:cs="Calibri"/>
          <w:i/>
          <w:iCs/>
          <w:color w:val="000000"/>
          <w:lang w:val="fr-FR"/>
        </w:rPr>
        <w:br/>
      </w:r>
      <w:r w:rsidR="000640D9" w:rsidRPr="00BF7686">
        <w:rPr>
          <w:rFonts w:eastAsia="Arial" w:cs="Calibri"/>
          <w:i/>
          <w:iCs/>
          <w:color w:val="000000"/>
          <w:lang w:val="fr-FR"/>
        </w:rPr>
        <w:br/>
      </w:r>
    </w:p>
    <w:tbl>
      <w:tblPr>
        <w:tblW w:w="0" w:type="auto"/>
        <w:tblLayout w:type="fixed"/>
        <w:tblCellMar>
          <w:top w:w="10" w:type="dxa"/>
          <w:left w:w="0" w:type="dxa"/>
          <w:bottom w:w="10" w:type="dxa"/>
          <w:right w:w="0" w:type="dxa"/>
        </w:tblCellMar>
        <w:tblLook w:val="0000" w:firstRow="0" w:lastRow="0" w:firstColumn="0" w:lastColumn="0" w:noHBand="0" w:noVBand="0"/>
      </w:tblPr>
      <w:tblGrid>
        <w:gridCol w:w="205"/>
        <w:gridCol w:w="9309"/>
      </w:tblGrid>
      <w:tr w:rsidR="000640D9" w:rsidRPr="00D30A35" w14:paraId="6A1823F3" w14:textId="77777777" w:rsidTr="00A55A8E">
        <w:tc>
          <w:tcPr>
            <w:tcW w:w="205" w:type="dxa"/>
            <w:shd w:val="clear" w:color="auto" w:fill="FFFFFF"/>
          </w:tcPr>
          <w:p w14:paraId="291479EA" w14:textId="77777777" w:rsidR="000640D9" w:rsidRPr="00BF7686" w:rsidRDefault="000640D9" w:rsidP="00A55A8E">
            <w:pPr>
              <w:rPr>
                <w:rFonts w:cs="Calibri"/>
                <w:lang w:val="fr-FR"/>
              </w:rPr>
            </w:pPr>
          </w:p>
        </w:tc>
        <w:tc>
          <w:tcPr>
            <w:tcW w:w="9309" w:type="dxa"/>
            <w:tcBorders>
              <w:top w:val="single" w:sz="4" w:space="0" w:color="000000"/>
              <w:left w:val="single" w:sz="4" w:space="0" w:color="000000"/>
              <w:bottom w:val="single" w:sz="4" w:space="0" w:color="000000"/>
              <w:right w:val="single" w:sz="4" w:space="0" w:color="000000"/>
            </w:tcBorders>
            <w:shd w:val="clear" w:color="auto" w:fill="FFFF99"/>
          </w:tcPr>
          <w:p w14:paraId="1195BBBC" w14:textId="77777777" w:rsidR="000640D9" w:rsidRPr="00BF7686" w:rsidRDefault="000640D9" w:rsidP="00A55A8E">
            <w:pPr>
              <w:ind w:left="57"/>
              <w:rPr>
                <w:rFonts w:cs="Calibri"/>
                <w:lang w:val="fr-FR"/>
              </w:rPr>
            </w:pPr>
          </w:p>
          <w:p w14:paraId="384FD7D7" w14:textId="77777777" w:rsidR="000640D9" w:rsidRPr="00BF7686" w:rsidRDefault="000640D9" w:rsidP="00A55A8E">
            <w:pPr>
              <w:rPr>
                <w:rFonts w:cs="Calibri"/>
                <w:lang w:val="fr-FR"/>
              </w:rPr>
            </w:pPr>
          </w:p>
        </w:tc>
      </w:tr>
    </w:tbl>
    <w:p w14:paraId="51533122" w14:textId="43D2CD2A" w:rsidR="006E4BEB" w:rsidRPr="00BF7686" w:rsidRDefault="000640D9" w:rsidP="000640D9">
      <w:pPr>
        <w:ind w:left="216"/>
        <w:rPr>
          <w:rFonts w:cs="Calibri"/>
          <w:lang w:val="fr-FR"/>
        </w:rPr>
      </w:pPr>
      <w:r w:rsidRPr="00BF7686">
        <w:rPr>
          <w:rFonts w:eastAsia="Arial" w:cs="Calibri"/>
          <w:i/>
          <w:iCs/>
          <w:color w:val="000000"/>
          <w:lang w:val="fr-FR"/>
        </w:rPr>
        <w:br/>
      </w:r>
      <w:r w:rsidRPr="00BF7686">
        <w:rPr>
          <w:rFonts w:eastAsia="Arial" w:cs="Calibri"/>
          <w:i/>
          <w:iCs/>
          <w:color w:val="000000"/>
          <w:lang w:val="fr-FR"/>
        </w:rPr>
        <w:br/>
      </w:r>
      <w:r w:rsidR="0062753D" w:rsidRPr="00BF7686">
        <w:rPr>
          <w:rFonts w:cs="Calibri"/>
          <w:b/>
          <w:lang w:val="fr-FR"/>
        </w:rPr>
        <w:t xml:space="preserve">Critère 4 : </w:t>
      </w:r>
      <w:r w:rsidR="00C42B78" w:rsidRPr="00BF7686">
        <w:rPr>
          <w:rFonts w:cs="Calibri"/>
          <w:b/>
          <w:lang w:val="fr-FR"/>
        </w:rPr>
        <w:t>L</w:t>
      </w:r>
      <w:r w:rsidR="0043219E" w:rsidRPr="00BF7686">
        <w:rPr>
          <w:rFonts w:cs="Calibri"/>
          <w:b/>
          <w:lang w:val="fr-FR"/>
        </w:rPr>
        <w:t>’</w:t>
      </w:r>
      <w:r w:rsidR="00C42B78" w:rsidRPr="00BF7686">
        <w:rPr>
          <w:rFonts w:cs="Calibri"/>
          <w:b/>
          <w:lang w:val="fr-FR"/>
        </w:rPr>
        <w:t>accréditation d</w:t>
      </w:r>
      <w:r w:rsidR="0043219E" w:rsidRPr="00BF7686">
        <w:rPr>
          <w:rFonts w:cs="Calibri"/>
          <w:b/>
          <w:lang w:val="fr-FR"/>
        </w:rPr>
        <w:t>’</w:t>
      </w:r>
      <w:r w:rsidR="00C42B78" w:rsidRPr="00BF7686">
        <w:rPr>
          <w:rFonts w:cs="Calibri"/>
          <w:b/>
          <w:lang w:val="fr-FR"/>
        </w:rPr>
        <w:t>une ville peut être envisagée si cette dernière considère les défis et les opportunités de l</w:t>
      </w:r>
      <w:r w:rsidR="0043219E" w:rsidRPr="00BF7686">
        <w:rPr>
          <w:rFonts w:cs="Calibri"/>
          <w:b/>
          <w:lang w:val="fr-FR"/>
        </w:rPr>
        <w:t>’</w:t>
      </w:r>
      <w:r w:rsidR="00C42B78" w:rsidRPr="00BF7686">
        <w:rPr>
          <w:rFonts w:cs="Calibri"/>
          <w:b/>
          <w:lang w:val="fr-FR"/>
        </w:rPr>
        <w:t>aménagement intégré de l</w:t>
      </w:r>
      <w:r w:rsidR="0043219E" w:rsidRPr="00BF7686">
        <w:rPr>
          <w:rFonts w:cs="Calibri"/>
          <w:b/>
          <w:lang w:val="fr-FR"/>
        </w:rPr>
        <w:t>’</w:t>
      </w:r>
      <w:r w:rsidR="00C42B78" w:rsidRPr="00BF7686">
        <w:rPr>
          <w:rFonts w:cs="Calibri"/>
          <w:b/>
          <w:lang w:val="fr-FR"/>
        </w:rPr>
        <w:t>espace/de l</w:t>
      </w:r>
      <w:r w:rsidR="0043219E" w:rsidRPr="00BF7686">
        <w:rPr>
          <w:rFonts w:cs="Calibri"/>
          <w:b/>
          <w:lang w:val="fr-FR"/>
        </w:rPr>
        <w:t>’</w:t>
      </w:r>
      <w:r w:rsidR="00C42B78" w:rsidRPr="00BF7686">
        <w:rPr>
          <w:rFonts w:cs="Calibri"/>
          <w:b/>
          <w:lang w:val="fr-FR"/>
        </w:rPr>
        <w:t>utilisation des terres pour les zones humides relevant de sa juridiction.</w:t>
      </w:r>
    </w:p>
    <w:p w14:paraId="7F90C901" w14:textId="77777777" w:rsidR="006E4BEB" w:rsidRPr="00BF7686" w:rsidRDefault="006E4BEB">
      <w:pPr>
        <w:rPr>
          <w:rFonts w:cs="Calibri"/>
          <w:lang w:val="fr-FR"/>
        </w:rPr>
      </w:pPr>
    </w:p>
    <w:p w14:paraId="707C1B87" w14:textId="00225E2B" w:rsidR="006E4BEB" w:rsidRPr="00BF7686" w:rsidRDefault="00C42B78">
      <w:pPr>
        <w:rPr>
          <w:rFonts w:eastAsia="Arial" w:cs="Calibri"/>
          <w:i/>
          <w:iCs/>
          <w:color w:val="000000"/>
          <w:lang w:val="fr-FR"/>
        </w:rPr>
      </w:pPr>
      <w:r w:rsidRPr="00BF7686">
        <w:rPr>
          <w:rFonts w:cs="Calibri"/>
          <w:b/>
          <w:bCs/>
          <w:color w:val="000000"/>
          <w:lang w:val="fr-FR"/>
        </w:rPr>
        <w:t>A.5</w:t>
      </w:r>
      <w:r w:rsidRPr="00BF7686">
        <w:rPr>
          <w:rFonts w:cs="Calibri"/>
          <w:bCs/>
          <w:color w:val="000000"/>
          <w:lang w:val="fr-FR"/>
        </w:rPr>
        <w:t>. L</w:t>
      </w:r>
      <w:r w:rsidR="0043219E" w:rsidRPr="00BF7686">
        <w:rPr>
          <w:rFonts w:cs="Calibri"/>
          <w:bCs/>
          <w:color w:val="000000"/>
          <w:lang w:val="fr-FR"/>
        </w:rPr>
        <w:t>’</w:t>
      </w:r>
      <w:r w:rsidRPr="00BF7686">
        <w:rPr>
          <w:rFonts w:cs="Calibri"/>
          <w:bCs/>
          <w:color w:val="000000"/>
          <w:lang w:val="fr-FR"/>
        </w:rPr>
        <w:t>accréditation d</w:t>
      </w:r>
      <w:r w:rsidR="0043219E" w:rsidRPr="00BF7686">
        <w:rPr>
          <w:rFonts w:cs="Calibri"/>
          <w:bCs/>
          <w:color w:val="000000"/>
          <w:lang w:val="fr-FR"/>
        </w:rPr>
        <w:t>’</w:t>
      </w:r>
      <w:r w:rsidRPr="00BF7686">
        <w:rPr>
          <w:rFonts w:cs="Calibri"/>
          <w:bCs/>
          <w:color w:val="000000"/>
          <w:lang w:val="fr-FR"/>
        </w:rPr>
        <w:t>une ville peut être envisagée si cette dernière peut démontrer qu</w:t>
      </w:r>
      <w:r w:rsidR="0043219E" w:rsidRPr="00BF7686">
        <w:rPr>
          <w:rFonts w:cs="Calibri"/>
          <w:bCs/>
          <w:color w:val="000000"/>
          <w:lang w:val="fr-FR"/>
        </w:rPr>
        <w:t>’</w:t>
      </w:r>
      <w:r w:rsidRPr="00BF7686">
        <w:rPr>
          <w:rFonts w:cs="Calibri"/>
          <w:bCs/>
          <w:color w:val="000000"/>
          <w:lang w:val="fr-FR"/>
        </w:rPr>
        <w:t>elle tient compte de l</w:t>
      </w:r>
      <w:r w:rsidR="0043219E" w:rsidRPr="00BF7686">
        <w:rPr>
          <w:rFonts w:cs="Calibri"/>
          <w:bCs/>
          <w:color w:val="000000"/>
          <w:lang w:val="fr-FR"/>
        </w:rPr>
        <w:t>’</w:t>
      </w:r>
      <w:r w:rsidRPr="00BF7686">
        <w:rPr>
          <w:rFonts w:cs="Calibri"/>
          <w:bCs/>
          <w:color w:val="000000"/>
          <w:lang w:val="fr-FR"/>
        </w:rPr>
        <w:t xml:space="preserve">importance des zones humides dans le cadre </w:t>
      </w:r>
      <w:r w:rsidRPr="00BF7686">
        <w:rPr>
          <w:rFonts w:cs="Calibri"/>
          <w:b/>
          <w:color w:val="000000"/>
          <w:lang w:val="fr-FR"/>
        </w:rPr>
        <w:t>des éléments de l</w:t>
      </w:r>
      <w:r w:rsidR="0043219E" w:rsidRPr="00BF7686">
        <w:rPr>
          <w:rFonts w:cs="Calibri"/>
          <w:b/>
          <w:color w:val="000000"/>
          <w:lang w:val="fr-FR"/>
        </w:rPr>
        <w:t>’</w:t>
      </w:r>
      <w:r w:rsidRPr="00BF7686">
        <w:rPr>
          <w:rFonts w:cs="Calibri"/>
          <w:b/>
          <w:color w:val="000000"/>
          <w:lang w:val="fr-FR"/>
        </w:rPr>
        <w:t>aménagement du territoire et de la gestion intégrée des villes</w:t>
      </w:r>
      <w:r w:rsidRPr="00BF7686">
        <w:rPr>
          <w:rFonts w:cs="Calibri"/>
          <w:bCs/>
          <w:color w:val="000000"/>
          <w:lang w:val="fr-FR"/>
        </w:rPr>
        <w:t xml:space="preserve"> (par exemple, par le biais de la gestion intégrée des bassins hydrographiques, du zonage spatial, de la gestion des ressources en eau, du développement des infrastructures de transport, de la production agricole, de l</w:t>
      </w:r>
      <w:r w:rsidR="0043219E" w:rsidRPr="00BF7686">
        <w:rPr>
          <w:rFonts w:cs="Calibri"/>
          <w:bCs/>
          <w:color w:val="000000"/>
          <w:lang w:val="fr-FR"/>
        </w:rPr>
        <w:t>’</w:t>
      </w:r>
      <w:r w:rsidRPr="00BF7686">
        <w:rPr>
          <w:rFonts w:cs="Calibri"/>
          <w:bCs/>
          <w:color w:val="000000"/>
          <w:lang w:val="fr-FR"/>
        </w:rPr>
        <w:t>approvisionnement en carburant, de la lutte contre la pauvreté, du contrôle de la pollution, de la gestion des risques d</w:t>
      </w:r>
      <w:r w:rsidR="0043219E" w:rsidRPr="00BF7686">
        <w:rPr>
          <w:rFonts w:cs="Calibri"/>
          <w:bCs/>
          <w:color w:val="000000"/>
          <w:lang w:val="fr-FR"/>
        </w:rPr>
        <w:t>’</w:t>
      </w:r>
      <w:r w:rsidRPr="00BF7686">
        <w:rPr>
          <w:rFonts w:cs="Calibri"/>
          <w:bCs/>
          <w:color w:val="000000"/>
          <w:lang w:val="fr-FR"/>
        </w:rPr>
        <w:t>inondation, de la réduction des risques de catastrophe, etc.) Veuillez décrire les mesures (politiques, procédures, orientations, législation, etc.) garantissant que l</w:t>
      </w:r>
      <w:r w:rsidR="0043219E" w:rsidRPr="00BF7686">
        <w:rPr>
          <w:rFonts w:cs="Calibri"/>
          <w:bCs/>
          <w:color w:val="000000"/>
          <w:lang w:val="fr-FR"/>
        </w:rPr>
        <w:t>’</w:t>
      </w:r>
      <w:r w:rsidRPr="00BF7686">
        <w:rPr>
          <w:rFonts w:cs="Calibri"/>
          <w:bCs/>
          <w:color w:val="000000"/>
          <w:lang w:val="fr-FR"/>
        </w:rPr>
        <w:t>importance des zones humides est pleinement prise en compte en tant qu</w:t>
      </w:r>
      <w:r w:rsidR="0043219E" w:rsidRPr="00BF7686">
        <w:rPr>
          <w:rFonts w:cs="Calibri"/>
          <w:bCs/>
          <w:color w:val="000000"/>
          <w:lang w:val="fr-FR"/>
        </w:rPr>
        <w:t>’</w:t>
      </w:r>
      <w:r w:rsidRPr="00BF7686">
        <w:rPr>
          <w:rFonts w:cs="Calibri"/>
          <w:bCs/>
          <w:color w:val="000000"/>
          <w:lang w:val="fr-FR"/>
        </w:rPr>
        <w:t>éléments de l</w:t>
      </w:r>
      <w:r w:rsidR="0043219E" w:rsidRPr="00BF7686">
        <w:rPr>
          <w:rFonts w:cs="Calibri"/>
          <w:bCs/>
          <w:color w:val="000000"/>
          <w:lang w:val="fr-FR"/>
        </w:rPr>
        <w:t>’</w:t>
      </w:r>
      <w:r w:rsidRPr="00BF7686">
        <w:rPr>
          <w:rFonts w:cs="Calibri"/>
          <w:bCs/>
          <w:color w:val="000000"/>
          <w:lang w:val="fr-FR"/>
        </w:rPr>
        <w:t xml:space="preserve">aménagement du territoire et de la gestion intégrée des villes. </w:t>
      </w:r>
    </w:p>
    <w:p w14:paraId="64390719" w14:textId="77777777" w:rsidR="006E4BEB" w:rsidRPr="00BF7686" w:rsidRDefault="00C42B78">
      <w:pPr>
        <w:ind w:left="216"/>
        <w:rPr>
          <w:rFonts w:cs="Calibri"/>
          <w:lang w:val="fr-FR"/>
        </w:rPr>
      </w:pPr>
      <w:r w:rsidRPr="00BF7686">
        <w:rPr>
          <w:rFonts w:eastAsia="Arial" w:cs="Calibri"/>
          <w:i/>
          <w:iCs/>
          <w:color w:val="000000"/>
          <w:lang w:val="fr-FR"/>
        </w:rPr>
        <w:t xml:space="preserve"> (Ce champ est limité à 2500 caractères) </w:t>
      </w:r>
    </w:p>
    <w:tbl>
      <w:tblPr>
        <w:tblW w:w="0" w:type="auto"/>
        <w:tblLayout w:type="fixed"/>
        <w:tblCellMar>
          <w:top w:w="10" w:type="dxa"/>
          <w:left w:w="0" w:type="dxa"/>
          <w:bottom w:w="10" w:type="dxa"/>
          <w:right w:w="0" w:type="dxa"/>
        </w:tblCellMar>
        <w:tblLook w:val="0000" w:firstRow="0" w:lastRow="0" w:firstColumn="0" w:lastColumn="0" w:noHBand="0" w:noVBand="0"/>
      </w:tblPr>
      <w:tblGrid>
        <w:gridCol w:w="205"/>
        <w:gridCol w:w="9309"/>
      </w:tblGrid>
      <w:tr w:rsidR="006E4BEB" w:rsidRPr="00D30A35" w14:paraId="224DFFEA" w14:textId="77777777">
        <w:tc>
          <w:tcPr>
            <w:tcW w:w="205" w:type="dxa"/>
            <w:shd w:val="clear" w:color="auto" w:fill="FFFFFF"/>
          </w:tcPr>
          <w:p w14:paraId="7AD22A10" w14:textId="77777777" w:rsidR="006E4BEB" w:rsidRPr="00BF7686" w:rsidRDefault="006E4BEB">
            <w:pPr>
              <w:rPr>
                <w:rFonts w:cs="Calibri"/>
                <w:lang w:val="fr-FR"/>
              </w:rPr>
            </w:pPr>
          </w:p>
        </w:tc>
        <w:tc>
          <w:tcPr>
            <w:tcW w:w="9309" w:type="dxa"/>
            <w:tcBorders>
              <w:top w:val="single" w:sz="4" w:space="0" w:color="000000"/>
              <w:left w:val="single" w:sz="4" w:space="0" w:color="000000"/>
              <w:bottom w:val="single" w:sz="4" w:space="0" w:color="000000"/>
              <w:right w:val="single" w:sz="4" w:space="0" w:color="000000"/>
            </w:tcBorders>
            <w:shd w:val="clear" w:color="auto" w:fill="FFFF99"/>
          </w:tcPr>
          <w:p w14:paraId="6BA49BCD" w14:textId="77777777" w:rsidR="006E4BEB" w:rsidRPr="00BF7686" w:rsidRDefault="006E4BEB">
            <w:pPr>
              <w:ind w:left="57"/>
              <w:rPr>
                <w:rFonts w:cs="Calibri"/>
                <w:lang w:val="fr-FR"/>
              </w:rPr>
            </w:pPr>
          </w:p>
          <w:p w14:paraId="24F9E835" w14:textId="77777777" w:rsidR="006E4BEB" w:rsidRPr="00BF7686" w:rsidRDefault="006E4BEB">
            <w:pPr>
              <w:rPr>
                <w:rFonts w:cs="Calibri"/>
                <w:lang w:val="fr-FR"/>
              </w:rPr>
            </w:pPr>
          </w:p>
        </w:tc>
      </w:tr>
    </w:tbl>
    <w:p w14:paraId="255F7280" w14:textId="77777777" w:rsidR="006E4BEB" w:rsidRPr="00BF7686" w:rsidRDefault="006E4BEB">
      <w:pPr>
        <w:rPr>
          <w:rFonts w:cs="Calibri"/>
          <w:sz w:val="20"/>
          <w:szCs w:val="20"/>
          <w:lang w:val="fr-FR"/>
        </w:rPr>
      </w:pPr>
    </w:p>
    <w:p w14:paraId="59B85EB5" w14:textId="19EA837B" w:rsidR="006E4BEB" w:rsidRPr="00BF7686" w:rsidRDefault="00F07A2E">
      <w:pPr>
        <w:rPr>
          <w:rFonts w:cs="Calibri"/>
          <w:sz w:val="20"/>
          <w:szCs w:val="20"/>
          <w:lang w:val="fr-FR"/>
        </w:rPr>
      </w:pPr>
      <w:r w:rsidRPr="00BF7686">
        <w:rPr>
          <w:rFonts w:cs="Calibri"/>
          <w:b/>
          <w:lang w:val="fr-FR"/>
        </w:rPr>
        <w:t>Critère 5</w:t>
      </w:r>
      <w:r w:rsidR="00AE1D2A" w:rsidRPr="00BF7686">
        <w:rPr>
          <w:rFonts w:cs="Calibri"/>
          <w:b/>
          <w:lang w:val="fr-FR"/>
        </w:rPr>
        <w:t xml:space="preserve"> </w:t>
      </w:r>
      <w:r w:rsidRPr="00BF7686">
        <w:rPr>
          <w:rFonts w:cs="Calibri"/>
          <w:b/>
          <w:lang w:val="fr-FR"/>
        </w:rPr>
        <w:t xml:space="preserve">: </w:t>
      </w:r>
      <w:r w:rsidR="00C42B78" w:rsidRPr="00BF7686">
        <w:rPr>
          <w:rFonts w:cs="Calibri"/>
          <w:b/>
          <w:lang w:val="fr-FR"/>
        </w:rPr>
        <w:t>L</w:t>
      </w:r>
      <w:r w:rsidR="0043219E" w:rsidRPr="00BF7686">
        <w:rPr>
          <w:rFonts w:cs="Calibri"/>
          <w:b/>
          <w:lang w:val="fr-FR"/>
        </w:rPr>
        <w:t>’</w:t>
      </w:r>
      <w:r w:rsidR="00C42B78" w:rsidRPr="00BF7686">
        <w:rPr>
          <w:rFonts w:cs="Calibri"/>
          <w:b/>
          <w:lang w:val="fr-FR"/>
        </w:rPr>
        <w:t>accréditation d</w:t>
      </w:r>
      <w:r w:rsidR="0043219E" w:rsidRPr="00BF7686">
        <w:rPr>
          <w:rFonts w:cs="Calibri"/>
          <w:b/>
          <w:lang w:val="fr-FR"/>
        </w:rPr>
        <w:t>’</w:t>
      </w:r>
      <w:r w:rsidR="00C42B78" w:rsidRPr="00BF7686">
        <w:rPr>
          <w:rFonts w:cs="Calibri"/>
          <w:b/>
          <w:lang w:val="fr-FR"/>
        </w:rPr>
        <w:t>une ville peut être envisagée si cette dernière a fourni des informations adaptées au niveau local en vue de sensibiliser le public aux valeurs des zones humides, et a encouragé l</w:t>
      </w:r>
      <w:r w:rsidR="0043219E" w:rsidRPr="00BF7686">
        <w:rPr>
          <w:rFonts w:cs="Calibri"/>
          <w:b/>
          <w:lang w:val="fr-FR"/>
        </w:rPr>
        <w:t>’</w:t>
      </w:r>
      <w:r w:rsidR="00C42B78" w:rsidRPr="00BF7686">
        <w:rPr>
          <w:rFonts w:cs="Calibri"/>
          <w:b/>
          <w:lang w:val="fr-FR"/>
        </w:rPr>
        <w:t>utilisation judicieuse des zones humides par les parties prenantes, par exemple en créant des centres d</w:t>
      </w:r>
      <w:r w:rsidR="0043219E" w:rsidRPr="00BF7686">
        <w:rPr>
          <w:rFonts w:cs="Calibri"/>
          <w:b/>
          <w:lang w:val="fr-FR"/>
        </w:rPr>
        <w:t>’</w:t>
      </w:r>
      <w:r w:rsidR="00C42B78" w:rsidRPr="00BF7686">
        <w:rPr>
          <w:rFonts w:cs="Calibri"/>
          <w:b/>
          <w:lang w:val="fr-FR"/>
        </w:rPr>
        <w:t>éducation/d</w:t>
      </w:r>
      <w:r w:rsidR="0043219E" w:rsidRPr="00BF7686">
        <w:rPr>
          <w:rFonts w:cs="Calibri"/>
          <w:b/>
          <w:lang w:val="fr-FR"/>
        </w:rPr>
        <w:t>’</w:t>
      </w:r>
      <w:r w:rsidR="00C42B78" w:rsidRPr="00BF7686">
        <w:rPr>
          <w:rFonts w:cs="Calibri"/>
          <w:b/>
          <w:lang w:val="fr-FR"/>
        </w:rPr>
        <w:t>information sur les zones humides.</w:t>
      </w:r>
    </w:p>
    <w:p w14:paraId="1116272A" w14:textId="77777777" w:rsidR="006E4BEB" w:rsidRPr="00BF7686" w:rsidRDefault="006E4BEB">
      <w:pPr>
        <w:rPr>
          <w:rFonts w:cs="Calibri"/>
          <w:sz w:val="20"/>
          <w:szCs w:val="20"/>
          <w:lang w:val="fr-FR"/>
        </w:rPr>
      </w:pPr>
    </w:p>
    <w:p w14:paraId="54CA4109" w14:textId="77777777" w:rsidR="00907CE3" w:rsidRPr="00BF7686" w:rsidRDefault="00907CE3" w:rsidP="00907CE3">
      <w:pPr>
        <w:autoSpaceDE w:val="0"/>
        <w:autoSpaceDN w:val="0"/>
        <w:adjustRightInd w:val="0"/>
        <w:rPr>
          <w:rFonts w:cs="Calibri"/>
          <w:color w:val="000000"/>
          <w:lang w:val="fr-FR"/>
        </w:rPr>
      </w:pPr>
      <w:r w:rsidRPr="00BF7686">
        <w:rPr>
          <w:rFonts w:cs="Calibri"/>
          <w:b/>
          <w:color w:val="000000"/>
          <w:lang w:val="fr-FR"/>
        </w:rPr>
        <w:t>A.6.</w:t>
      </w:r>
      <w:r w:rsidRPr="00BF7686">
        <w:rPr>
          <w:rFonts w:cs="Calibri"/>
          <w:color w:val="000000"/>
          <w:lang w:val="fr-FR"/>
        </w:rPr>
        <w:t xml:space="preserve"> Une ville peut prétendre au label si elle peut démontrer qu’elle a adopté les </w:t>
      </w:r>
      <w:r w:rsidRPr="00BF7686">
        <w:rPr>
          <w:rFonts w:cs="Calibri"/>
          <w:b/>
          <w:color w:val="000000"/>
          <w:lang w:val="fr-FR"/>
        </w:rPr>
        <w:t>principes d’inclusion, d’autonomisation et de participation des acteurs locaux, y compris les communautés autochtones et locales</w:t>
      </w:r>
      <w:r w:rsidRPr="00BF7686">
        <w:rPr>
          <w:rFonts w:cs="Calibri"/>
          <w:color w:val="000000"/>
          <w:lang w:val="fr-FR"/>
        </w:rPr>
        <w:t xml:space="preserve">, les femmes, les jeunes, les groupes marginalisés et vulnérables </w:t>
      </w:r>
      <w:r w:rsidRPr="00BF7686">
        <w:rPr>
          <w:rFonts w:cs="Calibri"/>
          <w:b/>
          <w:color w:val="000000"/>
          <w:lang w:val="fr-FR"/>
        </w:rPr>
        <w:t>ainsi que la société civile</w:t>
      </w:r>
      <w:r w:rsidRPr="00BF7686">
        <w:rPr>
          <w:rFonts w:cs="Calibri"/>
          <w:color w:val="000000"/>
          <w:lang w:val="fr-FR"/>
        </w:rPr>
        <w:t>, dans le processus décisionnel et dans la planification et la gestion de la ville. Veuillez décrire la manière dont les acteurs locaux se sont engagés et ont participé à la gestion des questions liées aux zones humides.</w:t>
      </w:r>
    </w:p>
    <w:p w14:paraId="21B65A2D" w14:textId="77777777" w:rsidR="006E4BEB" w:rsidRPr="00BF7686" w:rsidRDefault="006E4BEB">
      <w:pPr>
        <w:rPr>
          <w:rFonts w:cs="Calibri"/>
          <w:iCs/>
          <w:color w:val="000000"/>
          <w:sz w:val="18"/>
          <w:szCs w:val="18"/>
          <w:lang w:val="fr-FR"/>
        </w:rPr>
      </w:pPr>
    </w:p>
    <w:p w14:paraId="6BAE3E0C" w14:textId="77777777" w:rsidR="006E4BEB" w:rsidRPr="00BF7686" w:rsidRDefault="00C42B78">
      <w:pPr>
        <w:ind w:left="216"/>
        <w:rPr>
          <w:rFonts w:cs="Calibri"/>
          <w:lang w:val="fr-FR"/>
        </w:rPr>
      </w:pPr>
      <w:r w:rsidRPr="00BF7686">
        <w:rPr>
          <w:rFonts w:eastAsia="Arial" w:cs="Calibri"/>
          <w:i/>
          <w:iCs/>
          <w:color w:val="000000"/>
          <w:lang w:val="fr-FR"/>
        </w:rPr>
        <w:t xml:space="preserve"> (Ce champ est limité à 2500 caractères) </w:t>
      </w:r>
    </w:p>
    <w:tbl>
      <w:tblPr>
        <w:tblW w:w="0" w:type="auto"/>
        <w:tblLayout w:type="fixed"/>
        <w:tblCellMar>
          <w:top w:w="10" w:type="dxa"/>
          <w:left w:w="0" w:type="dxa"/>
          <w:bottom w:w="10" w:type="dxa"/>
          <w:right w:w="0" w:type="dxa"/>
        </w:tblCellMar>
        <w:tblLook w:val="0000" w:firstRow="0" w:lastRow="0" w:firstColumn="0" w:lastColumn="0" w:noHBand="0" w:noVBand="0"/>
      </w:tblPr>
      <w:tblGrid>
        <w:gridCol w:w="205"/>
        <w:gridCol w:w="9309"/>
      </w:tblGrid>
      <w:tr w:rsidR="006E4BEB" w:rsidRPr="00D30A35" w14:paraId="55AFE61B" w14:textId="77777777">
        <w:tc>
          <w:tcPr>
            <w:tcW w:w="205" w:type="dxa"/>
            <w:shd w:val="clear" w:color="auto" w:fill="FFFFFF"/>
          </w:tcPr>
          <w:p w14:paraId="168F3A10" w14:textId="77777777" w:rsidR="006E4BEB" w:rsidRPr="00BF7686" w:rsidRDefault="006E4BEB">
            <w:pPr>
              <w:rPr>
                <w:rFonts w:cs="Calibri"/>
                <w:lang w:val="fr-FR"/>
              </w:rPr>
            </w:pPr>
          </w:p>
        </w:tc>
        <w:tc>
          <w:tcPr>
            <w:tcW w:w="9309" w:type="dxa"/>
            <w:tcBorders>
              <w:top w:val="single" w:sz="4" w:space="0" w:color="000000"/>
              <w:left w:val="single" w:sz="4" w:space="0" w:color="000000"/>
              <w:bottom w:val="single" w:sz="4" w:space="0" w:color="000000"/>
              <w:right w:val="single" w:sz="4" w:space="0" w:color="000000"/>
            </w:tcBorders>
            <w:shd w:val="clear" w:color="auto" w:fill="FFFF99"/>
          </w:tcPr>
          <w:p w14:paraId="0FB33A47" w14:textId="77777777" w:rsidR="006E4BEB" w:rsidRPr="00BF7686" w:rsidRDefault="006E4BEB">
            <w:pPr>
              <w:ind w:left="57"/>
              <w:rPr>
                <w:rFonts w:cs="Calibri"/>
                <w:lang w:val="fr-FR"/>
              </w:rPr>
            </w:pPr>
          </w:p>
          <w:p w14:paraId="69CF6DB0" w14:textId="77777777" w:rsidR="006E4BEB" w:rsidRPr="00BF7686" w:rsidRDefault="006E4BEB">
            <w:pPr>
              <w:rPr>
                <w:rFonts w:cs="Calibri"/>
                <w:lang w:val="fr-FR"/>
              </w:rPr>
            </w:pPr>
          </w:p>
        </w:tc>
      </w:tr>
    </w:tbl>
    <w:p w14:paraId="581B8C99" w14:textId="77777777" w:rsidR="006E4BEB" w:rsidRPr="00BF7686" w:rsidRDefault="006E4BEB">
      <w:pPr>
        <w:rPr>
          <w:rFonts w:cs="Calibri"/>
          <w:color w:val="000000"/>
          <w:lang w:val="fr-FR"/>
        </w:rPr>
      </w:pPr>
    </w:p>
    <w:p w14:paraId="33EDADE9" w14:textId="00CBD2F5" w:rsidR="006E4BEB" w:rsidRPr="00BF7686" w:rsidRDefault="00C42B78">
      <w:pPr>
        <w:rPr>
          <w:rFonts w:cs="Calibri"/>
          <w:color w:val="000000"/>
          <w:sz w:val="18"/>
          <w:szCs w:val="18"/>
          <w:lang w:val="fr-FR"/>
        </w:rPr>
      </w:pPr>
      <w:r w:rsidRPr="00BF7686">
        <w:rPr>
          <w:rFonts w:cs="Calibri"/>
          <w:b/>
          <w:color w:val="000000"/>
          <w:lang w:val="fr-FR"/>
        </w:rPr>
        <w:t>A.7.</w:t>
      </w:r>
      <w:r w:rsidRPr="00BF7686">
        <w:rPr>
          <w:rFonts w:cs="Calibri"/>
          <w:color w:val="000000"/>
          <w:lang w:val="fr-FR"/>
        </w:rPr>
        <w:t xml:space="preserve"> L</w:t>
      </w:r>
      <w:r w:rsidR="0043219E" w:rsidRPr="00BF7686">
        <w:rPr>
          <w:rFonts w:cs="Calibri"/>
          <w:color w:val="000000"/>
          <w:lang w:val="fr-FR"/>
        </w:rPr>
        <w:t>’</w:t>
      </w:r>
      <w:r w:rsidRPr="00BF7686">
        <w:rPr>
          <w:rFonts w:cs="Calibri"/>
          <w:color w:val="000000"/>
          <w:lang w:val="fr-FR"/>
        </w:rPr>
        <w:t>accréditation d</w:t>
      </w:r>
      <w:r w:rsidR="0043219E" w:rsidRPr="00BF7686">
        <w:rPr>
          <w:rFonts w:cs="Calibri"/>
          <w:color w:val="000000"/>
          <w:lang w:val="fr-FR"/>
        </w:rPr>
        <w:t>’</w:t>
      </w:r>
      <w:r w:rsidRPr="00BF7686">
        <w:rPr>
          <w:rFonts w:cs="Calibri"/>
          <w:color w:val="000000"/>
          <w:lang w:val="fr-FR"/>
        </w:rPr>
        <w:t>une ville peut être envisagée si cette dernière peut démontrer qu</w:t>
      </w:r>
      <w:r w:rsidR="0043219E" w:rsidRPr="00BF7686">
        <w:rPr>
          <w:rFonts w:cs="Calibri"/>
          <w:color w:val="000000"/>
          <w:lang w:val="fr-FR"/>
        </w:rPr>
        <w:t>’</w:t>
      </w:r>
      <w:r w:rsidRPr="00BF7686">
        <w:rPr>
          <w:rFonts w:cs="Calibri"/>
          <w:color w:val="000000"/>
          <w:lang w:val="fr-FR"/>
        </w:rPr>
        <w:t xml:space="preserve">elle a </w:t>
      </w:r>
      <w:r w:rsidRPr="00BF7686">
        <w:rPr>
          <w:rFonts w:cs="Calibri"/>
          <w:b/>
          <w:color w:val="000000"/>
          <w:lang w:val="fr-FR"/>
        </w:rPr>
        <w:t>sensibilisé le public aux valeurs des zones humides</w:t>
      </w:r>
      <w:r w:rsidRPr="00BF7686">
        <w:rPr>
          <w:rFonts w:cs="Calibri"/>
          <w:color w:val="000000"/>
          <w:lang w:val="fr-FR"/>
        </w:rPr>
        <w:t xml:space="preserve"> et qu</w:t>
      </w:r>
      <w:r w:rsidR="0043219E" w:rsidRPr="00BF7686">
        <w:rPr>
          <w:rFonts w:cs="Calibri"/>
          <w:color w:val="000000"/>
          <w:lang w:val="fr-FR"/>
        </w:rPr>
        <w:t>’</w:t>
      </w:r>
      <w:r w:rsidRPr="00BF7686">
        <w:rPr>
          <w:rFonts w:cs="Calibri"/>
          <w:color w:val="000000"/>
          <w:lang w:val="fr-FR"/>
        </w:rPr>
        <w:t>elle a encouragé l</w:t>
      </w:r>
      <w:r w:rsidR="0043219E" w:rsidRPr="00BF7686">
        <w:rPr>
          <w:rFonts w:cs="Calibri"/>
          <w:color w:val="000000"/>
          <w:lang w:val="fr-FR"/>
        </w:rPr>
        <w:t>’</w:t>
      </w:r>
      <w:r w:rsidRPr="00BF7686">
        <w:rPr>
          <w:rFonts w:cs="Calibri"/>
          <w:color w:val="000000"/>
          <w:lang w:val="fr-FR"/>
        </w:rPr>
        <w:t>utilisation rationnelle des zones humides par un éventail diversifié de parties prenantes et de communautés, notamment en créant des centres opérationnels pédagogiques ou informatives sur les zones humides, en diffusant régulièrement des informations sur les zones humides, en établissant et en mettant en œuvre des programmes d</w:t>
      </w:r>
      <w:r w:rsidR="0043219E" w:rsidRPr="00BF7686">
        <w:rPr>
          <w:rFonts w:cs="Calibri"/>
          <w:color w:val="000000"/>
          <w:lang w:val="fr-FR"/>
        </w:rPr>
        <w:t>’</w:t>
      </w:r>
      <w:r w:rsidRPr="00BF7686">
        <w:rPr>
          <w:rFonts w:cs="Calibri"/>
          <w:color w:val="000000"/>
          <w:lang w:val="fr-FR"/>
        </w:rPr>
        <w:t>éducation scolaire, etc.</w:t>
      </w:r>
    </w:p>
    <w:p w14:paraId="4035A5CD" w14:textId="77777777" w:rsidR="006E4BEB" w:rsidRPr="00BF7686" w:rsidRDefault="006E4BEB">
      <w:pPr>
        <w:rPr>
          <w:rFonts w:cs="Calibri"/>
          <w:color w:val="000000"/>
          <w:sz w:val="18"/>
          <w:szCs w:val="18"/>
          <w:lang w:val="fr-FR"/>
        </w:rPr>
      </w:pPr>
    </w:p>
    <w:p w14:paraId="6526815D" w14:textId="77777777" w:rsidR="006E4BEB" w:rsidRPr="00BF7686" w:rsidRDefault="00C42B78">
      <w:pPr>
        <w:ind w:left="216"/>
        <w:rPr>
          <w:rFonts w:cs="Calibri"/>
          <w:lang w:val="fr-FR"/>
        </w:rPr>
      </w:pPr>
      <w:r w:rsidRPr="00BF7686">
        <w:rPr>
          <w:rFonts w:eastAsia="Arial" w:cs="Calibri"/>
          <w:i/>
          <w:iCs/>
          <w:color w:val="000000"/>
          <w:lang w:val="fr-FR"/>
        </w:rPr>
        <w:t xml:space="preserve">(Ce champ est limité à 2500 caractères) </w:t>
      </w:r>
    </w:p>
    <w:tbl>
      <w:tblPr>
        <w:tblW w:w="0" w:type="auto"/>
        <w:tblLayout w:type="fixed"/>
        <w:tblCellMar>
          <w:top w:w="10" w:type="dxa"/>
          <w:left w:w="0" w:type="dxa"/>
          <w:bottom w:w="10" w:type="dxa"/>
          <w:right w:w="0" w:type="dxa"/>
        </w:tblCellMar>
        <w:tblLook w:val="0000" w:firstRow="0" w:lastRow="0" w:firstColumn="0" w:lastColumn="0" w:noHBand="0" w:noVBand="0"/>
      </w:tblPr>
      <w:tblGrid>
        <w:gridCol w:w="205"/>
        <w:gridCol w:w="9309"/>
      </w:tblGrid>
      <w:tr w:rsidR="006E4BEB" w:rsidRPr="00D30A35" w14:paraId="1944D36B" w14:textId="77777777">
        <w:tc>
          <w:tcPr>
            <w:tcW w:w="205" w:type="dxa"/>
            <w:shd w:val="clear" w:color="auto" w:fill="FFFFFF"/>
          </w:tcPr>
          <w:p w14:paraId="113DA91A" w14:textId="77777777" w:rsidR="006E4BEB" w:rsidRPr="00BF7686" w:rsidRDefault="006E4BEB">
            <w:pPr>
              <w:rPr>
                <w:rFonts w:cs="Calibri"/>
                <w:lang w:val="fr-FR"/>
              </w:rPr>
            </w:pPr>
          </w:p>
        </w:tc>
        <w:tc>
          <w:tcPr>
            <w:tcW w:w="9309" w:type="dxa"/>
            <w:tcBorders>
              <w:top w:val="single" w:sz="4" w:space="0" w:color="000000"/>
              <w:left w:val="single" w:sz="4" w:space="0" w:color="000000"/>
              <w:bottom w:val="single" w:sz="4" w:space="0" w:color="000000"/>
              <w:right w:val="single" w:sz="4" w:space="0" w:color="000000"/>
            </w:tcBorders>
            <w:shd w:val="clear" w:color="auto" w:fill="FFFF99"/>
          </w:tcPr>
          <w:p w14:paraId="058CF588" w14:textId="77777777" w:rsidR="006E4BEB" w:rsidRPr="00BF7686" w:rsidRDefault="006E4BEB">
            <w:pPr>
              <w:ind w:left="57"/>
              <w:rPr>
                <w:rFonts w:cs="Calibri"/>
                <w:lang w:val="fr-FR"/>
              </w:rPr>
            </w:pPr>
          </w:p>
          <w:p w14:paraId="0BB426E5" w14:textId="77777777" w:rsidR="006E4BEB" w:rsidRPr="00BF7686" w:rsidRDefault="006E4BEB">
            <w:pPr>
              <w:rPr>
                <w:rFonts w:cs="Calibri"/>
                <w:lang w:val="fr-FR"/>
              </w:rPr>
            </w:pPr>
          </w:p>
        </w:tc>
      </w:tr>
    </w:tbl>
    <w:p w14:paraId="006F7A81" w14:textId="77777777" w:rsidR="006E4BEB" w:rsidRPr="00BF7686" w:rsidRDefault="006E4BEB">
      <w:pPr>
        <w:rPr>
          <w:rFonts w:cs="Calibri"/>
          <w:color w:val="000000"/>
          <w:sz w:val="18"/>
          <w:szCs w:val="18"/>
          <w:lang w:val="fr-FR"/>
        </w:rPr>
      </w:pPr>
    </w:p>
    <w:p w14:paraId="2D8DA348" w14:textId="77777777" w:rsidR="00996F08" w:rsidRPr="00BF7686" w:rsidRDefault="00996F08" w:rsidP="00996F08">
      <w:pPr>
        <w:contextualSpacing/>
        <w:rPr>
          <w:rFonts w:cs="Calibri"/>
          <w:color w:val="000000"/>
          <w:lang w:val="fr-FR"/>
        </w:rPr>
      </w:pPr>
      <w:r w:rsidRPr="00BF7686">
        <w:rPr>
          <w:rFonts w:cs="Calibri"/>
          <w:b/>
          <w:color w:val="000000"/>
          <w:lang w:val="fr-FR"/>
        </w:rPr>
        <w:t>A.8</w:t>
      </w:r>
      <w:r w:rsidRPr="00BF7686">
        <w:rPr>
          <w:rFonts w:cs="Calibri"/>
          <w:color w:val="000000"/>
          <w:lang w:val="fr-FR"/>
        </w:rPr>
        <w:t xml:space="preserve">. Une ville peut prétendre au label si elle peut démontrer qu’elle a promu de manière proactive des événements autour de la </w:t>
      </w:r>
      <w:r w:rsidRPr="00BF7686">
        <w:rPr>
          <w:rFonts w:cs="Calibri"/>
          <w:b/>
          <w:color w:val="000000"/>
          <w:lang w:val="fr-FR"/>
        </w:rPr>
        <w:t>Journée mondiale des zones humides</w:t>
      </w:r>
      <w:r w:rsidRPr="00BF7686">
        <w:rPr>
          <w:rFonts w:cs="Calibri"/>
          <w:color w:val="000000"/>
          <w:lang w:val="fr-FR"/>
        </w:rPr>
        <w:t xml:space="preserve"> (2 février) et/ou de la Journée nationale des zones humides, selon le cas, afin de sensibiliser le public aux zones humides et à leur importance pour la ville. Veuillez décrire les types d’événements qui ont été organisés dans le cadre de la Journée mondiale des zones humides dans la ville.</w:t>
      </w:r>
    </w:p>
    <w:p w14:paraId="610712F8" w14:textId="77777777" w:rsidR="006E4BEB" w:rsidRPr="00BF7686" w:rsidRDefault="006E4BEB">
      <w:pPr>
        <w:rPr>
          <w:rFonts w:cs="Calibri"/>
          <w:color w:val="000000"/>
          <w:sz w:val="18"/>
          <w:szCs w:val="18"/>
          <w:lang w:val="fr-FR"/>
        </w:rPr>
      </w:pPr>
    </w:p>
    <w:p w14:paraId="676F8E75" w14:textId="77777777" w:rsidR="006E4BEB" w:rsidRPr="00BF7686" w:rsidRDefault="00C42B78">
      <w:pPr>
        <w:ind w:left="216"/>
        <w:rPr>
          <w:rFonts w:cs="Calibri"/>
          <w:lang w:val="fr-FR"/>
        </w:rPr>
      </w:pPr>
      <w:r w:rsidRPr="00BF7686">
        <w:rPr>
          <w:rFonts w:eastAsia="Arial" w:cs="Calibri"/>
          <w:i/>
          <w:iCs/>
          <w:color w:val="000000"/>
          <w:lang w:val="fr-FR"/>
        </w:rPr>
        <w:t xml:space="preserve">(Ce champ est limité à 2500 caractères) </w:t>
      </w:r>
    </w:p>
    <w:tbl>
      <w:tblPr>
        <w:tblW w:w="0" w:type="auto"/>
        <w:tblLayout w:type="fixed"/>
        <w:tblCellMar>
          <w:top w:w="10" w:type="dxa"/>
          <w:left w:w="0" w:type="dxa"/>
          <w:bottom w:w="10" w:type="dxa"/>
          <w:right w:w="0" w:type="dxa"/>
        </w:tblCellMar>
        <w:tblLook w:val="0000" w:firstRow="0" w:lastRow="0" w:firstColumn="0" w:lastColumn="0" w:noHBand="0" w:noVBand="0"/>
      </w:tblPr>
      <w:tblGrid>
        <w:gridCol w:w="205"/>
        <w:gridCol w:w="9309"/>
      </w:tblGrid>
      <w:tr w:rsidR="006E4BEB" w:rsidRPr="00D30A35" w14:paraId="40483B7A" w14:textId="77777777">
        <w:tc>
          <w:tcPr>
            <w:tcW w:w="205" w:type="dxa"/>
            <w:shd w:val="clear" w:color="auto" w:fill="FFFFFF"/>
          </w:tcPr>
          <w:p w14:paraId="3DB8FA97" w14:textId="77777777" w:rsidR="006E4BEB" w:rsidRPr="00BF7686" w:rsidRDefault="006E4BEB">
            <w:pPr>
              <w:rPr>
                <w:rFonts w:cs="Calibri"/>
                <w:lang w:val="fr-FR"/>
              </w:rPr>
            </w:pPr>
          </w:p>
        </w:tc>
        <w:tc>
          <w:tcPr>
            <w:tcW w:w="9309" w:type="dxa"/>
            <w:tcBorders>
              <w:top w:val="single" w:sz="4" w:space="0" w:color="000000"/>
              <w:left w:val="single" w:sz="4" w:space="0" w:color="000000"/>
              <w:bottom w:val="single" w:sz="4" w:space="0" w:color="000000"/>
              <w:right w:val="single" w:sz="4" w:space="0" w:color="000000"/>
            </w:tcBorders>
            <w:shd w:val="clear" w:color="auto" w:fill="FFFF99"/>
          </w:tcPr>
          <w:p w14:paraId="7C7255C2" w14:textId="77777777" w:rsidR="006E4BEB" w:rsidRPr="00BF7686" w:rsidRDefault="006E4BEB">
            <w:pPr>
              <w:ind w:left="57"/>
              <w:rPr>
                <w:rFonts w:cs="Calibri"/>
                <w:lang w:val="fr-FR"/>
              </w:rPr>
            </w:pPr>
          </w:p>
          <w:p w14:paraId="4950EAB0" w14:textId="77777777" w:rsidR="006E4BEB" w:rsidRPr="00BF7686" w:rsidRDefault="006E4BEB">
            <w:pPr>
              <w:rPr>
                <w:rFonts w:cs="Calibri"/>
                <w:lang w:val="fr-FR"/>
              </w:rPr>
            </w:pPr>
          </w:p>
        </w:tc>
      </w:tr>
    </w:tbl>
    <w:p w14:paraId="2E1E937C" w14:textId="77777777" w:rsidR="006E4BEB" w:rsidRPr="00BF7686" w:rsidRDefault="006E4BEB">
      <w:pPr>
        <w:rPr>
          <w:rFonts w:cs="Calibri"/>
          <w:color w:val="000000"/>
          <w:lang w:val="fr-FR"/>
        </w:rPr>
      </w:pPr>
    </w:p>
    <w:p w14:paraId="17E995D9" w14:textId="77777777" w:rsidR="007D02AC" w:rsidRPr="00BF7686" w:rsidRDefault="008B0DFE" w:rsidP="008D78B6">
      <w:pPr>
        <w:contextualSpacing/>
        <w:rPr>
          <w:rFonts w:cs="Calibri"/>
          <w:b/>
          <w:lang w:val="fr-FR"/>
        </w:rPr>
      </w:pPr>
      <w:r w:rsidRPr="00BF7686">
        <w:rPr>
          <w:rFonts w:cs="Calibri"/>
          <w:b/>
          <w:lang w:val="fr-FR"/>
        </w:rPr>
        <w:t>Critère 6 : Une ville peut prétendre au label si elle a mis en place un comité local doté des connaissances et de l’expérience nécessaires sur les zones humides et si elle fait preuve d’une représentation et d’un engagement auprès des parties prenantes pour soutenir le travail de préparation de la demande de labellisation de la ville pour les zones humides et la mise en œuvre de mesures adéquates pour maintenir les qualifications de la ville pour le label.</w:t>
      </w:r>
      <w:r w:rsidR="008D78B6" w:rsidRPr="00BF7686">
        <w:rPr>
          <w:rFonts w:cs="Calibri"/>
          <w:b/>
          <w:lang w:val="fr-FR"/>
        </w:rPr>
        <w:t xml:space="preserve"> </w:t>
      </w:r>
    </w:p>
    <w:p w14:paraId="17ACC14F" w14:textId="77777777" w:rsidR="007D02AC" w:rsidRPr="00BF7686" w:rsidRDefault="007D02AC" w:rsidP="008D78B6">
      <w:pPr>
        <w:contextualSpacing/>
        <w:rPr>
          <w:rFonts w:cs="Calibri"/>
          <w:b/>
          <w:color w:val="000000"/>
          <w:lang w:val="fr-FR"/>
        </w:rPr>
      </w:pPr>
    </w:p>
    <w:p w14:paraId="121D9DAE" w14:textId="77266990" w:rsidR="006E4BEB" w:rsidRPr="00BF7686" w:rsidRDefault="00C42B78" w:rsidP="008D78B6">
      <w:pPr>
        <w:contextualSpacing/>
        <w:rPr>
          <w:rFonts w:eastAsia="Arial" w:cs="Calibri"/>
          <w:i/>
          <w:iCs/>
          <w:color w:val="000000"/>
          <w:lang w:val="fr-FR"/>
        </w:rPr>
      </w:pPr>
      <w:r w:rsidRPr="00BF7686">
        <w:rPr>
          <w:rFonts w:cs="Calibri"/>
          <w:b/>
          <w:color w:val="000000"/>
          <w:lang w:val="fr-FR"/>
        </w:rPr>
        <w:t>A.9.</w:t>
      </w:r>
      <w:r w:rsidRPr="00BF7686">
        <w:rPr>
          <w:rFonts w:cs="Calibri"/>
          <w:color w:val="000000"/>
          <w:lang w:val="fr-FR"/>
        </w:rPr>
        <w:t xml:space="preserve"> L</w:t>
      </w:r>
      <w:r w:rsidR="0043219E" w:rsidRPr="00BF7686">
        <w:rPr>
          <w:rFonts w:cs="Calibri"/>
          <w:color w:val="000000"/>
          <w:lang w:val="fr-FR"/>
        </w:rPr>
        <w:t>’</w:t>
      </w:r>
      <w:r w:rsidRPr="00BF7686">
        <w:rPr>
          <w:rFonts w:cs="Calibri"/>
          <w:color w:val="000000"/>
          <w:lang w:val="fr-FR"/>
        </w:rPr>
        <w:t>accréditation d</w:t>
      </w:r>
      <w:r w:rsidR="0043219E" w:rsidRPr="00BF7686">
        <w:rPr>
          <w:rFonts w:cs="Calibri"/>
          <w:color w:val="000000"/>
          <w:lang w:val="fr-FR"/>
        </w:rPr>
        <w:t>’</w:t>
      </w:r>
      <w:r w:rsidRPr="00BF7686">
        <w:rPr>
          <w:rFonts w:cs="Calibri"/>
          <w:color w:val="000000"/>
          <w:lang w:val="fr-FR"/>
        </w:rPr>
        <w:t>une ville peut être envisagée si cette dernière peut démontrer qu</w:t>
      </w:r>
      <w:r w:rsidR="0043219E" w:rsidRPr="00BF7686">
        <w:rPr>
          <w:rFonts w:cs="Calibri"/>
          <w:color w:val="000000"/>
          <w:lang w:val="fr-FR"/>
        </w:rPr>
        <w:t>’</w:t>
      </w:r>
      <w:r w:rsidRPr="00BF7686">
        <w:rPr>
          <w:rFonts w:cs="Calibri"/>
          <w:color w:val="000000"/>
          <w:lang w:val="fr-FR"/>
        </w:rPr>
        <w:t xml:space="preserve">elle a </w:t>
      </w:r>
      <w:r w:rsidRPr="00BF7686">
        <w:rPr>
          <w:rFonts w:cs="Calibri"/>
          <w:b/>
          <w:color w:val="000000"/>
          <w:lang w:val="fr-FR"/>
        </w:rPr>
        <w:t>instauré un comité local</w:t>
      </w:r>
      <w:r w:rsidRPr="00BF7686">
        <w:rPr>
          <w:rFonts w:cs="Calibri"/>
          <w:color w:val="000000"/>
          <w:lang w:val="fr-FR"/>
        </w:rPr>
        <w:t xml:space="preserve"> (ou une structure similaire) afin de soutenir et de faire avancer les objectifs  d</w:t>
      </w:r>
      <w:r w:rsidR="0043219E" w:rsidRPr="00BF7686">
        <w:rPr>
          <w:rFonts w:cs="Calibri"/>
          <w:color w:val="000000"/>
          <w:lang w:val="fr-FR"/>
        </w:rPr>
        <w:t>’</w:t>
      </w:r>
      <w:r w:rsidRPr="00BF7686">
        <w:rPr>
          <w:rFonts w:cs="Calibri"/>
          <w:color w:val="000000"/>
          <w:lang w:val="fr-FR"/>
        </w:rPr>
        <w:t>accréditation du label Ville des zones humides. Un tel comité doit posséder les connaissances et l</w:t>
      </w:r>
      <w:r w:rsidR="0043219E" w:rsidRPr="00BF7686">
        <w:rPr>
          <w:rFonts w:cs="Calibri"/>
          <w:color w:val="000000"/>
          <w:lang w:val="fr-FR"/>
        </w:rPr>
        <w:t>’</w:t>
      </w:r>
      <w:r w:rsidRPr="00BF7686">
        <w:rPr>
          <w:rFonts w:cs="Calibri"/>
          <w:color w:val="000000"/>
          <w:lang w:val="fr-FR"/>
        </w:rPr>
        <w:t>expérience appropriées sur les zones humides et doit être représentatif des parties prenantes et des communautés. Veuillez décrire le comité, ses membres, son mandat et son fonctionnement.</w:t>
      </w:r>
    </w:p>
    <w:p w14:paraId="1536CFB1" w14:textId="77777777" w:rsidR="006E4BEB" w:rsidRPr="00BF7686" w:rsidRDefault="00C42B78">
      <w:pPr>
        <w:ind w:left="216"/>
        <w:rPr>
          <w:rFonts w:cs="Calibri"/>
          <w:lang w:val="fr-FR"/>
        </w:rPr>
      </w:pPr>
      <w:r w:rsidRPr="00BF7686">
        <w:rPr>
          <w:rFonts w:eastAsia="Arial" w:cs="Calibri"/>
          <w:i/>
          <w:iCs/>
          <w:color w:val="000000"/>
          <w:lang w:val="fr-FR"/>
        </w:rPr>
        <w:t xml:space="preserve">(Ce champ est limité à 2500 caractères) </w:t>
      </w:r>
    </w:p>
    <w:tbl>
      <w:tblPr>
        <w:tblW w:w="0" w:type="auto"/>
        <w:tblLayout w:type="fixed"/>
        <w:tblCellMar>
          <w:top w:w="10" w:type="dxa"/>
          <w:left w:w="0" w:type="dxa"/>
          <w:bottom w:w="10" w:type="dxa"/>
          <w:right w:w="0" w:type="dxa"/>
        </w:tblCellMar>
        <w:tblLook w:val="0000" w:firstRow="0" w:lastRow="0" w:firstColumn="0" w:lastColumn="0" w:noHBand="0" w:noVBand="0"/>
      </w:tblPr>
      <w:tblGrid>
        <w:gridCol w:w="205"/>
        <w:gridCol w:w="9309"/>
      </w:tblGrid>
      <w:tr w:rsidR="006E4BEB" w:rsidRPr="00D30A35" w14:paraId="4DA68D41" w14:textId="77777777">
        <w:tc>
          <w:tcPr>
            <w:tcW w:w="205" w:type="dxa"/>
            <w:shd w:val="clear" w:color="auto" w:fill="FFFFFF"/>
          </w:tcPr>
          <w:p w14:paraId="72CA649B" w14:textId="77777777" w:rsidR="006E4BEB" w:rsidRPr="00BF7686" w:rsidRDefault="006E4BEB">
            <w:pPr>
              <w:rPr>
                <w:rFonts w:cs="Calibri"/>
                <w:lang w:val="fr-FR"/>
              </w:rPr>
            </w:pPr>
          </w:p>
        </w:tc>
        <w:tc>
          <w:tcPr>
            <w:tcW w:w="9309" w:type="dxa"/>
            <w:tcBorders>
              <w:top w:val="single" w:sz="4" w:space="0" w:color="000000"/>
              <w:left w:val="single" w:sz="4" w:space="0" w:color="000000"/>
              <w:bottom w:val="single" w:sz="4" w:space="0" w:color="000000"/>
              <w:right w:val="single" w:sz="4" w:space="0" w:color="000000"/>
            </w:tcBorders>
            <w:shd w:val="clear" w:color="auto" w:fill="FFFF99"/>
          </w:tcPr>
          <w:p w14:paraId="59828E0F" w14:textId="77777777" w:rsidR="006E4BEB" w:rsidRPr="00BF7686" w:rsidRDefault="006E4BEB">
            <w:pPr>
              <w:ind w:left="57"/>
              <w:rPr>
                <w:rFonts w:cs="Calibri"/>
                <w:lang w:val="fr-FR"/>
              </w:rPr>
            </w:pPr>
          </w:p>
          <w:p w14:paraId="0090CA1E" w14:textId="77777777" w:rsidR="006E4BEB" w:rsidRPr="00BF7686" w:rsidRDefault="006E4BEB">
            <w:pPr>
              <w:rPr>
                <w:rFonts w:cs="Calibri"/>
                <w:lang w:val="fr-FR"/>
              </w:rPr>
            </w:pPr>
          </w:p>
        </w:tc>
      </w:tr>
    </w:tbl>
    <w:p w14:paraId="0985E4D6" w14:textId="77777777" w:rsidR="006E4BEB" w:rsidRPr="00BF7686" w:rsidRDefault="006E4BEB">
      <w:pPr>
        <w:rPr>
          <w:rFonts w:cs="Calibri"/>
          <w:b/>
          <w:color w:val="000000"/>
          <w:lang w:val="fr-FR"/>
        </w:rPr>
      </w:pPr>
    </w:p>
    <w:p w14:paraId="70A8AC19" w14:textId="77777777" w:rsidR="006E4BEB" w:rsidRPr="00BF7686" w:rsidRDefault="00C42B78">
      <w:pPr>
        <w:rPr>
          <w:rFonts w:cs="Calibri"/>
          <w:color w:val="000000"/>
          <w:lang w:val="fr-FR"/>
        </w:rPr>
      </w:pPr>
      <w:r w:rsidRPr="00BF7686">
        <w:rPr>
          <w:rFonts w:cs="Calibri"/>
          <w:color w:val="000000"/>
          <w:lang w:val="fr-FR"/>
        </w:rPr>
        <w:t xml:space="preserve">Groupe B: Approches complémentaires </w:t>
      </w:r>
    </w:p>
    <w:p w14:paraId="11DF2A6E" w14:textId="77777777" w:rsidR="006E4BEB" w:rsidRPr="00BF7686" w:rsidRDefault="006E4BEB">
      <w:pPr>
        <w:rPr>
          <w:rFonts w:cs="Calibri"/>
          <w:color w:val="000000"/>
          <w:lang w:val="fr-FR"/>
        </w:rPr>
      </w:pPr>
    </w:p>
    <w:p w14:paraId="396B6E71" w14:textId="09779E9B" w:rsidR="006E4BEB" w:rsidRPr="00BF7686" w:rsidRDefault="00C42B78">
      <w:pPr>
        <w:rPr>
          <w:rFonts w:cs="Calibri"/>
          <w:lang w:val="fr-FR"/>
        </w:rPr>
      </w:pPr>
      <w:r w:rsidRPr="00BF7686">
        <w:rPr>
          <w:rFonts w:cs="Calibri"/>
          <w:b/>
          <w:lang w:val="fr-FR"/>
        </w:rPr>
        <w:t>L</w:t>
      </w:r>
      <w:r w:rsidR="0043219E" w:rsidRPr="00BF7686">
        <w:rPr>
          <w:rFonts w:cs="Calibri"/>
          <w:b/>
          <w:lang w:val="fr-FR"/>
        </w:rPr>
        <w:t>’</w:t>
      </w:r>
      <w:r w:rsidRPr="00BF7686">
        <w:rPr>
          <w:rFonts w:cs="Calibri"/>
          <w:b/>
          <w:lang w:val="fr-FR"/>
        </w:rPr>
        <w:t>accréditation d</w:t>
      </w:r>
      <w:r w:rsidR="0043219E" w:rsidRPr="00BF7686">
        <w:rPr>
          <w:rFonts w:cs="Calibri"/>
          <w:b/>
          <w:lang w:val="fr-FR"/>
        </w:rPr>
        <w:t>’</w:t>
      </w:r>
      <w:r w:rsidRPr="00BF7686">
        <w:rPr>
          <w:rFonts w:cs="Calibri"/>
          <w:b/>
          <w:lang w:val="fr-FR"/>
        </w:rPr>
        <w:t>une ville peut être envisagée si elle a développé et appliqué des normes appropriées concernant la qualité, l</w:t>
      </w:r>
      <w:r w:rsidR="0043219E" w:rsidRPr="00BF7686">
        <w:rPr>
          <w:rFonts w:cs="Calibri"/>
          <w:b/>
          <w:lang w:val="fr-FR"/>
        </w:rPr>
        <w:t>’</w:t>
      </w:r>
      <w:r w:rsidRPr="00BF7686">
        <w:rPr>
          <w:rFonts w:cs="Calibri"/>
          <w:b/>
          <w:lang w:val="fr-FR"/>
        </w:rPr>
        <w:t>assainissement et la gestion de l</w:t>
      </w:r>
      <w:r w:rsidR="0043219E" w:rsidRPr="00BF7686">
        <w:rPr>
          <w:rFonts w:cs="Calibri"/>
          <w:b/>
          <w:lang w:val="fr-FR"/>
        </w:rPr>
        <w:t>’</w:t>
      </w:r>
      <w:r w:rsidRPr="00BF7686">
        <w:rPr>
          <w:rFonts w:cs="Calibri"/>
          <w:b/>
          <w:lang w:val="fr-FR"/>
        </w:rPr>
        <w:t>eau dans toute la zone relevant de la juridiction de la ville.</w:t>
      </w:r>
    </w:p>
    <w:p w14:paraId="6978AC88" w14:textId="77777777" w:rsidR="006E4BEB" w:rsidRPr="00BF7686" w:rsidRDefault="006E4BEB">
      <w:pPr>
        <w:rPr>
          <w:rFonts w:cs="Calibri"/>
          <w:lang w:val="fr-FR"/>
        </w:rPr>
      </w:pPr>
    </w:p>
    <w:p w14:paraId="557FC22F" w14:textId="5B28C742" w:rsidR="006E4BEB" w:rsidRPr="00BF7686" w:rsidRDefault="00C42B78">
      <w:pPr>
        <w:jc w:val="both"/>
        <w:rPr>
          <w:rFonts w:eastAsia="Arial" w:cs="Calibri"/>
          <w:i/>
          <w:iCs/>
          <w:color w:val="000000"/>
          <w:lang w:val="fr-FR"/>
        </w:rPr>
      </w:pPr>
      <w:r w:rsidRPr="00BF7686">
        <w:rPr>
          <w:rFonts w:cs="Calibri"/>
          <w:b/>
          <w:color w:val="000000"/>
          <w:lang w:val="fr-FR"/>
        </w:rPr>
        <w:t>B.1.</w:t>
      </w:r>
      <w:r w:rsidRPr="00BF7686">
        <w:rPr>
          <w:rFonts w:cs="Calibri"/>
          <w:color w:val="000000"/>
          <w:lang w:val="fr-FR"/>
        </w:rPr>
        <w:t xml:space="preserve"> L</w:t>
      </w:r>
      <w:r w:rsidR="0043219E" w:rsidRPr="00BF7686">
        <w:rPr>
          <w:rFonts w:cs="Calibri"/>
          <w:color w:val="000000"/>
          <w:lang w:val="fr-FR"/>
        </w:rPr>
        <w:t>’</w:t>
      </w:r>
      <w:r w:rsidRPr="00BF7686">
        <w:rPr>
          <w:rFonts w:cs="Calibri"/>
          <w:color w:val="000000"/>
          <w:lang w:val="fr-FR"/>
        </w:rPr>
        <w:t>accréditation d</w:t>
      </w:r>
      <w:r w:rsidR="0043219E" w:rsidRPr="00BF7686">
        <w:rPr>
          <w:rFonts w:cs="Calibri"/>
          <w:color w:val="000000"/>
          <w:lang w:val="fr-FR"/>
        </w:rPr>
        <w:t>’</w:t>
      </w:r>
      <w:r w:rsidRPr="00BF7686">
        <w:rPr>
          <w:rFonts w:cs="Calibri"/>
          <w:color w:val="000000"/>
          <w:lang w:val="fr-FR"/>
        </w:rPr>
        <w:t>une ville peut être envisagée si cette dernière peut démontrer qu</w:t>
      </w:r>
      <w:r w:rsidR="0043219E" w:rsidRPr="00BF7686">
        <w:rPr>
          <w:rFonts w:cs="Calibri"/>
          <w:color w:val="000000"/>
          <w:lang w:val="fr-FR"/>
        </w:rPr>
        <w:t>’</w:t>
      </w:r>
      <w:r w:rsidRPr="00BF7686">
        <w:rPr>
          <w:rFonts w:cs="Calibri"/>
          <w:color w:val="000000"/>
          <w:lang w:val="fr-FR"/>
        </w:rPr>
        <w:t xml:space="preserve">elle a appliqué les </w:t>
      </w:r>
      <w:r w:rsidRPr="00BF7686">
        <w:rPr>
          <w:rFonts w:cs="Calibri"/>
          <w:b/>
          <w:color w:val="000000"/>
          <w:lang w:val="fr-FR"/>
        </w:rPr>
        <w:t>normes relatives à la qualité de l</w:t>
      </w:r>
      <w:r w:rsidR="0043219E" w:rsidRPr="00BF7686">
        <w:rPr>
          <w:rFonts w:cs="Calibri"/>
          <w:b/>
          <w:color w:val="000000"/>
          <w:lang w:val="fr-FR"/>
        </w:rPr>
        <w:t>’</w:t>
      </w:r>
      <w:r w:rsidRPr="00BF7686">
        <w:rPr>
          <w:rFonts w:cs="Calibri"/>
          <w:b/>
          <w:color w:val="000000"/>
          <w:lang w:val="fr-FR"/>
        </w:rPr>
        <w:t>eau et à l</w:t>
      </w:r>
      <w:r w:rsidR="0043219E" w:rsidRPr="00BF7686">
        <w:rPr>
          <w:rFonts w:cs="Calibri"/>
          <w:b/>
          <w:color w:val="000000"/>
          <w:lang w:val="fr-FR"/>
        </w:rPr>
        <w:t>’</w:t>
      </w:r>
      <w:r w:rsidRPr="00BF7686">
        <w:rPr>
          <w:rFonts w:cs="Calibri"/>
          <w:b/>
          <w:color w:val="000000"/>
          <w:lang w:val="fr-FR"/>
        </w:rPr>
        <w:t>assainissement,</w:t>
      </w:r>
      <w:r w:rsidRPr="00BF7686">
        <w:rPr>
          <w:rFonts w:cs="Calibri"/>
          <w:color w:val="000000"/>
          <w:lang w:val="fr-FR"/>
        </w:rPr>
        <w:t xml:space="preserve"> y compris les installations de gestion des déchets qui comprennent la collecte et le traitement des déchets solides et des eaux usées (industrielles, domestiques et pluviales). Veuillez décrire les normes, les politiques et le cadre réglementaire qui assurent la mise en œuvre des normes de qualité de l</w:t>
      </w:r>
      <w:r w:rsidR="0043219E" w:rsidRPr="00BF7686">
        <w:rPr>
          <w:rFonts w:cs="Calibri"/>
          <w:color w:val="000000"/>
          <w:lang w:val="fr-FR"/>
        </w:rPr>
        <w:t>’</w:t>
      </w:r>
      <w:r w:rsidRPr="00BF7686">
        <w:rPr>
          <w:rFonts w:cs="Calibri"/>
          <w:color w:val="000000"/>
          <w:lang w:val="fr-FR"/>
        </w:rPr>
        <w:t>eau et d</w:t>
      </w:r>
      <w:r w:rsidR="0043219E" w:rsidRPr="00BF7686">
        <w:rPr>
          <w:rFonts w:cs="Calibri"/>
          <w:color w:val="000000"/>
          <w:lang w:val="fr-FR"/>
        </w:rPr>
        <w:t>’</w:t>
      </w:r>
      <w:r w:rsidRPr="00BF7686">
        <w:rPr>
          <w:rFonts w:cs="Calibri"/>
          <w:color w:val="000000"/>
          <w:lang w:val="fr-FR"/>
        </w:rPr>
        <w:t>assainissement</w:t>
      </w:r>
    </w:p>
    <w:p w14:paraId="21496AAE" w14:textId="77777777" w:rsidR="006E4BEB" w:rsidRPr="00BF7686" w:rsidRDefault="00C42B78">
      <w:pPr>
        <w:ind w:left="216"/>
        <w:rPr>
          <w:rFonts w:cs="Calibri"/>
          <w:lang w:val="fr-FR"/>
        </w:rPr>
      </w:pPr>
      <w:r w:rsidRPr="00BF7686">
        <w:rPr>
          <w:rFonts w:eastAsia="Arial" w:cs="Calibri"/>
          <w:i/>
          <w:iCs/>
          <w:color w:val="000000"/>
          <w:lang w:val="fr-FR"/>
        </w:rPr>
        <w:t xml:space="preserve"> (Chaque champ est limité à 2500 caractères) </w:t>
      </w:r>
    </w:p>
    <w:tbl>
      <w:tblPr>
        <w:tblW w:w="0" w:type="auto"/>
        <w:tblLayout w:type="fixed"/>
        <w:tblCellMar>
          <w:top w:w="10" w:type="dxa"/>
          <w:left w:w="0" w:type="dxa"/>
          <w:bottom w:w="10" w:type="dxa"/>
          <w:right w:w="0" w:type="dxa"/>
        </w:tblCellMar>
        <w:tblLook w:val="0000" w:firstRow="0" w:lastRow="0" w:firstColumn="0" w:lastColumn="0" w:noHBand="0" w:noVBand="0"/>
      </w:tblPr>
      <w:tblGrid>
        <w:gridCol w:w="205"/>
        <w:gridCol w:w="9309"/>
      </w:tblGrid>
      <w:tr w:rsidR="006E4BEB" w:rsidRPr="00D30A35" w14:paraId="254F06AC" w14:textId="77777777">
        <w:tc>
          <w:tcPr>
            <w:tcW w:w="205" w:type="dxa"/>
            <w:shd w:val="clear" w:color="auto" w:fill="FFFFFF"/>
          </w:tcPr>
          <w:p w14:paraId="188E5461" w14:textId="77777777" w:rsidR="006E4BEB" w:rsidRPr="00BF7686" w:rsidRDefault="006E4BEB">
            <w:pPr>
              <w:rPr>
                <w:rFonts w:cs="Calibri"/>
                <w:lang w:val="fr-FR"/>
              </w:rPr>
            </w:pPr>
          </w:p>
        </w:tc>
        <w:tc>
          <w:tcPr>
            <w:tcW w:w="9309" w:type="dxa"/>
            <w:tcBorders>
              <w:top w:val="single" w:sz="4" w:space="0" w:color="000000"/>
              <w:left w:val="single" w:sz="4" w:space="0" w:color="000000"/>
              <w:bottom w:val="single" w:sz="4" w:space="0" w:color="000000"/>
              <w:right w:val="single" w:sz="4" w:space="0" w:color="000000"/>
            </w:tcBorders>
            <w:shd w:val="clear" w:color="auto" w:fill="FFFF99"/>
          </w:tcPr>
          <w:p w14:paraId="2747C570" w14:textId="77777777" w:rsidR="006E4BEB" w:rsidRPr="00BF7686" w:rsidRDefault="006E4BEB">
            <w:pPr>
              <w:ind w:left="57"/>
              <w:rPr>
                <w:rFonts w:cs="Calibri"/>
                <w:b/>
                <w:lang w:val="fr-FR"/>
              </w:rPr>
            </w:pPr>
          </w:p>
          <w:p w14:paraId="076E1602" w14:textId="77777777" w:rsidR="006E4BEB" w:rsidRPr="00BF7686" w:rsidRDefault="006E4BEB">
            <w:pPr>
              <w:rPr>
                <w:rFonts w:cs="Calibri"/>
                <w:lang w:val="fr-FR"/>
              </w:rPr>
            </w:pPr>
          </w:p>
        </w:tc>
      </w:tr>
    </w:tbl>
    <w:p w14:paraId="63BFB3F2" w14:textId="77777777" w:rsidR="006E4BEB" w:rsidRPr="00BF7686" w:rsidRDefault="006E4BEB">
      <w:pPr>
        <w:rPr>
          <w:rFonts w:cs="Calibri"/>
          <w:lang w:val="fr-FR"/>
        </w:rPr>
      </w:pPr>
    </w:p>
    <w:p w14:paraId="4C674559" w14:textId="256608DD" w:rsidR="006E4BEB" w:rsidRPr="00BF7686" w:rsidRDefault="00C42B78">
      <w:pPr>
        <w:rPr>
          <w:rFonts w:cs="Calibri"/>
          <w:b/>
          <w:color w:val="000000"/>
          <w:lang w:val="fr-FR"/>
        </w:rPr>
      </w:pPr>
      <w:r w:rsidRPr="00BF7686">
        <w:rPr>
          <w:rFonts w:cs="Calibri"/>
          <w:b/>
          <w:lang w:val="fr-FR"/>
        </w:rPr>
        <w:t>L</w:t>
      </w:r>
      <w:r w:rsidR="0043219E" w:rsidRPr="00BF7686">
        <w:rPr>
          <w:rFonts w:cs="Calibri"/>
          <w:b/>
          <w:lang w:val="fr-FR"/>
        </w:rPr>
        <w:t>’</w:t>
      </w:r>
      <w:r w:rsidRPr="00BF7686">
        <w:rPr>
          <w:rFonts w:cs="Calibri"/>
          <w:b/>
          <w:lang w:val="fr-FR"/>
        </w:rPr>
        <w:t>accréditation d</w:t>
      </w:r>
      <w:r w:rsidR="0043219E" w:rsidRPr="00BF7686">
        <w:rPr>
          <w:rFonts w:cs="Calibri"/>
          <w:b/>
          <w:lang w:val="fr-FR"/>
        </w:rPr>
        <w:t>’</w:t>
      </w:r>
      <w:r w:rsidRPr="00BF7686">
        <w:rPr>
          <w:rFonts w:cs="Calibri"/>
          <w:b/>
          <w:lang w:val="fr-FR"/>
        </w:rPr>
        <w:t>une ville peut être envisagée si elle reconnaît et prend en compte les valeurs socio-économiques et culturelles, ainsi que les services écosystémiques plus vastes des zones humides et si elle a établi de bonnes pratiques pour les prendre en compte et les protéger dans le processus décisionnel.</w:t>
      </w:r>
    </w:p>
    <w:p w14:paraId="30DC3988" w14:textId="77777777" w:rsidR="006E4BEB" w:rsidRPr="00BF7686" w:rsidRDefault="006E4BEB">
      <w:pPr>
        <w:rPr>
          <w:rFonts w:cs="Calibri"/>
          <w:b/>
          <w:color w:val="000000"/>
          <w:lang w:val="fr-FR"/>
        </w:rPr>
      </w:pPr>
    </w:p>
    <w:p w14:paraId="0B97D3DA" w14:textId="7D9308A7" w:rsidR="006E4BEB" w:rsidRPr="00BF7686" w:rsidRDefault="00C42B78">
      <w:pPr>
        <w:rPr>
          <w:rFonts w:cs="Calibri"/>
          <w:color w:val="000000"/>
          <w:lang w:val="fr-FR"/>
        </w:rPr>
      </w:pPr>
      <w:r w:rsidRPr="00BF7686">
        <w:rPr>
          <w:rFonts w:cs="Calibri"/>
          <w:b/>
          <w:color w:val="000000"/>
          <w:lang w:val="fr-FR"/>
        </w:rPr>
        <w:t>B.2</w:t>
      </w:r>
      <w:r w:rsidRPr="00BF7686">
        <w:rPr>
          <w:rFonts w:cs="Calibri"/>
          <w:color w:val="000000"/>
          <w:lang w:val="fr-FR"/>
        </w:rPr>
        <w:t>. L</w:t>
      </w:r>
      <w:r w:rsidR="0043219E" w:rsidRPr="00BF7686">
        <w:rPr>
          <w:rFonts w:cs="Calibri"/>
          <w:color w:val="000000"/>
          <w:lang w:val="fr-FR"/>
        </w:rPr>
        <w:t>’</w:t>
      </w:r>
      <w:r w:rsidRPr="00BF7686">
        <w:rPr>
          <w:rFonts w:cs="Calibri"/>
          <w:color w:val="000000"/>
          <w:lang w:val="fr-FR"/>
        </w:rPr>
        <w:t>accréditation d</w:t>
      </w:r>
      <w:r w:rsidR="0043219E" w:rsidRPr="00BF7686">
        <w:rPr>
          <w:rFonts w:cs="Calibri"/>
          <w:color w:val="000000"/>
          <w:lang w:val="fr-FR"/>
        </w:rPr>
        <w:t>’</w:t>
      </w:r>
      <w:r w:rsidRPr="00BF7686">
        <w:rPr>
          <w:rFonts w:cs="Calibri"/>
          <w:color w:val="000000"/>
          <w:lang w:val="fr-FR"/>
        </w:rPr>
        <w:t>une ville peut être envisagée si cette dernière peut démontrer qu</w:t>
      </w:r>
      <w:r w:rsidR="0043219E" w:rsidRPr="00BF7686">
        <w:rPr>
          <w:rFonts w:cs="Calibri"/>
          <w:color w:val="000000"/>
          <w:lang w:val="fr-FR"/>
        </w:rPr>
        <w:t>’</w:t>
      </w:r>
      <w:r w:rsidRPr="00BF7686">
        <w:rPr>
          <w:rFonts w:cs="Calibri"/>
          <w:color w:val="000000"/>
          <w:lang w:val="fr-FR"/>
        </w:rPr>
        <w:t xml:space="preserve">elle </w:t>
      </w:r>
      <w:r w:rsidRPr="00BF7686">
        <w:rPr>
          <w:rFonts w:cs="Calibri"/>
          <w:b/>
          <w:color w:val="000000"/>
          <w:lang w:val="fr-FR"/>
        </w:rPr>
        <w:t>reconnaît de manière proactive les services écosystémiques</w:t>
      </w:r>
      <w:r w:rsidRPr="00BF7686">
        <w:rPr>
          <w:rFonts w:cs="Calibri"/>
          <w:color w:val="000000"/>
          <w:lang w:val="fr-FR"/>
        </w:rPr>
        <w:t xml:space="preserve"> fournis par les zones humides et qu</w:t>
      </w:r>
      <w:r w:rsidR="0043219E" w:rsidRPr="00BF7686">
        <w:rPr>
          <w:rFonts w:cs="Calibri"/>
          <w:color w:val="000000"/>
          <w:lang w:val="fr-FR"/>
        </w:rPr>
        <w:t>’</w:t>
      </w:r>
      <w:r w:rsidRPr="00BF7686">
        <w:rPr>
          <w:rFonts w:cs="Calibri"/>
          <w:color w:val="000000"/>
          <w:lang w:val="fr-FR"/>
        </w:rPr>
        <w:t>elle a intégré ces valeurs multiples dans son processus décisionnel. Le cas échéant, une attention particulière doit être accordée à la description de l</w:t>
      </w:r>
      <w:r w:rsidR="0043219E" w:rsidRPr="00BF7686">
        <w:rPr>
          <w:rFonts w:cs="Calibri"/>
          <w:color w:val="000000"/>
          <w:lang w:val="fr-FR"/>
        </w:rPr>
        <w:t>’</w:t>
      </w:r>
      <w:r w:rsidRPr="00BF7686">
        <w:rPr>
          <w:rFonts w:cs="Calibri"/>
          <w:color w:val="000000"/>
          <w:lang w:val="fr-FR"/>
        </w:rPr>
        <w:t xml:space="preserve">agriculture durable, de la foresterie, de la pêche, </w:t>
      </w:r>
      <w:r w:rsidRPr="00BF7686">
        <w:rPr>
          <w:rFonts w:cs="Calibri"/>
          <w:color w:val="000000"/>
          <w:lang w:val="fr-FR"/>
        </w:rPr>
        <w:lastRenderedPageBreak/>
        <w:t>du tourisme et des valeurs culturelles des zones humides. Veuillez décrire la manière dont les différents services écosystémiques d</w:t>
      </w:r>
      <w:r w:rsidR="0043219E" w:rsidRPr="00BF7686">
        <w:rPr>
          <w:rFonts w:cs="Calibri"/>
          <w:color w:val="000000"/>
          <w:lang w:val="fr-FR"/>
        </w:rPr>
        <w:t>’</w:t>
      </w:r>
      <w:r w:rsidRPr="00BF7686">
        <w:rPr>
          <w:rFonts w:cs="Calibri"/>
          <w:color w:val="000000"/>
          <w:lang w:val="fr-FR"/>
        </w:rPr>
        <w:t>approvisionnement, de régulation, culturels et de soutien sont reconnus et la manière dont les avantages qu</w:t>
      </w:r>
      <w:r w:rsidR="0043219E" w:rsidRPr="00BF7686">
        <w:rPr>
          <w:rFonts w:cs="Calibri"/>
          <w:color w:val="000000"/>
          <w:lang w:val="fr-FR"/>
        </w:rPr>
        <w:t>’</w:t>
      </w:r>
      <w:r w:rsidRPr="00BF7686">
        <w:rPr>
          <w:rFonts w:cs="Calibri"/>
          <w:color w:val="000000"/>
          <w:lang w:val="fr-FR"/>
        </w:rPr>
        <w:t xml:space="preserve">ils procurent à la société humaine sont intégrés dans les décisions de planification et de gestion. Dans la mesure du possible, illustrez vos propos par des exemples. </w:t>
      </w:r>
    </w:p>
    <w:p w14:paraId="5AA70392" w14:textId="77777777" w:rsidR="006E4BEB" w:rsidRPr="00BF7686" w:rsidRDefault="006E4BEB">
      <w:pPr>
        <w:rPr>
          <w:rFonts w:cs="Calibri"/>
          <w:color w:val="000000"/>
          <w:lang w:val="fr-FR"/>
        </w:rPr>
      </w:pPr>
    </w:p>
    <w:p w14:paraId="5440ECC7" w14:textId="77777777" w:rsidR="006E4BEB" w:rsidRPr="00BF7686" w:rsidRDefault="00C42B78">
      <w:pPr>
        <w:ind w:left="216"/>
        <w:rPr>
          <w:rFonts w:cs="Calibri"/>
          <w:lang w:val="fr-FR"/>
        </w:rPr>
      </w:pPr>
      <w:r w:rsidRPr="00BF7686">
        <w:rPr>
          <w:rFonts w:eastAsia="Arial" w:cs="Calibri"/>
          <w:i/>
          <w:iCs/>
          <w:color w:val="000000"/>
          <w:lang w:val="fr-FR"/>
        </w:rPr>
        <w:t xml:space="preserve">(Chaque champ est limité à 1000 caractères) </w:t>
      </w:r>
    </w:p>
    <w:tbl>
      <w:tblPr>
        <w:tblW w:w="0" w:type="auto"/>
        <w:tblLayout w:type="fixed"/>
        <w:tblCellMar>
          <w:top w:w="10" w:type="dxa"/>
          <w:left w:w="0" w:type="dxa"/>
          <w:bottom w:w="10" w:type="dxa"/>
          <w:right w:w="0" w:type="dxa"/>
        </w:tblCellMar>
        <w:tblLook w:val="0000" w:firstRow="0" w:lastRow="0" w:firstColumn="0" w:lastColumn="0" w:noHBand="0" w:noVBand="0"/>
      </w:tblPr>
      <w:tblGrid>
        <w:gridCol w:w="204"/>
        <w:gridCol w:w="9310"/>
      </w:tblGrid>
      <w:tr w:rsidR="006E4BEB" w:rsidRPr="00BF7686" w14:paraId="0DDF33F0" w14:textId="77777777">
        <w:tc>
          <w:tcPr>
            <w:tcW w:w="204" w:type="dxa"/>
            <w:shd w:val="clear" w:color="auto" w:fill="FFFFFF"/>
          </w:tcPr>
          <w:p w14:paraId="59C867FB" w14:textId="77777777" w:rsidR="006E4BEB" w:rsidRPr="00BF7686" w:rsidRDefault="006E4BEB">
            <w:pPr>
              <w:rPr>
                <w:rFonts w:cs="Calibri"/>
                <w:lang w:val="fr-FR"/>
              </w:rPr>
            </w:pPr>
          </w:p>
        </w:tc>
        <w:tc>
          <w:tcPr>
            <w:tcW w:w="9310" w:type="dxa"/>
            <w:tcBorders>
              <w:top w:val="single" w:sz="4" w:space="0" w:color="000000"/>
              <w:left w:val="single" w:sz="4" w:space="0" w:color="000000"/>
              <w:bottom w:val="single" w:sz="4" w:space="0" w:color="000000"/>
              <w:right w:val="single" w:sz="4" w:space="0" w:color="000000"/>
            </w:tcBorders>
            <w:shd w:val="clear" w:color="auto" w:fill="FFFF99"/>
          </w:tcPr>
          <w:p w14:paraId="7849F247" w14:textId="39FF558D" w:rsidR="006E4BEB" w:rsidRPr="00BF7686" w:rsidRDefault="00C42B78">
            <w:pPr>
              <w:ind w:left="57"/>
              <w:rPr>
                <w:rFonts w:cs="Calibri"/>
                <w:lang w:val="fr-FR"/>
              </w:rPr>
            </w:pPr>
            <w:r w:rsidRPr="00BF7686">
              <w:rPr>
                <w:rFonts w:cs="Calibri"/>
                <w:b/>
                <w:lang w:val="fr-FR"/>
              </w:rPr>
              <w:t>Services d</w:t>
            </w:r>
            <w:r w:rsidR="0043219E" w:rsidRPr="00BF7686">
              <w:rPr>
                <w:rFonts w:cs="Calibri"/>
                <w:b/>
                <w:lang w:val="fr-FR"/>
              </w:rPr>
              <w:t>’</w:t>
            </w:r>
            <w:r w:rsidRPr="00BF7686">
              <w:rPr>
                <w:rFonts w:cs="Calibri"/>
                <w:b/>
                <w:lang w:val="fr-FR"/>
              </w:rPr>
              <w:t>approvisionnement :</w:t>
            </w:r>
          </w:p>
          <w:p w14:paraId="47E095CA" w14:textId="77777777" w:rsidR="006E4BEB" w:rsidRPr="00BF7686" w:rsidRDefault="006E4BEB">
            <w:pPr>
              <w:rPr>
                <w:rFonts w:cs="Calibri"/>
                <w:lang w:val="fr-FR"/>
              </w:rPr>
            </w:pPr>
          </w:p>
        </w:tc>
      </w:tr>
    </w:tbl>
    <w:p w14:paraId="46D83197" w14:textId="77777777" w:rsidR="006E4BEB" w:rsidRPr="00BF7686" w:rsidRDefault="006E4BEB">
      <w:pPr>
        <w:rPr>
          <w:rFonts w:cs="Calibri"/>
          <w:color w:val="000000"/>
          <w:lang w:val="fr-FR"/>
        </w:rPr>
      </w:pPr>
    </w:p>
    <w:tbl>
      <w:tblPr>
        <w:tblW w:w="0" w:type="auto"/>
        <w:tblLayout w:type="fixed"/>
        <w:tblCellMar>
          <w:top w:w="10" w:type="dxa"/>
          <w:left w:w="0" w:type="dxa"/>
          <w:bottom w:w="10" w:type="dxa"/>
          <w:right w:w="0" w:type="dxa"/>
        </w:tblCellMar>
        <w:tblLook w:val="0000" w:firstRow="0" w:lastRow="0" w:firstColumn="0" w:lastColumn="0" w:noHBand="0" w:noVBand="0"/>
      </w:tblPr>
      <w:tblGrid>
        <w:gridCol w:w="205"/>
        <w:gridCol w:w="9309"/>
      </w:tblGrid>
      <w:tr w:rsidR="006E4BEB" w:rsidRPr="00BF7686" w14:paraId="666F691E" w14:textId="77777777">
        <w:tc>
          <w:tcPr>
            <w:tcW w:w="205" w:type="dxa"/>
            <w:shd w:val="clear" w:color="auto" w:fill="FFFFFF"/>
          </w:tcPr>
          <w:p w14:paraId="6EF3388E" w14:textId="77777777" w:rsidR="006E4BEB" w:rsidRPr="00BF7686" w:rsidRDefault="006E4BEB">
            <w:pPr>
              <w:rPr>
                <w:rFonts w:cs="Calibri"/>
                <w:lang w:val="fr-FR"/>
              </w:rPr>
            </w:pPr>
          </w:p>
        </w:tc>
        <w:tc>
          <w:tcPr>
            <w:tcW w:w="9309" w:type="dxa"/>
            <w:tcBorders>
              <w:top w:val="single" w:sz="4" w:space="0" w:color="000000"/>
              <w:left w:val="single" w:sz="4" w:space="0" w:color="000000"/>
              <w:bottom w:val="single" w:sz="4" w:space="0" w:color="000000"/>
              <w:right w:val="single" w:sz="4" w:space="0" w:color="000000"/>
            </w:tcBorders>
            <w:shd w:val="clear" w:color="auto" w:fill="FFFF99"/>
          </w:tcPr>
          <w:p w14:paraId="03CDA377" w14:textId="77777777" w:rsidR="006E4BEB" w:rsidRPr="00BF7686" w:rsidRDefault="00C42B78">
            <w:pPr>
              <w:ind w:left="57"/>
              <w:rPr>
                <w:rFonts w:cs="Calibri"/>
                <w:lang w:val="fr-FR"/>
              </w:rPr>
            </w:pPr>
            <w:r w:rsidRPr="00BF7686">
              <w:rPr>
                <w:rFonts w:cs="Calibri"/>
                <w:b/>
                <w:lang w:val="fr-FR"/>
              </w:rPr>
              <w:t>Services de réglementation :</w:t>
            </w:r>
          </w:p>
          <w:p w14:paraId="0304B3B9" w14:textId="77777777" w:rsidR="006E4BEB" w:rsidRPr="00BF7686" w:rsidRDefault="006E4BEB">
            <w:pPr>
              <w:rPr>
                <w:rFonts w:cs="Calibri"/>
                <w:lang w:val="fr-FR"/>
              </w:rPr>
            </w:pPr>
          </w:p>
        </w:tc>
      </w:tr>
    </w:tbl>
    <w:p w14:paraId="5B20847B" w14:textId="77777777" w:rsidR="006E4BEB" w:rsidRPr="00BF7686" w:rsidRDefault="006E4BEB">
      <w:pPr>
        <w:rPr>
          <w:rFonts w:cs="Calibri"/>
          <w:color w:val="000000"/>
          <w:lang w:val="fr-FR"/>
        </w:rPr>
      </w:pPr>
    </w:p>
    <w:tbl>
      <w:tblPr>
        <w:tblW w:w="0" w:type="auto"/>
        <w:tblLayout w:type="fixed"/>
        <w:tblCellMar>
          <w:top w:w="10" w:type="dxa"/>
          <w:left w:w="0" w:type="dxa"/>
          <w:bottom w:w="10" w:type="dxa"/>
          <w:right w:w="0" w:type="dxa"/>
        </w:tblCellMar>
        <w:tblLook w:val="0000" w:firstRow="0" w:lastRow="0" w:firstColumn="0" w:lastColumn="0" w:noHBand="0" w:noVBand="0"/>
      </w:tblPr>
      <w:tblGrid>
        <w:gridCol w:w="205"/>
        <w:gridCol w:w="9309"/>
      </w:tblGrid>
      <w:tr w:rsidR="006E4BEB" w:rsidRPr="00BF7686" w14:paraId="2FA1E675" w14:textId="77777777">
        <w:tc>
          <w:tcPr>
            <w:tcW w:w="205" w:type="dxa"/>
            <w:shd w:val="clear" w:color="auto" w:fill="FFFFFF"/>
          </w:tcPr>
          <w:p w14:paraId="098758B3" w14:textId="77777777" w:rsidR="006E4BEB" w:rsidRPr="00BF7686" w:rsidRDefault="006E4BEB">
            <w:pPr>
              <w:rPr>
                <w:rFonts w:cs="Calibri"/>
                <w:lang w:val="fr-FR"/>
              </w:rPr>
            </w:pPr>
          </w:p>
        </w:tc>
        <w:tc>
          <w:tcPr>
            <w:tcW w:w="9309" w:type="dxa"/>
            <w:tcBorders>
              <w:top w:val="single" w:sz="4" w:space="0" w:color="000000"/>
              <w:left w:val="single" w:sz="4" w:space="0" w:color="000000"/>
              <w:bottom w:val="single" w:sz="4" w:space="0" w:color="000000"/>
              <w:right w:val="single" w:sz="4" w:space="0" w:color="000000"/>
            </w:tcBorders>
            <w:shd w:val="clear" w:color="auto" w:fill="FFFF99"/>
          </w:tcPr>
          <w:p w14:paraId="286281BA" w14:textId="77777777" w:rsidR="006E4BEB" w:rsidRPr="00BF7686" w:rsidRDefault="00C42B78">
            <w:pPr>
              <w:ind w:left="57"/>
              <w:rPr>
                <w:rFonts w:cs="Calibri"/>
                <w:lang w:val="fr-FR"/>
              </w:rPr>
            </w:pPr>
            <w:r w:rsidRPr="00BF7686">
              <w:rPr>
                <w:rFonts w:cs="Calibri"/>
                <w:b/>
                <w:lang w:val="fr-FR"/>
              </w:rPr>
              <w:t>Services de soutien :</w:t>
            </w:r>
          </w:p>
          <w:p w14:paraId="661786F9" w14:textId="77777777" w:rsidR="006E4BEB" w:rsidRPr="00BF7686" w:rsidRDefault="006E4BEB">
            <w:pPr>
              <w:rPr>
                <w:rFonts w:cs="Calibri"/>
                <w:lang w:val="fr-FR"/>
              </w:rPr>
            </w:pPr>
          </w:p>
        </w:tc>
      </w:tr>
    </w:tbl>
    <w:p w14:paraId="7112F4D6" w14:textId="77777777" w:rsidR="006E4BEB" w:rsidRPr="00BF7686" w:rsidRDefault="006E4BEB">
      <w:pPr>
        <w:rPr>
          <w:rFonts w:eastAsia="Arial" w:cs="Calibri"/>
          <w:lang w:val="fr-FR"/>
        </w:rPr>
      </w:pPr>
    </w:p>
    <w:tbl>
      <w:tblPr>
        <w:tblW w:w="0" w:type="auto"/>
        <w:tblLayout w:type="fixed"/>
        <w:tblCellMar>
          <w:top w:w="10" w:type="dxa"/>
          <w:left w:w="0" w:type="dxa"/>
          <w:bottom w:w="10" w:type="dxa"/>
          <w:right w:w="0" w:type="dxa"/>
        </w:tblCellMar>
        <w:tblLook w:val="0000" w:firstRow="0" w:lastRow="0" w:firstColumn="0" w:lastColumn="0" w:noHBand="0" w:noVBand="0"/>
      </w:tblPr>
      <w:tblGrid>
        <w:gridCol w:w="193"/>
        <w:gridCol w:w="8801"/>
      </w:tblGrid>
      <w:tr w:rsidR="006E4BEB" w:rsidRPr="00BF7686" w14:paraId="70C01C68" w14:textId="77777777">
        <w:tc>
          <w:tcPr>
            <w:tcW w:w="193" w:type="dxa"/>
            <w:shd w:val="clear" w:color="auto" w:fill="FFFFFF"/>
          </w:tcPr>
          <w:p w14:paraId="7F47A9E1" w14:textId="77777777" w:rsidR="006E4BEB" w:rsidRPr="00BF7686" w:rsidRDefault="006E4BEB">
            <w:pPr>
              <w:rPr>
                <w:rFonts w:cs="Calibri"/>
                <w:lang w:val="fr-FR"/>
              </w:rPr>
            </w:pPr>
          </w:p>
        </w:tc>
        <w:tc>
          <w:tcPr>
            <w:tcW w:w="8801" w:type="dxa"/>
            <w:tcBorders>
              <w:top w:val="single" w:sz="4" w:space="0" w:color="000000"/>
              <w:left w:val="single" w:sz="4" w:space="0" w:color="000000"/>
              <w:bottom w:val="single" w:sz="4" w:space="0" w:color="000000"/>
              <w:right w:val="single" w:sz="4" w:space="0" w:color="000000"/>
            </w:tcBorders>
            <w:shd w:val="clear" w:color="auto" w:fill="FFFF99"/>
          </w:tcPr>
          <w:p w14:paraId="7B4D0B8E" w14:textId="77777777" w:rsidR="006E4BEB" w:rsidRPr="00BF7686" w:rsidRDefault="00C42B78">
            <w:pPr>
              <w:ind w:left="57"/>
              <w:rPr>
                <w:rFonts w:cs="Calibri"/>
                <w:lang w:val="fr-FR"/>
              </w:rPr>
            </w:pPr>
            <w:r w:rsidRPr="00BF7686">
              <w:rPr>
                <w:rFonts w:cs="Calibri"/>
                <w:b/>
                <w:lang w:val="fr-FR"/>
              </w:rPr>
              <w:t xml:space="preserve">Services culturels : </w:t>
            </w:r>
          </w:p>
          <w:p w14:paraId="55C1394D" w14:textId="77777777" w:rsidR="006E4BEB" w:rsidRPr="00BF7686" w:rsidRDefault="006E4BEB">
            <w:pPr>
              <w:rPr>
                <w:rFonts w:cs="Calibri"/>
                <w:lang w:val="fr-FR"/>
              </w:rPr>
            </w:pPr>
          </w:p>
        </w:tc>
      </w:tr>
    </w:tbl>
    <w:p w14:paraId="150EAF08" w14:textId="77777777" w:rsidR="006E4BEB" w:rsidRPr="00BF7686" w:rsidRDefault="006E4BEB">
      <w:pPr>
        <w:rPr>
          <w:rFonts w:cs="Calibri"/>
          <w:b/>
          <w:bCs/>
          <w:color w:val="000000"/>
          <w:lang w:val="fr-FR"/>
        </w:rPr>
      </w:pPr>
    </w:p>
    <w:p w14:paraId="6F5D7316" w14:textId="77777777" w:rsidR="006E4BEB" w:rsidRPr="00BF7686" w:rsidRDefault="006E4BEB">
      <w:pPr>
        <w:rPr>
          <w:rFonts w:cs="Calibri"/>
          <w:b/>
          <w:iCs/>
          <w:color w:val="000000"/>
          <w:lang w:val="fr-FR"/>
        </w:rPr>
      </w:pPr>
    </w:p>
    <w:p w14:paraId="6F150122" w14:textId="77777777" w:rsidR="006E4BEB" w:rsidRPr="00BF7686" w:rsidRDefault="006E4BEB">
      <w:pPr>
        <w:rPr>
          <w:rFonts w:cs="Calibri"/>
          <w:b/>
          <w:iCs/>
          <w:color w:val="000000"/>
          <w:lang w:val="fr-FR"/>
        </w:rPr>
      </w:pPr>
    </w:p>
    <w:p w14:paraId="13D97628" w14:textId="77777777" w:rsidR="006E4BEB" w:rsidRPr="00BF7686" w:rsidRDefault="006E4BEB">
      <w:pPr>
        <w:rPr>
          <w:rFonts w:cs="Calibri"/>
          <w:b/>
          <w:iCs/>
          <w:color w:val="000000"/>
          <w:lang w:val="fr-FR"/>
        </w:rPr>
      </w:pPr>
    </w:p>
    <w:p w14:paraId="1896994D" w14:textId="77777777" w:rsidR="006E4BEB" w:rsidRPr="00BF7686" w:rsidRDefault="006E4BEB">
      <w:pPr>
        <w:rPr>
          <w:rFonts w:cs="Calibri"/>
          <w:b/>
          <w:iCs/>
          <w:color w:val="000000"/>
          <w:lang w:val="fr-FR"/>
        </w:rPr>
      </w:pPr>
    </w:p>
    <w:p w14:paraId="6483DE5C" w14:textId="327DB561" w:rsidR="006E4BEB" w:rsidRPr="00BF7686" w:rsidRDefault="00C42B78">
      <w:pPr>
        <w:rPr>
          <w:rFonts w:cs="Calibri"/>
          <w:color w:val="000000"/>
          <w:lang w:val="fr-FR"/>
        </w:rPr>
      </w:pPr>
      <w:r w:rsidRPr="00BF7686">
        <w:rPr>
          <w:rFonts w:cs="Calibri"/>
          <w:b/>
          <w:iCs/>
          <w:color w:val="000000"/>
          <w:lang w:val="fr-FR"/>
        </w:rPr>
        <w:t>B.3.</w:t>
      </w:r>
      <w:r w:rsidRPr="00BF7686">
        <w:rPr>
          <w:rFonts w:cs="Calibri"/>
          <w:iCs/>
          <w:color w:val="000000"/>
          <w:lang w:val="fr-FR"/>
        </w:rPr>
        <w:t xml:space="preserve"> L</w:t>
      </w:r>
      <w:r w:rsidR="0043219E" w:rsidRPr="00BF7686">
        <w:rPr>
          <w:rFonts w:cs="Calibri"/>
          <w:iCs/>
          <w:color w:val="000000"/>
          <w:lang w:val="fr-FR"/>
        </w:rPr>
        <w:t>’</w:t>
      </w:r>
      <w:r w:rsidRPr="00BF7686">
        <w:rPr>
          <w:rFonts w:cs="Calibri"/>
          <w:iCs/>
          <w:color w:val="000000"/>
          <w:lang w:val="fr-FR"/>
        </w:rPr>
        <w:t>accréditation d</w:t>
      </w:r>
      <w:r w:rsidR="0043219E" w:rsidRPr="00BF7686">
        <w:rPr>
          <w:rFonts w:cs="Calibri"/>
          <w:iCs/>
          <w:color w:val="000000"/>
          <w:lang w:val="fr-FR"/>
        </w:rPr>
        <w:t>’</w:t>
      </w:r>
      <w:r w:rsidRPr="00BF7686">
        <w:rPr>
          <w:rFonts w:cs="Calibri"/>
          <w:iCs/>
          <w:color w:val="000000"/>
          <w:lang w:val="fr-FR"/>
        </w:rPr>
        <w:t>une ville peut être envisagée si cette dernière peut démontrer qu</w:t>
      </w:r>
      <w:r w:rsidR="0043219E" w:rsidRPr="00BF7686">
        <w:rPr>
          <w:rFonts w:cs="Calibri"/>
          <w:iCs/>
          <w:color w:val="000000"/>
          <w:lang w:val="fr-FR"/>
        </w:rPr>
        <w:t>’</w:t>
      </w:r>
      <w:r w:rsidRPr="00BF7686">
        <w:rPr>
          <w:rFonts w:cs="Calibri"/>
          <w:iCs/>
          <w:color w:val="000000"/>
          <w:lang w:val="fr-FR"/>
        </w:rPr>
        <w:t xml:space="preserve">il existe </w:t>
      </w:r>
      <w:r w:rsidRPr="00BF7686">
        <w:rPr>
          <w:rFonts w:cs="Calibri"/>
          <w:b/>
          <w:iCs/>
          <w:color w:val="000000"/>
          <w:lang w:val="fr-FR"/>
        </w:rPr>
        <w:t>un lien étroit entre les communautés locales et les zones humides</w:t>
      </w:r>
      <w:r w:rsidRPr="00BF7686">
        <w:rPr>
          <w:rFonts w:cs="Calibri"/>
          <w:iCs/>
          <w:color w:val="000000"/>
          <w:lang w:val="fr-FR"/>
        </w:rPr>
        <w:t>. Veuillez décrire comment les communautés locales sont engagées dans l</w:t>
      </w:r>
      <w:r w:rsidR="0043219E" w:rsidRPr="00BF7686">
        <w:rPr>
          <w:rFonts w:cs="Calibri"/>
          <w:iCs/>
          <w:color w:val="000000"/>
          <w:lang w:val="fr-FR"/>
        </w:rPr>
        <w:t>’</w:t>
      </w:r>
      <w:r w:rsidRPr="00BF7686">
        <w:rPr>
          <w:rFonts w:cs="Calibri"/>
          <w:iCs/>
          <w:color w:val="000000"/>
          <w:lang w:val="fr-FR"/>
        </w:rPr>
        <w:t xml:space="preserve">utilisation rationnelle des zones humides et comment les communautés bénéficient des services fournis par les zones humides. </w:t>
      </w:r>
    </w:p>
    <w:p w14:paraId="31F662E3" w14:textId="77777777" w:rsidR="006E4BEB" w:rsidRPr="00BF7686" w:rsidRDefault="006E4BEB">
      <w:pPr>
        <w:rPr>
          <w:rFonts w:cs="Calibri"/>
          <w:color w:val="000000"/>
          <w:lang w:val="fr-FR"/>
        </w:rPr>
      </w:pPr>
    </w:p>
    <w:p w14:paraId="543C74C8" w14:textId="77777777" w:rsidR="006E4BEB" w:rsidRPr="00BF7686" w:rsidRDefault="00C42B78">
      <w:pPr>
        <w:ind w:left="216"/>
        <w:rPr>
          <w:rFonts w:cs="Calibri"/>
          <w:lang w:val="fr-FR"/>
        </w:rPr>
      </w:pPr>
      <w:r w:rsidRPr="00BF7686">
        <w:rPr>
          <w:rFonts w:eastAsia="Arial" w:cs="Calibri"/>
          <w:i/>
          <w:iCs/>
          <w:color w:val="000000"/>
          <w:lang w:val="fr-FR"/>
        </w:rPr>
        <w:t xml:space="preserve"> (Ce champ est limité à 2500 caractères) </w:t>
      </w:r>
    </w:p>
    <w:tbl>
      <w:tblPr>
        <w:tblW w:w="0" w:type="auto"/>
        <w:tblLayout w:type="fixed"/>
        <w:tblCellMar>
          <w:top w:w="10" w:type="dxa"/>
          <w:left w:w="0" w:type="dxa"/>
          <w:bottom w:w="10" w:type="dxa"/>
          <w:right w:w="0" w:type="dxa"/>
        </w:tblCellMar>
        <w:tblLook w:val="0000" w:firstRow="0" w:lastRow="0" w:firstColumn="0" w:lastColumn="0" w:noHBand="0" w:noVBand="0"/>
      </w:tblPr>
      <w:tblGrid>
        <w:gridCol w:w="205"/>
        <w:gridCol w:w="9309"/>
      </w:tblGrid>
      <w:tr w:rsidR="006E4BEB" w:rsidRPr="00D30A35" w14:paraId="03525E0A" w14:textId="77777777">
        <w:tc>
          <w:tcPr>
            <w:tcW w:w="205" w:type="dxa"/>
            <w:shd w:val="clear" w:color="auto" w:fill="FFFFFF"/>
          </w:tcPr>
          <w:p w14:paraId="2E590016" w14:textId="77777777" w:rsidR="006E4BEB" w:rsidRPr="00BF7686" w:rsidRDefault="006E4BEB">
            <w:pPr>
              <w:rPr>
                <w:rFonts w:cs="Calibri"/>
                <w:lang w:val="fr-FR"/>
              </w:rPr>
            </w:pPr>
          </w:p>
        </w:tc>
        <w:tc>
          <w:tcPr>
            <w:tcW w:w="9309" w:type="dxa"/>
            <w:tcBorders>
              <w:top w:val="single" w:sz="4" w:space="0" w:color="000000"/>
              <w:left w:val="single" w:sz="4" w:space="0" w:color="000000"/>
              <w:bottom w:val="single" w:sz="4" w:space="0" w:color="000000"/>
              <w:right w:val="single" w:sz="4" w:space="0" w:color="000000"/>
            </w:tcBorders>
            <w:shd w:val="clear" w:color="auto" w:fill="FFFF99"/>
          </w:tcPr>
          <w:p w14:paraId="27652742" w14:textId="77777777" w:rsidR="006E4BEB" w:rsidRPr="00BF7686" w:rsidRDefault="006E4BEB">
            <w:pPr>
              <w:ind w:left="57"/>
              <w:rPr>
                <w:rFonts w:cs="Calibri"/>
                <w:b/>
                <w:lang w:val="fr-FR"/>
              </w:rPr>
            </w:pPr>
          </w:p>
          <w:p w14:paraId="6E9FCB97" w14:textId="77777777" w:rsidR="006E4BEB" w:rsidRPr="00BF7686" w:rsidRDefault="006E4BEB">
            <w:pPr>
              <w:rPr>
                <w:rFonts w:cs="Calibri"/>
                <w:lang w:val="fr-FR"/>
              </w:rPr>
            </w:pPr>
          </w:p>
        </w:tc>
      </w:tr>
    </w:tbl>
    <w:p w14:paraId="09EE549E" w14:textId="77777777" w:rsidR="006E4BEB" w:rsidRPr="00BF7686" w:rsidRDefault="006E4BEB">
      <w:pPr>
        <w:rPr>
          <w:rFonts w:cs="Calibri"/>
          <w:color w:val="000000"/>
          <w:lang w:val="fr-FR"/>
        </w:rPr>
      </w:pPr>
    </w:p>
    <w:p w14:paraId="1730E09C" w14:textId="77777777" w:rsidR="006E4BEB" w:rsidRPr="00BF7686" w:rsidRDefault="006E4BEB">
      <w:pPr>
        <w:rPr>
          <w:rFonts w:cs="Calibri"/>
          <w:color w:val="000000"/>
          <w:lang w:val="fr-FR"/>
        </w:rPr>
      </w:pPr>
    </w:p>
    <w:p w14:paraId="49257569" w14:textId="77777777" w:rsidR="006E4BEB" w:rsidRPr="00BF7686" w:rsidRDefault="00C42B78">
      <w:pPr>
        <w:pageBreakBefore/>
        <w:shd w:val="clear" w:color="auto" w:fill="00A499"/>
        <w:rPr>
          <w:rFonts w:eastAsia="Times New Roman" w:cs="Calibri"/>
          <w:i/>
          <w:lang w:val="fr-FR"/>
        </w:rPr>
      </w:pPr>
      <w:r w:rsidRPr="00BF7686">
        <w:rPr>
          <w:rFonts w:eastAsia="Times New Roman" w:cs="Calibri"/>
          <w:b/>
          <w:color w:val="FFFFFF"/>
          <w:lang w:val="fr-FR"/>
        </w:rPr>
        <w:lastRenderedPageBreak/>
        <w:t xml:space="preserve">3. Approbation de la ville </w:t>
      </w:r>
    </w:p>
    <w:p w14:paraId="3D16294E" w14:textId="77777777" w:rsidR="006E4BEB" w:rsidRPr="00BF7686" w:rsidRDefault="006E4BEB">
      <w:pPr>
        <w:jc w:val="both"/>
        <w:rPr>
          <w:rFonts w:eastAsia="Times New Roman" w:cs="Calibri"/>
          <w:i/>
          <w:lang w:val="fr-FR"/>
        </w:rPr>
      </w:pPr>
    </w:p>
    <w:p w14:paraId="163B6390" w14:textId="727AFFB5" w:rsidR="006E4BEB" w:rsidRPr="00BF7686" w:rsidRDefault="00C42B78">
      <w:pPr>
        <w:jc w:val="both"/>
        <w:rPr>
          <w:rFonts w:eastAsia="Times New Roman" w:cs="Calibri"/>
          <w:lang w:val="fr-FR"/>
        </w:rPr>
      </w:pPr>
      <w:r w:rsidRPr="00BF7686">
        <w:rPr>
          <w:rFonts w:eastAsia="Times New Roman" w:cs="Calibri"/>
          <w:b/>
          <w:i/>
          <w:lang w:val="fr-FR"/>
        </w:rPr>
        <w:t>Instructions</w:t>
      </w:r>
      <w:r w:rsidRPr="00BF7686">
        <w:rPr>
          <w:rFonts w:eastAsia="Times New Roman" w:cs="Calibri"/>
          <w:i/>
          <w:lang w:val="fr-FR"/>
        </w:rPr>
        <w:t>: le représentant autorisé de la municipalité effectuant la demande doit vérifier et approuver le formulaire d</w:t>
      </w:r>
      <w:r w:rsidR="0043219E" w:rsidRPr="00BF7686">
        <w:rPr>
          <w:rFonts w:eastAsia="Times New Roman" w:cs="Calibri"/>
          <w:i/>
          <w:lang w:val="fr-FR"/>
        </w:rPr>
        <w:t>’</w:t>
      </w:r>
      <w:r w:rsidRPr="00BF7686">
        <w:rPr>
          <w:rFonts w:eastAsia="Times New Roman" w:cs="Calibri"/>
          <w:i/>
          <w:lang w:val="fr-FR"/>
        </w:rPr>
        <w:t>accréditation en fonction des directives fournies. Dans l</w:t>
      </w:r>
      <w:r w:rsidR="0043219E" w:rsidRPr="00BF7686">
        <w:rPr>
          <w:rFonts w:eastAsia="Times New Roman" w:cs="Calibri"/>
          <w:i/>
          <w:lang w:val="fr-FR"/>
        </w:rPr>
        <w:t>’</w:t>
      </w:r>
      <w:r w:rsidRPr="00BF7686">
        <w:rPr>
          <w:rFonts w:eastAsia="Times New Roman" w:cs="Calibri"/>
          <w:i/>
          <w:lang w:val="fr-FR"/>
        </w:rPr>
        <w:t>éventualité où plusieurs villes feraient une soumission conjointe, un représentant de chaque autorité doit vérifier et approuver le formulaire, puis l</w:t>
      </w:r>
      <w:r w:rsidR="0043219E" w:rsidRPr="00BF7686">
        <w:rPr>
          <w:rFonts w:eastAsia="Times New Roman" w:cs="Calibri"/>
          <w:i/>
          <w:lang w:val="fr-FR"/>
        </w:rPr>
        <w:t>’</w:t>
      </w:r>
      <w:r w:rsidRPr="00BF7686">
        <w:rPr>
          <w:rFonts w:eastAsia="Times New Roman" w:cs="Calibri"/>
          <w:i/>
          <w:lang w:val="fr-FR"/>
        </w:rPr>
        <w:t>envoyer à l</w:t>
      </w:r>
      <w:r w:rsidR="0043219E" w:rsidRPr="00BF7686">
        <w:rPr>
          <w:rFonts w:eastAsia="Times New Roman" w:cs="Calibri"/>
          <w:i/>
          <w:lang w:val="fr-FR"/>
        </w:rPr>
        <w:t>’</w:t>
      </w:r>
      <w:r w:rsidRPr="00BF7686">
        <w:rPr>
          <w:rFonts w:eastAsia="Times New Roman" w:cs="Calibri"/>
          <w:i/>
          <w:lang w:val="fr-FR"/>
        </w:rPr>
        <w:t>Autorité administrative du pays qui le soumettra officiellement au Secrétariat de la Convention de Ramsar (ramsar@ramsar.org). Si plus de trois autorités font la soumission, veuillez insérer des cases supplémentaires.</w:t>
      </w:r>
    </w:p>
    <w:p w14:paraId="7F675710" w14:textId="77777777" w:rsidR="006E4BEB" w:rsidRPr="00BF7686" w:rsidRDefault="006E4BEB">
      <w:pPr>
        <w:jc w:val="both"/>
        <w:rPr>
          <w:rFonts w:eastAsia="Times New Roman" w:cs="Calibri"/>
          <w:lang w:val="fr-FR"/>
        </w:rPr>
      </w:pPr>
    </w:p>
    <w:tbl>
      <w:tblPr>
        <w:tblW w:w="0" w:type="auto"/>
        <w:tblLayout w:type="fixed"/>
        <w:tblLook w:val="0000" w:firstRow="0" w:lastRow="0" w:firstColumn="0" w:lastColumn="0" w:noHBand="0" w:noVBand="0"/>
      </w:tblPr>
      <w:tblGrid>
        <w:gridCol w:w="1950"/>
        <w:gridCol w:w="2836"/>
        <w:gridCol w:w="1276"/>
        <w:gridCol w:w="3544"/>
      </w:tblGrid>
      <w:tr w:rsidR="006E4BEB" w:rsidRPr="00BF7686" w14:paraId="615886FB" w14:textId="77777777" w:rsidTr="00635019">
        <w:trPr>
          <w:trHeight w:val="397"/>
        </w:trPr>
        <w:tc>
          <w:tcPr>
            <w:tcW w:w="1950" w:type="dxa"/>
            <w:tcBorders>
              <w:right w:val="single" w:sz="4" w:space="0" w:color="000000"/>
            </w:tcBorders>
            <w:shd w:val="clear" w:color="auto" w:fill="FFFFFF"/>
            <w:vAlign w:val="center"/>
          </w:tcPr>
          <w:p w14:paraId="3A83F327" w14:textId="77777777" w:rsidR="006E4BEB" w:rsidRPr="00BF7686" w:rsidRDefault="00C42B78">
            <w:pPr>
              <w:rPr>
                <w:rFonts w:cs="Calibri"/>
                <w:spacing w:val="-2"/>
                <w:lang w:val="fr-FR"/>
              </w:rPr>
            </w:pPr>
            <w:r w:rsidRPr="00BF7686">
              <w:rPr>
                <w:rFonts w:eastAsia="Times New Roman" w:cs="Calibri"/>
                <w:spacing w:val="-2"/>
                <w:lang w:val="fr-FR"/>
              </w:rPr>
              <w:t>Nom/Titre :</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FFFF99"/>
          </w:tcPr>
          <w:p w14:paraId="73140033" w14:textId="77777777" w:rsidR="006E4BEB" w:rsidRPr="00BF7686" w:rsidRDefault="006E4BEB">
            <w:pPr>
              <w:rPr>
                <w:rFonts w:cs="Calibri"/>
                <w:spacing w:val="-2"/>
                <w:lang w:val="fr-FR"/>
              </w:rPr>
            </w:pPr>
          </w:p>
        </w:tc>
      </w:tr>
      <w:tr w:rsidR="006E4BEB" w:rsidRPr="00BF7686" w14:paraId="46EFFE89" w14:textId="77777777" w:rsidTr="00635019">
        <w:trPr>
          <w:trHeight w:val="198"/>
        </w:trPr>
        <w:tc>
          <w:tcPr>
            <w:tcW w:w="1950" w:type="dxa"/>
            <w:shd w:val="clear" w:color="auto" w:fill="FFFFFF"/>
            <w:vAlign w:val="center"/>
          </w:tcPr>
          <w:p w14:paraId="1C3F3F1A" w14:textId="77777777" w:rsidR="006E4BEB" w:rsidRPr="00BF7686" w:rsidRDefault="006E4BEB">
            <w:pPr>
              <w:rPr>
                <w:rFonts w:cs="Calibri"/>
                <w:spacing w:val="-2"/>
                <w:lang w:val="fr-FR"/>
              </w:rPr>
            </w:pPr>
          </w:p>
        </w:tc>
        <w:tc>
          <w:tcPr>
            <w:tcW w:w="7656" w:type="dxa"/>
            <w:gridSpan w:val="3"/>
            <w:tcBorders>
              <w:top w:val="single" w:sz="4" w:space="0" w:color="000000"/>
              <w:bottom w:val="single" w:sz="4" w:space="0" w:color="000000"/>
            </w:tcBorders>
            <w:shd w:val="clear" w:color="auto" w:fill="FFFFFF"/>
          </w:tcPr>
          <w:p w14:paraId="41647BD9" w14:textId="77777777" w:rsidR="006E4BEB" w:rsidRPr="00BF7686" w:rsidRDefault="006E4BEB">
            <w:pPr>
              <w:rPr>
                <w:rFonts w:cs="Calibri"/>
                <w:spacing w:val="-2"/>
                <w:lang w:val="fr-FR"/>
              </w:rPr>
            </w:pPr>
          </w:p>
        </w:tc>
      </w:tr>
      <w:tr w:rsidR="006E4BEB" w:rsidRPr="00BF7686" w14:paraId="7E189700" w14:textId="77777777" w:rsidTr="00635019">
        <w:trPr>
          <w:trHeight w:val="397"/>
        </w:trPr>
        <w:tc>
          <w:tcPr>
            <w:tcW w:w="1950" w:type="dxa"/>
            <w:tcBorders>
              <w:right w:val="single" w:sz="4" w:space="0" w:color="000000"/>
            </w:tcBorders>
            <w:shd w:val="clear" w:color="auto" w:fill="FFFFFF"/>
            <w:vAlign w:val="center"/>
          </w:tcPr>
          <w:p w14:paraId="0004AB49" w14:textId="77777777" w:rsidR="006E4BEB" w:rsidRPr="00BF7686" w:rsidRDefault="00C42B78">
            <w:pPr>
              <w:rPr>
                <w:rFonts w:cs="Calibri"/>
                <w:spacing w:val="-2"/>
                <w:lang w:val="fr-FR"/>
              </w:rPr>
            </w:pPr>
            <w:r w:rsidRPr="00BF7686">
              <w:rPr>
                <w:rFonts w:eastAsia="Times New Roman" w:cs="Calibri"/>
                <w:spacing w:val="-2"/>
                <w:lang w:val="fr-FR"/>
              </w:rPr>
              <w:t>Fonction :</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FFFF99"/>
          </w:tcPr>
          <w:p w14:paraId="4E2BB702" w14:textId="77777777" w:rsidR="006E4BEB" w:rsidRPr="00BF7686" w:rsidRDefault="006E4BEB">
            <w:pPr>
              <w:rPr>
                <w:rFonts w:cs="Calibri"/>
                <w:spacing w:val="-2"/>
                <w:lang w:val="fr-FR"/>
              </w:rPr>
            </w:pPr>
          </w:p>
        </w:tc>
      </w:tr>
      <w:tr w:rsidR="006E4BEB" w:rsidRPr="00BF7686" w14:paraId="6144C45B" w14:textId="77777777" w:rsidTr="00635019">
        <w:trPr>
          <w:trHeight w:val="198"/>
        </w:trPr>
        <w:tc>
          <w:tcPr>
            <w:tcW w:w="1950" w:type="dxa"/>
            <w:shd w:val="clear" w:color="auto" w:fill="FFFFFF"/>
            <w:vAlign w:val="center"/>
          </w:tcPr>
          <w:p w14:paraId="1065C973" w14:textId="77777777" w:rsidR="006E4BEB" w:rsidRPr="00BF7686" w:rsidRDefault="006E4BEB">
            <w:pPr>
              <w:rPr>
                <w:rFonts w:cs="Calibri"/>
                <w:spacing w:val="-2"/>
                <w:lang w:val="fr-FR"/>
              </w:rPr>
            </w:pPr>
          </w:p>
        </w:tc>
        <w:tc>
          <w:tcPr>
            <w:tcW w:w="7656" w:type="dxa"/>
            <w:gridSpan w:val="3"/>
            <w:tcBorders>
              <w:top w:val="single" w:sz="4" w:space="0" w:color="000000"/>
              <w:bottom w:val="single" w:sz="4" w:space="0" w:color="000000"/>
            </w:tcBorders>
            <w:shd w:val="clear" w:color="auto" w:fill="FFFFFF"/>
          </w:tcPr>
          <w:p w14:paraId="2BEDEA5D" w14:textId="77777777" w:rsidR="006E4BEB" w:rsidRPr="00BF7686" w:rsidRDefault="006E4BEB">
            <w:pPr>
              <w:rPr>
                <w:rFonts w:cs="Calibri"/>
                <w:spacing w:val="-2"/>
                <w:lang w:val="fr-FR"/>
              </w:rPr>
            </w:pPr>
          </w:p>
        </w:tc>
      </w:tr>
      <w:tr w:rsidR="006E4BEB" w:rsidRPr="00BF7686" w14:paraId="108FD20F" w14:textId="77777777" w:rsidTr="00635019">
        <w:trPr>
          <w:trHeight w:val="397"/>
        </w:trPr>
        <w:tc>
          <w:tcPr>
            <w:tcW w:w="1950" w:type="dxa"/>
            <w:tcBorders>
              <w:right w:val="single" w:sz="4" w:space="0" w:color="000000"/>
            </w:tcBorders>
            <w:shd w:val="clear" w:color="auto" w:fill="FFFFFF"/>
            <w:vAlign w:val="center"/>
          </w:tcPr>
          <w:p w14:paraId="262DB758" w14:textId="77777777" w:rsidR="006E4BEB" w:rsidRPr="00BF7686" w:rsidRDefault="00C42B78">
            <w:pPr>
              <w:rPr>
                <w:rFonts w:cs="Calibri"/>
                <w:spacing w:val="-2"/>
                <w:lang w:val="fr-FR"/>
              </w:rPr>
            </w:pPr>
            <w:r w:rsidRPr="00BF7686">
              <w:rPr>
                <w:rFonts w:eastAsia="Times New Roman" w:cs="Calibri"/>
                <w:spacing w:val="-2"/>
                <w:lang w:val="fr-FR"/>
              </w:rPr>
              <w:t>Adresse</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FFFF99"/>
          </w:tcPr>
          <w:p w14:paraId="42DF6E1B" w14:textId="77777777" w:rsidR="006E4BEB" w:rsidRPr="00BF7686" w:rsidRDefault="006E4BEB">
            <w:pPr>
              <w:rPr>
                <w:rFonts w:cs="Calibri"/>
                <w:spacing w:val="-2"/>
                <w:lang w:val="fr-FR"/>
              </w:rPr>
            </w:pPr>
          </w:p>
        </w:tc>
      </w:tr>
      <w:tr w:rsidR="006E4BEB" w:rsidRPr="00BF7686" w14:paraId="38401BF7" w14:textId="77777777" w:rsidTr="00635019">
        <w:trPr>
          <w:trHeight w:val="198"/>
        </w:trPr>
        <w:tc>
          <w:tcPr>
            <w:tcW w:w="1950" w:type="dxa"/>
            <w:shd w:val="clear" w:color="auto" w:fill="FFFFFF"/>
            <w:vAlign w:val="center"/>
          </w:tcPr>
          <w:p w14:paraId="787A5187" w14:textId="77777777" w:rsidR="006E4BEB" w:rsidRPr="00BF7686" w:rsidRDefault="006E4BEB">
            <w:pPr>
              <w:rPr>
                <w:rFonts w:eastAsia="Times New Roman" w:cs="Calibri"/>
                <w:spacing w:val="-2"/>
                <w:lang w:val="fr-FR"/>
              </w:rPr>
            </w:pPr>
          </w:p>
        </w:tc>
        <w:tc>
          <w:tcPr>
            <w:tcW w:w="7656" w:type="dxa"/>
            <w:gridSpan w:val="3"/>
            <w:tcBorders>
              <w:top w:val="single" w:sz="4" w:space="0" w:color="000000"/>
              <w:bottom w:val="single" w:sz="4" w:space="0" w:color="000000"/>
            </w:tcBorders>
            <w:shd w:val="clear" w:color="auto" w:fill="FFFFFF"/>
          </w:tcPr>
          <w:p w14:paraId="07969E35" w14:textId="77777777" w:rsidR="006E4BEB" w:rsidRPr="00BF7686" w:rsidRDefault="006E4BEB">
            <w:pPr>
              <w:rPr>
                <w:rFonts w:cs="Calibri"/>
                <w:spacing w:val="-2"/>
                <w:lang w:val="fr-FR"/>
              </w:rPr>
            </w:pPr>
          </w:p>
        </w:tc>
      </w:tr>
      <w:tr w:rsidR="006E4BEB" w:rsidRPr="00BF7686" w14:paraId="0A8097E4" w14:textId="77777777" w:rsidTr="00635019">
        <w:trPr>
          <w:trHeight w:val="397"/>
        </w:trPr>
        <w:tc>
          <w:tcPr>
            <w:tcW w:w="1950" w:type="dxa"/>
            <w:tcBorders>
              <w:right w:val="single" w:sz="4" w:space="0" w:color="000000"/>
            </w:tcBorders>
            <w:shd w:val="clear" w:color="auto" w:fill="FFFFFF"/>
            <w:vAlign w:val="center"/>
          </w:tcPr>
          <w:p w14:paraId="0E7D9BDD" w14:textId="77777777" w:rsidR="006E4BEB" w:rsidRPr="00BF7686" w:rsidRDefault="00C42B78">
            <w:pPr>
              <w:rPr>
                <w:rFonts w:cs="Calibri"/>
                <w:spacing w:val="-2"/>
                <w:lang w:val="fr-FR"/>
              </w:rPr>
            </w:pPr>
            <w:r w:rsidRPr="00BF7686">
              <w:rPr>
                <w:rFonts w:cs="Calibri"/>
                <w:spacing w:val="-2"/>
                <w:lang w:val="fr-FR"/>
              </w:rPr>
              <w:t>E-mail</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FFFF99"/>
          </w:tcPr>
          <w:p w14:paraId="03D12B8E" w14:textId="77777777" w:rsidR="006E4BEB" w:rsidRPr="00BF7686" w:rsidRDefault="006E4BEB">
            <w:pPr>
              <w:rPr>
                <w:rFonts w:cs="Calibri"/>
                <w:spacing w:val="-2"/>
                <w:lang w:val="fr-FR"/>
              </w:rPr>
            </w:pPr>
          </w:p>
        </w:tc>
      </w:tr>
      <w:tr w:rsidR="006E4BEB" w:rsidRPr="00BF7686" w14:paraId="5E97A809" w14:textId="77777777" w:rsidTr="00635019">
        <w:tc>
          <w:tcPr>
            <w:tcW w:w="1950" w:type="dxa"/>
            <w:shd w:val="clear" w:color="auto" w:fill="FFFFFF"/>
            <w:vAlign w:val="center"/>
          </w:tcPr>
          <w:p w14:paraId="024FCD3D" w14:textId="77777777" w:rsidR="006E4BEB" w:rsidRPr="00BF7686" w:rsidRDefault="006E4BEB">
            <w:pPr>
              <w:rPr>
                <w:rFonts w:cs="Calibri"/>
                <w:spacing w:val="-2"/>
                <w:lang w:val="fr-FR"/>
              </w:rPr>
            </w:pPr>
          </w:p>
        </w:tc>
        <w:tc>
          <w:tcPr>
            <w:tcW w:w="7656" w:type="dxa"/>
            <w:gridSpan w:val="3"/>
            <w:tcBorders>
              <w:top w:val="single" w:sz="4" w:space="0" w:color="000000"/>
            </w:tcBorders>
            <w:shd w:val="clear" w:color="auto" w:fill="FFFFFF"/>
          </w:tcPr>
          <w:p w14:paraId="4A81549B" w14:textId="77777777" w:rsidR="006E4BEB" w:rsidRPr="00BF7686" w:rsidRDefault="006E4BEB">
            <w:pPr>
              <w:rPr>
                <w:rFonts w:cs="Calibri"/>
                <w:spacing w:val="-2"/>
                <w:lang w:val="fr-FR"/>
              </w:rPr>
            </w:pPr>
          </w:p>
        </w:tc>
      </w:tr>
      <w:tr w:rsidR="006E4BEB" w:rsidRPr="00BF7686" w14:paraId="3AD566A2" w14:textId="77777777" w:rsidTr="00635019">
        <w:trPr>
          <w:trHeight w:val="397"/>
        </w:trPr>
        <w:tc>
          <w:tcPr>
            <w:tcW w:w="1950" w:type="dxa"/>
            <w:tcBorders>
              <w:right w:val="single" w:sz="4" w:space="0" w:color="000000"/>
            </w:tcBorders>
            <w:shd w:val="clear" w:color="auto" w:fill="FFFFFF"/>
            <w:vAlign w:val="center"/>
          </w:tcPr>
          <w:p w14:paraId="7B16370F" w14:textId="77777777" w:rsidR="006E4BEB" w:rsidRPr="00BF7686" w:rsidRDefault="00C42B78">
            <w:pPr>
              <w:rPr>
                <w:rFonts w:cs="Calibri"/>
                <w:spacing w:val="-2"/>
                <w:lang w:val="fr-FR"/>
              </w:rPr>
            </w:pPr>
            <w:r w:rsidRPr="00BF7686">
              <w:rPr>
                <w:rFonts w:cs="Calibri"/>
                <w:lang w:val="fr-FR"/>
              </w:rPr>
              <w:t>Date :</w:t>
            </w:r>
          </w:p>
        </w:tc>
        <w:tc>
          <w:tcPr>
            <w:tcW w:w="2836" w:type="dxa"/>
            <w:tcBorders>
              <w:top w:val="single" w:sz="4" w:space="0" w:color="000000"/>
              <w:left w:val="single" w:sz="4" w:space="0" w:color="000000"/>
              <w:bottom w:val="single" w:sz="4" w:space="0" w:color="000000"/>
              <w:right w:val="single" w:sz="4" w:space="0" w:color="000000"/>
            </w:tcBorders>
            <w:shd w:val="clear" w:color="auto" w:fill="FFFF99"/>
          </w:tcPr>
          <w:p w14:paraId="1E4B39D4" w14:textId="77777777" w:rsidR="006E4BEB" w:rsidRPr="00BF7686" w:rsidRDefault="006E4BEB">
            <w:pPr>
              <w:rPr>
                <w:rFonts w:cs="Calibri"/>
                <w:spacing w:val="-2"/>
                <w:lang w:val="fr-FR"/>
              </w:rPr>
            </w:pPr>
          </w:p>
        </w:tc>
        <w:tc>
          <w:tcPr>
            <w:tcW w:w="1276" w:type="dxa"/>
            <w:tcBorders>
              <w:left w:val="single" w:sz="4" w:space="0" w:color="000000"/>
              <w:right w:val="single" w:sz="4" w:space="0" w:color="000000"/>
            </w:tcBorders>
            <w:shd w:val="clear" w:color="auto" w:fill="FFFFFF"/>
            <w:vAlign w:val="center"/>
          </w:tcPr>
          <w:p w14:paraId="46F64BC3" w14:textId="77777777" w:rsidR="006E4BEB" w:rsidRPr="00BF7686" w:rsidRDefault="00C42B78">
            <w:pPr>
              <w:rPr>
                <w:rFonts w:cs="Calibri"/>
                <w:spacing w:val="-2"/>
                <w:lang w:val="fr-FR"/>
              </w:rPr>
            </w:pPr>
            <w:r w:rsidRPr="00BF7686">
              <w:rPr>
                <w:rFonts w:cs="Calibri"/>
                <w:lang w:val="fr-FR"/>
              </w:rPr>
              <w:t>Signature :</w:t>
            </w:r>
          </w:p>
        </w:tc>
        <w:tc>
          <w:tcPr>
            <w:tcW w:w="3544" w:type="dxa"/>
            <w:tcBorders>
              <w:top w:val="single" w:sz="4" w:space="0" w:color="000000"/>
              <w:left w:val="single" w:sz="4" w:space="0" w:color="000000"/>
              <w:bottom w:val="single" w:sz="4" w:space="0" w:color="000000"/>
              <w:right w:val="single" w:sz="4" w:space="0" w:color="000000"/>
            </w:tcBorders>
            <w:shd w:val="clear" w:color="auto" w:fill="FFFF99"/>
          </w:tcPr>
          <w:p w14:paraId="71C55832" w14:textId="77777777" w:rsidR="006E4BEB" w:rsidRPr="00BF7686" w:rsidRDefault="006E4BEB">
            <w:pPr>
              <w:rPr>
                <w:rFonts w:cs="Calibri"/>
                <w:spacing w:val="-2"/>
                <w:lang w:val="fr-FR"/>
              </w:rPr>
            </w:pPr>
          </w:p>
        </w:tc>
      </w:tr>
    </w:tbl>
    <w:p w14:paraId="27CF210E" w14:textId="77777777" w:rsidR="006E4BEB" w:rsidRPr="00BF7686" w:rsidRDefault="006E4BEB">
      <w:pPr>
        <w:tabs>
          <w:tab w:val="left" w:pos="709"/>
          <w:tab w:val="left" w:pos="851"/>
        </w:tabs>
        <w:jc w:val="both"/>
        <w:rPr>
          <w:rFonts w:eastAsia="Times New Roman" w:cs="Calibri"/>
          <w:lang w:val="fr-FR"/>
        </w:rPr>
      </w:pPr>
    </w:p>
    <w:tbl>
      <w:tblPr>
        <w:tblW w:w="0" w:type="auto"/>
        <w:tblLayout w:type="fixed"/>
        <w:tblLook w:val="0000" w:firstRow="0" w:lastRow="0" w:firstColumn="0" w:lastColumn="0" w:noHBand="0" w:noVBand="0"/>
      </w:tblPr>
      <w:tblGrid>
        <w:gridCol w:w="1950"/>
        <w:gridCol w:w="2836"/>
        <w:gridCol w:w="1276"/>
        <w:gridCol w:w="3544"/>
      </w:tblGrid>
      <w:tr w:rsidR="006E4BEB" w:rsidRPr="00BF7686" w14:paraId="69556827" w14:textId="77777777" w:rsidTr="00635019">
        <w:trPr>
          <w:trHeight w:val="397"/>
        </w:trPr>
        <w:tc>
          <w:tcPr>
            <w:tcW w:w="1950" w:type="dxa"/>
            <w:tcBorders>
              <w:right w:val="single" w:sz="4" w:space="0" w:color="000000"/>
            </w:tcBorders>
            <w:shd w:val="clear" w:color="auto" w:fill="FFFFFF"/>
            <w:vAlign w:val="center"/>
          </w:tcPr>
          <w:p w14:paraId="5033E582" w14:textId="77777777" w:rsidR="006E4BEB" w:rsidRPr="00BF7686" w:rsidRDefault="00C42B78">
            <w:pPr>
              <w:rPr>
                <w:rFonts w:cs="Calibri"/>
                <w:spacing w:val="-2"/>
                <w:lang w:val="fr-FR"/>
              </w:rPr>
            </w:pPr>
            <w:r w:rsidRPr="00BF7686">
              <w:rPr>
                <w:rFonts w:eastAsia="Times New Roman" w:cs="Calibri"/>
                <w:spacing w:val="-2"/>
                <w:lang w:val="fr-FR"/>
              </w:rPr>
              <w:t>Nom/Titre :</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FFFF99"/>
          </w:tcPr>
          <w:p w14:paraId="71F89ABE" w14:textId="77777777" w:rsidR="006E4BEB" w:rsidRPr="00BF7686" w:rsidRDefault="006E4BEB">
            <w:pPr>
              <w:rPr>
                <w:rFonts w:cs="Calibri"/>
                <w:spacing w:val="-2"/>
                <w:lang w:val="fr-FR"/>
              </w:rPr>
            </w:pPr>
          </w:p>
        </w:tc>
      </w:tr>
      <w:tr w:rsidR="006E4BEB" w:rsidRPr="00BF7686" w14:paraId="0EBF9F34" w14:textId="77777777" w:rsidTr="00635019">
        <w:tc>
          <w:tcPr>
            <w:tcW w:w="1950" w:type="dxa"/>
            <w:shd w:val="clear" w:color="auto" w:fill="FFFFFF"/>
            <w:vAlign w:val="center"/>
          </w:tcPr>
          <w:p w14:paraId="0C898733" w14:textId="77777777" w:rsidR="006E4BEB" w:rsidRPr="00BF7686" w:rsidRDefault="006E4BEB">
            <w:pPr>
              <w:rPr>
                <w:rFonts w:cs="Calibri"/>
                <w:spacing w:val="-2"/>
                <w:lang w:val="fr-FR"/>
              </w:rPr>
            </w:pPr>
          </w:p>
        </w:tc>
        <w:tc>
          <w:tcPr>
            <w:tcW w:w="7656" w:type="dxa"/>
            <w:gridSpan w:val="3"/>
            <w:tcBorders>
              <w:top w:val="single" w:sz="4" w:space="0" w:color="000000"/>
              <w:bottom w:val="single" w:sz="4" w:space="0" w:color="000000"/>
            </w:tcBorders>
            <w:shd w:val="clear" w:color="auto" w:fill="FFFFFF"/>
          </w:tcPr>
          <w:p w14:paraId="131459A4" w14:textId="77777777" w:rsidR="006E4BEB" w:rsidRPr="00BF7686" w:rsidRDefault="006E4BEB">
            <w:pPr>
              <w:rPr>
                <w:rFonts w:cs="Calibri"/>
                <w:spacing w:val="-2"/>
                <w:lang w:val="fr-FR"/>
              </w:rPr>
            </w:pPr>
          </w:p>
        </w:tc>
      </w:tr>
      <w:tr w:rsidR="006E4BEB" w:rsidRPr="00BF7686" w14:paraId="23E56064" w14:textId="77777777" w:rsidTr="00635019">
        <w:trPr>
          <w:trHeight w:val="397"/>
        </w:trPr>
        <w:tc>
          <w:tcPr>
            <w:tcW w:w="1950" w:type="dxa"/>
            <w:tcBorders>
              <w:right w:val="single" w:sz="4" w:space="0" w:color="000000"/>
            </w:tcBorders>
            <w:shd w:val="clear" w:color="auto" w:fill="FFFFFF"/>
            <w:vAlign w:val="center"/>
          </w:tcPr>
          <w:p w14:paraId="684B5153" w14:textId="77777777" w:rsidR="006E4BEB" w:rsidRPr="00BF7686" w:rsidRDefault="00C42B78">
            <w:pPr>
              <w:rPr>
                <w:rFonts w:cs="Calibri"/>
                <w:spacing w:val="-2"/>
                <w:lang w:val="fr-FR"/>
              </w:rPr>
            </w:pPr>
            <w:r w:rsidRPr="00BF7686">
              <w:rPr>
                <w:rFonts w:eastAsia="Times New Roman" w:cs="Calibri"/>
                <w:spacing w:val="-2"/>
                <w:lang w:val="fr-FR"/>
              </w:rPr>
              <w:t>Fonction :</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FFFF99"/>
          </w:tcPr>
          <w:p w14:paraId="2C7BC946" w14:textId="77777777" w:rsidR="006E4BEB" w:rsidRPr="00BF7686" w:rsidRDefault="006E4BEB">
            <w:pPr>
              <w:rPr>
                <w:rFonts w:cs="Calibri"/>
                <w:spacing w:val="-2"/>
                <w:lang w:val="fr-FR"/>
              </w:rPr>
            </w:pPr>
          </w:p>
        </w:tc>
      </w:tr>
      <w:tr w:rsidR="006E4BEB" w:rsidRPr="00BF7686" w14:paraId="38022C1A" w14:textId="77777777" w:rsidTr="00635019">
        <w:tc>
          <w:tcPr>
            <w:tcW w:w="1950" w:type="dxa"/>
            <w:shd w:val="clear" w:color="auto" w:fill="FFFFFF"/>
            <w:vAlign w:val="center"/>
          </w:tcPr>
          <w:p w14:paraId="31AFADA0" w14:textId="77777777" w:rsidR="006E4BEB" w:rsidRPr="00BF7686" w:rsidRDefault="006E4BEB">
            <w:pPr>
              <w:rPr>
                <w:rFonts w:cs="Calibri"/>
                <w:spacing w:val="-2"/>
                <w:lang w:val="fr-FR"/>
              </w:rPr>
            </w:pPr>
          </w:p>
        </w:tc>
        <w:tc>
          <w:tcPr>
            <w:tcW w:w="7656" w:type="dxa"/>
            <w:gridSpan w:val="3"/>
            <w:tcBorders>
              <w:top w:val="single" w:sz="4" w:space="0" w:color="000000"/>
              <w:bottom w:val="single" w:sz="4" w:space="0" w:color="000000"/>
            </w:tcBorders>
            <w:shd w:val="clear" w:color="auto" w:fill="FFFFFF"/>
          </w:tcPr>
          <w:p w14:paraId="3BA4B009" w14:textId="77777777" w:rsidR="006E4BEB" w:rsidRPr="00BF7686" w:rsidRDefault="006E4BEB">
            <w:pPr>
              <w:rPr>
                <w:rFonts w:cs="Calibri"/>
                <w:spacing w:val="-2"/>
                <w:lang w:val="fr-FR"/>
              </w:rPr>
            </w:pPr>
          </w:p>
        </w:tc>
      </w:tr>
      <w:tr w:rsidR="006E4BEB" w:rsidRPr="00BF7686" w14:paraId="657F637A" w14:textId="77777777" w:rsidTr="00635019">
        <w:trPr>
          <w:trHeight w:val="397"/>
        </w:trPr>
        <w:tc>
          <w:tcPr>
            <w:tcW w:w="1950" w:type="dxa"/>
            <w:tcBorders>
              <w:right w:val="single" w:sz="4" w:space="0" w:color="000000"/>
            </w:tcBorders>
            <w:shd w:val="clear" w:color="auto" w:fill="FFFFFF"/>
            <w:vAlign w:val="center"/>
          </w:tcPr>
          <w:p w14:paraId="4662AB53" w14:textId="77777777" w:rsidR="006E4BEB" w:rsidRPr="00BF7686" w:rsidRDefault="00C42B78">
            <w:pPr>
              <w:rPr>
                <w:rFonts w:cs="Calibri"/>
                <w:spacing w:val="-2"/>
                <w:lang w:val="fr-FR"/>
              </w:rPr>
            </w:pPr>
            <w:r w:rsidRPr="00BF7686">
              <w:rPr>
                <w:rFonts w:eastAsia="Times New Roman" w:cs="Calibri"/>
                <w:spacing w:val="-2"/>
                <w:lang w:val="fr-FR"/>
              </w:rPr>
              <w:t>Adresse</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FFFF99"/>
          </w:tcPr>
          <w:p w14:paraId="52536CBD" w14:textId="77777777" w:rsidR="006E4BEB" w:rsidRPr="00BF7686" w:rsidRDefault="006E4BEB">
            <w:pPr>
              <w:rPr>
                <w:rFonts w:cs="Calibri"/>
                <w:spacing w:val="-2"/>
                <w:lang w:val="fr-FR"/>
              </w:rPr>
            </w:pPr>
          </w:p>
        </w:tc>
      </w:tr>
      <w:tr w:rsidR="006E4BEB" w:rsidRPr="00BF7686" w14:paraId="1FD54884" w14:textId="77777777" w:rsidTr="00635019">
        <w:trPr>
          <w:trHeight w:val="57"/>
        </w:trPr>
        <w:tc>
          <w:tcPr>
            <w:tcW w:w="1950" w:type="dxa"/>
            <w:shd w:val="clear" w:color="auto" w:fill="FFFFFF"/>
            <w:vAlign w:val="center"/>
          </w:tcPr>
          <w:p w14:paraId="631830D6" w14:textId="77777777" w:rsidR="006E4BEB" w:rsidRPr="00BF7686" w:rsidRDefault="006E4BEB">
            <w:pPr>
              <w:rPr>
                <w:rFonts w:eastAsia="Times New Roman" w:cs="Calibri"/>
                <w:spacing w:val="-2"/>
                <w:lang w:val="fr-FR"/>
              </w:rPr>
            </w:pPr>
          </w:p>
        </w:tc>
        <w:tc>
          <w:tcPr>
            <w:tcW w:w="7656" w:type="dxa"/>
            <w:gridSpan w:val="3"/>
            <w:tcBorders>
              <w:top w:val="single" w:sz="4" w:space="0" w:color="000000"/>
              <w:bottom w:val="single" w:sz="4" w:space="0" w:color="000000"/>
            </w:tcBorders>
            <w:shd w:val="clear" w:color="auto" w:fill="FFFFFF"/>
          </w:tcPr>
          <w:p w14:paraId="321662B3" w14:textId="77777777" w:rsidR="006E4BEB" w:rsidRPr="00BF7686" w:rsidRDefault="006E4BEB">
            <w:pPr>
              <w:rPr>
                <w:rFonts w:cs="Calibri"/>
                <w:spacing w:val="-2"/>
                <w:lang w:val="fr-FR"/>
              </w:rPr>
            </w:pPr>
          </w:p>
        </w:tc>
      </w:tr>
      <w:tr w:rsidR="006E4BEB" w:rsidRPr="00BF7686" w14:paraId="2E3DF266" w14:textId="77777777" w:rsidTr="00635019">
        <w:trPr>
          <w:trHeight w:val="397"/>
        </w:trPr>
        <w:tc>
          <w:tcPr>
            <w:tcW w:w="1950" w:type="dxa"/>
            <w:tcBorders>
              <w:right w:val="single" w:sz="4" w:space="0" w:color="000000"/>
            </w:tcBorders>
            <w:shd w:val="clear" w:color="auto" w:fill="FFFFFF"/>
            <w:vAlign w:val="center"/>
          </w:tcPr>
          <w:p w14:paraId="544BC179" w14:textId="77777777" w:rsidR="006E4BEB" w:rsidRPr="00BF7686" w:rsidRDefault="00C42B78">
            <w:pPr>
              <w:rPr>
                <w:rFonts w:cs="Calibri"/>
                <w:spacing w:val="-2"/>
                <w:lang w:val="fr-FR"/>
              </w:rPr>
            </w:pPr>
            <w:r w:rsidRPr="00BF7686">
              <w:rPr>
                <w:rFonts w:cs="Calibri"/>
                <w:spacing w:val="-2"/>
                <w:lang w:val="fr-FR"/>
              </w:rPr>
              <w:t>E-mail</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FFFF99"/>
          </w:tcPr>
          <w:p w14:paraId="794A30C5" w14:textId="77777777" w:rsidR="006E4BEB" w:rsidRPr="00BF7686" w:rsidRDefault="006E4BEB">
            <w:pPr>
              <w:rPr>
                <w:rFonts w:cs="Calibri"/>
                <w:spacing w:val="-2"/>
                <w:lang w:val="fr-FR"/>
              </w:rPr>
            </w:pPr>
          </w:p>
        </w:tc>
      </w:tr>
      <w:tr w:rsidR="006E4BEB" w:rsidRPr="00BF7686" w14:paraId="3AE6AB1B" w14:textId="77777777" w:rsidTr="00635019">
        <w:tc>
          <w:tcPr>
            <w:tcW w:w="1950" w:type="dxa"/>
            <w:shd w:val="clear" w:color="auto" w:fill="FFFFFF"/>
            <w:vAlign w:val="center"/>
          </w:tcPr>
          <w:p w14:paraId="1988FE36" w14:textId="77777777" w:rsidR="006E4BEB" w:rsidRPr="00BF7686" w:rsidRDefault="006E4BEB">
            <w:pPr>
              <w:rPr>
                <w:rFonts w:cs="Calibri"/>
                <w:spacing w:val="-2"/>
                <w:lang w:val="fr-FR"/>
              </w:rPr>
            </w:pPr>
          </w:p>
        </w:tc>
        <w:tc>
          <w:tcPr>
            <w:tcW w:w="7656" w:type="dxa"/>
            <w:gridSpan w:val="3"/>
            <w:tcBorders>
              <w:top w:val="single" w:sz="4" w:space="0" w:color="000000"/>
            </w:tcBorders>
            <w:shd w:val="clear" w:color="auto" w:fill="FFFFFF"/>
          </w:tcPr>
          <w:p w14:paraId="378D1836" w14:textId="77777777" w:rsidR="006E4BEB" w:rsidRPr="00BF7686" w:rsidRDefault="006E4BEB">
            <w:pPr>
              <w:rPr>
                <w:rFonts w:cs="Calibri"/>
                <w:spacing w:val="-2"/>
                <w:lang w:val="fr-FR"/>
              </w:rPr>
            </w:pPr>
          </w:p>
        </w:tc>
      </w:tr>
      <w:tr w:rsidR="006E4BEB" w:rsidRPr="00BF7686" w14:paraId="64A88243" w14:textId="77777777" w:rsidTr="00635019">
        <w:trPr>
          <w:trHeight w:val="397"/>
        </w:trPr>
        <w:tc>
          <w:tcPr>
            <w:tcW w:w="1950" w:type="dxa"/>
            <w:tcBorders>
              <w:right w:val="single" w:sz="4" w:space="0" w:color="000000"/>
            </w:tcBorders>
            <w:shd w:val="clear" w:color="auto" w:fill="FFFFFF"/>
            <w:vAlign w:val="center"/>
          </w:tcPr>
          <w:p w14:paraId="3E3EFC55" w14:textId="77777777" w:rsidR="006E4BEB" w:rsidRPr="00BF7686" w:rsidRDefault="00C42B78">
            <w:pPr>
              <w:rPr>
                <w:rFonts w:cs="Calibri"/>
                <w:spacing w:val="-2"/>
                <w:lang w:val="fr-FR"/>
              </w:rPr>
            </w:pPr>
            <w:r w:rsidRPr="00BF7686">
              <w:rPr>
                <w:rFonts w:cs="Calibri"/>
                <w:lang w:val="fr-FR"/>
              </w:rPr>
              <w:t>Date :</w:t>
            </w:r>
          </w:p>
        </w:tc>
        <w:tc>
          <w:tcPr>
            <w:tcW w:w="2836" w:type="dxa"/>
            <w:tcBorders>
              <w:top w:val="single" w:sz="4" w:space="0" w:color="000000"/>
              <w:left w:val="single" w:sz="4" w:space="0" w:color="000000"/>
              <w:bottom w:val="single" w:sz="4" w:space="0" w:color="000000"/>
              <w:right w:val="single" w:sz="4" w:space="0" w:color="000000"/>
            </w:tcBorders>
            <w:shd w:val="clear" w:color="auto" w:fill="FFFF99"/>
          </w:tcPr>
          <w:p w14:paraId="11631456" w14:textId="77777777" w:rsidR="006E4BEB" w:rsidRPr="00BF7686" w:rsidRDefault="006E4BEB">
            <w:pPr>
              <w:rPr>
                <w:rFonts w:cs="Calibri"/>
                <w:spacing w:val="-2"/>
                <w:lang w:val="fr-FR"/>
              </w:rPr>
            </w:pPr>
          </w:p>
        </w:tc>
        <w:tc>
          <w:tcPr>
            <w:tcW w:w="1276" w:type="dxa"/>
            <w:tcBorders>
              <w:left w:val="single" w:sz="4" w:space="0" w:color="000000"/>
              <w:right w:val="single" w:sz="4" w:space="0" w:color="000000"/>
            </w:tcBorders>
            <w:shd w:val="clear" w:color="auto" w:fill="FFFFFF"/>
            <w:vAlign w:val="center"/>
          </w:tcPr>
          <w:p w14:paraId="210FD759" w14:textId="77777777" w:rsidR="006E4BEB" w:rsidRPr="00BF7686" w:rsidRDefault="00C42B78">
            <w:pPr>
              <w:rPr>
                <w:rFonts w:cs="Calibri"/>
                <w:spacing w:val="-2"/>
                <w:lang w:val="fr-FR"/>
              </w:rPr>
            </w:pPr>
            <w:r w:rsidRPr="00BF7686">
              <w:rPr>
                <w:rFonts w:cs="Calibri"/>
                <w:lang w:val="fr-FR"/>
              </w:rPr>
              <w:t>Signature :</w:t>
            </w:r>
          </w:p>
        </w:tc>
        <w:tc>
          <w:tcPr>
            <w:tcW w:w="3544" w:type="dxa"/>
            <w:tcBorders>
              <w:top w:val="single" w:sz="4" w:space="0" w:color="000000"/>
              <w:left w:val="single" w:sz="4" w:space="0" w:color="000000"/>
              <w:bottom w:val="single" w:sz="4" w:space="0" w:color="000000"/>
              <w:right w:val="single" w:sz="4" w:space="0" w:color="000000"/>
            </w:tcBorders>
            <w:shd w:val="clear" w:color="auto" w:fill="FFFF99"/>
          </w:tcPr>
          <w:p w14:paraId="77C53C55" w14:textId="77777777" w:rsidR="006E4BEB" w:rsidRPr="00BF7686" w:rsidRDefault="006E4BEB">
            <w:pPr>
              <w:rPr>
                <w:rFonts w:cs="Calibri"/>
                <w:spacing w:val="-2"/>
                <w:lang w:val="fr-FR"/>
              </w:rPr>
            </w:pPr>
          </w:p>
        </w:tc>
      </w:tr>
    </w:tbl>
    <w:p w14:paraId="2F9A2812" w14:textId="77777777" w:rsidR="006E4BEB" w:rsidRPr="00BF7686" w:rsidRDefault="006E4BEB">
      <w:pPr>
        <w:jc w:val="both"/>
        <w:rPr>
          <w:rFonts w:eastAsia="Times New Roman" w:cs="Calibri"/>
          <w:lang w:val="fr-FR"/>
        </w:rPr>
      </w:pPr>
    </w:p>
    <w:tbl>
      <w:tblPr>
        <w:tblW w:w="0" w:type="auto"/>
        <w:tblLayout w:type="fixed"/>
        <w:tblLook w:val="0000" w:firstRow="0" w:lastRow="0" w:firstColumn="0" w:lastColumn="0" w:noHBand="0" w:noVBand="0"/>
      </w:tblPr>
      <w:tblGrid>
        <w:gridCol w:w="1950"/>
        <w:gridCol w:w="2836"/>
        <w:gridCol w:w="1276"/>
        <w:gridCol w:w="3544"/>
      </w:tblGrid>
      <w:tr w:rsidR="006E4BEB" w:rsidRPr="00BF7686" w14:paraId="67071D43" w14:textId="77777777" w:rsidTr="00635019">
        <w:trPr>
          <w:trHeight w:val="397"/>
        </w:trPr>
        <w:tc>
          <w:tcPr>
            <w:tcW w:w="1950" w:type="dxa"/>
            <w:tcBorders>
              <w:right w:val="single" w:sz="4" w:space="0" w:color="000000"/>
            </w:tcBorders>
            <w:shd w:val="clear" w:color="auto" w:fill="FFFFFF"/>
            <w:vAlign w:val="center"/>
          </w:tcPr>
          <w:p w14:paraId="48000B50" w14:textId="77777777" w:rsidR="006E4BEB" w:rsidRPr="00BF7686" w:rsidRDefault="00C42B78">
            <w:pPr>
              <w:rPr>
                <w:rFonts w:cs="Calibri"/>
                <w:spacing w:val="-2"/>
                <w:lang w:val="fr-FR"/>
              </w:rPr>
            </w:pPr>
            <w:r w:rsidRPr="00BF7686">
              <w:rPr>
                <w:rFonts w:eastAsia="Times New Roman" w:cs="Calibri"/>
                <w:spacing w:val="-2"/>
                <w:lang w:val="fr-FR"/>
              </w:rPr>
              <w:t>Nom/Titre :</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FFFF99"/>
          </w:tcPr>
          <w:p w14:paraId="44BECE8F" w14:textId="77777777" w:rsidR="006E4BEB" w:rsidRPr="00BF7686" w:rsidRDefault="006E4BEB">
            <w:pPr>
              <w:rPr>
                <w:rFonts w:cs="Calibri"/>
                <w:spacing w:val="-2"/>
                <w:lang w:val="fr-FR"/>
              </w:rPr>
            </w:pPr>
          </w:p>
        </w:tc>
      </w:tr>
      <w:tr w:rsidR="006E4BEB" w:rsidRPr="00BF7686" w14:paraId="56FE6F20" w14:textId="77777777" w:rsidTr="00635019">
        <w:tc>
          <w:tcPr>
            <w:tcW w:w="1950" w:type="dxa"/>
            <w:shd w:val="clear" w:color="auto" w:fill="FFFFFF"/>
            <w:vAlign w:val="center"/>
          </w:tcPr>
          <w:p w14:paraId="16FA80F6" w14:textId="77777777" w:rsidR="006E4BEB" w:rsidRPr="00BF7686" w:rsidRDefault="006E4BEB">
            <w:pPr>
              <w:rPr>
                <w:rFonts w:cs="Calibri"/>
                <w:spacing w:val="-2"/>
                <w:lang w:val="fr-FR"/>
              </w:rPr>
            </w:pPr>
          </w:p>
        </w:tc>
        <w:tc>
          <w:tcPr>
            <w:tcW w:w="7656" w:type="dxa"/>
            <w:gridSpan w:val="3"/>
            <w:tcBorders>
              <w:top w:val="single" w:sz="4" w:space="0" w:color="000000"/>
              <w:bottom w:val="single" w:sz="4" w:space="0" w:color="000000"/>
            </w:tcBorders>
            <w:shd w:val="clear" w:color="auto" w:fill="FFFFFF"/>
          </w:tcPr>
          <w:p w14:paraId="23322D3E" w14:textId="77777777" w:rsidR="006E4BEB" w:rsidRPr="00BF7686" w:rsidRDefault="006E4BEB">
            <w:pPr>
              <w:rPr>
                <w:rFonts w:cs="Calibri"/>
                <w:spacing w:val="-2"/>
                <w:lang w:val="fr-FR"/>
              </w:rPr>
            </w:pPr>
          </w:p>
        </w:tc>
      </w:tr>
      <w:tr w:rsidR="006E4BEB" w:rsidRPr="00BF7686" w14:paraId="1819CFF8" w14:textId="77777777" w:rsidTr="00635019">
        <w:trPr>
          <w:trHeight w:val="397"/>
        </w:trPr>
        <w:tc>
          <w:tcPr>
            <w:tcW w:w="1950" w:type="dxa"/>
            <w:tcBorders>
              <w:right w:val="single" w:sz="4" w:space="0" w:color="000000"/>
            </w:tcBorders>
            <w:shd w:val="clear" w:color="auto" w:fill="FFFFFF"/>
            <w:vAlign w:val="center"/>
          </w:tcPr>
          <w:p w14:paraId="79FA0307" w14:textId="77777777" w:rsidR="006E4BEB" w:rsidRPr="00BF7686" w:rsidRDefault="00C42B78">
            <w:pPr>
              <w:rPr>
                <w:rFonts w:cs="Calibri"/>
                <w:spacing w:val="-2"/>
                <w:lang w:val="fr-FR"/>
              </w:rPr>
            </w:pPr>
            <w:r w:rsidRPr="00BF7686">
              <w:rPr>
                <w:rFonts w:eastAsia="Times New Roman" w:cs="Calibri"/>
                <w:spacing w:val="-2"/>
                <w:lang w:val="fr-FR"/>
              </w:rPr>
              <w:t>Fonction :</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FFFF99"/>
          </w:tcPr>
          <w:p w14:paraId="07530CAC" w14:textId="77777777" w:rsidR="006E4BEB" w:rsidRPr="00BF7686" w:rsidRDefault="006E4BEB">
            <w:pPr>
              <w:rPr>
                <w:rFonts w:cs="Calibri"/>
                <w:spacing w:val="-2"/>
                <w:lang w:val="fr-FR"/>
              </w:rPr>
            </w:pPr>
          </w:p>
        </w:tc>
      </w:tr>
      <w:tr w:rsidR="006E4BEB" w:rsidRPr="00BF7686" w14:paraId="57BF892F" w14:textId="77777777" w:rsidTr="00635019">
        <w:tc>
          <w:tcPr>
            <w:tcW w:w="1950" w:type="dxa"/>
            <w:shd w:val="clear" w:color="auto" w:fill="FFFFFF"/>
            <w:vAlign w:val="center"/>
          </w:tcPr>
          <w:p w14:paraId="314C1A63" w14:textId="77777777" w:rsidR="006E4BEB" w:rsidRPr="00BF7686" w:rsidRDefault="006E4BEB">
            <w:pPr>
              <w:rPr>
                <w:rFonts w:cs="Calibri"/>
                <w:spacing w:val="-2"/>
                <w:lang w:val="fr-FR"/>
              </w:rPr>
            </w:pPr>
          </w:p>
        </w:tc>
        <w:tc>
          <w:tcPr>
            <w:tcW w:w="7656" w:type="dxa"/>
            <w:gridSpan w:val="3"/>
            <w:tcBorders>
              <w:top w:val="single" w:sz="4" w:space="0" w:color="000000"/>
              <w:bottom w:val="single" w:sz="4" w:space="0" w:color="000000"/>
            </w:tcBorders>
            <w:shd w:val="clear" w:color="auto" w:fill="FFFFFF"/>
          </w:tcPr>
          <w:p w14:paraId="4F9D11C5" w14:textId="77777777" w:rsidR="006E4BEB" w:rsidRPr="00BF7686" w:rsidRDefault="006E4BEB">
            <w:pPr>
              <w:rPr>
                <w:rFonts w:cs="Calibri"/>
                <w:spacing w:val="-2"/>
                <w:lang w:val="fr-FR"/>
              </w:rPr>
            </w:pPr>
          </w:p>
        </w:tc>
      </w:tr>
      <w:tr w:rsidR="006E4BEB" w:rsidRPr="00BF7686" w14:paraId="3E82C0EA" w14:textId="77777777" w:rsidTr="00635019">
        <w:trPr>
          <w:trHeight w:val="397"/>
        </w:trPr>
        <w:tc>
          <w:tcPr>
            <w:tcW w:w="1950" w:type="dxa"/>
            <w:tcBorders>
              <w:right w:val="single" w:sz="4" w:space="0" w:color="000000"/>
            </w:tcBorders>
            <w:shd w:val="clear" w:color="auto" w:fill="FFFFFF"/>
            <w:vAlign w:val="center"/>
          </w:tcPr>
          <w:p w14:paraId="69FEA903" w14:textId="77777777" w:rsidR="006E4BEB" w:rsidRPr="00BF7686" w:rsidRDefault="00C42B78">
            <w:pPr>
              <w:rPr>
                <w:rFonts w:cs="Calibri"/>
                <w:spacing w:val="-2"/>
                <w:lang w:val="fr-FR"/>
              </w:rPr>
            </w:pPr>
            <w:r w:rsidRPr="00BF7686">
              <w:rPr>
                <w:rFonts w:eastAsia="Times New Roman" w:cs="Calibri"/>
                <w:spacing w:val="-2"/>
                <w:lang w:val="fr-FR"/>
              </w:rPr>
              <w:t>Adresse</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FFFF99"/>
          </w:tcPr>
          <w:p w14:paraId="69A6C93B" w14:textId="77777777" w:rsidR="006E4BEB" w:rsidRPr="00BF7686" w:rsidRDefault="006E4BEB">
            <w:pPr>
              <w:rPr>
                <w:rFonts w:cs="Calibri"/>
                <w:spacing w:val="-2"/>
                <w:lang w:val="fr-FR"/>
              </w:rPr>
            </w:pPr>
          </w:p>
        </w:tc>
      </w:tr>
      <w:tr w:rsidR="006E4BEB" w:rsidRPr="00BF7686" w14:paraId="0527F7C4" w14:textId="77777777" w:rsidTr="00635019">
        <w:trPr>
          <w:trHeight w:val="57"/>
        </w:trPr>
        <w:tc>
          <w:tcPr>
            <w:tcW w:w="1950" w:type="dxa"/>
            <w:shd w:val="clear" w:color="auto" w:fill="FFFFFF"/>
            <w:vAlign w:val="center"/>
          </w:tcPr>
          <w:p w14:paraId="392F9ABD" w14:textId="77777777" w:rsidR="006E4BEB" w:rsidRPr="00BF7686" w:rsidRDefault="006E4BEB">
            <w:pPr>
              <w:rPr>
                <w:rFonts w:eastAsia="Times New Roman" w:cs="Calibri"/>
                <w:spacing w:val="-2"/>
                <w:lang w:val="fr-FR"/>
              </w:rPr>
            </w:pPr>
          </w:p>
        </w:tc>
        <w:tc>
          <w:tcPr>
            <w:tcW w:w="7656" w:type="dxa"/>
            <w:gridSpan w:val="3"/>
            <w:tcBorders>
              <w:top w:val="single" w:sz="4" w:space="0" w:color="000000"/>
              <w:bottom w:val="single" w:sz="4" w:space="0" w:color="000000"/>
            </w:tcBorders>
            <w:shd w:val="clear" w:color="auto" w:fill="FFFFFF"/>
          </w:tcPr>
          <w:p w14:paraId="7250144E" w14:textId="77777777" w:rsidR="006E4BEB" w:rsidRPr="00BF7686" w:rsidRDefault="006E4BEB">
            <w:pPr>
              <w:rPr>
                <w:rFonts w:cs="Calibri"/>
                <w:spacing w:val="-2"/>
                <w:lang w:val="fr-FR"/>
              </w:rPr>
            </w:pPr>
          </w:p>
        </w:tc>
      </w:tr>
      <w:tr w:rsidR="006E4BEB" w:rsidRPr="00BF7686" w14:paraId="171D1ECC" w14:textId="77777777" w:rsidTr="00635019">
        <w:trPr>
          <w:trHeight w:val="397"/>
        </w:trPr>
        <w:tc>
          <w:tcPr>
            <w:tcW w:w="1950" w:type="dxa"/>
            <w:tcBorders>
              <w:right w:val="single" w:sz="4" w:space="0" w:color="000000"/>
            </w:tcBorders>
            <w:shd w:val="clear" w:color="auto" w:fill="FFFFFF"/>
            <w:vAlign w:val="center"/>
          </w:tcPr>
          <w:p w14:paraId="6958BE64" w14:textId="77777777" w:rsidR="006E4BEB" w:rsidRPr="00BF7686" w:rsidRDefault="00C42B78">
            <w:pPr>
              <w:rPr>
                <w:rFonts w:cs="Calibri"/>
                <w:spacing w:val="-2"/>
                <w:lang w:val="fr-FR"/>
              </w:rPr>
            </w:pPr>
            <w:r w:rsidRPr="00BF7686">
              <w:rPr>
                <w:rFonts w:cs="Calibri"/>
                <w:spacing w:val="-2"/>
                <w:lang w:val="fr-FR"/>
              </w:rPr>
              <w:t>E-mail</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FFFF99"/>
          </w:tcPr>
          <w:p w14:paraId="0C8CF845" w14:textId="77777777" w:rsidR="006E4BEB" w:rsidRPr="00BF7686" w:rsidRDefault="006E4BEB">
            <w:pPr>
              <w:rPr>
                <w:rFonts w:cs="Calibri"/>
                <w:spacing w:val="-2"/>
                <w:lang w:val="fr-FR"/>
              </w:rPr>
            </w:pPr>
          </w:p>
        </w:tc>
      </w:tr>
      <w:tr w:rsidR="006E4BEB" w:rsidRPr="00BF7686" w14:paraId="6464D62D" w14:textId="77777777" w:rsidTr="00635019">
        <w:tc>
          <w:tcPr>
            <w:tcW w:w="1950" w:type="dxa"/>
            <w:shd w:val="clear" w:color="auto" w:fill="FFFFFF"/>
            <w:vAlign w:val="center"/>
          </w:tcPr>
          <w:p w14:paraId="533346A2" w14:textId="77777777" w:rsidR="006E4BEB" w:rsidRPr="00BF7686" w:rsidRDefault="006E4BEB">
            <w:pPr>
              <w:rPr>
                <w:rFonts w:cs="Calibri"/>
                <w:spacing w:val="-2"/>
                <w:lang w:val="fr-FR"/>
              </w:rPr>
            </w:pPr>
          </w:p>
        </w:tc>
        <w:tc>
          <w:tcPr>
            <w:tcW w:w="7656" w:type="dxa"/>
            <w:gridSpan w:val="3"/>
            <w:tcBorders>
              <w:top w:val="single" w:sz="4" w:space="0" w:color="000000"/>
            </w:tcBorders>
            <w:shd w:val="clear" w:color="auto" w:fill="FFFFFF"/>
          </w:tcPr>
          <w:p w14:paraId="71299C7A" w14:textId="77777777" w:rsidR="006E4BEB" w:rsidRPr="00BF7686" w:rsidRDefault="006E4BEB">
            <w:pPr>
              <w:rPr>
                <w:rFonts w:cs="Calibri"/>
                <w:spacing w:val="-2"/>
                <w:lang w:val="fr-FR"/>
              </w:rPr>
            </w:pPr>
          </w:p>
        </w:tc>
      </w:tr>
      <w:tr w:rsidR="006E4BEB" w:rsidRPr="00BF7686" w14:paraId="2EF292B1" w14:textId="77777777" w:rsidTr="00635019">
        <w:trPr>
          <w:trHeight w:val="397"/>
        </w:trPr>
        <w:tc>
          <w:tcPr>
            <w:tcW w:w="1950" w:type="dxa"/>
            <w:tcBorders>
              <w:right w:val="single" w:sz="4" w:space="0" w:color="000000"/>
            </w:tcBorders>
            <w:shd w:val="clear" w:color="auto" w:fill="FFFFFF"/>
            <w:vAlign w:val="center"/>
          </w:tcPr>
          <w:p w14:paraId="0B795EE2" w14:textId="77777777" w:rsidR="006E4BEB" w:rsidRPr="00BF7686" w:rsidRDefault="00C42B78">
            <w:pPr>
              <w:rPr>
                <w:rFonts w:cs="Calibri"/>
                <w:spacing w:val="-2"/>
                <w:lang w:val="fr-FR"/>
              </w:rPr>
            </w:pPr>
            <w:r w:rsidRPr="00BF7686">
              <w:rPr>
                <w:rFonts w:cs="Calibri"/>
                <w:lang w:val="fr-FR"/>
              </w:rPr>
              <w:t>Date :</w:t>
            </w:r>
          </w:p>
        </w:tc>
        <w:tc>
          <w:tcPr>
            <w:tcW w:w="2836" w:type="dxa"/>
            <w:tcBorders>
              <w:top w:val="single" w:sz="4" w:space="0" w:color="000000"/>
              <w:left w:val="single" w:sz="4" w:space="0" w:color="000000"/>
              <w:bottom w:val="single" w:sz="4" w:space="0" w:color="000000"/>
              <w:right w:val="single" w:sz="4" w:space="0" w:color="000000"/>
            </w:tcBorders>
            <w:shd w:val="clear" w:color="auto" w:fill="FFFF99"/>
          </w:tcPr>
          <w:p w14:paraId="4A39B21B" w14:textId="77777777" w:rsidR="006E4BEB" w:rsidRPr="00BF7686" w:rsidRDefault="006E4BEB">
            <w:pPr>
              <w:rPr>
                <w:rFonts w:cs="Calibri"/>
                <w:spacing w:val="-2"/>
                <w:lang w:val="fr-FR"/>
              </w:rPr>
            </w:pPr>
          </w:p>
        </w:tc>
        <w:tc>
          <w:tcPr>
            <w:tcW w:w="1276" w:type="dxa"/>
            <w:tcBorders>
              <w:left w:val="single" w:sz="4" w:space="0" w:color="000000"/>
              <w:right w:val="single" w:sz="4" w:space="0" w:color="000000"/>
            </w:tcBorders>
            <w:shd w:val="clear" w:color="auto" w:fill="FFFFFF"/>
            <w:vAlign w:val="center"/>
          </w:tcPr>
          <w:p w14:paraId="2272A3E1" w14:textId="77777777" w:rsidR="006E4BEB" w:rsidRPr="00BF7686" w:rsidRDefault="00C42B78">
            <w:pPr>
              <w:rPr>
                <w:rFonts w:cs="Calibri"/>
                <w:spacing w:val="-2"/>
                <w:lang w:val="fr-FR"/>
              </w:rPr>
            </w:pPr>
            <w:r w:rsidRPr="00BF7686">
              <w:rPr>
                <w:rFonts w:cs="Calibri"/>
                <w:lang w:val="fr-FR"/>
              </w:rPr>
              <w:t>Signature :</w:t>
            </w:r>
          </w:p>
        </w:tc>
        <w:tc>
          <w:tcPr>
            <w:tcW w:w="3544" w:type="dxa"/>
            <w:tcBorders>
              <w:top w:val="single" w:sz="4" w:space="0" w:color="000000"/>
              <w:left w:val="single" w:sz="4" w:space="0" w:color="000000"/>
              <w:bottom w:val="single" w:sz="4" w:space="0" w:color="000000"/>
              <w:right w:val="single" w:sz="4" w:space="0" w:color="000000"/>
            </w:tcBorders>
            <w:shd w:val="clear" w:color="auto" w:fill="FFFF99"/>
          </w:tcPr>
          <w:p w14:paraId="2305C210" w14:textId="77777777" w:rsidR="006E4BEB" w:rsidRPr="00BF7686" w:rsidRDefault="006E4BEB">
            <w:pPr>
              <w:rPr>
                <w:rFonts w:cs="Calibri"/>
                <w:spacing w:val="-2"/>
                <w:lang w:val="fr-FR"/>
              </w:rPr>
            </w:pPr>
          </w:p>
        </w:tc>
      </w:tr>
    </w:tbl>
    <w:p w14:paraId="2AF25097" w14:textId="77777777" w:rsidR="006E4BEB" w:rsidRPr="00BF7686" w:rsidRDefault="006E4BEB">
      <w:pPr>
        <w:shd w:val="clear" w:color="auto" w:fill="FFFFFF"/>
        <w:tabs>
          <w:tab w:val="left" w:pos="567"/>
        </w:tabs>
        <w:rPr>
          <w:rFonts w:eastAsia="Times New Roman" w:cs="Calibri"/>
          <w:b/>
          <w:color w:val="FFFFFF"/>
          <w:spacing w:val="-2"/>
          <w:lang w:val="fr-FR"/>
        </w:rPr>
      </w:pPr>
    </w:p>
    <w:p w14:paraId="2D0A84DA" w14:textId="77777777" w:rsidR="006E4BEB" w:rsidRPr="00BF7686" w:rsidRDefault="006E4BEB">
      <w:pPr>
        <w:rPr>
          <w:rFonts w:eastAsia="Times New Roman" w:cs="Calibri"/>
          <w:b/>
          <w:color w:val="FFFFFF"/>
          <w:spacing w:val="-2"/>
          <w:lang w:val="fr-FR"/>
        </w:rPr>
      </w:pPr>
    </w:p>
    <w:p w14:paraId="07976A6D" w14:textId="3A5A1E35" w:rsidR="006E4BEB" w:rsidRPr="00BF7686" w:rsidRDefault="00C42B78">
      <w:pPr>
        <w:pageBreakBefore/>
        <w:shd w:val="clear" w:color="auto" w:fill="00A499"/>
        <w:tabs>
          <w:tab w:val="left" w:pos="567"/>
        </w:tabs>
        <w:rPr>
          <w:rFonts w:eastAsia="Times New Roman" w:cs="Calibri"/>
          <w:b/>
          <w:i/>
          <w:spacing w:val="-2"/>
          <w:lang w:val="fr-FR"/>
        </w:rPr>
      </w:pPr>
      <w:r w:rsidRPr="00BF7686">
        <w:rPr>
          <w:rFonts w:eastAsia="Times New Roman" w:cs="Calibri"/>
          <w:b/>
          <w:color w:val="FFFFFF"/>
          <w:spacing w:val="-2"/>
          <w:lang w:val="fr-FR"/>
        </w:rPr>
        <w:lastRenderedPageBreak/>
        <w:t xml:space="preserve">4. </w:t>
      </w:r>
      <w:r w:rsidR="00517F35" w:rsidRPr="00BF7686">
        <w:rPr>
          <w:rFonts w:eastAsia="Times New Roman" w:cs="Calibri"/>
          <w:b/>
          <w:color w:val="FFFFFF"/>
          <w:spacing w:val="-2"/>
          <w:lang w:val="fr-FR"/>
        </w:rPr>
        <w:t>Visa de l’autorité administrative</w:t>
      </w:r>
    </w:p>
    <w:p w14:paraId="56DA9929" w14:textId="77777777" w:rsidR="006E4BEB" w:rsidRPr="00BF7686" w:rsidRDefault="006E4BEB">
      <w:pPr>
        <w:rPr>
          <w:rFonts w:eastAsia="Times New Roman" w:cs="Calibri"/>
          <w:b/>
          <w:i/>
          <w:spacing w:val="-2"/>
          <w:lang w:val="fr-FR"/>
        </w:rPr>
      </w:pPr>
    </w:p>
    <w:p w14:paraId="666D2CA3" w14:textId="77777777" w:rsidR="00517F35" w:rsidRPr="00BF7686" w:rsidRDefault="00517F35" w:rsidP="00517F35">
      <w:pPr>
        <w:rPr>
          <w:rFonts w:eastAsia="Times New Roman" w:cs="Calibri"/>
          <w:spacing w:val="-2"/>
          <w:lang w:val="fr-FR"/>
        </w:rPr>
      </w:pPr>
      <w:r w:rsidRPr="00BF7686">
        <w:rPr>
          <w:rFonts w:eastAsia="Times New Roman" w:cs="Calibri"/>
          <w:b/>
          <w:i/>
          <w:spacing w:val="-2"/>
          <w:lang w:val="fr-FR"/>
        </w:rPr>
        <w:t xml:space="preserve">Instruction pour l’autorité administrative : </w:t>
      </w:r>
      <w:r w:rsidRPr="00BF7686">
        <w:rPr>
          <w:rFonts w:eastAsia="Times New Roman" w:cs="Calibri"/>
          <w:spacing w:val="-2"/>
          <w:lang w:val="fr-FR" w:eastAsia="fr-FR"/>
        </w:rPr>
        <w:t>Veuillez vérifier et approuver toutes les informations fournies dans ce formulaire avant de l’envoyer au secrétariat Ramsar à (</w:t>
      </w:r>
      <w:r w:rsidRPr="00BF7686">
        <w:rPr>
          <w:rFonts w:eastAsia="Times New Roman" w:cs="Calibri"/>
          <w:i/>
          <w:spacing w:val="-2"/>
          <w:lang w:val="fr-FR" w:eastAsia="fr-FR"/>
        </w:rPr>
        <w:t>ramsar@ramsar.org</w:t>
      </w:r>
      <w:r w:rsidRPr="00BF7686">
        <w:rPr>
          <w:rFonts w:eastAsia="Times New Roman" w:cs="Calibri"/>
          <w:spacing w:val="-2"/>
          <w:lang w:val="fr-FR" w:eastAsia="fr-FR"/>
        </w:rPr>
        <w:t xml:space="preserve">). Veuillez également consulter la </w:t>
      </w:r>
      <w:r w:rsidRPr="00BF7686">
        <w:rPr>
          <w:rFonts w:eastAsia="Times New Roman" w:cs="Calibri"/>
          <w:i/>
          <w:spacing w:val="-2"/>
          <w:lang w:val="fr-FR" w:eastAsia="fr-FR"/>
        </w:rPr>
        <w:t>Note d’orientation sur l’accréditation du label des Villes des zones humides pour l’autorité administrative</w:t>
      </w:r>
      <w:r w:rsidRPr="00BF7686">
        <w:rPr>
          <w:rFonts w:eastAsia="Times New Roman" w:cs="Calibri"/>
          <w:spacing w:val="-2"/>
          <w:lang w:val="fr-FR" w:eastAsia="fr-FR"/>
        </w:rPr>
        <w:t>.</w:t>
      </w:r>
    </w:p>
    <w:p w14:paraId="7DFB893C" w14:textId="77777777" w:rsidR="006E4BEB" w:rsidRPr="00BF7686" w:rsidRDefault="006E4BEB">
      <w:pPr>
        <w:rPr>
          <w:rFonts w:cs="Calibri"/>
          <w:spacing w:val="-2"/>
          <w:lang w:val="fr-FR"/>
        </w:rPr>
      </w:pPr>
    </w:p>
    <w:tbl>
      <w:tblPr>
        <w:tblW w:w="0" w:type="auto"/>
        <w:tblLayout w:type="fixed"/>
        <w:tblLook w:val="0000" w:firstRow="0" w:lastRow="0" w:firstColumn="0" w:lastColumn="0" w:noHBand="0" w:noVBand="0"/>
      </w:tblPr>
      <w:tblGrid>
        <w:gridCol w:w="1950"/>
        <w:gridCol w:w="1806"/>
        <w:gridCol w:w="2304"/>
        <w:gridCol w:w="3145"/>
        <w:gridCol w:w="259"/>
      </w:tblGrid>
      <w:tr w:rsidR="006E4BEB" w:rsidRPr="00BF7686" w14:paraId="48D3CC01" w14:textId="77777777" w:rsidTr="00635019">
        <w:trPr>
          <w:trHeight w:val="1020"/>
        </w:trPr>
        <w:tc>
          <w:tcPr>
            <w:tcW w:w="1950" w:type="dxa"/>
            <w:tcBorders>
              <w:right w:val="single" w:sz="4" w:space="0" w:color="000000"/>
            </w:tcBorders>
            <w:shd w:val="clear" w:color="auto" w:fill="FFFFFF"/>
            <w:vAlign w:val="center"/>
          </w:tcPr>
          <w:p w14:paraId="35CCB118" w14:textId="4BFCEA4F" w:rsidR="006E4BEB" w:rsidRPr="00BF7686" w:rsidRDefault="00C42B78">
            <w:pPr>
              <w:rPr>
                <w:rFonts w:cs="Calibri"/>
                <w:spacing w:val="-2"/>
                <w:lang w:val="fr-FR"/>
              </w:rPr>
            </w:pPr>
            <w:r w:rsidRPr="00BF7686">
              <w:rPr>
                <w:rFonts w:cs="Calibri"/>
                <w:spacing w:val="-2"/>
                <w:lang w:val="fr-FR"/>
              </w:rPr>
              <w:t>Nom de l</w:t>
            </w:r>
            <w:r w:rsidR="0043219E" w:rsidRPr="00BF7686">
              <w:rPr>
                <w:rFonts w:cs="Calibri"/>
                <w:spacing w:val="-2"/>
                <w:lang w:val="fr-FR"/>
              </w:rPr>
              <w:t>’</w:t>
            </w:r>
            <w:r w:rsidRPr="00BF7686">
              <w:rPr>
                <w:rFonts w:cs="Calibri"/>
                <w:spacing w:val="-2"/>
                <w:lang w:val="fr-FR"/>
              </w:rPr>
              <w:t>Autorité administrative</w:t>
            </w:r>
          </w:p>
        </w:tc>
        <w:tc>
          <w:tcPr>
            <w:tcW w:w="751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08B2A796" w14:textId="77777777" w:rsidR="006E4BEB" w:rsidRPr="00BF7686" w:rsidRDefault="006E4BEB">
            <w:pPr>
              <w:rPr>
                <w:rFonts w:cs="Calibri"/>
                <w:spacing w:val="-2"/>
                <w:lang w:val="fr-FR"/>
              </w:rPr>
            </w:pPr>
          </w:p>
        </w:tc>
      </w:tr>
      <w:tr w:rsidR="006E4BEB" w:rsidRPr="00BF7686" w14:paraId="7DA8055D" w14:textId="77777777" w:rsidTr="00635019">
        <w:trPr>
          <w:trHeight w:val="170"/>
        </w:trPr>
        <w:tc>
          <w:tcPr>
            <w:tcW w:w="1950" w:type="dxa"/>
            <w:shd w:val="clear" w:color="auto" w:fill="FFFFFF"/>
            <w:vAlign w:val="center"/>
          </w:tcPr>
          <w:p w14:paraId="00462A25" w14:textId="77777777" w:rsidR="006E4BEB" w:rsidRPr="00BF7686" w:rsidRDefault="006E4BEB">
            <w:pPr>
              <w:rPr>
                <w:rFonts w:cs="Calibri"/>
                <w:spacing w:val="-2"/>
                <w:lang w:val="fr-FR"/>
              </w:rPr>
            </w:pPr>
          </w:p>
        </w:tc>
        <w:tc>
          <w:tcPr>
            <w:tcW w:w="7514" w:type="dxa"/>
            <w:gridSpan w:val="4"/>
            <w:tcBorders>
              <w:top w:val="single" w:sz="4" w:space="0" w:color="000000"/>
              <w:bottom w:val="single" w:sz="4" w:space="0" w:color="000000"/>
            </w:tcBorders>
            <w:shd w:val="clear" w:color="auto" w:fill="FFFFFF"/>
            <w:vAlign w:val="center"/>
          </w:tcPr>
          <w:p w14:paraId="1ECB7083" w14:textId="77777777" w:rsidR="006E4BEB" w:rsidRPr="00BF7686" w:rsidRDefault="006E4BEB">
            <w:pPr>
              <w:rPr>
                <w:rFonts w:cs="Calibri"/>
                <w:spacing w:val="-2"/>
                <w:lang w:val="fr-FR"/>
              </w:rPr>
            </w:pPr>
          </w:p>
        </w:tc>
      </w:tr>
      <w:tr w:rsidR="006E4BEB" w:rsidRPr="00D30A35" w14:paraId="4974087E" w14:textId="77777777" w:rsidTr="00635019">
        <w:trPr>
          <w:trHeight w:val="1020"/>
        </w:trPr>
        <w:tc>
          <w:tcPr>
            <w:tcW w:w="1950" w:type="dxa"/>
            <w:tcBorders>
              <w:right w:val="single" w:sz="4" w:space="0" w:color="000000"/>
            </w:tcBorders>
            <w:shd w:val="clear" w:color="auto" w:fill="FFFFFF"/>
            <w:vAlign w:val="center"/>
          </w:tcPr>
          <w:p w14:paraId="31E2BCB8" w14:textId="77777777" w:rsidR="006E4BEB" w:rsidRPr="00BF7686" w:rsidRDefault="00C42B78">
            <w:pPr>
              <w:rPr>
                <w:rFonts w:cs="Calibri"/>
                <w:spacing w:val="-2"/>
                <w:lang w:val="fr-FR"/>
              </w:rPr>
            </w:pPr>
            <w:r w:rsidRPr="00BF7686">
              <w:rPr>
                <w:rFonts w:cs="Calibri"/>
                <w:spacing w:val="-2"/>
                <w:lang w:val="fr-FR"/>
              </w:rPr>
              <w:t>Nom et titre du Point focal national désigné pour les questions relevant de la Convention de Ramsar</w:t>
            </w:r>
          </w:p>
        </w:tc>
        <w:tc>
          <w:tcPr>
            <w:tcW w:w="751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626EA31A" w14:textId="77777777" w:rsidR="006E4BEB" w:rsidRPr="00BF7686" w:rsidRDefault="006E4BEB">
            <w:pPr>
              <w:rPr>
                <w:rFonts w:cs="Calibri"/>
                <w:spacing w:val="-2"/>
                <w:lang w:val="fr-FR"/>
              </w:rPr>
            </w:pPr>
          </w:p>
        </w:tc>
      </w:tr>
      <w:tr w:rsidR="006E4BEB" w:rsidRPr="00D30A35" w14:paraId="50642E09" w14:textId="77777777" w:rsidTr="00635019">
        <w:trPr>
          <w:trHeight w:val="170"/>
        </w:trPr>
        <w:tc>
          <w:tcPr>
            <w:tcW w:w="1950" w:type="dxa"/>
            <w:shd w:val="clear" w:color="auto" w:fill="FFFFFF"/>
            <w:vAlign w:val="center"/>
          </w:tcPr>
          <w:p w14:paraId="0376A0C5" w14:textId="77777777" w:rsidR="006E4BEB" w:rsidRPr="00BF7686" w:rsidRDefault="006E4BEB">
            <w:pPr>
              <w:rPr>
                <w:rFonts w:cs="Calibri"/>
                <w:spacing w:val="-2"/>
                <w:lang w:val="fr-FR"/>
              </w:rPr>
            </w:pPr>
          </w:p>
          <w:p w14:paraId="7902549E" w14:textId="77777777" w:rsidR="006E4BEB" w:rsidRPr="00BF7686" w:rsidRDefault="006E4BEB">
            <w:pPr>
              <w:rPr>
                <w:rFonts w:cs="Calibri"/>
                <w:spacing w:val="-2"/>
                <w:lang w:val="fr-FR"/>
              </w:rPr>
            </w:pPr>
          </w:p>
        </w:tc>
        <w:tc>
          <w:tcPr>
            <w:tcW w:w="7514" w:type="dxa"/>
            <w:gridSpan w:val="4"/>
            <w:tcBorders>
              <w:top w:val="single" w:sz="4" w:space="0" w:color="000000"/>
            </w:tcBorders>
            <w:shd w:val="clear" w:color="auto" w:fill="FFFFFF"/>
            <w:vAlign w:val="center"/>
          </w:tcPr>
          <w:p w14:paraId="6975344C" w14:textId="77777777" w:rsidR="006E4BEB" w:rsidRPr="00BF7686" w:rsidRDefault="006E4BEB">
            <w:pPr>
              <w:rPr>
                <w:rFonts w:cs="Calibri"/>
                <w:spacing w:val="-2"/>
                <w:lang w:val="fr-FR"/>
              </w:rPr>
            </w:pPr>
          </w:p>
        </w:tc>
      </w:tr>
      <w:tr w:rsidR="006E4BEB" w:rsidRPr="00D30A35" w14:paraId="42215CE9" w14:textId="77777777" w:rsidTr="00635019">
        <w:trPr>
          <w:trHeight w:val="170"/>
        </w:trPr>
        <w:tc>
          <w:tcPr>
            <w:tcW w:w="1950" w:type="dxa"/>
            <w:shd w:val="clear" w:color="auto" w:fill="FFFFFF"/>
          </w:tcPr>
          <w:p w14:paraId="2E46F4B9" w14:textId="77777777" w:rsidR="006E4BEB" w:rsidRPr="00BF7686" w:rsidRDefault="006E4BEB">
            <w:pPr>
              <w:rPr>
                <w:rFonts w:cs="Calibri"/>
                <w:spacing w:val="-2"/>
                <w:lang w:val="fr-FR"/>
              </w:rPr>
            </w:pPr>
          </w:p>
        </w:tc>
        <w:tc>
          <w:tcPr>
            <w:tcW w:w="7514" w:type="dxa"/>
            <w:gridSpan w:val="4"/>
            <w:shd w:val="clear" w:color="auto" w:fill="FFFFFF"/>
          </w:tcPr>
          <w:p w14:paraId="732734CC" w14:textId="77777777" w:rsidR="006E4BEB" w:rsidRPr="00BF7686" w:rsidRDefault="006E4BEB">
            <w:pPr>
              <w:rPr>
                <w:rFonts w:cs="Calibri"/>
                <w:spacing w:val="-2"/>
                <w:lang w:val="fr-FR"/>
              </w:rPr>
            </w:pPr>
          </w:p>
        </w:tc>
      </w:tr>
      <w:tr w:rsidR="006E4BEB" w:rsidRPr="00D30A35" w14:paraId="042EA3CA" w14:textId="77777777">
        <w:trPr>
          <w:gridAfter w:val="1"/>
          <w:wAfter w:w="259" w:type="dxa"/>
          <w:trHeight w:val="567"/>
        </w:trPr>
        <w:tc>
          <w:tcPr>
            <w:tcW w:w="1950" w:type="dxa"/>
            <w:tcBorders>
              <w:right w:val="single" w:sz="4" w:space="0" w:color="000000"/>
            </w:tcBorders>
            <w:shd w:val="clear" w:color="auto" w:fill="FFFFFF"/>
            <w:vAlign w:val="center"/>
          </w:tcPr>
          <w:p w14:paraId="14F63894" w14:textId="77777777" w:rsidR="006E4BEB" w:rsidRPr="00BF7686" w:rsidRDefault="00C42B78">
            <w:pPr>
              <w:rPr>
                <w:rFonts w:cs="Calibri"/>
                <w:spacing w:val="-2"/>
                <w:lang w:val="fr-FR"/>
              </w:rPr>
            </w:pPr>
            <w:r w:rsidRPr="00BF7686">
              <w:rPr>
                <w:rFonts w:cs="Calibri"/>
                <w:lang w:val="fr-FR"/>
              </w:rPr>
              <w:t>Date :</w:t>
            </w:r>
          </w:p>
        </w:tc>
        <w:tc>
          <w:tcPr>
            <w:tcW w:w="180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4E548C0" w14:textId="77777777" w:rsidR="006E4BEB" w:rsidRPr="00BF7686" w:rsidRDefault="006E4BEB">
            <w:pPr>
              <w:rPr>
                <w:rFonts w:cs="Calibri"/>
                <w:spacing w:val="-2"/>
                <w:lang w:val="fr-FR"/>
              </w:rPr>
            </w:pPr>
          </w:p>
        </w:tc>
        <w:tc>
          <w:tcPr>
            <w:tcW w:w="2304" w:type="dxa"/>
            <w:tcBorders>
              <w:left w:val="single" w:sz="4" w:space="0" w:color="000000"/>
              <w:right w:val="single" w:sz="4" w:space="0" w:color="000000"/>
            </w:tcBorders>
            <w:shd w:val="clear" w:color="auto" w:fill="FFFFFF"/>
            <w:vAlign w:val="center"/>
          </w:tcPr>
          <w:p w14:paraId="2B24D66D" w14:textId="77777777" w:rsidR="006E4BEB" w:rsidRPr="00BF7686" w:rsidRDefault="00C42B78">
            <w:pPr>
              <w:rPr>
                <w:rFonts w:cs="Calibri"/>
                <w:spacing w:val="-2"/>
                <w:lang w:val="fr-FR"/>
              </w:rPr>
            </w:pPr>
            <w:r w:rsidRPr="00BF7686">
              <w:rPr>
                <w:rFonts w:cs="Calibri"/>
                <w:lang w:val="fr-FR"/>
              </w:rPr>
              <w:t>Signature du Point focal national désigné pour les questions relevant de la Convention de Ramsar :</w:t>
            </w:r>
          </w:p>
        </w:tc>
        <w:tc>
          <w:tcPr>
            <w:tcW w:w="314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F42E3EC" w14:textId="77777777" w:rsidR="006E4BEB" w:rsidRPr="00BF7686" w:rsidRDefault="006E4BEB">
            <w:pPr>
              <w:rPr>
                <w:rFonts w:cs="Calibri"/>
                <w:spacing w:val="-2"/>
                <w:lang w:val="fr-FR"/>
              </w:rPr>
            </w:pPr>
          </w:p>
        </w:tc>
      </w:tr>
    </w:tbl>
    <w:p w14:paraId="0C4E21B3" w14:textId="77777777" w:rsidR="006E4BEB" w:rsidRPr="00BF7686" w:rsidRDefault="006E4BEB">
      <w:pPr>
        <w:rPr>
          <w:rFonts w:cs="Calibri"/>
          <w:b/>
          <w:lang w:val="fr-FR"/>
        </w:rPr>
      </w:pPr>
    </w:p>
    <w:p w14:paraId="2C6F950A" w14:textId="77777777" w:rsidR="006E4BEB" w:rsidRPr="00BF7686" w:rsidRDefault="006E4BEB">
      <w:pPr>
        <w:rPr>
          <w:rFonts w:cs="Calibri"/>
          <w:lang w:val="fr-FR"/>
        </w:rPr>
      </w:pPr>
    </w:p>
    <w:p w14:paraId="4FB55F46" w14:textId="77777777" w:rsidR="006E4BEB" w:rsidRPr="00BF7686" w:rsidRDefault="006E4BEB">
      <w:pPr>
        <w:rPr>
          <w:b/>
          <w:bCs/>
          <w:sz w:val="28"/>
          <w:szCs w:val="28"/>
          <w:lang w:val="fr-FR"/>
        </w:rPr>
      </w:pPr>
    </w:p>
    <w:p w14:paraId="7C14D492" w14:textId="77777777" w:rsidR="006E4BEB" w:rsidRPr="00BF7686" w:rsidRDefault="00C42B78">
      <w:pPr>
        <w:pStyle w:val="OGHsection"/>
        <w:pageBreakBefore/>
        <w:rPr>
          <w:lang w:val="fr-FR"/>
        </w:rPr>
      </w:pPr>
      <w:r w:rsidRPr="00BF7686">
        <w:rPr>
          <w:lang w:val="fr-FR"/>
        </w:rPr>
        <w:lastRenderedPageBreak/>
        <w:t>Annexe 2: Système de Classification Ramsar pour des types de zones humides</w:t>
      </w:r>
    </w:p>
    <w:p w14:paraId="462BE491" w14:textId="4BC968BA" w:rsidR="006E4BEB" w:rsidRPr="00BF7686" w:rsidRDefault="00C42B78">
      <w:pPr>
        <w:pStyle w:val="BodyText"/>
        <w:ind w:left="220" w:right="946"/>
        <w:rPr>
          <w:lang w:val="fr-FR"/>
        </w:rPr>
      </w:pPr>
      <w:r w:rsidRPr="00BF7686">
        <w:rPr>
          <w:lang w:val="fr-FR"/>
        </w:rPr>
        <w:t>Les codes sont basés sur le Système de classification Ramsar des types de zones humides tel qu</w:t>
      </w:r>
      <w:r w:rsidR="0043219E" w:rsidRPr="00BF7686">
        <w:rPr>
          <w:lang w:val="fr-FR"/>
        </w:rPr>
        <w:t>’</w:t>
      </w:r>
      <w:r w:rsidRPr="00BF7686">
        <w:rPr>
          <w:lang w:val="fr-FR"/>
        </w:rPr>
        <w:t>approuvé par la Recommandation 4.7 et amendé par les Résolutions VI.5 et VII.11 de la Conférence des Parties contractantes. Les catégories énumérées ici ne sont destinées à fournir qu</w:t>
      </w:r>
      <w:r w:rsidR="0043219E" w:rsidRPr="00BF7686">
        <w:rPr>
          <w:lang w:val="fr-FR"/>
        </w:rPr>
        <w:t>’</w:t>
      </w:r>
      <w:r w:rsidRPr="00BF7686">
        <w:rPr>
          <w:lang w:val="fr-FR"/>
        </w:rPr>
        <w:t>un cadre très large permettant d</w:t>
      </w:r>
      <w:r w:rsidR="0043219E" w:rsidRPr="00BF7686">
        <w:rPr>
          <w:lang w:val="fr-FR"/>
        </w:rPr>
        <w:t>’</w:t>
      </w:r>
      <w:r w:rsidRPr="00BF7686">
        <w:rPr>
          <w:lang w:val="fr-FR"/>
        </w:rPr>
        <w:t>identifier rapidement les principaux habitats de zones humides représentés sur chaque site.</w:t>
      </w:r>
    </w:p>
    <w:p w14:paraId="1CEC6E83" w14:textId="77777777" w:rsidR="006E4BEB" w:rsidRPr="00BF7686" w:rsidRDefault="006E4BEB">
      <w:pPr>
        <w:pStyle w:val="BodyText"/>
        <w:rPr>
          <w:lang w:val="fr-FR"/>
        </w:rPr>
      </w:pPr>
    </w:p>
    <w:p w14:paraId="35585748" w14:textId="74A2021E" w:rsidR="006E4BEB" w:rsidRPr="00BF7686" w:rsidRDefault="00C42B78">
      <w:pPr>
        <w:pStyle w:val="BodyText"/>
        <w:spacing w:before="1"/>
        <w:ind w:left="220" w:right="377"/>
        <w:rPr>
          <w:sz w:val="21"/>
          <w:lang w:val="fr-FR"/>
        </w:rPr>
      </w:pPr>
      <w:r w:rsidRPr="00BF7686">
        <w:rPr>
          <w:lang w:val="fr-FR"/>
        </w:rPr>
        <w:t>Afin d</w:t>
      </w:r>
      <w:r w:rsidR="0043219E" w:rsidRPr="00BF7686">
        <w:rPr>
          <w:lang w:val="fr-FR"/>
        </w:rPr>
        <w:t>’</w:t>
      </w:r>
      <w:r w:rsidRPr="00BF7686">
        <w:rPr>
          <w:lang w:val="fr-FR"/>
        </w:rPr>
        <w:t>aider à l</w:t>
      </w:r>
      <w:r w:rsidR="0043219E" w:rsidRPr="00BF7686">
        <w:rPr>
          <w:lang w:val="fr-FR"/>
        </w:rPr>
        <w:t>’</w:t>
      </w:r>
      <w:r w:rsidRPr="00BF7686">
        <w:rPr>
          <w:lang w:val="fr-FR"/>
        </w:rPr>
        <w:t>identification des types de zones humides corrects à inscrire dans le formulaire de candidature à l</w:t>
      </w:r>
      <w:r w:rsidR="0043219E" w:rsidRPr="00BF7686">
        <w:rPr>
          <w:lang w:val="fr-FR"/>
        </w:rPr>
        <w:t>’</w:t>
      </w:r>
      <w:r w:rsidRPr="00BF7686">
        <w:rPr>
          <w:i/>
          <w:lang w:val="fr-FR"/>
        </w:rPr>
        <w:t>accréditation Ville des zones humides</w:t>
      </w:r>
      <w:r w:rsidRPr="00BF7686">
        <w:rPr>
          <w:lang w:val="fr-FR"/>
        </w:rPr>
        <w:t>, le Secrétariat a fourni ci-dessous des tableaux pour les zones humides marines/côtières et les zones humides intérieures de certaines des caractéristiques de chaque type de zone humide.</w:t>
      </w:r>
    </w:p>
    <w:p w14:paraId="191927C5" w14:textId="77777777" w:rsidR="006E4BEB" w:rsidRPr="00BF7686" w:rsidRDefault="006E4BEB">
      <w:pPr>
        <w:pStyle w:val="BodyText"/>
        <w:spacing w:before="10"/>
        <w:rPr>
          <w:sz w:val="21"/>
          <w:lang w:val="fr-FR"/>
        </w:rPr>
      </w:pPr>
    </w:p>
    <w:p w14:paraId="75177666" w14:textId="77777777" w:rsidR="006E4BEB" w:rsidRPr="00BF7686" w:rsidRDefault="00C42B78">
      <w:pPr>
        <w:pStyle w:val="OGH1"/>
        <w:rPr>
          <w:lang w:val="fr-FR"/>
        </w:rPr>
      </w:pPr>
      <w:r w:rsidRPr="00BF7686">
        <w:rPr>
          <w:lang w:val="fr-FR"/>
        </w:rPr>
        <w:t>Zones humides marines/côtières</w:t>
      </w:r>
    </w:p>
    <w:p w14:paraId="20260BFC" w14:textId="1725A29F" w:rsidR="006E4BEB" w:rsidRPr="00BF7686" w:rsidRDefault="00635019" w:rsidP="00635019">
      <w:pPr>
        <w:pStyle w:val="ListParagraph"/>
        <w:widowControl w:val="0"/>
        <w:tabs>
          <w:tab w:val="left" w:pos="284"/>
        </w:tabs>
        <w:spacing w:after="0" w:line="100" w:lineRule="atLeast"/>
        <w:ind w:left="700" w:right="319" w:hanging="700"/>
        <w:rPr>
          <w:b/>
          <w:lang w:val="fr-FR"/>
        </w:rPr>
      </w:pPr>
      <w:r w:rsidRPr="00BF7686">
        <w:rPr>
          <w:b/>
          <w:lang w:val="fr-FR"/>
        </w:rPr>
        <w:t xml:space="preserve">A </w:t>
      </w:r>
      <w:r w:rsidRPr="00BF7686">
        <w:rPr>
          <w:b/>
          <w:lang w:val="fr-FR"/>
        </w:rPr>
        <w:tab/>
      </w:r>
      <w:r w:rsidRPr="00BF7686">
        <w:rPr>
          <w:b/>
          <w:lang w:val="fr-FR"/>
        </w:rPr>
        <w:tab/>
      </w:r>
      <w:r w:rsidR="00C42B78" w:rsidRPr="00BF7686">
        <w:rPr>
          <w:b/>
          <w:lang w:val="fr-FR"/>
        </w:rPr>
        <w:t xml:space="preserve">Eaux marines peu profondes permanentes </w:t>
      </w:r>
      <w:r w:rsidR="00C42B78" w:rsidRPr="00BF7686">
        <w:rPr>
          <w:lang w:val="fr-FR"/>
        </w:rPr>
        <w:t>avec dans la plupart des cas, moins de six mètres de profondeur à marée basse; comprend les baies et les détroits.</w:t>
      </w:r>
    </w:p>
    <w:p w14:paraId="4444AD96" w14:textId="77777777" w:rsidR="00635019" w:rsidRPr="00BF7686" w:rsidRDefault="00635019" w:rsidP="00635019">
      <w:pPr>
        <w:pStyle w:val="ListParagraph"/>
        <w:widowControl w:val="0"/>
        <w:tabs>
          <w:tab w:val="left" w:pos="644"/>
          <w:tab w:val="left" w:pos="645"/>
        </w:tabs>
        <w:spacing w:before="1" w:after="0" w:line="100" w:lineRule="atLeast"/>
        <w:ind w:left="645" w:right="610" w:hanging="585"/>
        <w:rPr>
          <w:lang w:val="fr-FR"/>
        </w:rPr>
      </w:pPr>
      <w:r w:rsidRPr="00BF7686">
        <w:rPr>
          <w:b/>
          <w:lang w:val="fr-FR"/>
        </w:rPr>
        <w:t xml:space="preserve">B </w:t>
      </w:r>
      <w:r w:rsidRPr="00BF7686">
        <w:rPr>
          <w:b/>
          <w:lang w:val="fr-FR"/>
        </w:rPr>
        <w:tab/>
      </w:r>
      <w:r w:rsidR="00C42B78" w:rsidRPr="00BF7686">
        <w:rPr>
          <w:b/>
          <w:lang w:val="fr-FR"/>
        </w:rPr>
        <w:t>Lits aquatiques subtidaux marins</w:t>
      </w:r>
      <w:r w:rsidR="00C42B78" w:rsidRPr="00BF7686">
        <w:rPr>
          <w:lang w:val="fr-FR"/>
        </w:rPr>
        <w:t xml:space="preserve"> ; comprend les lits de varech, les herbiers marins, les prairies marines tropicales. </w:t>
      </w:r>
    </w:p>
    <w:p w14:paraId="6EA68FCC" w14:textId="19C41AD4" w:rsidR="006E4BEB" w:rsidRPr="00BF7686" w:rsidRDefault="00635019" w:rsidP="00635019">
      <w:pPr>
        <w:pStyle w:val="ListParagraph"/>
        <w:widowControl w:val="0"/>
        <w:tabs>
          <w:tab w:val="left" w:pos="644"/>
          <w:tab w:val="left" w:pos="645"/>
        </w:tabs>
        <w:spacing w:before="1" w:after="0" w:line="100" w:lineRule="atLeast"/>
        <w:ind w:left="0" w:right="610"/>
        <w:rPr>
          <w:lang w:val="fr-FR"/>
        </w:rPr>
      </w:pPr>
      <w:r w:rsidRPr="00BF7686">
        <w:rPr>
          <w:b/>
          <w:lang w:val="fr-FR"/>
        </w:rPr>
        <w:t xml:space="preserve">C </w:t>
      </w:r>
      <w:r w:rsidRPr="00BF7686">
        <w:rPr>
          <w:b/>
          <w:lang w:val="fr-FR"/>
        </w:rPr>
        <w:tab/>
      </w:r>
      <w:r w:rsidR="00C42B78" w:rsidRPr="00BF7686">
        <w:rPr>
          <w:b/>
          <w:lang w:val="fr-FR"/>
        </w:rPr>
        <w:t>Récifs coralliens</w:t>
      </w:r>
      <w:r w:rsidR="00C42B78" w:rsidRPr="00BF7686">
        <w:rPr>
          <w:lang w:val="fr-FR"/>
        </w:rPr>
        <w:t>.</w:t>
      </w:r>
    </w:p>
    <w:p w14:paraId="0BFF967C" w14:textId="1345E77F" w:rsidR="00635019" w:rsidRPr="00BF7686" w:rsidRDefault="00635019" w:rsidP="00635019">
      <w:pPr>
        <w:tabs>
          <w:tab w:val="left" w:pos="644"/>
        </w:tabs>
        <w:rPr>
          <w:lang w:val="fr-FR"/>
        </w:rPr>
      </w:pPr>
      <w:r w:rsidRPr="00BF7686">
        <w:rPr>
          <w:b/>
          <w:lang w:val="fr-FR"/>
        </w:rPr>
        <w:t xml:space="preserve">D </w:t>
      </w:r>
      <w:r w:rsidRPr="00BF7686">
        <w:rPr>
          <w:b/>
          <w:lang w:val="fr-FR"/>
        </w:rPr>
        <w:tab/>
      </w:r>
      <w:r w:rsidR="00C42B78" w:rsidRPr="00BF7686">
        <w:rPr>
          <w:b/>
          <w:lang w:val="fr-FR"/>
        </w:rPr>
        <w:t>Rivages marins rocheux</w:t>
      </w:r>
      <w:r w:rsidR="00C42B78" w:rsidRPr="00BF7686">
        <w:rPr>
          <w:lang w:val="fr-FR"/>
        </w:rPr>
        <w:t>; comprend des îles rocheuses au large des côtes, des falaises marines.</w:t>
      </w:r>
    </w:p>
    <w:p w14:paraId="76C1F01F" w14:textId="5362AAAD" w:rsidR="006E4BEB" w:rsidRPr="00BF7686" w:rsidRDefault="00635019" w:rsidP="00635019">
      <w:pPr>
        <w:tabs>
          <w:tab w:val="left" w:pos="644"/>
        </w:tabs>
        <w:ind w:left="640" w:hanging="640"/>
        <w:rPr>
          <w:b/>
          <w:lang w:val="fr-FR"/>
        </w:rPr>
      </w:pPr>
      <w:r w:rsidRPr="00BF7686">
        <w:rPr>
          <w:b/>
          <w:lang w:val="fr-FR"/>
        </w:rPr>
        <w:t>E</w:t>
      </w:r>
      <w:r w:rsidRPr="00BF7686">
        <w:rPr>
          <w:b/>
          <w:lang w:val="fr-FR"/>
        </w:rPr>
        <w:tab/>
      </w:r>
      <w:r w:rsidR="00C42B78" w:rsidRPr="00BF7686">
        <w:rPr>
          <w:b/>
          <w:lang w:val="fr-FR"/>
        </w:rPr>
        <w:t>Rivages de sable, de galets ou de cailloux</w:t>
      </w:r>
      <w:r w:rsidR="00C42B78" w:rsidRPr="00BF7686">
        <w:rPr>
          <w:lang w:val="fr-FR"/>
        </w:rPr>
        <w:t>; comprend les barres de sable et les îlots sableux ; comprend les systèmes de dunes et les coulées de dunes humides.</w:t>
      </w:r>
    </w:p>
    <w:p w14:paraId="69DD1601" w14:textId="4C8DE8A9" w:rsidR="00635019" w:rsidRPr="00BF7686" w:rsidRDefault="00635019" w:rsidP="00635019">
      <w:pPr>
        <w:pStyle w:val="ListParagraph"/>
        <w:widowControl w:val="0"/>
        <w:tabs>
          <w:tab w:val="left" w:pos="644"/>
          <w:tab w:val="left" w:pos="645"/>
        </w:tabs>
        <w:spacing w:before="2" w:after="0" w:line="100" w:lineRule="atLeast"/>
        <w:ind w:left="640" w:right="1630" w:hanging="640"/>
        <w:rPr>
          <w:lang w:val="fr-FR"/>
        </w:rPr>
      </w:pPr>
      <w:r w:rsidRPr="00BF7686">
        <w:rPr>
          <w:b/>
          <w:lang w:val="fr-FR"/>
        </w:rPr>
        <w:t>F</w:t>
      </w:r>
      <w:r w:rsidRPr="00BF7686">
        <w:rPr>
          <w:b/>
          <w:lang w:val="fr-FR"/>
        </w:rPr>
        <w:tab/>
      </w:r>
      <w:r w:rsidR="00C42B78" w:rsidRPr="00BF7686">
        <w:rPr>
          <w:b/>
          <w:lang w:val="fr-FR"/>
        </w:rPr>
        <w:t>Eaux estuariennes</w:t>
      </w:r>
      <w:r w:rsidR="00C42B78" w:rsidRPr="00BF7686">
        <w:rPr>
          <w:lang w:val="fr-FR"/>
        </w:rPr>
        <w:t xml:space="preserve">; eau permanente des estuaires et des systèmes estuariens des deltas. </w:t>
      </w:r>
    </w:p>
    <w:p w14:paraId="0925BF37" w14:textId="40657E86" w:rsidR="006E4BEB" w:rsidRPr="00BF7686" w:rsidRDefault="004703D3" w:rsidP="00635019">
      <w:pPr>
        <w:pStyle w:val="ListParagraph"/>
        <w:widowControl w:val="0"/>
        <w:tabs>
          <w:tab w:val="left" w:pos="644"/>
          <w:tab w:val="left" w:pos="645"/>
        </w:tabs>
        <w:spacing w:before="2" w:after="0" w:line="100" w:lineRule="atLeast"/>
        <w:ind w:left="0" w:right="1630"/>
        <w:rPr>
          <w:b/>
          <w:lang w:val="fr-FR"/>
        </w:rPr>
      </w:pPr>
      <w:r w:rsidRPr="00BF7686">
        <w:rPr>
          <w:b/>
          <w:lang w:val="fr-FR"/>
        </w:rPr>
        <w:t>G</w:t>
      </w:r>
      <w:r w:rsidRPr="00BF7686">
        <w:rPr>
          <w:b/>
          <w:lang w:val="fr-FR"/>
        </w:rPr>
        <w:tab/>
      </w:r>
      <w:r w:rsidR="00C42B78" w:rsidRPr="00BF7686">
        <w:rPr>
          <w:b/>
          <w:lang w:val="fr-FR"/>
        </w:rPr>
        <w:t>Boue intertidale, sable ou marais salants</w:t>
      </w:r>
      <w:r w:rsidR="00C42B78" w:rsidRPr="00BF7686">
        <w:rPr>
          <w:lang w:val="fr-FR"/>
        </w:rPr>
        <w:t>.</w:t>
      </w:r>
    </w:p>
    <w:p w14:paraId="08254E77" w14:textId="3701A009" w:rsidR="006E4BEB" w:rsidRPr="00BF7686" w:rsidRDefault="004703D3" w:rsidP="004703D3">
      <w:pPr>
        <w:pStyle w:val="ListParagraph"/>
        <w:widowControl w:val="0"/>
        <w:tabs>
          <w:tab w:val="left" w:pos="644"/>
          <w:tab w:val="left" w:pos="645"/>
        </w:tabs>
        <w:spacing w:after="0" w:line="100" w:lineRule="atLeast"/>
        <w:ind w:left="640" w:right="397" w:hanging="640"/>
        <w:rPr>
          <w:b/>
          <w:lang w:val="fr-FR"/>
        </w:rPr>
      </w:pPr>
      <w:r w:rsidRPr="00BF7686">
        <w:rPr>
          <w:b/>
          <w:lang w:val="fr-FR"/>
        </w:rPr>
        <w:t>H</w:t>
      </w:r>
      <w:r w:rsidRPr="00BF7686">
        <w:rPr>
          <w:b/>
          <w:lang w:val="fr-FR"/>
        </w:rPr>
        <w:tab/>
      </w:r>
      <w:r w:rsidR="00C42B78" w:rsidRPr="00BF7686">
        <w:rPr>
          <w:b/>
          <w:lang w:val="fr-FR"/>
        </w:rPr>
        <w:t>Marais intertidaux</w:t>
      </w:r>
      <w:r w:rsidR="00C42B78" w:rsidRPr="00BF7686">
        <w:rPr>
          <w:lang w:val="fr-FR"/>
        </w:rPr>
        <w:t>; comprend les marais salés, les prés salés, les salines, les marais salés surélevés ; comprend les marais saumâtres et d</w:t>
      </w:r>
      <w:r w:rsidR="0043219E" w:rsidRPr="00BF7686">
        <w:rPr>
          <w:lang w:val="fr-FR"/>
        </w:rPr>
        <w:t>’</w:t>
      </w:r>
      <w:r w:rsidR="00C42B78" w:rsidRPr="00BF7686">
        <w:rPr>
          <w:lang w:val="fr-FR"/>
        </w:rPr>
        <w:t>eau douce à marée.</w:t>
      </w:r>
    </w:p>
    <w:p w14:paraId="1A3FE886" w14:textId="4E9C860F" w:rsidR="006E4BEB" w:rsidRPr="00BF7686" w:rsidRDefault="004703D3" w:rsidP="004703D3">
      <w:pPr>
        <w:pStyle w:val="ListParagraph"/>
        <w:widowControl w:val="0"/>
        <w:tabs>
          <w:tab w:val="left" w:pos="644"/>
          <w:tab w:val="left" w:pos="645"/>
        </w:tabs>
        <w:spacing w:after="0" w:line="100" w:lineRule="atLeast"/>
        <w:ind w:left="640" w:right="489" w:hanging="640"/>
        <w:rPr>
          <w:b/>
          <w:lang w:val="fr-FR"/>
        </w:rPr>
      </w:pPr>
      <w:r w:rsidRPr="00BF7686">
        <w:rPr>
          <w:b/>
          <w:lang w:val="fr-FR"/>
        </w:rPr>
        <w:t>I</w:t>
      </w:r>
      <w:r w:rsidRPr="00BF7686">
        <w:rPr>
          <w:b/>
          <w:lang w:val="fr-FR"/>
        </w:rPr>
        <w:tab/>
      </w:r>
      <w:r w:rsidR="00C42B78" w:rsidRPr="00BF7686">
        <w:rPr>
          <w:b/>
          <w:lang w:val="fr-FR"/>
        </w:rPr>
        <w:t>Zones humides boisées intertidales</w:t>
      </w:r>
      <w:r w:rsidR="00C42B78" w:rsidRPr="00BF7686">
        <w:rPr>
          <w:lang w:val="fr-FR"/>
        </w:rPr>
        <w:t>; comprend les marécages de mangroves, les marécages de nipa et les forêts marécageuses d</w:t>
      </w:r>
      <w:r w:rsidR="0043219E" w:rsidRPr="00BF7686">
        <w:rPr>
          <w:lang w:val="fr-FR"/>
        </w:rPr>
        <w:t>’</w:t>
      </w:r>
      <w:r w:rsidR="00C42B78" w:rsidRPr="00BF7686">
        <w:rPr>
          <w:lang w:val="fr-FR"/>
        </w:rPr>
        <w:t>eau douce à marée.</w:t>
      </w:r>
    </w:p>
    <w:p w14:paraId="20C8267C" w14:textId="6E832038" w:rsidR="006E4BEB" w:rsidRPr="00BF7686" w:rsidRDefault="004703D3" w:rsidP="004703D3">
      <w:pPr>
        <w:pStyle w:val="ListParagraph"/>
        <w:widowControl w:val="0"/>
        <w:tabs>
          <w:tab w:val="left" w:pos="644"/>
          <w:tab w:val="left" w:pos="645"/>
        </w:tabs>
        <w:spacing w:before="1" w:after="0" w:line="100" w:lineRule="atLeast"/>
        <w:ind w:left="640" w:right="481" w:hanging="640"/>
        <w:rPr>
          <w:b/>
          <w:lang w:val="fr-FR"/>
        </w:rPr>
      </w:pPr>
      <w:r w:rsidRPr="00BF7686">
        <w:rPr>
          <w:b/>
          <w:lang w:val="fr-FR"/>
        </w:rPr>
        <w:t>J</w:t>
      </w:r>
      <w:r w:rsidRPr="00BF7686">
        <w:rPr>
          <w:b/>
          <w:lang w:val="fr-FR"/>
        </w:rPr>
        <w:tab/>
      </w:r>
      <w:r w:rsidR="00C42B78" w:rsidRPr="00BF7686">
        <w:rPr>
          <w:b/>
          <w:lang w:val="fr-FR"/>
        </w:rPr>
        <w:t>Lagunes saumâtres/salines côtières</w:t>
      </w:r>
      <w:r w:rsidR="00C42B78" w:rsidRPr="00BF7686">
        <w:rPr>
          <w:lang w:val="fr-FR"/>
        </w:rPr>
        <w:t>; lagunes saumâtres à salines avec au moins une connexion relativement étroite à la mer.</w:t>
      </w:r>
    </w:p>
    <w:p w14:paraId="397939AA" w14:textId="78022176" w:rsidR="006E4BEB" w:rsidRPr="00BF7686" w:rsidRDefault="004703D3" w:rsidP="00635019">
      <w:pPr>
        <w:pStyle w:val="ListParagraph"/>
        <w:widowControl w:val="0"/>
        <w:tabs>
          <w:tab w:val="left" w:pos="644"/>
          <w:tab w:val="left" w:pos="645"/>
        </w:tabs>
        <w:spacing w:after="0" w:line="268" w:lineRule="exact"/>
        <w:ind w:left="0"/>
        <w:rPr>
          <w:lang w:val="fr-FR"/>
        </w:rPr>
      </w:pPr>
      <w:r w:rsidRPr="00BF7686">
        <w:rPr>
          <w:b/>
          <w:lang w:val="fr-FR"/>
        </w:rPr>
        <w:t>K</w:t>
      </w:r>
      <w:r w:rsidRPr="00BF7686">
        <w:rPr>
          <w:b/>
          <w:lang w:val="fr-FR"/>
        </w:rPr>
        <w:tab/>
      </w:r>
      <w:r w:rsidR="00C42B78" w:rsidRPr="00BF7686">
        <w:rPr>
          <w:b/>
          <w:lang w:val="fr-FR"/>
        </w:rPr>
        <w:t>Lagunes d</w:t>
      </w:r>
      <w:r w:rsidR="0043219E" w:rsidRPr="00BF7686">
        <w:rPr>
          <w:b/>
          <w:lang w:val="fr-FR"/>
        </w:rPr>
        <w:t>’</w:t>
      </w:r>
      <w:r w:rsidR="00C42B78" w:rsidRPr="00BF7686">
        <w:rPr>
          <w:b/>
          <w:lang w:val="fr-FR"/>
        </w:rPr>
        <w:t>eau douce côtières</w:t>
      </w:r>
      <w:r w:rsidR="00C42B78" w:rsidRPr="00BF7686">
        <w:rPr>
          <w:lang w:val="fr-FR"/>
        </w:rPr>
        <w:t>; comprend les lagunes delta d</w:t>
      </w:r>
      <w:r w:rsidR="0043219E" w:rsidRPr="00BF7686">
        <w:rPr>
          <w:lang w:val="fr-FR"/>
        </w:rPr>
        <w:t>’</w:t>
      </w:r>
      <w:r w:rsidR="00C42B78" w:rsidRPr="00BF7686">
        <w:rPr>
          <w:lang w:val="fr-FR"/>
        </w:rPr>
        <w:t>eau douce.</w:t>
      </w:r>
    </w:p>
    <w:p w14:paraId="7AA607B2" w14:textId="01E1F500" w:rsidR="006E4BEB" w:rsidRPr="00BF7686" w:rsidRDefault="004703D3" w:rsidP="00635019">
      <w:pPr>
        <w:tabs>
          <w:tab w:val="left" w:pos="939"/>
        </w:tabs>
        <w:spacing w:line="268" w:lineRule="exact"/>
        <w:rPr>
          <w:lang w:val="fr-FR"/>
        </w:rPr>
      </w:pPr>
      <w:r w:rsidRPr="00BF7686">
        <w:rPr>
          <w:b/>
          <w:lang w:val="fr-FR"/>
        </w:rPr>
        <w:t xml:space="preserve">K(a)     </w:t>
      </w:r>
      <w:r w:rsidR="00C42B78" w:rsidRPr="00BF7686">
        <w:rPr>
          <w:b/>
          <w:lang w:val="fr-FR"/>
        </w:rPr>
        <w:t>Karst et autres systèmes hydrologiques souterrains</w:t>
      </w:r>
      <w:r w:rsidR="00C42B78" w:rsidRPr="00BF7686">
        <w:rPr>
          <w:lang w:val="fr-FR"/>
        </w:rPr>
        <w:t>, marins/côtiers</w:t>
      </w:r>
    </w:p>
    <w:p w14:paraId="4E8228CE" w14:textId="77777777" w:rsidR="006E4BEB" w:rsidRPr="00BF7686" w:rsidRDefault="006E4BEB">
      <w:pPr>
        <w:pStyle w:val="BodyText"/>
        <w:rPr>
          <w:lang w:val="fr-FR"/>
        </w:rPr>
      </w:pPr>
    </w:p>
    <w:p w14:paraId="72644B76" w14:textId="77777777" w:rsidR="006E4BEB" w:rsidRPr="00BF7686" w:rsidRDefault="00C42B78">
      <w:pPr>
        <w:pStyle w:val="OGH1"/>
        <w:rPr>
          <w:lang w:val="fr-FR"/>
        </w:rPr>
      </w:pPr>
      <w:r w:rsidRPr="00BF7686">
        <w:rPr>
          <w:lang w:val="fr-FR"/>
        </w:rPr>
        <w:t>Zones humides intérieures</w:t>
      </w:r>
    </w:p>
    <w:p w14:paraId="0CAFEBE6" w14:textId="3EB3C799" w:rsidR="006E4BEB" w:rsidRPr="00BF7686" w:rsidRDefault="00B91187" w:rsidP="00B91187">
      <w:pPr>
        <w:pStyle w:val="ListParagraph"/>
        <w:widowControl w:val="0"/>
        <w:tabs>
          <w:tab w:val="left" w:pos="644"/>
          <w:tab w:val="left" w:pos="645"/>
        </w:tabs>
        <w:spacing w:before="1" w:after="0" w:line="100" w:lineRule="atLeast"/>
        <w:ind w:left="0"/>
        <w:rPr>
          <w:b/>
          <w:lang w:val="fr-FR"/>
        </w:rPr>
      </w:pPr>
      <w:r w:rsidRPr="00BF7686">
        <w:rPr>
          <w:b/>
          <w:lang w:val="fr-FR"/>
        </w:rPr>
        <w:t>L</w:t>
      </w:r>
      <w:r w:rsidRPr="00BF7686">
        <w:rPr>
          <w:b/>
          <w:lang w:val="fr-FR"/>
        </w:rPr>
        <w:tab/>
      </w:r>
      <w:r w:rsidR="00C42B78" w:rsidRPr="00BF7686">
        <w:rPr>
          <w:b/>
          <w:lang w:val="fr-FR"/>
        </w:rPr>
        <w:t>Deltas intérieurs permanents</w:t>
      </w:r>
      <w:r w:rsidR="00C42B78" w:rsidRPr="00BF7686">
        <w:rPr>
          <w:lang w:val="fr-FR"/>
        </w:rPr>
        <w:t>.</w:t>
      </w:r>
    </w:p>
    <w:p w14:paraId="53F99E1C" w14:textId="6803ABB3" w:rsidR="006E4BEB" w:rsidRPr="00BF7686" w:rsidRDefault="00B91187" w:rsidP="00055262">
      <w:pPr>
        <w:pStyle w:val="ListParagraph"/>
        <w:widowControl w:val="0"/>
        <w:tabs>
          <w:tab w:val="left" w:pos="644"/>
          <w:tab w:val="left" w:pos="645"/>
        </w:tabs>
        <w:spacing w:after="0" w:line="100" w:lineRule="atLeast"/>
        <w:ind w:left="0" w:right="2716"/>
        <w:rPr>
          <w:b/>
          <w:lang w:val="fr-FR"/>
        </w:rPr>
      </w:pPr>
      <w:r w:rsidRPr="00BF7686">
        <w:rPr>
          <w:b/>
          <w:lang w:val="fr-FR"/>
        </w:rPr>
        <w:t>M</w:t>
      </w:r>
      <w:r w:rsidRPr="00BF7686">
        <w:rPr>
          <w:b/>
          <w:lang w:val="fr-FR"/>
        </w:rPr>
        <w:tab/>
      </w:r>
      <w:r w:rsidR="00C42B78" w:rsidRPr="00BF7686">
        <w:rPr>
          <w:b/>
          <w:lang w:val="fr-FR"/>
        </w:rPr>
        <w:t>Rivières/ruisseaux/ruisseaux permanents</w:t>
      </w:r>
      <w:r w:rsidR="00C42B78" w:rsidRPr="00BF7686">
        <w:rPr>
          <w:lang w:val="fr-FR"/>
        </w:rPr>
        <w:t>; comprend</w:t>
      </w:r>
      <w:r w:rsidR="00055262" w:rsidRPr="00BF7686">
        <w:rPr>
          <w:lang w:val="fr-FR"/>
        </w:rPr>
        <w:t xml:space="preserve"> </w:t>
      </w:r>
      <w:r w:rsidR="00C42B78" w:rsidRPr="00BF7686">
        <w:rPr>
          <w:lang w:val="fr-FR"/>
        </w:rPr>
        <w:t>les cascades.</w:t>
      </w:r>
    </w:p>
    <w:p w14:paraId="2A3383EC" w14:textId="564D5B1F" w:rsidR="006E4BEB" w:rsidRPr="00BF7686" w:rsidRDefault="00055262" w:rsidP="00B91187">
      <w:pPr>
        <w:pStyle w:val="ListParagraph"/>
        <w:widowControl w:val="0"/>
        <w:tabs>
          <w:tab w:val="left" w:pos="644"/>
          <w:tab w:val="left" w:pos="645"/>
        </w:tabs>
        <w:spacing w:after="0" w:line="100" w:lineRule="atLeast"/>
        <w:ind w:left="0" w:right="3831"/>
        <w:rPr>
          <w:b/>
          <w:lang w:val="fr-FR"/>
        </w:rPr>
      </w:pPr>
      <w:r w:rsidRPr="00BF7686">
        <w:rPr>
          <w:b/>
          <w:lang w:val="fr-FR"/>
        </w:rPr>
        <w:t>N</w:t>
      </w:r>
      <w:r w:rsidRPr="00BF7686">
        <w:rPr>
          <w:b/>
          <w:lang w:val="fr-FR"/>
        </w:rPr>
        <w:tab/>
      </w:r>
      <w:r w:rsidR="00C42B78" w:rsidRPr="00BF7686">
        <w:rPr>
          <w:b/>
          <w:lang w:val="fr-FR"/>
        </w:rPr>
        <w:t>Rivières/flux/ruisseaux saisonniers/intermittents/irréguliers</w:t>
      </w:r>
      <w:r w:rsidR="00C42B78" w:rsidRPr="00BF7686">
        <w:rPr>
          <w:lang w:val="fr-FR"/>
        </w:rPr>
        <w:t>.</w:t>
      </w:r>
    </w:p>
    <w:p w14:paraId="1558AFDB" w14:textId="6E29A101" w:rsidR="006E4BEB" w:rsidRPr="00BF7686" w:rsidRDefault="00055262" w:rsidP="00B91187">
      <w:pPr>
        <w:pStyle w:val="ListParagraph"/>
        <w:widowControl w:val="0"/>
        <w:spacing w:after="0" w:line="100" w:lineRule="atLeast"/>
        <w:ind w:left="0"/>
        <w:rPr>
          <w:b/>
          <w:lang w:val="fr-FR"/>
        </w:rPr>
      </w:pPr>
      <w:r w:rsidRPr="00BF7686">
        <w:rPr>
          <w:b/>
          <w:lang w:val="fr-FR"/>
        </w:rPr>
        <w:t>O</w:t>
      </w:r>
      <w:r w:rsidRPr="00BF7686">
        <w:rPr>
          <w:b/>
          <w:lang w:val="fr-FR"/>
        </w:rPr>
        <w:tab/>
      </w:r>
      <w:r w:rsidR="00C42B78" w:rsidRPr="00BF7686">
        <w:rPr>
          <w:b/>
          <w:lang w:val="fr-FR"/>
        </w:rPr>
        <w:t>Lacs d</w:t>
      </w:r>
      <w:r w:rsidR="0043219E" w:rsidRPr="00BF7686">
        <w:rPr>
          <w:b/>
          <w:lang w:val="fr-FR"/>
        </w:rPr>
        <w:t>’</w:t>
      </w:r>
      <w:r w:rsidR="00C42B78" w:rsidRPr="00BF7686">
        <w:rPr>
          <w:b/>
          <w:lang w:val="fr-FR"/>
        </w:rPr>
        <w:t>eau douce permanents</w:t>
      </w:r>
      <w:r w:rsidR="00C42B78" w:rsidRPr="00BF7686">
        <w:rPr>
          <w:lang w:val="fr-FR"/>
        </w:rPr>
        <w:t xml:space="preserve"> (plus de 8 ha) ; comprend les grands lacs de type « oxbow ».</w:t>
      </w:r>
    </w:p>
    <w:p w14:paraId="065F241A" w14:textId="3B75EADF" w:rsidR="006E4BEB" w:rsidRPr="00BF7686" w:rsidRDefault="00055262" w:rsidP="00055262">
      <w:pPr>
        <w:pStyle w:val="ListParagraph"/>
        <w:widowControl w:val="0"/>
        <w:spacing w:after="0" w:line="100" w:lineRule="atLeast"/>
        <w:ind w:left="700" w:right="1893" w:hanging="700"/>
        <w:rPr>
          <w:b/>
          <w:lang w:val="fr-FR"/>
        </w:rPr>
      </w:pPr>
      <w:r w:rsidRPr="00BF7686">
        <w:rPr>
          <w:b/>
          <w:lang w:val="fr-FR"/>
        </w:rPr>
        <w:t>P</w:t>
      </w:r>
      <w:r w:rsidRPr="00BF7686">
        <w:rPr>
          <w:b/>
          <w:lang w:val="fr-FR"/>
        </w:rPr>
        <w:tab/>
      </w:r>
      <w:r w:rsidR="00C42B78" w:rsidRPr="00BF7686">
        <w:rPr>
          <w:b/>
          <w:lang w:val="fr-FR"/>
        </w:rPr>
        <w:t>Lacs d</w:t>
      </w:r>
      <w:r w:rsidR="0043219E" w:rsidRPr="00BF7686">
        <w:rPr>
          <w:b/>
          <w:lang w:val="fr-FR"/>
        </w:rPr>
        <w:t>’</w:t>
      </w:r>
      <w:r w:rsidR="00C42B78" w:rsidRPr="00BF7686">
        <w:rPr>
          <w:b/>
          <w:lang w:val="fr-FR"/>
        </w:rPr>
        <w:t xml:space="preserve">eau douce saisonniers/intermittents </w:t>
      </w:r>
      <w:r w:rsidR="00C42B78" w:rsidRPr="00BF7686">
        <w:rPr>
          <w:lang w:val="fr-FR"/>
        </w:rPr>
        <w:t>(plus de 8 ha); comprend les lacs de plaine inondable.</w:t>
      </w:r>
    </w:p>
    <w:p w14:paraId="0AF8AE20" w14:textId="4DC0443A" w:rsidR="006E4BEB" w:rsidRPr="00BF7686" w:rsidRDefault="00055262" w:rsidP="00B91187">
      <w:pPr>
        <w:pStyle w:val="ListParagraph"/>
        <w:widowControl w:val="0"/>
        <w:spacing w:after="0" w:line="100" w:lineRule="atLeast"/>
        <w:ind w:left="0" w:right="1893"/>
        <w:rPr>
          <w:lang w:val="fr-FR"/>
        </w:rPr>
      </w:pPr>
      <w:r w:rsidRPr="00BF7686">
        <w:rPr>
          <w:b/>
          <w:lang w:val="fr-FR"/>
        </w:rPr>
        <w:t>Q</w:t>
      </w:r>
      <w:r w:rsidRPr="00BF7686">
        <w:rPr>
          <w:b/>
          <w:lang w:val="fr-FR"/>
        </w:rPr>
        <w:tab/>
      </w:r>
      <w:r w:rsidR="00C42B78" w:rsidRPr="00BF7686">
        <w:rPr>
          <w:b/>
          <w:lang w:val="fr-FR"/>
        </w:rPr>
        <w:t>Lacs permanents salins/saumâtres/alcalins</w:t>
      </w:r>
      <w:r w:rsidR="00C42B78" w:rsidRPr="00BF7686">
        <w:rPr>
          <w:lang w:val="fr-FR"/>
        </w:rPr>
        <w:t>.</w:t>
      </w:r>
    </w:p>
    <w:p w14:paraId="013CA957" w14:textId="5FD334DD" w:rsidR="006E4BEB" w:rsidRPr="00BF7686" w:rsidRDefault="00055262" w:rsidP="00B91187">
      <w:pPr>
        <w:rPr>
          <w:lang w:val="fr-FR"/>
        </w:rPr>
      </w:pPr>
      <w:r w:rsidRPr="00BF7686">
        <w:rPr>
          <w:b/>
          <w:bCs/>
          <w:lang w:val="fr-FR"/>
        </w:rPr>
        <w:t>R</w:t>
      </w:r>
      <w:r w:rsidRPr="00BF7686">
        <w:rPr>
          <w:b/>
          <w:bCs/>
          <w:lang w:val="fr-FR"/>
        </w:rPr>
        <w:tab/>
      </w:r>
      <w:r w:rsidR="00C42B78" w:rsidRPr="00BF7686">
        <w:rPr>
          <w:b/>
          <w:bCs/>
          <w:lang w:val="fr-FR"/>
        </w:rPr>
        <w:t>Lacs et plaines salins/saumâtres/alcalins saisonniers/intermittents</w:t>
      </w:r>
      <w:r w:rsidR="00C42B78" w:rsidRPr="00BF7686">
        <w:rPr>
          <w:lang w:val="fr-FR"/>
        </w:rPr>
        <w:t xml:space="preserve">. </w:t>
      </w:r>
    </w:p>
    <w:p w14:paraId="0F392C6D" w14:textId="27B4E84C" w:rsidR="006E4BEB" w:rsidRPr="00BF7686" w:rsidRDefault="00055262" w:rsidP="00B91187">
      <w:pPr>
        <w:rPr>
          <w:lang w:val="fr-FR"/>
        </w:rPr>
      </w:pPr>
      <w:r w:rsidRPr="00BF7686">
        <w:rPr>
          <w:b/>
          <w:bCs/>
          <w:lang w:val="fr-FR"/>
        </w:rPr>
        <w:t>Sp</w:t>
      </w:r>
      <w:r w:rsidRPr="00BF7686">
        <w:rPr>
          <w:b/>
          <w:bCs/>
          <w:lang w:val="fr-FR"/>
        </w:rPr>
        <w:tab/>
      </w:r>
      <w:r w:rsidR="00C42B78" w:rsidRPr="00BF7686">
        <w:rPr>
          <w:b/>
          <w:bCs/>
          <w:lang w:val="fr-FR"/>
        </w:rPr>
        <w:t>Marais/piscines permanents salins/saumâtres/alcalins</w:t>
      </w:r>
      <w:r w:rsidR="00C42B78" w:rsidRPr="00BF7686">
        <w:rPr>
          <w:lang w:val="fr-FR"/>
        </w:rPr>
        <w:t>.</w:t>
      </w:r>
    </w:p>
    <w:p w14:paraId="4079F0C7" w14:textId="2965ADA8" w:rsidR="006E4BEB" w:rsidRPr="00BF7686" w:rsidRDefault="00055262" w:rsidP="00055262">
      <w:pPr>
        <w:pStyle w:val="ListParagraph"/>
        <w:ind w:left="0"/>
        <w:rPr>
          <w:lang w:val="fr-FR"/>
        </w:rPr>
      </w:pPr>
      <w:r w:rsidRPr="00BF7686">
        <w:rPr>
          <w:b/>
          <w:lang w:val="fr-FR"/>
        </w:rPr>
        <w:t>Ss</w:t>
      </w:r>
      <w:r w:rsidRPr="00BF7686">
        <w:rPr>
          <w:b/>
          <w:lang w:val="fr-FR"/>
        </w:rPr>
        <w:tab/>
      </w:r>
      <w:r w:rsidR="00C42B78" w:rsidRPr="00BF7686">
        <w:rPr>
          <w:b/>
          <w:lang w:val="fr-FR"/>
        </w:rPr>
        <w:t>Marais/piscines salins/saumâtres/alcalins saisonniers/intermittents</w:t>
      </w:r>
      <w:r w:rsidR="00C42B78" w:rsidRPr="00BF7686">
        <w:rPr>
          <w:lang w:val="fr-FR"/>
        </w:rPr>
        <w:t>.</w:t>
      </w:r>
      <w:r w:rsidRPr="00BF7686">
        <w:rPr>
          <w:lang w:val="fr-FR"/>
        </w:rPr>
        <w:br/>
      </w:r>
      <w:r w:rsidRPr="00BF7686">
        <w:rPr>
          <w:b/>
          <w:lang w:val="fr-FR"/>
        </w:rPr>
        <w:t>Tp</w:t>
      </w:r>
      <w:r w:rsidRPr="00BF7686">
        <w:rPr>
          <w:b/>
          <w:lang w:val="fr-FR"/>
        </w:rPr>
        <w:tab/>
      </w:r>
      <w:r w:rsidR="00C42B78" w:rsidRPr="00BF7686">
        <w:rPr>
          <w:b/>
          <w:lang w:val="fr-FR"/>
        </w:rPr>
        <w:t>Marais/piscines d</w:t>
      </w:r>
      <w:r w:rsidR="0043219E" w:rsidRPr="00BF7686">
        <w:rPr>
          <w:b/>
          <w:lang w:val="fr-FR"/>
        </w:rPr>
        <w:t>’</w:t>
      </w:r>
      <w:r w:rsidR="00C42B78" w:rsidRPr="00BF7686">
        <w:rPr>
          <w:b/>
          <w:lang w:val="fr-FR"/>
        </w:rPr>
        <w:t>eau douce permanents</w:t>
      </w:r>
      <w:r w:rsidR="00C42B78" w:rsidRPr="00BF7686">
        <w:rPr>
          <w:lang w:val="fr-FR"/>
        </w:rPr>
        <w:t>; étangs (moins de 8 ha), marais et marécages sur sols</w:t>
      </w:r>
      <w:r w:rsidRPr="00BF7686">
        <w:rPr>
          <w:lang w:val="fr-FR"/>
        </w:rPr>
        <w:t xml:space="preserve">  </w:t>
      </w:r>
      <w:r w:rsidR="00C42B78" w:rsidRPr="00BF7686">
        <w:rPr>
          <w:lang w:val="fr-FR"/>
        </w:rPr>
        <w:t>inorganiques; avec végétation émergente irriguée pendant au moins la majeure partie de la saison de croissance.</w:t>
      </w:r>
    </w:p>
    <w:p w14:paraId="2116C625" w14:textId="40C6A750" w:rsidR="006E4BEB" w:rsidRPr="00BF7686" w:rsidRDefault="00055262">
      <w:pPr>
        <w:ind w:left="644" w:right="1113" w:hanging="426"/>
        <w:rPr>
          <w:lang w:val="fr-FR"/>
        </w:rPr>
      </w:pPr>
      <w:r w:rsidRPr="00BF7686">
        <w:rPr>
          <w:b/>
          <w:lang w:val="fr-FR"/>
        </w:rPr>
        <w:lastRenderedPageBreak/>
        <w:t>Ts</w:t>
      </w:r>
      <w:r w:rsidRPr="00BF7686">
        <w:rPr>
          <w:b/>
          <w:lang w:val="fr-FR"/>
        </w:rPr>
        <w:tab/>
      </w:r>
      <w:r w:rsidR="00C42B78" w:rsidRPr="00BF7686">
        <w:rPr>
          <w:b/>
          <w:lang w:val="fr-FR"/>
        </w:rPr>
        <w:t>Marais/bassins d</w:t>
      </w:r>
      <w:r w:rsidR="0043219E" w:rsidRPr="00BF7686">
        <w:rPr>
          <w:b/>
          <w:lang w:val="fr-FR"/>
        </w:rPr>
        <w:t>’</w:t>
      </w:r>
      <w:r w:rsidR="00C42B78" w:rsidRPr="00BF7686">
        <w:rPr>
          <w:b/>
          <w:lang w:val="fr-FR"/>
        </w:rPr>
        <w:t>eau douce saisonniers/intermittents sur sols inorganiques</w:t>
      </w:r>
      <w:r w:rsidR="00C42B78" w:rsidRPr="00BF7686">
        <w:rPr>
          <w:lang w:val="fr-FR"/>
        </w:rPr>
        <w:t>; comprend les marécages, les nids-de-poule, les prairies inondées de façon saisonnière, les marais à carex.</w:t>
      </w:r>
    </w:p>
    <w:p w14:paraId="01BC2BF2" w14:textId="7F363102" w:rsidR="006E4BEB" w:rsidRPr="00BF7686" w:rsidRDefault="00055262">
      <w:pPr>
        <w:ind w:left="644" w:hanging="426"/>
        <w:rPr>
          <w:lang w:val="fr-FR"/>
        </w:rPr>
      </w:pPr>
      <w:r w:rsidRPr="00BF7686">
        <w:rPr>
          <w:b/>
          <w:lang w:val="fr-FR"/>
        </w:rPr>
        <w:t>Tu</w:t>
      </w:r>
      <w:r w:rsidRPr="00BF7686">
        <w:rPr>
          <w:b/>
          <w:lang w:val="fr-FR"/>
        </w:rPr>
        <w:tab/>
      </w:r>
      <w:r w:rsidR="00C42B78" w:rsidRPr="00BF7686">
        <w:rPr>
          <w:b/>
          <w:lang w:val="fr-FR"/>
        </w:rPr>
        <w:t>Tourbières non boisées</w:t>
      </w:r>
      <w:r w:rsidR="00C42B78" w:rsidRPr="00BF7686">
        <w:rPr>
          <w:lang w:val="fr-FR"/>
        </w:rPr>
        <w:t xml:space="preserve"> ; comprend les tourbières arbustives ou ouvertes, les marais, les fens.</w:t>
      </w:r>
    </w:p>
    <w:p w14:paraId="15D1347C" w14:textId="77777777" w:rsidR="00055262" w:rsidRPr="00BF7686" w:rsidRDefault="00055262" w:rsidP="00055262">
      <w:pPr>
        <w:pStyle w:val="BodyText"/>
        <w:tabs>
          <w:tab w:val="left" w:pos="643"/>
        </w:tabs>
        <w:ind w:left="637" w:right="1842" w:hanging="420"/>
        <w:rPr>
          <w:lang w:val="fr-FR"/>
        </w:rPr>
      </w:pPr>
      <w:r w:rsidRPr="00BF7686">
        <w:rPr>
          <w:b/>
          <w:lang w:val="fr-FR"/>
        </w:rPr>
        <w:t>Va</w:t>
      </w:r>
      <w:r w:rsidRPr="00BF7686">
        <w:rPr>
          <w:b/>
          <w:lang w:val="fr-FR"/>
        </w:rPr>
        <w:tab/>
      </w:r>
      <w:r w:rsidR="00C42B78" w:rsidRPr="00BF7686">
        <w:rPr>
          <w:b/>
          <w:lang w:val="fr-FR"/>
        </w:rPr>
        <w:t>Zones humides alpines</w:t>
      </w:r>
      <w:r w:rsidR="00C42B78" w:rsidRPr="00BF7686">
        <w:rPr>
          <w:lang w:val="fr-FR"/>
        </w:rPr>
        <w:t xml:space="preserve"> ; comprend les prairies alpines, les eaux temporaires provenant de la fonte des neiges.</w:t>
      </w:r>
    </w:p>
    <w:p w14:paraId="2AEEA6BA" w14:textId="3943F76E" w:rsidR="006E4BEB" w:rsidRPr="00BF7686" w:rsidRDefault="00C42B78" w:rsidP="00055262">
      <w:pPr>
        <w:pStyle w:val="BodyText"/>
        <w:tabs>
          <w:tab w:val="left" w:pos="643"/>
        </w:tabs>
        <w:ind w:left="637" w:right="1842" w:hanging="420"/>
        <w:rPr>
          <w:lang w:val="fr-FR"/>
        </w:rPr>
      </w:pPr>
      <w:r w:rsidRPr="00BF7686">
        <w:rPr>
          <w:b/>
          <w:bCs/>
          <w:lang w:val="fr-FR"/>
        </w:rPr>
        <w:t xml:space="preserve"> </w:t>
      </w:r>
      <w:r w:rsidR="00055262" w:rsidRPr="00BF7686">
        <w:rPr>
          <w:b/>
          <w:bCs/>
          <w:lang w:val="fr-FR"/>
        </w:rPr>
        <w:t>Vt</w:t>
      </w:r>
      <w:r w:rsidR="00055262" w:rsidRPr="00BF7686">
        <w:rPr>
          <w:b/>
          <w:bCs/>
          <w:lang w:val="fr-FR"/>
        </w:rPr>
        <w:tab/>
      </w:r>
      <w:r w:rsidRPr="00BF7686">
        <w:rPr>
          <w:b/>
          <w:bCs/>
          <w:lang w:val="fr-FR"/>
        </w:rPr>
        <w:t>Zones</w:t>
      </w:r>
      <w:r w:rsidRPr="00BF7686">
        <w:rPr>
          <w:b/>
          <w:lang w:val="fr-FR"/>
        </w:rPr>
        <w:t xml:space="preserve"> humides de toundra</w:t>
      </w:r>
      <w:r w:rsidRPr="00BF7686">
        <w:rPr>
          <w:lang w:val="fr-FR"/>
        </w:rPr>
        <w:t>; comprend les bassins de la toundra, les eaux temporaires provenant de la fonte des neiges.</w:t>
      </w:r>
    </w:p>
    <w:p w14:paraId="40C2B88F" w14:textId="0915AFC9" w:rsidR="006E4BEB" w:rsidRPr="00BF7686" w:rsidRDefault="00055262" w:rsidP="000640D9">
      <w:pPr>
        <w:pStyle w:val="BodyText"/>
        <w:tabs>
          <w:tab w:val="left" w:pos="643"/>
        </w:tabs>
        <w:ind w:left="643" w:right="413" w:hanging="425"/>
        <w:rPr>
          <w:sz w:val="18"/>
          <w:szCs w:val="18"/>
          <w:lang w:val="fr-FR"/>
        </w:rPr>
      </w:pPr>
      <w:r w:rsidRPr="00BF7686">
        <w:rPr>
          <w:b/>
          <w:lang w:val="fr-FR"/>
        </w:rPr>
        <w:t>W</w:t>
      </w:r>
      <w:r w:rsidRPr="00BF7686">
        <w:rPr>
          <w:b/>
          <w:lang w:val="fr-FR"/>
        </w:rPr>
        <w:tab/>
      </w:r>
      <w:r w:rsidR="00C42B78" w:rsidRPr="00BF7686">
        <w:rPr>
          <w:b/>
          <w:lang w:val="fr-FR"/>
        </w:rPr>
        <w:t>Zones humides à dominante arbustive</w:t>
      </w:r>
      <w:r w:rsidR="00C42B78" w:rsidRPr="00BF7686">
        <w:rPr>
          <w:lang w:val="fr-FR"/>
        </w:rPr>
        <w:t xml:space="preserve"> ; marécages arbustifs, marais d</w:t>
      </w:r>
      <w:r w:rsidR="0043219E" w:rsidRPr="00BF7686">
        <w:rPr>
          <w:lang w:val="fr-FR"/>
        </w:rPr>
        <w:t>’</w:t>
      </w:r>
      <w:r w:rsidR="00C42B78" w:rsidRPr="00BF7686">
        <w:rPr>
          <w:lang w:val="fr-FR"/>
        </w:rPr>
        <w:t>eau douce à dominante arbustive, fourré d</w:t>
      </w:r>
      <w:r w:rsidR="0043219E" w:rsidRPr="00BF7686">
        <w:rPr>
          <w:lang w:val="fr-FR"/>
        </w:rPr>
        <w:t>’</w:t>
      </w:r>
      <w:r w:rsidR="00C42B78" w:rsidRPr="00BF7686">
        <w:rPr>
          <w:lang w:val="fr-FR"/>
        </w:rPr>
        <w:t>aulnes sur sols inorganiques.</w:t>
      </w:r>
    </w:p>
    <w:p w14:paraId="6D87B536" w14:textId="2F0FB847" w:rsidR="006E4BEB" w:rsidRPr="00BF7686" w:rsidRDefault="000640D9">
      <w:pPr>
        <w:tabs>
          <w:tab w:val="left" w:pos="644"/>
          <w:tab w:val="center" w:pos="4513"/>
          <w:tab w:val="right" w:pos="9026"/>
        </w:tabs>
        <w:spacing w:before="29"/>
        <w:ind w:left="644" w:right="394" w:hanging="425"/>
        <w:rPr>
          <w:lang w:val="fr-FR"/>
        </w:rPr>
      </w:pPr>
      <w:r w:rsidRPr="00BF7686">
        <w:rPr>
          <w:lang w:val="fr-FR"/>
        </w:rPr>
        <w:t>X</w:t>
      </w:r>
      <w:r w:rsidR="00C42B78" w:rsidRPr="00BF7686">
        <w:rPr>
          <w:lang w:val="fr-FR"/>
        </w:rPr>
        <w:t>f</w:t>
      </w:r>
      <w:r w:rsidR="00C42B78" w:rsidRPr="00BF7686">
        <w:rPr>
          <w:lang w:val="fr-FR"/>
        </w:rPr>
        <w:tab/>
      </w:r>
      <w:r w:rsidR="00C42B78" w:rsidRPr="00BF7686">
        <w:rPr>
          <w:b/>
          <w:lang w:val="fr-FR"/>
        </w:rPr>
        <w:t>Zones humides à dominante d</w:t>
      </w:r>
      <w:r w:rsidR="0043219E" w:rsidRPr="00BF7686">
        <w:rPr>
          <w:b/>
          <w:lang w:val="fr-FR"/>
        </w:rPr>
        <w:t>’</w:t>
      </w:r>
      <w:r w:rsidR="00C42B78" w:rsidRPr="00BF7686">
        <w:rPr>
          <w:b/>
          <w:lang w:val="fr-FR"/>
        </w:rPr>
        <w:t>arbustes</w:t>
      </w:r>
      <w:r w:rsidR="00C42B78" w:rsidRPr="00BF7686">
        <w:rPr>
          <w:lang w:val="fr-FR"/>
        </w:rPr>
        <w:t xml:space="preserve"> ; marécages arbustifs, marais d</w:t>
      </w:r>
      <w:r w:rsidR="0043219E" w:rsidRPr="00BF7686">
        <w:rPr>
          <w:lang w:val="fr-FR"/>
        </w:rPr>
        <w:t>’</w:t>
      </w:r>
      <w:r w:rsidR="00C42B78" w:rsidRPr="00BF7686">
        <w:rPr>
          <w:lang w:val="fr-FR"/>
        </w:rPr>
        <w:t>eau douce dominés par les arbustes, fourrés arbustifs, fourrés d</w:t>
      </w:r>
      <w:r w:rsidR="0043219E" w:rsidRPr="00BF7686">
        <w:rPr>
          <w:lang w:val="fr-FR"/>
        </w:rPr>
        <w:t>’</w:t>
      </w:r>
      <w:r w:rsidR="00C42B78" w:rsidRPr="00BF7686">
        <w:rPr>
          <w:lang w:val="fr-FR"/>
        </w:rPr>
        <w:t>aulnes sur des sols inorganiques.</w:t>
      </w:r>
    </w:p>
    <w:p w14:paraId="0A3FC771" w14:textId="77777777" w:rsidR="006E4BEB" w:rsidRPr="00BF7686" w:rsidRDefault="00C42B78">
      <w:pPr>
        <w:tabs>
          <w:tab w:val="left" w:pos="644"/>
          <w:tab w:val="center" w:pos="4513"/>
          <w:tab w:val="right" w:pos="9026"/>
        </w:tabs>
        <w:ind w:left="709" w:right="5237" w:hanging="490"/>
        <w:rPr>
          <w:lang w:val="fr-FR"/>
        </w:rPr>
      </w:pPr>
      <w:r w:rsidRPr="00BF7686">
        <w:rPr>
          <w:lang w:val="fr-FR"/>
        </w:rPr>
        <w:t xml:space="preserve">Xp   </w:t>
      </w:r>
      <w:r w:rsidRPr="00BF7686">
        <w:rPr>
          <w:b/>
          <w:lang w:val="fr-FR"/>
        </w:rPr>
        <w:t>Tourbières boisées</w:t>
      </w:r>
      <w:r w:rsidRPr="00BF7686">
        <w:rPr>
          <w:lang w:val="fr-FR"/>
        </w:rPr>
        <w:t xml:space="preserve"> ; forêts de tourbières.</w:t>
      </w:r>
    </w:p>
    <w:p w14:paraId="4BD2E00A" w14:textId="43AC6F2F" w:rsidR="006E4BEB" w:rsidRPr="00BF7686" w:rsidRDefault="00C42B78">
      <w:pPr>
        <w:tabs>
          <w:tab w:val="left" w:pos="644"/>
          <w:tab w:val="center" w:pos="4513"/>
          <w:tab w:val="right" w:pos="9026"/>
        </w:tabs>
        <w:ind w:left="709" w:right="5237" w:hanging="490"/>
        <w:rPr>
          <w:lang w:val="fr-FR"/>
        </w:rPr>
      </w:pPr>
      <w:r w:rsidRPr="00BF7686">
        <w:rPr>
          <w:lang w:val="fr-FR"/>
        </w:rPr>
        <w:t>Y</w:t>
      </w:r>
      <w:r w:rsidRPr="00BF7686">
        <w:rPr>
          <w:lang w:val="fr-FR"/>
        </w:rPr>
        <w:tab/>
      </w:r>
      <w:r w:rsidRPr="00BF7686">
        <w:rPr>
          <w:b/>
          <w:lang w:val="fr-FR"/>
        </w:rPr>
        <w:t>Sources d</w:t>
      </w:r>
      <w:r w:rsidR="0043219E" w:rsidRPr="00BF7686">
        <w:rPr>
          <w:b/>
          <w:lang w:val="fr-FR"/>
        </w:rPr>
        <w:t>’</w:t>
      </w:r>
      <w:r w:rsidRPr="00BF7686">
        <w:rPr>
          <w:b/>
          <w:lang w:val="fr-FR"/>
        </w:rPr>
        <w:t>eau douce ; oasis</w:t>
      </w:r>
      <w:r w:rsidRPr="00BF7686">
        <w:rPr>
          <w:lang w:val="fr-FR"/>
        </w:rPr>
        <w:t>.</w:t>
      </w:r>
    </w:p>
    <w:p w14:paraId="73E9BCFE" w14:textId="77777777" w:rsidR="006E4BEB" w:rsidRPr="00BF7686" w:rsidRDefault="00C42B78">
      <w:pPr>
        <w:ind w:left="709" w:hanging="490"/>
        <w:rPr>
          <w:lang w:val="fr-FR"/>
        </w:rPr>
      </w:pPr>
      <w:r w:rsidRPr="00BF7686">
        <w:rPr>
          <w:lang w:val="fr-FR"/>
        </w:rPr>
        <w:t>Zg</w:t>
      </w:r>
      <w:r w:rsidRPr="00BF7686">
        <w:rPr>
          <w:lang w:val="fr-FR"/>
        </w:rPr>
        <w:tab/>
      </w:r>
      <w:r w:rsidRPr="00BF7686">
        <w:rPr>
          <w:b/>
          <w:bCs/>
          <w:lang w:val="fr-FR"/>
        </w:rPr>
        <w:t>Zones humides géothermiques</w:t>
      </w:r>
    </w:p>
    <w:p w14:paraId="6904428C" w14:textId="23986036" w:rsidR="006E4BEB" w:rsidRPr="00BF7686" w:rsidRDefault="00C42B78">
      <w:pPr>
        <w:tabs>
          <w:tab w:val="left" w:pos="939"/>
          <w:tab w:val="center" w:pos="4513"/>
          <w:tab w:val="right" w:pos="9026"/>
        </w:tabs>
        <w:ind w:left="709" w:hanging="490"/>
        <w:rPr>
          <w:lang w:val="fr-FR"/>
        </w:rPr>
      </w:pPr>
      <w:r w:rsidRPr="00BF7686">
        <w:rPr>
          <w:lang w:val="fr-FR"/>
        </w:rPr>
        <w:t>Zk(b)</w:t>
      </w:r>
      <w:r w:rsidRPr="00BF7686">
        <w:rPr>
          <w:lang w:val="fr-FR"/>
        </w:rPr>
        <w:tab/>
      </w:r>
      <w:r w:rsidRPr="00BF7686">
        <w:rPr>
          <w:b/>
          <w:lang w:val="fr-FR"/>
        </w:rPr>
        <w:t>Karst et autres systèmes hydrologiques souterrains, à l</w:t>
      </w:r>
      <w:r w:rsidR="0043219E" w:rsidRPr="00BF7686">
        <w:rPr>
          <w:b/>
          <w:lang w:val="fr-FR"/>
        </w:rPr>
        <w:t>’</w:t>
      </w:r>
      <w:r w:rsidRPr="00BF7686">
        <w:rPr>
          <w:lang w:val="fr-FR"/>
        </w:rPr>
        <w:t>intérieur des terres</w:t>
      </w:r>
    </w:p>
    <w:p w14:paraId="6379F2D0" w14:textId="77777777" w:rsidR="006E4BEB" w:rsidRPr="00BF7686" w:rsidRDefault="006E4BEB">
      <w:pPr>
        <w:pStyle w:val="BodyText"/>
        <w:spacing w:before="1"/>
        <w:rPr>
          <w:lang w:val="fr-FR"/>
        </w:rPr>
      </w:pPr>
    </w:p>
    <w:p w14:paraId="5864FC5D" w14:textId="6A4DC89E" w:rsidR="006E4BEB" w:rsidRPr="00BF7686" w:rsidRDefault="00C42B78">
      <w:pPr>
        <w:pStyle w:val="BodyText"/>
        <w:ind w:left="220" w:right="525"/>
        <w:rPr>
          <w:lang w:val="fr-FR"/>
        </w:rPr>
      </w:pPr>
      <w:r w:rsidRPr="00BF7686">
        <w:rPr>
          <w:u w:val="single"/>
          <w:lang w:val="fr-FR"/>
        </w:rPr>
        <w:t xml:space="preserve">Remarque </w:t>
      </w:r>
      <w:r w:rsidRPr="00BF7686">
        <w:rPr>
          <w:lang w:val="fr-FR"/>
        </w:rPr>
        <w:t>: “</w:t>
      </w:r>
      <w:r w:rsidRPr="00BF7686">
        <w:rPr>
          <w:b/>
          <w:lang w:val="fr-FR"/>
        </w:rPr>
        <w:t>zone inondable</w:t>
      </w:r>
      <w:r w:rsidRPr="00BF7686">
        <w:rPr>
          <w:lang w:val="fr-FR"/>
        </w:rPr>
        <w:t>” est un terme général utilisé pour désigner un ou plusieurs types de zones humides, pouvant inclure des exemples parmi les types de zones humides R, Ss, Ts, W, Xf, Xp, ou autres. Les zones humides de plaine d</w:t>
      </w:r>
      <w:r w:rsidR="0043219E" w:rsidRPr="00BF7686">
        <w:rPr>
          <w:lang w:val="fr-FR"/>
        </w:rPr>
        <w:t>’</w:t>
      </w:r>
      <w:r w:rsidRPr="00BF7686">
        <w:rPr>
          <w:lang w:val="fr-FR"/>
        </w:rPr>
        <w:t>inondation sont par exemple des prairies inondées de façon saisonnière (y compris les prairies humides naturelles), des zones de végétation arbustive, des zones boisées et des forêts. Les zones humides de plaine d</w:t>
      </w:r>
      <w:r w:rsidR="0043219E" w:rsidRPr="00BF7686">
        <w:rPr>
          <w:lang w:val="fr-FR"/>
        </w:rPr>
        <w:t>’</w:t>
      </w:r>
      <w:r w:rsidRPr="00BF7686">
        <w:rPr>
          <w:lang w:val="fr-FR"/>
        </w:rPr>
        <w:t>inondation ne sont pas répertoriées comme un type de zone humide spécifique dans le présent document.</w:t>
      </w:r>
    </w:p>
    <w:p w14:paraId="35325DB8" w14:textId="77777777" w:rsidR="006E4BEB" w:rsidRPr="00BF7686" w:rsidRDefault="006E4BEB">
      <w:pPr>
        <w:pStyle w:val="BodyText"/>
        <w:spacing w:before="1"/>
        <w:rPr>
          <w:lang w:val="fr-FR"/>
        </w:rPr>
      </w:pPr>
    </w:p>
    <w:p w14:paraId="68421ED4" w14:textId="77777777" w:rsidR="006E4BEB" w:rsidRPr="00BF7686" w:rsidRDefault="00C42B78">
      <w:pPr>
        <w:pStyle w:val="OGH1"/>
        <w:rPr>
          <w:lang w:val="fr-FR"/>
        </w:rPr>
      </w:pPr>
      <w:r w:rsidRPr="00BF7686">
        <w:rPr>
          <w:lang w:val="fr-FR"/>
        </w:rPr>
        <w:t>Zones humides artificielles</w:t>
      </w:r>
    </w:p>
    <w:p w14:paraId="4BA593B1" w14:textId="25D67931" w:rsidR="006E4BEB" w:rsidRPr="00BF7686" w:rsidRDefault="008C0DCE" w:rsidP="008C0DCE">
      <w:pPr>
        <w:pStyle w:val="ListParagraph"/>
        <w:widowControl w:val="0"/>
        <w:tabs>
          <w:tab w:val="left" w:pos="644"/>
          <w:tab w:val="left" w:pos="645"/>
        </w:tabs>
        <w:spacing w:after="0" w:line="100" w:lineRule="atLeast"/>
        <w:ind w:left="0"/>
        <w:rPr>
          <w:b/>
          <w:lang w:val="fr-FR"/>
        </w:rPr>
      </w:pPr>
      <w:r w:rsidRPr="00BF7686">
        <w:rPr>
          <w:b/>
          <w:lang w:val="fr-FR"/>
        </w:rPr>
        <w:t>1</w:t>
      </w:r>
      <w:r w:rsidRPr="00BF7686">
        <w:rPr>
          <w:b/>
          <w:lang w:val="fr-FR"/>
        </w:rPr>
        <w:tab/>
      </w:r>
      <w:r w:rsidR="00C42B78" w:rsidRPr="00BF7686">
        <w:rPr>
          <w:b/>
          <w:lang w:val="fr-FR"/>
        </w:rPr>
        <w:t xml:space="preserve">Aquaculture </w:t>
      </w:r>
      <w:r w:rsidR="00C42B78" w:rsidRPr="00BF7686">
        <w:rPr>
          <w:lang w:val="fr-FR"/>
        </w:rPr>
        <w:t xml:space="preserve">(par exemple, poissons/crevettes) </w:t>
      </w:r>
    </w:p>
    <w:p w14:paraId="2A1FBDA0" w14:textId="7FF69F21" w:rsidR="006E4BEB" w:rsidRPr="00BF7686" w:rsidRDefault="008C0DCE" w:rsidP="008C0DCE">
      <w:pPr>
        <w:pStyle w:val="ListParagraph"/>
        <w:widowControl w:val="0"/>
        <w:tabs>
          <w:tab w:val="left" w:pos="644"/>
          <w:tab w:val="left" w:pos="645"/>
        </w:tabs>
        <w:spacing w:after="0" w:line="100" w:lineRule="atLeast"/>
        <w:ind w:left="0"/>
        <w:rPr>
          <w:b/>
          <w:lang w:val="fr-FR"/>
        </w:rPr>
      </w:pPr>
      <w:r w:rsidRPr="00BF7686">
        <w:rPr>
          <w:b/>
          <w:lang w:val="fr-FR"/>
        </w:rPr>
        <w:t>2</w:t>
      </w:r>
      <w:r w:rsidRPr="00BF7686">
        <w:rPr>
          <w:b/>
          <w:lang w:val="fr-FR"/>
        </w:rPr>
        <w:tab/>
      </w:r>
      <w:r w:rsidR="00C42B78" w:rsidRPr="00BF7686">
        <w:rPr>
          <w:b/>
          <w:lang w:val="fr-FR"/>
        </w:rPr>
        <w:t>Étangs</w:t>
      </w:r>
      <w:r w:rsidR="00C42B78" w:rsidRPr="00BF7686">
        <w:rPr>
          <w:lang w:val="fr-FR"/>
        </w:rPr>
        <w:t>; comprend les étangs de ferme, les étangs d</w:t>
      </w:r>
      <w:r w:rsidR="0043219E" w:rsidRPr="00BF7686">
        <w:rPr>
          <w:lang w:val="fr-FR"/>
        </w:rPr>
        <w:t>’</w:t>
      </w:r>
      <w:r w:rsidR="00C42B78" w:rsidRPr="00BF7686">
        <w:rPr>
          <w:lang w:val="fr-FR"/>
        </w:rPr>
        <w:t>élevage, les petits réservoirs ; (généralement inférieurs à 8 ha).</w:t>
      </w:r>
    </w:p>
    <w:p w14:paraId="1EBA722D" w14:textId="47264F00" w:rsidR="006E4BEB" w:rsidRPr="00BF7686" w:rsidRDefault="008C0DCE" w:rsidP="008C0DCE">
      <w:pPr>
        <w:pStyle w:val="ListParagraph"/>
        <w:widowControl w:val="0"/>
        <w:tabs>
          <w:tab w:val="left" w:pos="644"/>
          <w:tab w:val="left" w:pos="645"/>
        </w:tabs>
        <w:spacing w:before="1" w:after="0" w:line="100" w:lineRule="atLeast"/>
        <w:ind w:left="0"/>
        <w:rPr>
          <w:b/>
          <w:lang w:val="fr-FR"/>
        </w:rPr>
      </w:pPr>
      <w:r w:rsidRPr="00BF7686">
        <w:rPr>
          <w:b/>
          <w:lang w:val="fr-FR"/>
        </w:rPr>
        <w:t>3</w:t>
      </w:r>
      <w:r w:rsidRPr="00BF7686">
        <w:rPr>
          <w:b/>
          <w:lang w:val="fr-FR"/>
        </w:rPr>
        <w:tab/>
      </w:r>
      <w:r w:rsidR="00C42B78" w:rsidRPr="00BF7686">
        <w:rPr>
          <w:b/>
          <w:lang w:val="fr-FR"/>
        </w:rPr>
        <w:t>Terres irriguées</w:t>
      </w:r>
      <w:r w:rsidR="00C42B78" w:rsidRPr="00BF7686">
        <w:rPr>
          <w:lang w:val="fr-FR"/>
        </w:rPr>
        <w:t>; comprend les canaux d</w:t>
      </w:r>
      <w:r w:rsidR="0043219E" w:rsidRPr="00BF7686">
        <w:rPr>
          <w:lang w:val="fr-FR"/>
        </w:rPr>
        <w:t>’</w:t>
      </w:r>
      <w:r w:rsidR="00C42B78" w:rsidRPr="00BF7686">
        <w:rPr>
          <w:lang w:val="fr-FR"/>
        </w:rPr>
        <w:t>irrigation et les rizières.</w:t>
      </w:r>
    </w:p>
    <w:p w14:paraId="71BAF406" w14:textId="5EC3B431" w:rsidR="006E4BEB" w:rsidRPr="00BF7686" w:rsidRDefault="008C0DCE" w:rsidP="008C0DCE">
      <w:pPr>
        <w:pStyle w:val="ListParagraph"/>
        <w:widowControl w:val="0"/>
        <w:tabs>
          <w:tab w:val="left" w:pos="644"/>
          <w:tab w:val="left" w:pos="645"/>
        </w:tabs>
        <w:spacing w:after="0" w:line="100" w:lineRule="atLeast"/>
        <w:ind w:left="640" w:right="426" w:hanging="640"/>
        <w:rPr>
          <w:b/>
          <w:lang w:val="fr-FR"/>
        </w:rPr>
      </w:pPr>
      <w:r w:rsidRPr="00BF7686">
        <w:rPr>
          <w:b/>
          <w:lang w:val="fr-FR"/>
        </w:rPr>
        <w:t>4</w:t>
      </w:r>
      <w:r w:rsidRPr="00BF7686">
        <w:rPr>
          <w:b/>
          <w:lang w:val="fr-FR"/>
        </w:rPr>
        <w:tab/>
      </w:r>
      <w:r w:rsidR="00C42B78" w:rsidRPr="00BF7686">
        <w:rPr>
          <w:b/>
          <w:lang w:val="fr-FR"/>
        </w:rPr>
        <w:t>Terres agricoles inondées de façon saisonnière</w:t>
      </w:r>
      <w:r w:rsidR="00C42B78" w:rsidRPr="00BF7686">
        <w:rPr>
          <w:lang w:val="fr-FR"/>
        </w:rPr>
        <w:t xml:space="preserve"> (y compris les prairies ou pâturages humides gérés ou pâturés de façon intensive).</w:t>
      </w:r>
    </w:p>
    <w:p w14:paraId="2C30758E" w14:textId="6C021675" w:rsidR="006E4BEB" w:rsidRPr="00BF7686" w:rsidRDefault="008C0DCE" w:rsidP="008C0DCE">
      <w:pPr>
        <w:pStyle w:val="ListParagraph"/>
        <w:widowControl w:val="0"/>
        <w:tabs>
          <w:tab w:val="left" w:pos="644"/>
          <w:tab w:val="left" w:pos="645"/>
        </w:tabs>
        <w:spacing w:after="0" w:line="100" w:lineRule="atLeast"/>
        <w:ind w:left="0"/>
        <w:rPr>
          <w:b/>
          <w:lang w:val="fr-FR"/>
        </w:rPr>
      </w:pPr>
      <w:r w:rsidRPr="00BF7686">
        <w:rPr>
          <w:b/>
          <w:lang w:val="fr-FR"/>
        </w:rPr>
        <w:t>5</w:t>
      </w:r>
      <w:r w:rsidRPr="00BF7686">
        <w:rPr>
          <w:b/>
          <w:lang w:val="fr-FR"/>
        </w:rPr>
        <w:tab/>
      </w:r>
      <w:r w:rsidR="00C42B78" w:rsidRPr="00BF7686">
        <w:rPr>
          <w:b/>
          <w:lang w:val="fr-FR"/>
        </w:rPr>
        <w:t>Sites d</w:t>
      </w:r>
      <w:r w:rsidR="0043219E" w:rsidRPr="00BF7686">
        <w:rPr>
          <w:b/>
          <w:lang w:val="fr-FR"/>
        </w:rPr>
        <w:t>’</w:t>
      </w:r>
      <w:r w:rsidR="00C42B78" w:rsidRPr="00BF7686">
        <w:rPr>
          <w:b/>
          <w:lang w:val="fr-FR"/>
        </w:rPr>
        <w:t>exploitation de sel</w:t>
      </w:r>
      <w:r w:rsidR="00C42B78" w:rsidRPr="00BF7686">
        <w:rPr>
          <w:lang w:val="fr-FR"/>
        </w:rPr>
        <w:t xml:space="preserve"> ; marais salants, salines, etc.</w:t>
      </w:r>
    </w:p>
    <w:p w14:paraId="5A1A874D" w14:textId="3E6D89A5" w:rsidR="006E4BEB" w:rsidRPr="00BF7686" w:rsidRDefault="008C0DCE" w:rsidP="008C0DCE">
      <w:pPr>
        <w:pStyle w:val="ListParagraph"/>
        <w:widowControl w:val="0"/>
        <w:tabs>
          <w:tab w:val="left" w:pos="644"/>
          <w:tab w:val="left" w:pos="645"/>
        </w:tabs>
        <w:spacing w:after="0" w:line="100" w:lineRule="atLeast"/>
        <w:ind w:left="0"/>
        <w:rPr>
          <w:b/>
          <w:lang w:val="fr-FR"/>
        </w:rPr>
      </w:pPr>
      <w:r w:rsidRPr="00BF7686">
        <w:rPr>
          <w:b/>
          <w:lang w:val="fr-FR"/>
        </w:rPr>
        <w:t>6</w:t>
      </w:r>
      <w:r w:rsidRPr="00BF7686">
        <w:rPr>
          <w:b/>
          <w:lang w:val="fr-FR"/>
        </w:rPr>
        <w:tab/>
      </w:r>
      <w:r w:rsidR="00C42B78" w:rsidRPr="00BF7686">
        <w:rPr>
          <w:b/>
          <w:lang w:val="fr-FR"/>
        </w:rPr>
        <w:t>Zones de stockage d</w:t>
      </w:r>
      <w:r w:rsidR="0043219E" w:rsidRPr="00BF7686">
        <w:rPr>
          <w:b/>
          <w:lang w:val="fr-FR"/>
        </w:rPr>
        <w:t>’</w:t>
      </w:r>
      <w:r w:rsidR="00C42B78" w:rsidRPr="00BF7686">
        <w:rPr>
          <w:b/>
          <w:lang w:val="fr-FR"/>
        </w:rPr>
        <w:t xml:space="preserve">eau </w:t>
      </w:r>
      <w:r w:rsidR="00C42B78" w:rsidRPr="00BF7686">
        <w:rPr>
          <w:lang w:val="fr-FR"/>
        </w:rPr>
        <w:t>; réservoirs/barrages/digues/retenues (généralement plus de 8 ha).</w:t>
      </w:r>
    </w:p>
    <w:p w14:paraId="46C57016" w14:textId="4D65AA3A" w:rsidR="006E4BEB" w:rsidRPr="00BF7686" w:rsidRDefault="008C0DCE" w:rsidP="008C0DCE">
      <w:pPr>
        <w:pStyle w:val="ListParagraph"/>
        <w:widowControl w:val="0"/>
        <w:tabs>
          <w:tab w:val="left" w:pos="644"/>
          <w:tab w:val="left" w:pos="645"/>
        </w:tabs>
        <w:spacing w:after="0" w:line="100" w:lineRule="atLeast"/>
        <w:ind w:left="0"/>
        <w:rPr>
          <w:b/>
          <w:lang w:val="fr-FR"/>
        </w:rPr>
      </w:pPr>
      <w:r w:rsidRPr="00BF7686">
        <w:rPr>
          <w:b/>
          <w:lang w:val="fr-FR"/>
        </w:rPr>
        <w:t>7</w:t>
      </w:r>
      <w:r w:rsidRPr="00BF7686">
        <w:rPr>
          <w:b/>
          <w:lang w:val="fr-FR"/>
        </w:rPr>
        <w:tab/>
      </w:r>
      <w:r w:rsidR="00C42B78" w:rsidRPr="00BF7686">
        <w:rPr>
          <w:b/>
          <w:lang w:val="fr-FR"/>
        </w:rPr>
        <w:t xml:space="preserve">Excavations </w:t>
      </w:r>
      <w:r w:rsidR="00C42B78" w:rsidRPr="00BF7686">
        <w:rPr>
          <w:lang w:val="fr-FR"/>
        </w:rPr>
        <w:t>; fosses de gravier/brique/argile ; carrières, bassins miniers.</w:t>
      </w:r>
    </w:p>
    <w:p w14:paraId="1F69D10A" w14:textId="1990F0F7" w:rsidR="006E4BEB" w:rsidRPr="00BF7686" w:rsidRDefault="008C0DCE" w:rsidP="008C0DCE">
      <w:pPr>
        <w:pStyle w:val="ListParagraph"/>
        <w:widowControl w:val="0"/>
        <w:tabs>
          <w:tab w:val="left" w:pos="644"/>
          <w:tab w:val="left" w:pos="645"/>
        </w:tabs>
        <w:spacing w:before="1" w:after="0" w:line="100" w:lineRule="atLeast"/>
        <w:ind w:left="640" w:hanging="640"/>
        <w:rPr>
          <w:b/>
          <w:bCs/>
          <w:lang w:val="fr-FR"/>
        </w:rPr>
      </w:pPr>
      <w:r w:rsidRPr="00BF7686">
        <w:rPr>
          <w:b/>
          <w:lang w:val="fr-FR"/>
        </w:rPr>
        <w:t>8</w:t>
      </w:r>
      <w:r w:rsidRPr="00BF7686">
        <w:rPr>
          <w:b/>
          <w:lang w:val="fr-FR"/>
        </w:rPr>
        <w:tab/>
      </w:r>
      <w:r w:rsidR="00C42B78" w:rsidRPr="00BF7686">
        <w:rPr>
          <w:b/>
          <w:lang w:val="fr-FR"/>
        </w:rPr>
        <w:t>Zones de traitement des eaux usées</w:t>
      </w:r>
      <w:r w:rsidR="00C42B78" w:rsidRPr="00BF7686">
        <w:rPr>
          <w:lang w:val="fr-FR"/>
        </w:rPr>
        <w:t xml:space="preserve"> ; fermes d</w:t>
      </w:r>
      <w:r w:rsidR="0043219E" w:rsidRPr="00BF7686">
        <w:rPr>
          <w:lang w:val="fr-FR"/>
        </w:rPr>
        <w:t>’</w:t>
      </w:r>
      <w:r w:rsidR="00C42B78" w:rsidRPr="00BF7686">
        <w:rPr>
          <w:lang w:val="fr-FR"/>
        </w:rPr>
        <w:t>épuration, bassins de décantation, bassins d</w:t>
      </w:r>
      <w:r w:rsidR="0043219E" w:rsidRPr="00BF7686">
        <w:rPr>
          <w:lang w:val="fr-FR"/>
        </w:rPr>
        <w:t>’</w:t>
      </w:r>
      <w:r w:rsidR="00C42B78" w:rsidRPr="00BF7686">
        <w:rPr>
          <w:lang w:val="fr-FR"/>
        </w:rPr>
        <w:t>oxydation, etc.</w:t>
      </w:r>
    </w:p>
    <w:p w14:paraId="39852654" w14:textId="1E6FD6CA" w:rsidR="006E4BEB" w:rsidRPr="00BF7686" w:rsidRDefault="008C0DCE" w:rsidP="008C0DCE">
      <w:pPr>
        <w:pStyle w:val="ListParagraph"/>
        <w:widowControl w:val="0"/>
        <w:tabs>
          <w:tab w:val="left" w:pos="644"/>
          <w:tab w:val="left" w:pos="645"/>
        </w:tabs>
        <w:spacing w:before="1" w:after="0" w:line="100" w:lineRule="atLeast"/>
        <w:ind w:left="0"/>
        <w:rPr>
          <w:lang w:val="fr-FR"/>
        </w:rPr>
      </w:pPr>
      <w:r w:rsidRPr="00BF7686">
        <w:rPr>
          <w:b/>
          <w:bCs/>
          <w:lang w:val="fr-FR"/>
        </w:rPr>
        <w:t>9</w:t>
      </w:r>
      <w:r w:rsidRPr="00BF7686">
        <w:rPr>
          <w:b/>
          <w:bCs/>
          <w:lang w:val="fr-FR"/>
        </w:rPr>
        <w:tab/>
      </w:r>
      <w:r w:rsidR="00C42B78" w:rsidRPr="00BF7686">
        <w:rPr>
          <w:b/>
          <w:bCs/>
          <w:lang w:val="fr-FR"/>
        </w:rPr>
        <w:t>Canaux et canalisations de drainage, fossés</w:t>
      </w:r>
      <w:r w:rsidR="00C42B78" w:rsidRPr="00BF7686">
        <w:rPr>
          <w:lang w:val="fr-FR"/>
        </w:rPr>
        <w:t>.</w:t>
      </w:r>
    </w:p>
    <w:p w14:paraId="441C391C" w14:textId="77777777" w:rsidR="006E4BEB" w:rsidRPr="00BF7686" w:rsidRDefault="00C42B78" w:rsidP="008C0DCE">
      <w:pPr>
        <w:tabs>
          <w:tab w:val="left" w:pos="939"/>
        </w:tabs>
        <w:spacing w:line="268" w:lineRule="exact"/>
        <w:rPr>
          <w:lang w:val="fr-FR"/>
        </w:rPr>
      </w:pPr>
      <w:r w:rsidRPr="00BF7686">
        <w:rPr>
          <w:lang w:val="fr-FR"/>
        </w:rPr>
        <w:t>Zk(c)</w:t>
      </w:r>
      <w:r w:rsidRPr="00BF7686">
        <w:rPr>
          <w:b/>
          <w:lang w:val="fr-FR"/>
        </w:rPr>
        <w:t xml:space="preserve">Karst et autres systèmes hydrologiques souterrains et </w:t>
      </w:r>
      <w:r w:rsidRPr="00BF7686">
        <w:rPr>
          <w:lang w:val="fr-FR"/>
        </w:rPr>
        <w:t>artificiels</w:t>
      </w:r>
    </w:p>
    <w:p w14:paraId="09C7C3C9" w14:textId="77777777" w:rsidR="006E4BEB" w:rsidRPr="00BF7686" w:rsidRDefault="006E4BEB">
      <w:pPr>
        <w:pStyle w:val="BodyText"/>
        <w:rPr>
          <w:lang w:val="fr-FR"/>
        </w:rPr>
      </w:pPr>
    </w:p>
    <w:p w14:paraId="4FAEBCFA" w14:textId="77777777" w:rsidR="006E4BEB" w:rsidRPr="00BF7686" w:rsidRDefault="00C42B78">
      <w:pPr>
        <w:pStyle w:val="OGH1"/>
        <w:rPr>
          <w:rStyle w:val="OGH2Char"/>
          <w:lang w:val="fr-FR"/>
        </w:rPr>
      </w:pPr>
      <w:r w:rsidRPr="00BF7686">
        <w:rPr>
          <w:lang w:val="fr-FR"/>
        </w:rPr>
        <w:t>Tabulation des caractéristiques des types de zones humides</w:t>
      </w:r>
    </w:p>
    <w:p w14:paraId="7D949D2E" w14:textId="77777777" w:rsidR="006E4BEB" w:rsidRPr="00BF7686" w:rsidRDefault="00C42B78">
      <w:pPr>
        <w:pStyle w:val="OGH2"/>
        <w:rPr>
          <w:b/>
          <w:sz w:val="20"/>
          <w:lang w:val="fr-FR"/>
        </w:rPr>
      </w:pPr>
      <w:r w:rsidRPr="00BF7686">
        <w:rPr>
          <w:rStyle w:val="OGH2Char"/>
          <w:lang w:val="fr-FR"/>
        </w:rPr>
        <w:t xml:space="preserve"> Zones humides marines/côtières :</w:t>
      </w:r>
    </w:p>
    <w:tbl>
      <w:tblPr>
        <w:tblW w:w="0" w:type="auto"/>
        <w:tblInd w:w="201" w:type="dxa"/>
        <w:tblLayout w:type="fixed"/>
        <w:tblCellMar>
          <w:left w:w="0" w:type="dxa"/>
          <w:right w:w="0" w:type="dxa"/>
        </w:tblCellMar>
        <w:tblLook w:val="0000" w:firstRow="0" w:lastRow="0" w:firstColumn="0" w:lastColumn="0" w:noHBand="0" w:noVBand="0"/>
      </w:tblPr>
      <w:tblGrid>
        <w:gridCol w:w="3465"/>
        <w:gridCol w:w="1546"/>
        <w:gridCol w:w="2374"/>
        <w:gridCol w:w="1698"/>
        <w:gridCol w:w="77"/>
      </w:tblGrid>
      <w:tr w:rsidR="006E4BEB" w:rsidRPr="00BF7686" w14:paraId="5DC86F72" w14:textId="77777777" w:rsidTr="008C0DCE">
        <w:trPr>
          <w:gridAfter w:val="1"/>
          <w:wAfter w:w="77" w:type="dxa"/>
          <w:trHeight w:val="359"/>
        </w:trPr>
        <w:tc>
          <w:tcPr>
            <w:tcW w:w="346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5EF029" w14:textId="77777777" w:rsidR="006E4BEB" w:rsidRPr="00BF7686" w:rsidRDefault="006E4BEB">
            <w:pPr>
              <w:pStyle w:val="TableParagraph"/>
              <w:ind w:left="0"/>
              <w:rPr>
                <w:b/>
                <w:sz w:val="20"/>
                <w:lang w:val="fr-FR"/>
              </w:rPr>
            </w:pPr>
          </w:p>
          <w:p w14:paraId="5A3037E0" w14:textId="77777777" w:rsidR="006E4BEB" w:rsidRPr="00BF7686" w:rsidRDefault="006E4BEB">
            <w:pPr>
              <w:pStyle w:val="TableParagraph"/>
              <w:ind w:left="0"/>
              <w:rPr>
                <w:b/>
                <w:sz w:val="20"/>
                <w:lang w:val="fr-FR"/>
              </w:rPr>
            </w:pPr>
          </w:p>
          <w:p w14:paraId="06DC6432" w14:textId="77777777" w:rsidR="006E4BEB" w:rsidRPr="00BF7686" w:rsidRDefault="006E4BEB">
            <w:pPr>
              <w:pStyle w:val="TableParagraph"/>
              <w:ind w:left="0"/>
              <w:rPr>
                <w:b/>
                <w:sz w:val="24"/>
                <w:lang w:val="fr-FR"/>
              </w:rPr>
            </w:pPr>
          </w:p>
          <w:p w14:paraId="4FFC8125" w14:textId="77777777" w:rsidR="006E4BEB" w:rsidRPr="00BF7686" w:rsidRDefault="00C42B78">
            <w:pPr>
              <w:pStyle w:val="TableParagraph"/>
              <w:ind w:left="107"/>
              <w:rPr>
                <w:b/>
                <w:sz w:val="20"/>
                <w:lang w:val="fr-FR"/>
              </w:rPr>
            </w:pPr>
            <w:r w:rsidRPr="00BF7686">
              <w:rPr>
                <w:sz w:val="20"/>
                <w:lang w:val="fr-FR"/>
              </w:rPr>
              <w:t>Eau salée</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F33E03" w14:textId="77777777" w:rsidR="006E4BEB" w:rsidRPr="00BF7686" w:rsidRDefault="006E4BEB">
            <w:pPr>
              <w:pStyle w:val="TableParagraph"/>
              <w:ind w:left="0"/>
              <w:rPr>
                <w:b/>
                <w:sz w:val="20"/>
                <w:lang w:val="fr-FR"/>
              </w:rPr>
            </w:pPr>
          </w:p>
          <w:p w14:paraId="229EBD34" w14:textId="77777777" w:rsidR="006E4BEB" w:rsidRPr="00BF7686" w:rsidRDefault="00C42B78">
            <w:pPr>
              <w:pStyle w:val="TableParagraph"/>
              <w:spacing w:before="165"/>
              <w:ind w:left="107"/>
              <w:rPr>
                <w:sz w:val="20"/>
                <w:lang w:val="fr-FR"/>
              </w:rPr>
            </w:pPr>
            <w:r w:rsidRPr="00BF7686">
              <w:rPr>
                <w:sz w:val="20"/>
                <w:lang w:val="fr-FR"/>
              </w:rPr>
              <w:t>Permanente</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3ECD2BA3" w14:textId="77777777" w:rsidR="006E4BEB" w:rsidRPr="00BF7686" w:rsidRDefault="00C42B78">
            <w:pPr>
              <w:pStyle w:val="TableParagraph"/>
              <w:spacing w:before="40"/>
              <w:ind w:left="106"/>
              <w:rPr>
                <w:w w:val="99"/>
                <w:sz w:val="20"/>
                <w:lang w:val="fr-FR"/>
              </w:rPr>
            </w:pPr>
            <w:r w:rsidRPr="00BF7686">
              <w:rPr>
                <w:sz w:val="20"/>
                <w:lang w:val="fr-FR"/>
              </w:rPr>
              <w:t>profondeur &lt; 6 m</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600FEB72" w14:textId="77777777" w:rsidR="006E4BEB" w:rsidRPr="00BF7686" w:rsidRDefault="00C42B78">
            <w:pPr>
              <w:pStyle w:val="TableParagraph"/>
              <w:spacing w:before="40"/>
              <w:ind w:left="4"/>
              <w:jc w:val="center"/>
              <w:rPr>
                <w:lang w:val="fr-FR"/>
              </w:rPr>
            </w:pPr>
            <w:r w:rsidRPr="00BF7686">
              <w:rPr>
                <w:w w:val="99"/>
                <w:sz w:val="20"/>
                <w:lang w:val="fr-FR"/>
              </w:rPr>
              <w:t>A</w:t>
            </w:r>
          </w:p>
        </w:tc>
      </w:tr>
      <w:tr w:rsidR="006E4BEB" w:rsidRPr="00BF7686" w14:paraId="4367EABC" w14:textId="77777777" w:rsidTr="008C0DCE">
        <w:trPr>
          <w:gridAfter w:val="1"/>
          <w:wAfter w:w="77" w:type="dxa"/>
          <w:trHeight w:val="361"/>
        </w:trPr>
        <w:tc>
          <w:tcPr>
            <w:tcW w:w="3465" w:type="dxa"/>
            <w:vMerge/>
            <w:tcBorders>
              <w:left w:val="single" w:sz="4" w:space="0" w:color="000000"/>
              <w:bottom w:val="single" w:sz="4" w:space="0" w:color="000000"/>
              <w:right w:val="single" w:sz="4" w:space="0" w:color="000000"/>
            </w:tcBorders>
            <w:shd w:val="clear" w:color="auto" w:fill="auto"/>
          </w:tcPr>
          <w:p w14:paraId="6D684BFE" w14:textId="77777777" w:rsidR="006E4BEB" w:rsidRPr="00BF7686" w:rsidRDefault="006E4BEB">
            <w:pPr>
              <w:rPr>
                <w:sz w:val="2"/>
                <w:szCs w:val="2"/>
                <w:lang w:val="fr-FR"/>
              </w:rPr>
            </w:pPr>
          </w:p>
        </w:tc>
        <w:tc>
          <w:tcPr>
            <w:tcW w:w="1546" w:type="dxa"/>
            <w:vMerge/>
            <w:tcBorders>
              <w:left w:val="single" w:sz="4" w:space="0" w:color="000000"/>
              <w:bottom w:val="single" w:sz="4" w:space="0" w:color="000000"/>
              <w:right w:val="single" w:sz="4" w:space="0" w:color="000000"/>
            </w:tcBorders>
            <w:shd w:val="clear" w:color="auto" w:fill="auto"/>
          </w:tcPr>
          <w:p w14:paraId="55383879" w14:textId="77777777" w:rsidR="006E4BEB" w:rsidRPr="00BF7686" w:rsidRDefault="006E4BEB">
            <w:pPr>
              <w:rPr>
                <w:sz w:val="2"/>
                <w:szCs w:val="2"/>
                <w:lang w:val="fr-FR"/>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68DB54B1" w14:textId="77777777" w:rsidR="006E4BEB" w:rsidRPr="00BF7686" w:rsidRDefault="00C42B78">
            <w:pPr>
              <w:pStyle w:val="TableParagraph"/>
              <w:spacing w:before="39"/>
              <w:ind w:left="106"/>
              <w:rPr>
                <w:w w:val="99"/>
                <w:sz w:val="20"/>
                <w:lang w:val="fr-FR"/>
              </w:rPr>
            </w:pPr>
            <w:r w:rsidRPr="00BF7686">
              <w:rPr>
                <w:sz w:val="20"/>
                <w:lang w:val="fr-FR"/>
              </w:rPr>
              <w:t>Végétation sous-marine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414D093B" w14:textId="77777777" w:rsidR="006E4BEB" w:rsidRPr="00BF7686" w:rsidRDefault="00C42B78">
            <w:pPr>
              <w:pStyle w:val="TableParagraph"/>
              <w:spacing w:before="39"/>
              <w:ind w:left="7"/>
              <w:jc w:val="center"/>
              <w:rPr>
                <w:lang w:val="fr-FR"/>
              </w:rPr>
            </w:pPr>
            <w:r w:rsidRPr="00BF7686">
              <w:rPr>
                <w:w w:val="99"/>
                <w:sz w:val="20"/>
                <w:lang w:val="fr-FR"/>
              </w:rPr>
              <w:t>B</w:t>
            </w:r>
          </w:p>
        </w:tc>
      </w:tr>
      <w:tr w:rsidR="006E4BEB" w:rsidRPr="00BF7686" w14:paraId="39861C38" w14:textId="77777777" w:rsidTr="008C0DCE">
        <w:trPr>
          <w:gridAfter w:val="1"/>
          <w:wAfter w:w="77" w:type="dxa"/>
          <w:trHeight w:val="359"/>
        </w:trPr>
        <w:tc>
          <w:tcPr>
            <w:tcW w:w="3465" w:type="dxa"/>
            <w:vMerge/>
            <w:tcBorders>
              <w:left w:val="single" w:sz="4" w:space="0" w:color="000000"/>
              <w:bottom w:val="single" w:sz="4" w:space="0" w:color="000000"/>
              <w:right w:val="single" w:sz="4" w:space="0" w:color="000000"/>
            </w:tcBorders>
            <w:shd w:val="clear" w:color="auto" w:fill="auto"/>
          </w:tcPr>
          <w:p w14:paraId="04A50106" w14:textId="77777777" w:rsidR="006E4BEB" w:rsidRPr="00BF7686" w:rsidRDefault="006E4BEB">
            <w:pPr>
              <w:rPr>
                <w:sz w:val="2"/>
                <w:szCs w:val="2"/>
                <w:lang w:val="fr-FR"/>
              </w:rPr>
            </w:pPr>
          </w:p>
        </w:tc>
        <w:tc>
          <w:tcPr>
            <w:tcW w:w="1546" w:type="dxa"/>
            <w:vMerge/>
            <w:tcBorders>
              <w:left w:val="single" w:sz="4" w:space="0" w:color="000000"/>
              <w:bottom w:val="single" w:sz="4" w:space="0" w:color="000000"/>
              <w:right w:val="single" w:sz="4" w:space="0" w:color="000000"/>
            </w:tcBorders>
            <w:shd w:val="clear" w:color="auto" w:fill="auto"/>
          </w:tcPr>
          <w:p w14:paraId="4924E4AC" w14:textId="77777777" w:rsidR="006E4BEB" w:rsidRPr="00BF7686" w:rsidRDefault="006E4BEB">
            <w:pPr>
              <w:rPr>
                <w:sz w:val="2"/>
                <w:szCs w:val="2"/>
                <w:lang w:val="fr-FR"/>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7657BBE" w14:textId="77777777" w:rsidR="006E4BEB" w:rsidRPr="00BF7686" w:rsidRDefault="00C42B78">
            <w:pPr>
              <w:pStyle w:val="TableParagraph"/>
              <w:spacing w:before="39"/>
              <w:ind w:left="106"/>
              <w:rPr>
                <w:w w:val="99"/>
                <w:sz w:val="20"/>
                <w:lang w:val="fr-FR"/>
              </w:rPr>
            </w:pPr>
            <w:r w:rsidRPr="00BF7686">
              <w:rPr>
                <w:sz w:val="20"/>
                <w:lang w:val="fr-FR"/>
              </w:rPr>
              <w:t>Récifs coralliens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7B48F905" w14:textId="77777777" w:rsidR="006E4BEB" w:rsidRPr="00BF7686" w:rsidRDefault="00C42B78">
            <w:pPr>
              <w:pStyle w:val="TableParagraph"/>
              <w:spacing w:before="39"/>
              <w:ind w:left="5"/>
              <w:jc w:val="center"/>
              <w:rPr>
                <w:lang w:val="fr-FR"/>
              </w:rPr>
            </w:pPr>
            <w:r w:rsidRPr="00BF7686">
              <w:rPr>
                <w:w w:val="99"/>
                <w:sz w:val="20"/>
                <w:lang w:val="fr-FR"/>
              </w:rPr>
              <w:t>C</w:t>
            </w:r>
          </w:p>
        </w:tc>
      </w:tr>
      <w:tr w:rsidR="006E4BEB" w:rsidRPr="00BF7686" w14:paraId="38C6D29C" w14:textId="77777777" w:rsidTr="008C0DCE">
        <w:trPr>
          <w:gridAfter w:val="1"/>
          <w:wAfter w:w="77" w:type="dxa"/>
          <w:trHeight w:val="361"/>
        </w:trPr>
        <w:tc>
          <w:tcPr>
            <w:tcW w:w="3465" w:type="dxa"/>
            <w:vMerge/>
            <w:tcBorders>
              <w:left w:val="single" w:sz="4" w:space="0" w:color="000000"/>
              <w:bottom w:val="single" w:sz="4" w:space="0" w:color="000000"/>
              <w:right w:val="single" w:sz="4" w:space="0" w:color="000000"/>
            </w:tcBorders>
            <w:shd w:val="clear" w:color="auto" w:fill="auto"/>
          </w:tcPr>
          <w:p w14:paraId="68F55D4B" w14:textId="77777777" w:rsidR="006E4BEB" w:rsidRPr="00BF7686" w:rsidRDefault="006E4BEB">
            <w:pPr>
              <w:rPr>
                <w:sz w:val="2"/>
                <w:szCs w:val="2"/>
                <w:lang w:val="fr-FR"/>
              </w:rPr>
            </w:pP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08F4FE" w14:textId="77777777" w:rsidR="006E4BEB" w:rsidRPr="00BF7686" w:rsidRDefault="006E4BEB">
            <w:pPr>
              <w:pStyle w:val="TableParagraph"/>
              <w:spacing w:before="7"/>
              <w:ind w:left="0"/>
              <w:rPr>
                <w:b/>
                <w:sz w:val="18"/>
                <w:lang w:val="fr-FR"/>
              </w:rPr>
            </w:pPr>
          </w:p>
          <w:p w14:paraId="7AAB7994" w14:textId="77777777" w:rsidR="006E4BEB" w:rsidRPr="00BF7686" w:rsidRDefault="00C42B78">
            <w:pPr>
              <w:pStyle w:val="TableParagraph"/>
              <w:ind w:left="107"/>
              <w:rPr>
                <w:sz w:val="20"/>
                <w:lang w:val="fr-FR"/>
              </w:rPr>
            </w:pPr>
            <w:r w:rsidRPr="00BF7686">
              <w:rPr>
                <w:sz w:val="20"/>
                <w:lang w:val="fr-FR"/>
              </w:rPr>
              <w:t>Rivages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F6423A5" w14:textId="77777777" w:rsidR="006E4BEB" w:rsidRPr="00BF7686" w:rsidRDefault="00C42B78">
            <w:pPr>
              <w:pStyle w:val="TableParagraph"/>
              <w:spacing w:before="39"/>
              <w:ind w:left="106"/>
              <w:rPr>
                <w:w w:val="99"/>
                <w:sz w:val="20"/>
                <w:lang w:val="fr-FR"/>
              </w:rPr>
            </w:pPr>
            <w:r w:rsidRPr="00BF7686">
              <w:rPr>
                <w:sz w:val="20"/>
                <w:lang w:val="fr-FR"/>
              </w:rPr>
              <w:t>Rocailleuse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FB8349A" w14:textId="77777777" w:rsidR="006E4BEB" w:rsidRPr="00BF7686" w:rsidRDefault="00C42B78">
            <w:pPr>
              <w:pStyle w:val="TableParagraph"/>
              <w:spacing w:before="39"/>
              <w:ind w:left="7"/>
              <w:jc w:val="center"/>
              <w:rPr>
                <w:lang w:val="fr-FR"/>
              </w:rPr>
            </w:pPr>
            <w:r w:rsidRPr="00BF7686">
              <w:rPr>
                <w:w w:val="99"/>
                <w:sz w:val="20"/>
                <w:lang w:val="fr-FR"/>
              </w:rPr>
              <w:t>D</w:t>
            </w:r>
          </w:p>
        </w:tc>
      </w:tr>
      <w:tr w:rsidR="006E4BEB" w:rsidRPr="00BF7686" w14:paraId="2B7EA80F" w14:textId="77777777" w:rsidTr="008C0DCE">
        <w:trPr>
          <w:gridAfter w:val="1"/>
          <w:wAfter w:w="77" w:type="dxa"/>
          <w:trHeight w:val="359"/>
        </w:trPr>
        <w:tc>
          <w:tcPr>
            <w:tcW w:w="3465" w:type="dxa"/>
            <w:vMerge/>
            <w:tcBorders>
              <w:left w:val="single" w:sz="4" w:space="0" w:color="000000"/>
              <w:bottom w:val="single" w:sz="4" w:space="0" w:color="000000"/>
              <w:right w:val="single" w:sz="4" w:space="0" w:color="000000"/>
            </w:tcBorders>
            <w:shd w:val="clear" w:color="auto" w:fill="auto"/>
          </w:tcPr>
          <w:p w14:paraId="3E8A7C45" w14:textId="77777777" w:rsidR="006E4BEB" w:rsidRPr="00BF7686" w:rsidRDefault="006E4BEB">
            <w:pPr>
              <w:rPr>
                <w:sz w:val="2"/>
                <w:szCs w:val="2"/>
                <w:lang w:val="fr-FR"/>
              </w:rPr>
            </w:pPr>
          </w:p>
        </w:tc>
        <w:tc>
          <w:tcPr>
            <w:tcW w:w="1546" w:type="dxa"/>
            <w:vMerge/>
            <w:tcBorders>
              <w:left w:val="single" w:sz="4" w:space="0" w:color="000000"/>
              <w:bottom w:val="single" w:sz="4" w:space="0" w:color="000000"/>
              <w:right w:val="single" w:sz="4" w:space="0" w:color="000000"/>
            </w:tcBorders>
            <w:shd w:val="clear" w:color="auto" w:fill="auto"/>
          </w:tcPr>
          <w:p w14:paraId="61CE357C" w14:textId="77777777" w:rsidR="006E4BEB" w:rsidRPr="00BF7686" w:rsidRDefault="006E4BEB">
            <w:pPr>
              <w:rPr>
                <w:sz w:val="2"/>
                <w:szCs w:val="2"/>
                <w:lang w:val="fr-FR"/>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3EE6CEC2" w14:textId="77777777" w:rsidR="006E4BEB" w:rsidRPr="00BF7686" w:rsidRDefault="00C42B78">
            <w:pPr>
              <w:pStyle w:val="TableParagraph"/>
              <w:spacing w:before="39"/>
              <w:ind w:left="106"/>
              <w:rPr>
                <w:w w:val="99"/>
                <w:sz w:val="20"/>
                <w:lang w:val="fr-FR"/>
              </w:rPr>
            </w:pPr>
            <w:r w:rsidRPr="00BF7686">
              <w:rPr>
                <w:sz w:val="20"/>
                <w:lang w:val="fr-FR"/>
              </w:rPr>
              <w:t>Sable, galets ou cailloux</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3796B3DB" w14:textId="77777777" w:rsidR="006E4BEB" w:rsidRPr="00BF7686" w:rsidRDefault="00C42B78">
            <w:pPr>
              <w:pStyle w:val="TableParagraph"/>
              <w:spacing w:before="39"/>
              <w:ind w:left="5"/>
              <w:jc w:val="center"/>
              <w:rPr>
                <w:lang w:val="fr-FR"/>
              </w:rPr>
            </w:pPr>
            <w:r w:rsidRPr="00BF7686">
              <w:rPr>
                <w:w w:val="99"/>
                <w:sz w:val="20"/>
                <w:lang w:val="fr-FR"/>
              </w:rPr>
              <w:t>E</w:t>
            </w:r>
          </w:p>
        </w:tc>
      </w:tr>
      <w:tr w:rsidR="006E4BEB" w:rsidRPr="00BF7686" w14:paraId="7D53869D" w14:textId="77777777" w:rsidTr="008C0DCE">
        <w:trPr>
          <w:gridAfter w:val="1"/>
          <w:wAfter w:w="77" w:type="dxa"/>
          <w:trHeight w:val="361"/>
        </w:trPr>
        <w:tc>
          <w:tcPr>
            <w:tcW w:w="346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021693" w14:textId="77777777" w:rsidR="006E4BEB" w:rsidRPr="00BF7686" w:rsidRDefault="006E4BEB">
            <w:pPr>
              <w:pStyle w:val="TableParagraph"/>
              <w:ind w:left="0"/>
              <w:rPr>
                <w:b/>
                <w:sz w:val="20"/>
                <w:lang w:val="fr-FR"/>
              </w:rPr>
            </w:pPr>
          </w:p>
          <w:p w14:paraId="2C28D80D" w14:textId="77777777" w:rsidR="006E4BEB" w:rsidRPr="00BF7686" w:rsidRDefault="006E4BEB">
            <w:pPr>
              <w:pStyle w:val="TableParagraph"/>
              <w:ind w:left="0"/>
              <w:rPr>
                <w:b/>
                <w:sz w:val="20"/>
                <w:lang w:val="fr-FR"/>
              </w:rPr>
            </w:pPr>
          </w:p>
          <w:p w14:paraId="35F52B9D" w14:textId="77777777" w:rsidR="006E4BEB" w:rsidRPr="00BF7686" w:rsidRDefault="006E4BEB">
            <w:pPr>
              <w:pStyle w:val="TableParagraph"/>
              <w:ind w:left="0"/>
              <w:rPr>
                <w:b/>
                <w:sz w:val="24"/>
                <w:lang w:val="fr-FR"/>
              </w:rPr>
            </w:pPr>
          </w:p>
          <w:p w14:paraId="1996E50D" w14:textId="77777777" w:rsidR="006E4BEB" w:rsidRPr="00BF7686" w:rsidRDefault="00C42B78">
            <w:pPr>
              <w:pStyle w:val="TableParagraph"/>
              <w:ind w:left="107"/>
              <w:rPr>
                <w:b/>
                <w:sz w:val="20"/>
                <w:lang w:val="fr-FR"/>
              </w:rPr>
            </w:pPr>
            <w:r w:rsidRPr="00BF7686">
              <w:rPr>
                <w:sz w:val="20"/>
                <w:lang w:val="fr-FR"/>
              </w:rPr>
              <w:t>Eau saline ou saumâtre</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DF458" w14:textId="77777777" w:rsidR="006E4BEB" w:rsidRPr="00BF7686" w:rsidRDefault="006E4BEB">
            <w:pPr>
              <w:pStyle w:val="TableParagraph"/>
              <w:ind w:left="0"/>
              <w:rPr>
                <w:b/>
                <w:sz w:val="20"/>
                <w:lang w:val="fr-FR"/>
              </w:rPr>
            </w:pPr>
          </w:p>
          <w:p w14:paraId="79F3BEE3" w14:textId="77777777" w:rsidR="006E4BEB" w:rsidRPr="00BF7686" w:rsidRDefault="00C42B78">
            <w:pPr>
              <w:pStyle w:val="TableParagraph"/>
              <w:spacing w:before="167"/>
              <w:ind w:left="107"/>
              <w:rPr>
                <w:sz w:val="20"/>
                <w:lang w:val="fr-FR"/>
              </w:rPr>
            </w:pPr>
            <w:r w:rsidRPr="00BF7686">
              <w:rPr>
                <w:sz w:val="20"/>
                <w:lang w:val="fr-FR"/>
              </w:rPr>
              <w:t>Intertidal</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6EF1263" w14:textId="77777777" w:rsidR="006E4BEB" w:rsidRPr="00BF7686" w:rsidRDefault="00C42B78">
            <w:pPr>
              <w:pStyle w:val="TableParagraph"/>
              <w:spacing w:before="40"/>
              <w:ind w:left="107"/>
              <w:rPr>
                <w:w w:val="99"/>
                <w:sz w:val="20"/>
                <w:lang w:val="fr-FR"/>
              </w:rPr>
            </w:pPr>
            <w:r w:rsidRPr="00BF7686">
              <w:rPr>
                <w:sz w:val="20"/>
                <w:lang w:val="fr-FR"/>
              </w:rPr>
              <w:t>Plats (boue, sable ou sel)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6CA1269F" w14:textId="77777777" w:rsidR="006E4BEB" w:rsidRPr="00BF7686" w:rsidRDefault="00C42B78">
            <w:pPr>
              <w:pStyle w:val="TableParagraph"/>
              <w:spacing w:before="40"/>
              <w:ind w:left="5"/>
              <w:jc w:val="center"/>
              <w:rPr>
                <w:lang w:val="fr-FR"/>
              </w:rPr>
            </w:pPr>
            <w:r w:rsidRPr="00BF7686">
              <w:rPr>
                <w:w w:val="99"/>
                <w:sz w:val="20"/>
                <w:lang w:val="fr-FR"/>
              </w:rPr>
              <w:t>G</w:t>
            </w:r>
          </w:p>
        </w:tc>
      </w:tr>
      <w:tr w:rsidR="006E4BEB" w:rsidRPr="00BF7686" w14:paraId="7262A480" w14:textId="77777777" w:rsidTr="008C0DCE">
        <w:trPr>
          <w:gridAfter w:val="1"/>
          <w:wAfter w:w="77" w:type="dxa"/>
          <w:trHeight w:val="359"/>
        </w:trPr>
        <w:tc>
          <w:tcPr>
            <w:tcW w:w="3465" w:type="dxa"/>
            <w:vMerge/>
            <w:tcBorders>
              <w:left w:val="single" w:sz="4" w:space="0" w:color="000000"/>
              <w:bottom w:val="single" w:sz="4" w:space="0" w:color="000000"/>
              <w:right w:val="single" w:sz="4" w:space="0" w:color="000000"/>
            </w:tcBorders>
            <w:shd w:val="clear" w:color="auto" w:fill="auto"/>
          </w:tcPr>
          <w:p w14:paraId="086021C3" w14:textId="77777777" w:rsidR="006E4BEB" w:rsidRPr="00BF7686" w:rsidRDefault="006E4BEB">
            <w:pPr>
              <w:rPr>
                <w:sz w:val="2"/>
                <w:szCs w:val="2"/>
                <w:lang w:val="fr-FR"/>
              </w:rPr>
            </w:pPr>
          </w:p>
        </w:tc>
        <w:tc>
          <w:tcPr>
            <w:tcW w:w="1546" w:type="dxa"/>
            <w:vMerge/>
            <w:tcBorders>
              <w:left w:val="single" w:sz="4" w:space="0" w:color="000000"/>
              <w:bottom w:val="single" w:sz="4" w:space="0" w:color="000000"/>
              <w:right w:val="single" w:sz="4" w:space="0" w:color="000000"/>
            </w:tcBorders>
            <w:shd w:val="clear" w:color="auto" w:fill="auto"/>
          </w:tcPr>
          <w:p w14:paraId="6AFBD888" w14:textId="77777777" w:rsidR="006E4BEB" w:rsidRPr="00BF7686" w:rsidRDefault="006E4BEB">
            <w:pPr>
              <w:rPr>
                <w:sz w:val="2"/>
                <w:szCs w:val="2"/>
                <w:lang w:val="fr-FR"/>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5AAEB711" w14:textId="77777777" w:rsidR="006E4BEB" w:rsidRPr="00BF7686" w:rsidRDefault="00C42B78">
            <w:pPr>
              <w:pStyle w:val="TableParagraph"/>
              <w:spacing w:before="39"/>
              <w:ind w:left="106"/>
              <w:rPr>
                <w:w w:val="99"/>
                <w:sz w:val="20"/>
                <w:lang w:val="fr-FR"/>
              </w:rPr>
            </w:pPr>
            <w:r w:rsidRPr="00BF7686">
              <w:rPr>
                <w:sz w:val="20"/>
                <w:lang w:val="fr-FR"/>
              </w:rPr>
              <w:t>Marais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7BB1E31C" w14:textId="77777777" w:rsidR="006E4BEB" w:rsidRPr="00BF7686" w:rsidRDefault="00C42B78">
            <w:pPr>
              <w:pStyle w:val="TableParagraph"/>
              <w:spacing w:before="39"/>
              <w:ind w:left="4"/>
              <w:jc w:val="center"/>
              <w:rPr>
                <w:lang w:val="fr-FR"/>
              </w:rPr>
            </w:pPr>
            <w:r w:rsidRPr="00BF7686">
              <w:rPr>
                <w:w w:val="99"/>
                <w:sz w:val="20"/>
                <w:lang w:val="fr-FR"/>
              </w:rPr>
              <w:t>H</w:t>
            </w:r>
          </w:p>
        </w:tc>
      </w:tr>
      <w:tr w:rsidR="006E4BEB" w:rsidRPr="00BF7686" w14:paraId="64EC44E6" w14:textId="77777777" w:rsidTr="008C0DCE">
        <w:trPr>
          <w:gridAfter w:val="1"/>
          <w:wAfter w:w="77" w:type="dxa"/>
          <w:trHeight w:val="361"/>
        </w:trPr>
        <w:tc>
          <w:tcPr>
            <w:tcW w:w="3465" w:type="dxa"/>
            <w:vMerge/>
            <w:tcBorders>
              <w:left w:val="single" w:sz="4" w:space="0" w:color="000000"/>
              <w:bottom w:val="single" w:sz="4" w:space="0" w:color="000000"/>
              <w:right w:val="single" w:sz="4" w:space="0" w:color="000000"/>
            </w:tcBorders>
            <w:shd w:val="clear" w:color="auto" w:fill="auto"/>
          </w:tcPr>
          <w:p w14:paraId="4D4DC21A" w14:textId="77777777" w:rsidR="006E4BEB" w:rsidRPr="00BF7686" w:rsidRDefault="006E4BEB">
            <w:pPr>
              <w:rPr>
                <w:sz w:val="2"/>
                <w:szCs w:val="2"/>
                <w:lang w:val="fr-FR"/>
              </w:rPr>
            </w:pPr>
          </w:p>
        </w:tc>
        <w:tc>
          <w:tcPr>
            <w:tcW w:w="1546" w:type="dxa"/>
            <w:vMerge/>
            <w:tcBorders>
              <w:left w:val="single" w:sz="4" w:space="0" w:color="000000"/>
              <w:bottom w:val="single" w:sz="4" w:space="0" w:color="000000"/>
              <w:right w:val="single" w:sz="4" w:space="0" w:color="000000"/>
            </w:tcBorders>
            <w:shd w:val="clear" w:color="auto" w:fill="auto"/>
          </w:tcPr>
          <w:p w14:paraId="3B1C462C" w14:textId="77777777" w:rsidR="006E4BEB" w:rsidRPr="00BF7686" w:rsidRDefault="006E4BEB">
            <w:pPr>
              <w:rPr>
                <w:sz w:val="2"/>
                <w:szCs w:val="2"/>
                <w:lang w:val="fr-FR"/>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46BCE0F2" w14:textId="77777777" w:rsidR="006E4BEB" w:rsidRPr="00BF7686" w:rsidRDefault="00C42B78">
            <w:pPr>
              <w:pStyle w:val="TableParagraph"/>
              <w:spacing w:before="39"/>
              <w:ind w:left="106"/>
              <w:rPr>
                <w:w w:val="99"/>
                <w:sz w:val="20"/>
                <w:lang w:val="fr-FR"/>
              </w:rPr>
            </w:pPr>
            <w:r w:rsidRPr="00BF7686">
              <w:rPr>
                <w:sz w:val="20"/>
                <w:lang w:val="fr-FR"/>
              </w:rPr>
              <w:t>Boisée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70E9162" w14:textId="77777777" w:rsidR="006E4BEB" w:rsidRPr="00BF7686" w:rsidRDefault="00C42B78">
            <w:pPr>
              <w:pStyle w:val="TableParagraph"/>
              <w:spacing w:before="39"/>
              <w:ind w:left="6"/>
              <w:jc w:val="center"/>
              <w:rPr>
                <w:lang w:val="fr-FR"/>
              </w:rPr>
            </w:pPr>
            <w:r w:rsidRPr="00BF7686">
              <w:rPr>
                <w:w w:val="99"/>
                <w:sz w:val="20"/>
                <w:lang w:val="fr-FR"/>
              </w:rPr>
              <w:t>I</w:t>
            </w:r>
          </w:p>
        </w:tc>
      </w:tr>
      <w:tr w:rsidR="006E4BEB" w:rsidRPr="00BF7686" w14:paraId="2CF6963F" w14:textId="77777777" w:rsidTr="008C0DCE">
        <w:trPr>
          <w:trHeight w:val="359"/>
        </w:trPr>
        <w:tc>
          <w:tcPr>
            <w:tcW w:w="3465" w:type="dxa"/>
            <w:vMerge/>
            <w:tcBorders>
              <w:left w:val="single" w:sz="4" w:space="0" w:color="000000"/>
              <w:bottom w:val="single" w:sz="4" w:space="0" w:color="000000"/>
              <w:right w:val="single" w:sz="4" w:space="0" w:color="000000"/>
            </w:tcBorders>
            <w:shd w:val="clear" w:color="auto" w:fill="auto"/>
          </w:tcPr>
          <w:p w14:paraId="571C25C3" w14:textId="77777777" w:rsidR="006E4BEB" w:rsidRPr="00BF7686" w:rsidRDefault="006E4BEB">
            <w:pPr>
              <w:rPr>
                <w:sz w:val="2"/>
                <w:szCs w:val="2"/>
                <w:lang w:val="fr-FR"/>
              </w:rPr>
            </w:pPr>
          </w:p>
        </w:tc>
        <w:tc>
          <w:tcPr>
            <w:tcW w:w="3920" w:type="dxa"/>
            <w:gridSpan w:val="2"/>
            <w:tcBorders>
              <w:top w:val="single" w:sz="4" w:space="0" w:color="000000"/>
              <w:left w:val="single" w:sz="4" w:space="0" w:color="000000"/>
              <w:bottom w:val="single" w:sz="4" w:space="0" w:color="000000"/>
              <w:right w:val="single" w:sz="4" w:space="0" w:color="000000"/>
            </w:tcBorders>
            <w:shd w:val="clear" w:color="auto" w:fill="auto"/>
          </w:tcPr>
          <w:p w14:paraId="6DE18D7E" w14:textId="77777777" w:rsidR="006E4BEB" w:rsidRPr="00BF7686" w:rsidRDefault="00C42B78">
            <w:pPr>
              <w:pStyle w:val="TableParagraph"/>
              <w:spacing w:before="39"/>
              <w:ind w:left="107"/>
              <w:rPr>
                <w:w w:val="99"/>
                <w:sz w:val="20"/>
                <w:lang w:val="fr-FR"/>
              </w:rPr>
            </w:pPr>
            <w:r w:rsidRPr="00BF7686">
              <w:rPr>
                <w:sz w:val="20"/>
                <w:lang w:val="fr-FR"/>
              </w:rPr>
              <w:t>Lagunes</w:t>
            </w: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tcPr>
          <w:p w14:paraId="00FE0AF2" w14:textId="77777777" w:rsidR="006E4BEB" w:rsidRPr="00BF7686" w:rsidRDefault="00C42B78">
            <w:pPr>
              <w:pStyle w:val="TableParagraph"/>
              <w:spacing w:before="39"/>
              <w:ind w:left="5"/>
              <w:jc w:val="center"/>
              <w:rPr>
                <w:lang w:val="fr-FR"/>
              </w:rPr>
            </w:pPr>
            <w:r w:rsidRPr="00BF7686">
              <w:rPr>
                <w:w w:val="99"/>
                <w:sz w:val="20"/>
                <w:lang w:val="fr-FR"/>
              </w:rPr>
              <w:t>J</w:t>
            </w:r>
          </w:p>
        </w:tc>
      </w:tr>
      <w:tr w:rsidR="006E4BEB" w:rsidRPr="00BF7686" w14:paraId="54B3EE0F" w14:textId="77777777" w:rsidTr="008C0DCE">
        <w:trPr>
          <w:trHeight w:val="361"/>
        </w:trPr>
        <w:tc>
          <w:tcPr>
            <w:tcW w:w="3465" w:type="dxa"/>
            <w:vMerge/>
            <w:tcBorders>
              <w:left w:val="single" w:sz="4" w:space="0" w:color="000000"/>
              <w:bottom w:val="single" w:sz="4" w:space="0" w:color="000000"/>
              <w:right w:val="single" w:sz="4" w:space="0" w:color="000000"/>
            </w:tcBorders>
            <w:shd w:val="clear" w:color="auto" w:fill="auto"/>
          </w:tcPr>
          <w:p w14:paraId="0AEEA870" w14:textId="77777777" w:rsidR="006E4BEB" w:rsidRPr="00BF7686" w:rsidRDefault="006E4BEB">
            <w:pPr>
              <w:rPr>
                <w:sz w:val="2"/>
                <w:szCs w:val="2"/>
                <w:lang w:val="fr-FR"/>
              </w:rPr>
            </w:pPr>
          </w:p>
        </w:tc>
        <w:tc>
          <w:tcPr>
            <w:tcW w:w="3920" w:type="dxa"/>
            <w:gridSpan w:val="2"/>
            <w:tcBorders>
              <w:top w:val="single" w:sz="4" w:space="0" w:color="000000"/>
              <w:left w:val="single" w:sz="4" w:space="0" w:color="000000"/>
              <w:bottom w:val="single" w:sz="4" w:space="0" w:color="000000"/>
              <w:right w:val="single" w:sz="4" w:space="0" w:color="000000"/>
            </w:tcBorders>
            <w:shd w:val="clear" w:color="auto" w:fill="auto"/>
          </w:tcPr>
          <w:p w14:paraId="00C07C7D" w14:textId="77777777" w:rsidR="006E4BEB" w:rsidRPr="00BF7686" w:rsidRDefault="00C42B78">
            <w:pPr>
              <w:pStyle w:val="TableParagraph"/>
              <w:spacing w:before="39"/>
              <w:ind w:left="107"/>
              <w:rPr>
                <w:w w:val="99"/>
                <w:sz w:val="20"/>
                <w:lang w:val="fr-FR"/>
              </w:rPr>
            </w:pPr>
            <w:r w:rsidRPr="00BF7686">
              <w:rPr>
                <w:sz w:val="20"/>
                <w:lang w:val="fr-FR"/>
              </w:rPr>
              <w:t>Eaux estuariennes</w:t>
            </w: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tcPr>
          <w:p w14:paraId="73746E2F" w14:textId="77777777" w:rsidR="006E4BEB" w:rsidRPr="00BF7686" w:rsidRDefault="00C42B78">
            <w:pPr>
              <w:pStyle w:val="TableParagraph"/>
              <w:spacing w:before="39"/>
              <w:ind w:left="4"/>
              <w:jc w:val="center"/>
              <w:rPr>
                <w:lang w:val="fr-FR"/>
              </w:rPr>
            </w:pPr>
            <w:r w:rsidRPr="00BF7686">
              <w:rPr>
                <w:w w:val="99"/>
                <w:sz w:val="20"/>
                <w:lang w:val="fr-FR"/>
              </w:rPr>
              <w:t>F</w:t>
            </w:r>
          </w:p>
        </w:tc>
      </w:tr>
      <w:tr w:rsidR="006E4BEB" w:rsidRPr="00BF7686" w14:paraId="3E4737A4" w14:textId="77777777" w:rsidTr="008C0DCE">
        <w:trPr>
          <w:trHeight w:val="359"/>
        </w:trPr>
        <w:tc>
          <w:tcPr>
            <w:tcW w:w="3465" w:type="dxa"/>
            <w:tcBorders>
              <w:top w:val="single" w:sz="4" w:space="0" w:color="000000"/>
              <w:left w:val="single" w:sz="4" w:space="0" w:color="000000"/>
              <w:bottom w:val="single" w:sz="4" w:space="0" w:color="000000"/>
              <w:right w:val="single" w:sz="4" w:space="0" w:color="000000"/>
            </w:tcBorders>
            <w:shd w:val="clear" w:color="auto" w:fill="auto"/>
          </w:tcPr>
          <w:p w14:paraId="15C08F24" w14:textId="77777777" w:rsidR="006E4BEB" w:rsidRPr="00BF7686" w:rsidRDefault="00C42B78">
            <w:pPr>
              <w:pStyle w:val="TableParagraph"/>
              <w:spacing w:before="39"/>
              <w:ind w:left="107"/>
              <w:rPr>
                <w:sz w:val="20"/>
                <w:lang w:val="fr-FR"/>
              </w:rPr>
            </w:pPr>
            <w:r w:rsidRPr="00BF7686">
              <w:rPr>
                <w:sz w:val="20"/>
                <w:lang w:val="fr-FR"/>
              </w:rPr>
              <w:t>Eau saline, saumâtre ou douce</w:t>
            </w:r>
          </w:p>
        </w:tc>
        <w:tc>
          <w:tcPr>
            <w:tcW w:w="3920" w:type="dxa"/>
            <w:gridSpan w:val="2"/>
            <w:tcBorders>
              <w:top w:val="single" w:sz="4" w:space="0" w:color="000000"/>
              <w:left w:val="single" w:sz="4" w:space="0" w:color="000000"/>
              <w:bottom w:val="single" w:sz="4" w:space="0" w:color="000000"/>
              <w:right w:val="single" w:sz="4" w:space="0" w:color="000000"/>
            </w:tcBorders>
            <w:shd w:val="clear" w:color="auto" w:fill="auto"/>
          </w:tcPr>
          <w:p w14:paraId="17401BD1" w14:textId="77777777" w:rsidR="006E4BEB" w:rsidRPr="00BF7686" w:rsidRDefault="00C42B78">
            <w:pPr>
              <w:pStyle w:val="TableParagraph"/>
              <w:spacing w:before="39"/>
              <w:ind w:left="107"/>
              <w:rPr>
                <w:sz w:val="20"/>
                <w:lang w:val="fr-FR"/>
              </w:rPr>
            </w:pPr>
            <w:r w:rsidRPr="00BF7686">
              <w:rPr>
                <w:sz w:val="20"/>
                <w:lang w:val="fr-FR"/>
              </w:rPr>
              <w:t>Souterraine</w:t>
            </w: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77DC32" w14:textId="77777777" w:rsidR="006E4BEB" w:rsidRPr="00BF7686" w:rsidRDefault="00C42B78">
            <w:pPr>
              <w:pStyle w:val="TableParagraph"/>
              <w:spacing w:before="39"/>
              <w:ind w:left="612" w:right="604"/>
              <w:jc w:val="center"/>
              <w:rPr>
                <w:lang w:val="fr-FR"/>
              </w:rPr>
            </w:pPr>
            <w:r w:rsidRPr="00BF7686">
              <w:rPr>
                <w:sz w:val="20"/>
                <w:lang w:val="fr-FR"/>
              </w:rPr>
              <w:t>Zk(a)</w:t>
            </w:r>
          </w:p>
        </w:tc>
      </w:tr>
      <w:tr w:rsidR="006E4BEB" w:rsidRPr="00BF7686" w14:paraId="77D46AA0" w14:textId="77777777" w:rsidTr="008C0DCE">
        <w:trPr>
          <w:trHeight w:val="361"/>
        </w:trPr>
        <w:tc>
          <w:tcPr>
            <w:tcW w:w="3465" w:type="dxa"/>
            <w:tcBorders>
              <w:top w:val="single" w:sz="4" w:space="0" w:color="000000"/>
              <w:left w:val="single" w:sz="4" w:space="0" w:color="000000"/>
              <w:bottom w:val="single" w:sz="4" w:space="0" w:color="000000"/>
              <w:right w:val="single" w:sz="4" w:space="0" w:color="000000"/>
            </w:tcBorders>
            <w:shd w:val="clear" w:color="auto" w:fill="auto"/>
          </w:tcPr>
          <w:p w14:paraId="4D2E6160" w14:textId="77777777" w:rsidR="006E4BEB" w:rsidRPr="00BF7686" w:rsidRDefault="00C42B78">
            <w:pPr>
              <w:pStyle w:val="TableParagraph"/>
              <w:spacing w:before="39"/>
              <w:ind w:left="107"/>
              <w:rPr>
                <w:sz w:val="20"/>
                <w:lang w:val="fr-FR"/>
              </w:rPr>
            </w:pPr>
            <w:r w:rsidRPr="00BF7686">
              <w:rPr>
                <w:sz w:val="20"/>
                <w:lang w:val="fr-FR"/>
              </w:rPr>
              <w:t>Eau douce</w:t>
            </w:r>
          </w:p>
        </w:tc>
        <w:tc>
          <w:tcPr>
            <w:tcW w:w="3920" w:type="dxa"/>
            <w:gridSpan w:val="2"/>
            <w:tcBorders>
              <w:top w:val="single" w:sz="4" w:space="0" w:color="000000"/>
              <w:left w:val="single" w:sz="4" w:space="0" w:color="000000"/>
              <w:bottom w:val="single" w:sz="4" w:space="0" w:color="000000"/>
              <w:right w:val="single" w:sz="4" w:space="0" w:color="000000"/>
            </w:tcBorders>
            <w:shd w:val="clear" w:color="auto" w:fill="auto"/>
          </w:tcPr>
          <w:p w14:paraId="075A6EB4" w14:textId="77777777" w:rsidR="006E4BEB" w:rsidRPr="00BF7686" w:rsidRDefault="00C42B78">
            <w:pPr>
              <w:pStyle w:val="TableParagraph"/>
              <w:spacing w:before="39"/>
              <w:ind w:left="107"/>
              <w:rPr>
                <w:w w:val="99"/>
                <w:sz w:val="20"/>
                <w:lang w:val="fr-FR"/>
              </w:rPr>
            </w:pPr>
            <w:r w:rsidRPr="00BF7686">
              <w:rPr>
                <w:sz w:val="20"/>
                <w:lang w:val="fr-FR"/>
              </w:rPr>
              <w:t>Lagunes</w:t>
            </w: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tcPr>
          <w:p w14:paraId="3355A62A" w14:textId="77777777" w:rsidR="006E4BEB" w:rsidRPr="00BF7686" w:rsidRDefault="00C42B78">
            <w:pPr>
              <w:pStyle w:val="TableParagraph"/>
              <w:spacing w:before="39"/>
              <w:ind w:left="7"/>
              <w:jc w:val="center"/>
              <w:rPr>
                <w:lang w:val="fr-FR"/>
              </w:rPr>
            </w:pPr>
            <w:r w:rsidRPr="00BF7686">
              <w:rPr>
                <w:w w:val="99"/>
                <w:sz w:val="20"/>
                <w:lang w:val="fr-FR"/>
              </w:rPr>
              <w:t>K</w:t>
            </w:r>
          </w:p>
        </w:tc>
      </w:tr>
    </w:tbl>
    <w:p w14:paraId="742EA2EE" w14:textId="49F4A408" w:rsidR="006E4BEB" w:rsidRPr="00BF7686" w:rsidRDefault="000640D9">
      <w:pPr>
        <w:pStyle w:val="OGH2"/>
        <w:rPr>
          <w:b/>
          <w:sz w:val="23"/>
          <w:lang w:val="fr-FR"/>
        </w:rPr>
      </w:pPr>
      <w:r w:rsidRPr="00BF7686">
        <w:rPr>
          <w:lang w:val="fr-FR"/>
        </w:rPr>
        <w:br/>
        <w:t>Z</w:t>
      </w:r>
      <w:r w:rsidR="00C42B78" w:rsidRPr="00BF7686">
        <w:rPr>
          <w:lang w:val="fr-FR"/>
        </w:rPr>
        <w:t>ones humides intérieures :</w:t>
      </w:r>
    </w:p>
    <w:p w14:paraId="3C2D7C0C" w14:textId="77777777" w:rsidR="006E4BEB" w:rsidRPr="00BF7686" w:rsidRDefault="006E4BEB">
      <w:pPr>
        <w:pStyle w:val="BodyText"/>
        <w:spacing w:after="1"/>
        <w:rPr>
          <w:b/>
          <w:sz w:val="23"/>
          <w:lang w:val="fr-FR"/>
        </w:rPr>
      </w:pPr>
    </w:p>
    <w:tbl>
      <w:tblPr>
        <w:tblW w:w="9023" w:type="dxa"/>
        <w:tblInd w:w="235" w:type="dxa"/>
        <w:tblLayout w:type="fixed"/>
        <w:tblCellMar>
          <w:left w:w="0" w:type="dxa"/>
          <w:right w:w="0" w:type="dxa"/>
        </w:tblCellMar>
        <w:tblLook w:val="0000" w:firstRow="0" w:lastRow="0" w:firstColumn="0" w:lastColumn="0" w:noHBand="0" w:noVBand="0"/>
      </w:tblPr>
      <w:tblGrid>
        <w:gridCol w:w="1737"/>
        <w:gridCol w:w="1687"/>
        <w:gridCol w:w="2240"/>
        <w:gridCol w:w="1647"/>
        <w:gridCol w:w="1673"/>
        <w:gridCol w:w="39"/>
      </w:tblGrid>
      <w:tr w:rsidR="006E4BEB" w:rsidRPr="00BF7686" w14:paraId="1DD275B8" w14:textId="77777777" w:rsidTr="008C0DCE">
        <w:trPr>
          <w:trHeight w:val="486"/>
        </w:trPr>
        <w:tc>
          <w:tcPr>
            <w:tcW w:w="17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FCAE4E" w14:textId="77777777" w:rsidR="006E4BEB" w:rsidRPr="00BF7686" w:rsidRDefault="006E4BEB">
            <w:pPr>
              <w:pStyle w:val="TableParagraph"/>
              <w:ind w:left="0"/>
              <w:rPr>
                <w:b/>
                <w:sz w:val="20"/>
                <w:lang w:val="fr-FR"/>
              </w:rPr>
            </w:pPr>
          </w:p>
          <w:p w14:paraId="73B7A6EC" w14:textId="77777777" w:rsidR="006E4BEB" w:rsidRPr="00BF7686" w:rsidRDefault="006E4BEB">
            <w:pPr>
              <w:pStyle w:val="TableParagraph"/>
              <w:ind w:left="0"/>
              <w:rPr>
                <w:b/>
                <w:sz w:val="20"/>
                <w:lang w:val="fr-FR"/>
              </w:rPr>
            </w:pPr>
          </w:p>
          <w:p w14:paraId="678B9B9A" w14:textId="77777777" w:rsidR="006E4BEB" w:rsidRPr="00BF7686" w:rsidRDefault="006E4BEB">
            <w:pPr>
              <w:pStyle w:val="TableParagraph"/>
              <w:ind w:left="0"/>
              <w:rPr>
                <w:b/>
                <w:sz w:val="20"/>
                <w:lang w:val="fr-FR"/>
              </w:rPr>
            </w:pPr>
          </w:p>
          <w:p w14:paraId="71DD4420" w14:textId="77777777" w:rsidR="006E4BEB" w:rsidRPr="00BF7686" w:rsidRDefault="006E4BEB">
            <w:pPr>
              <w:pStyle w:val="TableParagraph"/>
              <w:ind w:left="0"/>
              <w:rPr>
                <w:b/>
                <w:sz w:val="20"/>
                <w:lang w:val="fr-FR"/>
              </w:rPr>
            </w:pPr>
          </w:p>
          <w:p w14:paraId="508B7004" w14:textId="77777777" w:rsidR="006E4BEB" w:rsidRPr="00BF7686" w:rsidRDefault="006E4BEB">
            <w:pPr>
              <w:pStyle w:val="TableParagraph"/>
              <w:ind w:left="0"/>
              <w:rPr>
                <w:b/>
                <w:sz w:val="20"/>
                <w:lang w:val="fr-FR"/>
              </w:rPr>
            </w:pPr>
          </w:p>
          <w:p w14:paraId="105534FA" w14:textId="77777777" w:rsidR="006E4BEB" w:rsidRPr="00BF7686" w:rsidRDefault="006E4BEB">
            <w:pPr>
              <w:pStyle w:val="TableParagraph"/>
              <w:ind w:left="0"/>
              <w:rPr>
                <w:b/>
                <w:sz w:val="20"/>
                <w:lang w:val="fr-FR"/>
              </w:rPr>
            </w:pPr>
          </w:p>
          <w:p w14:paraId="2FDE2766" w14:textId="77777777" w:rsidR="006E4BEB" w:rsidRPr="00BF7686" w:rsidRDefault="006E4BEB">
            <w:pPr>
              <w:pStyle w:val="TableParagraph"/>
              <w:ind w:left="0"/>
              <w:rPr>
                <w:b/>
                <w:sz w:val="20"/>
                <w:lang w:val="fr-FR"/>
              </w:rPr>
            </w:pPr>
          </w:p>
          <w:p w14:paraId="789A3FF4" w14:textId="77777777" w:rsidR="006E4BEB" w:rsidRPr="00BF7686" w:rsidRDefault="006E4BEB">
            <w:pPr>
              <w:pStyle w:val="TableParagraph"/>
              <w:ind w:left="0"/>
              <w:rPr>
                <w:b/>
                <w:sz w:val="20"/>
                <w:lang w:val="fr-FR"/>
              </w:rPr>
            </w:pPr>
          </w:p>
          <w:p w14:paraId="509473EB" w14:textId="77777777" w:rsidR="006E4BEB" w:rsidRPr="00BF7686" w:rsidRDefault="006E4BEB">
            <w:pPr>
              <w:pStyle w:val="TableParagraph"/>
              <w:spacing w:before="8"/>
              <w:ind w:left="0"/>
              <w:rPr>
                <w:b/>
                <w:sz w:val="25"/>
                <w:lang w:val="fr-FR"/>
              </w:rPr>
            </w:pPr>
          </w:p>
          <w:p w14:paraId="6A2FD702" w14:textId="77777777" w:rsidR="006E4BEB" w:rsidRPr="00BF7686" w:rsidRDefault="00C42B78">
            <w:pPr>
              <w:pStyle w:val="TableParagraph"/>
              <w:ind w:left="107"/>
              <w:rPr>
                <w:b/>
                <w:sz w:val="20"/>
                <w:lang w:val="fr-FR"/>
              </w:rPr>
            </w:pPr>
            <w:r w:rsidRPr="00BF7686">
              <w:rPr>
                <w:sz w:val="20"/>
                <w:lang w:val="fr-FR"/>
              </w:rPr>
              <w:t>Eau douce</w:t>
            </w: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58635C" w14:textId="77777777" w:rsidR="006E4BEB" w:rsidRPr="00BF7686" w:rsidRDefault="006E4BEB">
            <w:pPr>
              <w:pStyle w:val="TableParagraph"/>
              <w:ind w:left="0"/>
              <w:rPr>
                <w:b/>
                <w:sz w:val="20"/>
                <w:lang w:val="fr-FR"/>
              </w:rPr>
            </w:pPr>
          </w:p>
          <w:p w14:paraId="01E88F07" w14:textId="77777777" w:rsidR="006E4BEB" w:rsidRPr="00BF7686" w:rsidRDefault="006E4BEB">
            <w:pPr>
              <w:pStyle w:val="TableParagraph"/>
              <w:ind w:left="0"/>
              <w:rPr>
                <w:b/>
                <w:sz w:val="20"/>
                <w:lang w:val="fr-FR"/>
              </w:rPr>
            </w:pPr>
          </w:p>
          <w:p w14:paraId="51C3A169" w14:textId="77777777" w:rsidR="006E4BEB" w:rsidRPr="00BF7686" w:rsidRDefault="00C42B78">
            <w:pPr>
              <w:pStyle w:val="TableParagraph"/>
              <w:spacing w:before="137"/>
              <w:ind w:left="107"/>
              <w:rPr>
                <w:b/>
                <w:sz w:val="20"/>
                <w:lang w:val="fr-FR"/>
              </w:rPr>
            </w:pPr>
            <w:r w:rsidRPr="00BF7686">
              <w:rPr>
                <w:sz w:val="20"/>
                <w:lang w:val="fr-FR"/>
              </w:rPr>
              <w:t>Eau vive</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1416E2" w14:textId="77777777" w:rsidR="006E4BEB" w:rsidRPr="00BF7686" w:rsidRDefault="006E4BEB">
            <w:pPr>
              <w:pStyle w:val="TableParagraph"/>
              <w:ind w:left="0"/>
              <w:rPr>
                <w:b/>
                <w:sz w:val="20"/>
                <w:lang w:val="fr-FR"/>
              </w:rPr>
            </w:pPr>
          </w:p>
          <w:p w14:paraId="72BEAF7E" w14:textId="77777777" w:rsidR="006E4BEB" w:rsidRPr="00BF7686" w:rsidRDefault="00C42B78">
            <w:pPr>
              <w:pStyle w:val="TableParagraph"/>
              <w:spacing w:before="131"/>
              <w:ind w:left="106"/>
              <w:rPr>
                <w:sz w:val="20"/>
                <w:lang w:val="fr-FR"/>
              </w:rPr>
            </w:pPr>
            <w:r w:rsidRPr="00BF7686">
              <w:rPr>
                <w:sz w:val="20"/>
                <w:lang w:val="fr-FR"/>
              </w:rPr>
              <w:t>Permanente</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185F7B59" w14:textId="77777777" w:rsidR="006E4BEB" w:rsidRPr="00BF7686" w:rsidRDefault="00C42B78">
            <w:pPr>
              <w:pStyle w:val="TableParagraph"/>
              <w:spacing w:line="243" w:lineRule="exact"/>
              <w:ind w:left="105"/>
              <w:rPr>
                <w:sz w:val="20"/>
                <w:lang w:val="fr-FR"/>
              </w:rPr>
            </w:pPr>
            <w:r w:rsidRPr="00BF7686">
              <w:rPr>
                <w:sz w:val="20"/>
                <w:lang w:val="fr-FR"/>
              </w:rPr>
              <w:t>Rivières, ruisseaux,</w:t>
            </w:r>
          </w:p>
          <w:p w14:paraId="220BC180" w14:textId="77777777" w:rsidR="006E4BEB" w:rsidRPr="00BF7686" w:rsidRDefault="00C42B78">
            <w:pPr>
              <w:pStyle w:val="TableParagraph"/>
              <w:spacing w:line="223" w:lineRule="exact"/>
              <w:ind w:left="105"/>
              <w:rPr>
                <w:w w:val="99"/>
                <w:sz w:val="20"/>
                <w:lang w:val="fr-FR"/>
              </w:rPr>
            </w:pPr>
            <w:r w:rsidRPr="00BF7686">
              <w:rPr>
                <w:sz w:val="20"/>
                <w:lang w:val="fr-FR"/>
              </w:rPr>
              <w:t>criques</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14:paraId="380B1FDF" w14:textId="77777777" w:rsidR="006E4BEB" w:rsidRPr="00BF7686" w:rsidRDefault="00C42B78">
            <w:pPr>
              <w:pStyle w:val="TableParagraph"/>
              <w:spacing w:before="121"/>
              <w:ind w:left="1"/>
              <w:jc w:val="center"/>
              <w:rPr>
                <w:lang w:val="fr-FR"/>
              </w:rPr>
            </w:pPr>
            <w:r w:rsidRPr="00BF7686">
              <w:rPr>
                <w:w w:val="99"/>
                <w:sz w:val="20"/>
                <w:lang w:val="fr-FR"/>
              </w:rPr>
              <w:t>M</w:t>
            </w:r>
          </w:p>
        </w:tc>
      </w:tr>
      <w:tr w:rsidR="006E4BEB" w:rsidRPr="00BF7686" w14:paraId="166AA708" w14:textId="77777777" w:rsidTr="008C0DCE">
        <w:trPr>
          <w:trHeight w:val="244"/>
        </w:trPr>
        <w:tc>
          <w:tcPr>
            <w:tcW w:w="1737" w:type="dxa"/>
            <w:vMerge/>
            <w:tcBorders>
              <w:left w:val="single" w:sz="4" w:space="0" w:color="000000"/>
              <w:bottom w:val="single" w:sz="4" w:space="0" w:color="000000"/>
              <w:right w:val="single" w:sz="4" w:space="0" w:color="000000"/>
            </w:tcBorders>
            <w:shd w:val="clear" w:color="auto" w:fill="auto"/>
          </w:tcPr>
          <w:p w14:paraId="2DFAE72A" w14:textId="77777777" w:rsidR="006E4BEB" w:rsidRPr="00BF7686" w:rsidRDefault="006E4BEB">
            <w:pPr>
              <w:rPr>
                <w:sz w:val="2"/>
                <w:szCs w:val="2"/>
                <w:lang w:val="fr-FR"/>
              </w:rPr>
            </w:pPr>
          </w:p>
        </w:tc>
        <w:tc>
          <w:tcPr>
            <w:tcW w:w="1687" w:type="dxa"/>
            <w:vMerge/>
            <w:tcBorders>
              <w:left w:val="single" w:sz="4" w:space="0" w:color="000000"/>
              <w:bottom w:val="single" w:sz="4" w:space="0" w:color="000000"/>
              <w:right w:val="single" w:sz="4" w:space="0" w:color="000000"/>
            </w:tcBorders>
            <w:shd w:val="clear" w:color="auto" w:fill="auto"/>
          </w:tcPr>
          <w:p w14:paraId="0D830F80" w14:textId="77777777" w:rsidR="006E4BEB" w:rsidRPr="00BF7686" w:rsidRDefault="006E4BEB">
            <w:pPr>
              <w:rPr>
                <w:sz w:val="2"/>
                <w:szCs w:val="2"/>
                <w:lang w:val="fr-FR"/>
              </w:rPr>
            </w:pPr>
          </w:p>
        </w:tc>
        <w:tc>
          <w:tcPr>
            <w:tcW w:w="2240" w:type="dxa"/>
            <w:vMerge/>
            <w:tcBorders>
              <w:left w:val="single" w:sz="4" w:space="0" w:color="000000"/>
              <w:bottom w:val="single" w:sz="4" w:space="0" w:color="000000"/>
              <w:right w:val="single" w:sz="4" w:space="0" w:color="000000"/>
            </w:tcBorders>
            <w:shd w:val="clear" w:color="auto" w:fill="auto"/>
          </w:tcPr>
          <w:p w14:paraId="77F661C9" w14:textId="77777777" w:rsidR="006E4BEB" w:rsidRPr="00BF7686" w:rsidRDefault="006E4BEB">
            <w:pPr>
              <w:rPr>
                <w:sz w:val="2"/>
                <w:szCs w:val="2"/>
                <w:lang w:val="fr-FR"/>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42125661" w14:textId="77777777" w:rsidR="006E4BEB" w:rsidRPr="00BF7686" w:rsidRDefault="00C42B78">
            <w:pPr>
              <w:pStyle w:val="TableParagraph"/>
              <w:spacing w:before="1" w:line="223" w:lineRule="exact"/>
              <w:ind w:left="105"/>
              <w:rPr>
                <w:w w:val="99"/>
                <w:sz w:val="20"/>
                <w:lang w:val="fr-FR"/>
              </w:rPr>
            </w:pPr>
            <w:r w:rsidRPr="00BF7686">
              <w:rPr>
                <w:sz w:val="20"/>
                <w:lang w:val="fr-FR"/>
              </w:rPr>
              <w:t>Deltas</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14:paraId="5488928A" w14:textId="77777777" w:rsidR="006E4BEB" w:rsidRPr="00BF7686" w:rsidRDefault="00C42B78">
            <w:pPr>
              <w:pStyle w:val="TableParagraph"/>
              <w:spacing w:before="1" w:line="223" w:lineRule="exact"/>
              <w:ind w:left="1"/>
              <w:jc w:val="center"/>
              <w:rPr>
                <w:lang w:val="fr-FR"/>
              </w:rPr>
            </w:pPr>
            <w:r w:rsidRPr="00BF7686">
              <w:rPr>
                <w:w w:val="99"/>
                <w:sz w:val="20"/>
                <w:lang w:val="fr-FR"/>
              </w:rPr>
              <w:t>L</w:t>
            </w:r>
          </w:p>
        </w:tc>
      </w:tr>
      <w:tr w:rsidR="006E4BEB" w:rsidRPr="00BF7686" w14:paraId="3D3FEEDB" w14:textId="77777777" w:rsidTr="008C0DCE">
        <w:trPr>
          <w:trHeight w:val="244"/>
        </w:trPr>
        <w:tc>
          <w:tcPr>
            <w:tcW w:w="1737" w:type="dxa"/>
            <w:vMerge/>
            <w:tcBorders>
              <w:left w:val="single" w:sz="4" w:space="0" w:color="000000"/>
              <w:bottom w:val="single" w:sz="4" w:space="0" w:color="000000"/>
              <w:right w:val="single" w:sz="4" w:space="0" w:color="000000"/>
            </w:tcBorders>
            <w:shd w:val="clear" w:color="auto" w:fill="auto"/>
          </w:tcPr>
          <w:p w14:paraId="14968ACB" w14:textId="77777777" w:rsidR="006E4BEB" w:rsidRPr="00BF7686" w:rsidRDefault="006E4BEB">
            <w:pPr>
              <w:rPr>
                <w:sz w:val="2"/>
                <w:szCs w:val="2"/>
                <w:lang w:val="fr-FR"/>
              </w:rPr>
            </w:pPr>
          </w:p>
        </w:tc>
        <w:tc>
          <w:tcPr>
            <w:tcW w:w="1687" w:type="dxa"/>
            <w:vMerge/>
            <w:tcBorders>
              <w:left w:val="single" w:sz="4" w:space="0" w:color="000000"/>
              <w:bottom w:val="single" w:sz="4" w:space="0" w:color="000000"/>
              <w:right w:val="single" w:sz="4" w:space="0" w:color="000000"/>
            </w:tcBorders>
            <w:shd w:val="clear" w:color="auto" w:fill="auto"/>
          </w:tcPr>
          <w:p w14:paraId="6E5739A7" w14:textId="77777777" w:rsidR="006E4BEB" w:rsidRPr="00BF7686" w:rsidRDefault="006E4BEB">
            <w:pPr>
              <w:rPr>
                <w:sz w:val="2"/>
                <w:szCs w:val="2"/>
                <w:lang w:val="fr-FR"/>
              </w:rPr>
            </w:pPr>
          </w:p>
        </w:tc>
        <w:tc>
          <w:tcPr>
            <w:tcW w:w="2240" w:type="dxa"/>
            <w:vMerge/>
            <w:tcBorders>
              <w:left w:val="single" w:sz="4" w:space="0" w:color="000000"/>
              <w:bottom w:val="single" w:sz="4" w:space="0" w:color="000000"/>
              <w:right w:val="single" w:sz="4" w:space="0" w:color="000000"/>
            </w:tcBorders>
            <w:shd w:val="clear" w:color="auto" w:fill="auto"/>
          </w:tcPr>
          <w:p w14:paraId="234BA671" w14:textId="77777777" w:rsidR="006E4BEB" w:rsidRPr="00BF7686" w:rsidRDefault="006E4BEB">
            <w:pPr>
              <w:rPr>
                <w:sz w:val="2"/>
                <w:szCs w:val="2"/>
                <w:lang w:val="fr-FR"/>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283D10BF" w14:textId="77777777" w:rsidR="006E4BEB" w:rsidRPr="00BF7686" w:rsidRDefault="00C42B78">
            <w:pPr>
              <w:pStyle w:val="TableParagraph"/>
              <w:spacing w:before="1" w:line="223" w:lineRule="exact"/>
              <w:ind w:left="105"/>
              <w:rPr>
                <w:w w:val="99"/>
                <w:sz w:val="20"/>
                <w:lang w:val="fr-FR"/>
              </w:rPr>
            </w:pPr>
            <w:r w:rsidRPr="00BF7686">
              <w:rPr>
                <w:sz w:val="20"/>
                <w:lang w:val="fr-FR"/>
              </w:rPr>
              <w:t>Sources, oasis</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14:paraId="49B8451B" w14:textId="77777777" w:rsidR="006E4BEB" w:rsidRPr="00BF7686" w:rsidRDefault="00C42B78">
            <w:pPr>
              <w:pStyle w:val="TableParagraph"/>
              <w:spacing w:before="1" w:line="223" w:lineRule="exact"/>
              <w:ind w:left="0"/>
              <w:jc w:val="center"/>
              <w:rPr>
                <w:lang w:val="fr-FR"/>
              </w:rPr>
            </w:pPr>
            <w:r w:rsidRPr="00BF7686">
              <w:rPr>
                <w:w w:val="99"/>
                <w:sz w:val="20"/>
                <w:lang w:val="fr-FR"/>
              </w:rPr>
              <w:t>Y</w:t>
            </w:r>
          </w:p>
        </w:tc>
      </w:tr>
      <w:tr w:rsidR="006E4BEB" w:rsidRPr="00BF7686" w14:paraId="0B48EE66" w14:textId="77777777" w:rsidTr="008C0DCE">
        <w:trPr>
          <w:trHeight w:val="489"/>
        </w:trPr>
        <w:tc>
          <w:tcPr>
            <w:tcW w:w="1737" w:type="dxa"/>
            <w:vMerge/>
            <w:tcBorders>
              <w:left w:val="single" w:sz="4" w:space="0" w:color="000000"/>
              <w:bottom w:val="single" w:sz="4" w:space="0" w:color="000000"/>
              <w:right w:val="single" w:sz="4" w:space="0" w:color="000000"/>
            </w:tcBorders>
            <w:shd w:val="clear" w:color="auto" w:fill="auto"/>
          </w:tcPr>
          <w:p w14:paraId="58BB1D6D" w14:textId="77777777" w:rsidR="006E4BEB" w:rsidRPr="00BF7686" w:rsidRDefault="006E4BEB">
            <w:pPr>
              <w:rPr>
                <w:sz w:val="2"/>
                <w:szCs w:val="2"/>
                <w:lang w:val="fr-FR"/>
              </w:rPr>
            </w:pPr>
          </w:p>
        </w:tc>
        <w:tc>
          <w:tcPr>
            <w:tcW w:w="1687" w:type="dxa"/>
            <w:vMerge/>
            <w:tcBorders>
              <w:left w:val="single" w:sz="4" w:space="0" w:color="000000"/>
              <w:bottom w:val="single" w:sz="4" w:space="0" w:color="000000"/>
              <w:right w:val="single" w:sz="4" w:space="0" w:color="000000"/>
            </w:tcBorders>
            <w:shd w:val="clear" w:color="auto" w:fill="auto"/>
          </w:tcPr>
          <w:p w14:paraId="1D64BE95" w14:textId="77777777" w:rsidR="006E4BEB" w:rsidRPr="00BF7686" w:rsidRDefault="006E4BEB">
            <w:pPr>
              <w:rPr>
                <w:sz w:val="2"/>
                <w:szCs w:val="2"/>
                <w:lang w:val="fr-FR"/>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3CF027C1" w14:textId="77777777" w:rsidR="006E4BEB" w:rsidRPr="00BF7686" w:rsidRDefault="00C42B78">
            <w:pPr>
              <w:pStyle w:val="TableParagraph"/>
              <w:spacing w:before="123"/>
              <w:ind w:left="106"/>
              <w:rPr>
                <w:sz w:val="20"/>
                <w:lang w:val="fr-FR"/>
              </w:rPr>
            </w:pPr>
            <w:r w:rsidRPr="00BF7686">
              <w:rPr>
                <w:sz w:val="20"/>
                <w:lang w:val="fr-FR"/>
              </w:rPr>
              <w:t>Saisonnière/intermittente</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6431F7D8" w14:textId="77777777" w:rsidR="006E4BEB" w:rsidRPr="00BF7686" w:rsidRDefault="00C42B78">
            <w:pPr>
              <w:pStyle w:val="TableParagraph"/>
              <w:spacing w:line="240" w:lineRule="atLeast"/>
              <w:ind w:left="105" w:right="237"/>
              <w:rPr>
                <w:w w:val="99"/>
                <w:sz w:val="20"/>
                <w:lang w:val="fr-FR"/>
              </w:rPr>
            </w:pPr>
            <w:r w:rsidRPr="00BF7686">
              <w:rPr>
                <w:sz w:val="20"/>
                <w:lang w:val="fr-FR"/>
              </w:rPr>
              <w:t>Rivières, ruisseaux, criques</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14:paraId="6BFE066A" w14:textId="77777777" w:rsidR="006E4BEB" w:rsidRPr="00BF7686" w:rsidRDefault="00C42B78">
            <w:pPr>
              <w:pStyle w:val="TableParagraph"/>
              <w:spacing w:before="1"/>
              <w:ind w:left="3"/>
              <w:jc w:val="center"/>
              <w:rPr>
                <w:lang w:val="fr-FR"/>
              </w:rPr>
            </w:pPr>
            <w:r w:rsidRPr="00BF7686">
              <w:rPr>
                <w:w w:val="99"/>
                <w:sz w:val="20"/>
                <w:lang w:val="fr-FR"/>
              </w:rPr>
              <w:t>N</w:t>
            </w:r>
          </w:p>
        </w:tc>
      </w:tr>
      <w:tr w:rsidR="006E4BEB" w:rsidRPr="00BF7686" w14:paraId="61ACEB7D" w14:textId="77777777" w:rsidTr="008C0DCE">
        <w:trPr>
          <w:trHeight w:val="242"/>
        </w:trPr>
        <w:tc>
          <w:tcPr>
            <w:tcW w:w="1737" w:type="dxa"/>
            <w:vMerge/>
            <w:tcBorders>
              <w:left w:val="single" w:sz="4" w:space="0" w:color="000000"/>
              <w:bottom w:val="single" w:sz="4" w:space="0" w:color="000000"/>
              <w:right w:val="single" w:sz="4" w:space="0" w:color="000000"/>
            </w:tcBorders>
            <w:shd w:val="clear" w:color="auto" w:fill="auto"/>
          </w:tcPr>
          <w:p w14:paraId="07EE6319" w14:textId="77777777" w:rsidR="006E4BEB" w:rsidRPr="00BF7686" w:rsidRDefault="006E4BEB">
            <w:pPr>
              <w:rPr>
                <w:sz w:val="2"/>
                <w:szCs w:val="2"/>
                <w:lang w:val="fr-FR"/>
              </w:rPr>
            </w:pP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5C77B8" w14:textId="77777777" w:rsidR="006E4BEB" w:rsidRPr="00BF7686" w:rsidRDefault="006E4BEB">
            <w:pPr>
              <w:pStyle w:val="TableParagraph"/>
              <w:ind w:left="0"/>
              <w:rPr>
                <w:b/>
                <w:sz w:val="20"/>
                <w:lang w:val="fr-FR"/>
              </w:rPr>
            </w:pPr>
          </w:p>
          <w:p w14:paraId="7969AC2D" w14:textId="77777777" w:rsidR="006E4BEB" w:rsidRPr="00BF7686" w:rsidRDefault="00C42B78">
            <w:pPr>
              <w:pStyle w:val="TableParagraph"/>
              <w:spacing w:before="136"/>
              <w:ind w:left="107"/>
              <w:rPr>
                <w:sz w:val="20"/>
                <w:lang w:val="fr-FR"/>
              </w:rPr>
            </w:pPr>
            <w:r w:rsidRPr="00BF7686">
              <w:rPr>
                <w:sz w:val="20"/>
                <w:lang w:val="fr-FR"/>
              </w:rPr>
              <w:t>Lacs et bassins</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FF2E7C" w14:textId="77777777" w:rsidR="006E4BEB" w:rsidRPr="00BF7686" w:rsidRDefault="00C42B78">
            <w:pPr>
              <w:pStyle w:val="TableParagraph"/>
              <w:spacing w:before="126"/>
              <w:ind w:left="106"/>
              <w:rPr>
                <w:sz w:val="20"/>
                <w:lang w:val="fr-FR"/>
              </w:rPr>
            </w:pPr>
            <w:r w:rsidRPr="00BF7686">
              <w:rPr>
                <w:sz w:val="20"/>
                <w:lang w:val="fr-FR"/>
              </w:rPr>
              <w:t>Permanente</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09A739DF" w14:textId="77777777" w:rsidR="006E4BEB" w:rsidRPr="00BF7686" w:rsidRDefault="00C42B78">
            <w:pPr>
              <w:pStyle w:val="TableParagraph"/>
              <w:spacing w:line="222" w:lineRule="exact"/>
              <w:ind w:left="105"/>
              <w:rPr>
                <w:w w:val="99"/>
                <w:sz w:val="20"/>
                <w:lang w:val="fr-FR"/>
              </w:rPr>
            </w:pPr>
            <w:r w:rsidRPr="00BF7686">
              <w:rPr>
                <w:sz w:val="20"/>
                <w:lang w:val="fr-FR"/>
              </w:rPr>
              <w:t>&gt; 8 hectares</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14:paraId="6F63C5EC" w14:textId="77777777" w:rsidR="006E4BEB" w:rsidRPr="00BF7686" w:rsidRDefault="00C42B78">
            <w:pPr>
              <w:pStyle w:val="TableParagraph"/>
              <w:spacing w:line="222" w:lineRule="exact"/>
              <w:ind w:left="1"/>
              <w:jc w:val="center"/>
              <w:rPr>
                <w:lang w:val="fr-FR"/>
              </w:rPr>
            </w:pPr>
            <w:r w:rsidRPr="00BF7686">
              <w:rPr>
                <w:w w:val="99"/>
                <w:sz w:val="20"/>
                <w:lang w:val="fr-FR"/>
              </w:rPr>
              <w:t>O</w:t>
            </w:r>
          </w:p>
        </w:tc>
      </w:tr>
      <w:tr w:rsidR="006E4BEB" w:rsidRPr="00BF7686" w14:paraId="4535197C" w14:textId="77777777" w:rsidTr="008C0DCE">
        <w:trPr>
          <w:trHeight w:val="244"/>
        </w:trPr>
        <w:tc>
          <w:tcPr>
            <w:tcW w:w="1737" w:type="dxa"/>
            <w:vMerge/>
            <w:tcBorders>
              <w:left w:val="single" w:sz="4" w:space="0" w:color="000000"/>
              <w:bottom w:val="single" w:sz="4" w:space="0" w:color="000000"/>
              <w:right w:val="single" w:sz="4" w:space="0" w:color="000000"/>
            </w:tcBorders>
            <w:shd w:val="clear" w:color="auto" w:fill="auto"/>
          </w:tcPr>
          <w:p w14:paraId="41D304E2" w14:textId="77777777" w:rsidR="006E4BEB" w:rsidRPr="00BF7686" w:rsidRDefault="006E4BEB">
            <w:pPr>
              <w:rPr>
                <w:sz w:val="2"/>
                <w:szCs w:val="2"/>
                <w:lang w:val="fr-FR"/>
              </w:rPr>
            </w:pPr>
          </w:p>
        </w:tc>
        <w:tc>
          <w:tcPr>
            <w:tcW w:w="1687" w:type="dxa"/>
            <w:vMerge/>
            <w:tcBorders>
              <w:left w:val="single" w:sz="4" w:space="0" w:color="000000"/>
              <w:bottom w:val="single" w:sz="4" w:space="0" w:color="000000"/>
              <w:right w:val="single" w:sz="4" w:space="0" w:color="000000"/>
            </w:tcBorders>
            <w:shd w:val="clear" w:color="auto" w:fill="auto"/>
          </w:tcPr>
          <w:p w14:paraId="576F3036" w14:textId="77777777" w:rsidR="006E4BEB" w:rsidRPr="00BF7686" w:rsidRDefault="006E4BEB">
            <w:pPr>
              <w:rPr>
                <w:sz w:val="2"/>
                <w:szCs w:val="2"/>
                <w:lang w:val="fr-FR"/>
              </w:rPr>
            </w:pPr>
          </w:p>
        </w:tc>
        <w:tc>
          <w:tcPr>
            <w:tcW w:w="2240" w:type="dxa"/>
            <w:vMerge/>
            <w:tcBorders>
              <w:left w:val="single" w:sz="4" w:space="0" w:color="000000"/>
              <w:bottom w:val="single" w:sz="4" w:space="0" w:color="000000"/>
              <w:right w:val="single" w:sz="4" w:space="0" w:color="000000"/>
            </w:tcBorders>
            <w:shd w:val="clear" w:color="auto" w:fill="auto"/>
          </w:tcPr>
          <w:p w14:paraId="5F9966D9" w14:textId="77777777" w:rsidR="006E4BEB" w:rsidRPr="00BF7686" w:rsidRDefault="006E4BEB">
            <w:pPr>
              <w:rPr>
                <w:sz w:val="2"/>
                <w:szCs w:val="2"/>
                <w:lang w:val="fr-FR"/>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1B0B8DDE" w14:textId="77777777" w:rsidR="006E4BEB" w:rsidRPr="00BF7686" w:rsidRDefault="00C42B78">
            <w:pPr>
              <w:pStyle w:val="TableParagraph"/>
              <w:spacing w:before="1" w:line="223" w:lineRule="exact"/>
              <w:ind w:left="105"/>
              <w:rPr>
                <w:sz w:val="20"/>
                <w:lang w:val="fr-FR"/>
              </w:rPr>
            </w:pPr>
            <w:r w:rsidRPr="00BF7686">
              <w:rPr>
                <w:sz w:val="20"/>
                <w:lang w:val="fr-FR"/>
              </w:rPr>
              <w:t>&lt; 8 hectares</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14:paraId="254E3ADE" w14:textId="77777777" w:rsidR="006E4BEB" w:rsidRPr="00BF7686" w:rsidRDefault="00C42B78">
            <w:pPr>
              <w:pStyle w:val="TableParagraph"/>
              <w:spacing w:before="1" w:line="223" w:lineRule="exact"/>
              <w:ind w:left="625" w:right="623"/>
              <w:jc w:val="center"/>
              <w:rPr>
                <w:lang w:val="fr-FR"/>
              </w:rPr>
            </w:pPr>
            <w:r w:rsidRPr="00BF7686">
              <w:rPr>
                <w:sz w:val="20"/>
                <w:lang w:val="fr-FR"/>
              </w:rPr>
              <w:t>Tp</w:t>
            </w:r>
          </w:p>
        </w:tc>
      </w:tr>
      <w:tr w:rsidR="006E4BEB" w:rsidRPr="00BF7686" w14:paraId="5878E508" w14:textId="77777777" w:rsidTr="008C0DCE">
        <w:trPr>
          <w:trHeight w:val="244"/>
        </w:trPr>
        <w:tc>
          <w:tcPr>
            <w:tcW w:w="1737" w:type="dxa"/>
            <w:vMerge/>
            <w:tcBorders>
              <w:left w:val="single" w:sz="4" w:space="0" w:color="000000"/>
              <w:bottom w:val="single" w:sz="4" w:space="0" w:color="000000"/>
              <w:right w:val="single" w:sz="4" w:space="0" w:color="000000"/>
            </w:tcBorders>
            <w:shd w:val="clear" w:color="auto" w:fill="auto"/>
          </w:tcPr>
          <w:p w14:paraId="211F84CA" w14:textId="77777777" w:rsidR="006E4BEB" w:rsidRPr="00BF7686" w:rsidRDefault="006E4BEB">
            <w:pPr>
              <w:rPr>
                <w:sz w:val="2"/>
                <w:szCs w:val="2"/>
                <w:lang w:val="fr-FR"/>
              </w:rPr>
            </w:pPr>
          </w:p>
        </w:tc>
        <w:tc>
          <w:tcPr>
            <w:tcW w:w="1687" w:type="dxa"/>
            <w:vMerge/>
            <w:tcBorders>
              <w:left w:val="single" w:sz="4" w:space="0" w:color="000000"/>
              <w:bottom w:val="single" w:sz="4" w:space="0" w:color="000000"/>
              <w:right w:val="single" w:sz="4" w:space="0" w:color="000000"/>
            </w:tcBorders>
            <w:shd w:val="clear" w:color="auto" w:fill="auto"/>
          </w:tcPr>
          <w:p w14:paraId="5135EB96" w14:textId="77777777" w:rsidR="006E4BEB" w:rsidRPr="00BF7686" w:rsidRDefault="006E4BEB">
            <w:pPr>
              <w:rPr>
                <w:sz w:val="2"/>
                <w:szCs w:val="2"/>
                <w:lang w:val="fr-FR"/>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1C9BA7CB" w14:textId="77777777" w:rsidR="006E4BEB" w:rsidRPr="00BF7686" w:rsidRDefault="00C42B78">
            <w:pPr>
              <w:pStyle w:val="TableParagraph"/>
              <w:spacing w:before="1" w:line="223" w:lineRule="exact"/>
              <w:ind w:left="106"/>
              <w:rPr>
                <w:sz w:val="20"/>
                <w:lang w:val="fr-FR"/>
              </w:rPr>
            </w:pPr>
            <w:r w:rsidRPr="00BF7686">
              <w:rPr>
                <w:sz w:val="20"/>
                <w:lang w:val="fr-FR"/>
              </w:rPr>
              <w:t>Saisonnière/intermittente</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1A80E978" w14:textId="77777777" w:rsidR="006E4BEB" w:rsidRPr="00BF7686" w:rsidRDefault="00C42B78">
            <w:pPr>
              <w:pStyle w:val="TableParagraph"/>
              <w:spacing w:before="1" w:line="223" w:lineRule="exact"/>
              <w:ind w:left="105"/>
              <w:rPr>
                <w:w w:val="99"/>
                <w:sz w:val="20"/>
                <w:lang w:val="fr-FR"/>
              </w:rPr>
            </w:pPr>
            <w:r w:rsidRPr="00BF7686">
              <w:rPr>
                <w:sz w:val="20"/>
                <w:lang w:val="fr-FR"/>
              </w:rPr>
              <w:t>&gt; 8 hectares</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14:paraId="5E896873" w14:textId="77777777" w:rsidR="006E4BEB" w:rsidRPr="00BF7686" w:rsidRDefault="00C42B78">
            <w:pPr>
              <w:pStyle w:val="TableParagraph"/>
              <w:spacing w:before="1" w:line="223" w:lineRule="exact"/>
              <w:ind w:left="1"/>
              <w:jc w:val="center"/>
              <w:rPr>
                <w:lang w:val="fr-FR"/>
              </w:rPr>
            </w:pPr>
            <w:r w:rsidRPr="00BF7686">
              <w:rPr>
                <w:w w:val="99"/>
                <w:sz w:val="20"/>
                <w:lang w:val="fr-FR"/>
              </w:rPr>
              <w:t>P</w:t>
            </w:r>
          </w:p>
        </w:tc>
      </w:tr>
      <w:tr w:rsidR="006E4BEB" w:rsidRPr="00BF7686" w14:paraId="27CD5BF8" w14:textId="77777777" w:rsidTr="008C0DCE">
        <w:trPr>
          <w:trHeight w:val="244"/>
        </w:trPr>
        <w:tc>
          <w:tcPr>
            <w:tcW w:w="1737" w:type="dxa"/>
            <w:vMerge/>
            <w:tcBorders>
              <w:left w:val="single" w:sz="4" w:space="0" w:color="000000"/>
              <w:bottom w:val="single" w:sz="4" w:space="0" w:color="000000"/>
              <w:right w:val="single" w:sz="4" w:space="0" w:color="000000"/>
            </w:tcBorders>
            <w:shd w:val="clear" w:color="auto" w:fill="auto"/>
          </w:tcPr>
          <w:p w14:paraId="30F75B45" w14:textId="77777777" w:rsidR="006E4BEB" w:rsidRPr="00BF7686" w:rsidRDefault="006E4BEB">
            <w:pPr>
              <w:rPr>
                <w:sz w:val="2"/>
                <w:szCs w:val="2"/>
                <w:lang w:val="fr-FR"/>
              </w:rPr>
            </w:pPr>
          </w:p>
        </w:tc>
        <w:tc>
          <w:tcPr>
            <w:tcW w:w="1687" w:type="dxa"/>
            <w:vMerge/>
            <w:tcBorders>
              <w:left w:val="single" w:sz="4" w:space="0" w:color="000000"/>
              <w:bottom w:val="single" w:sz="4" w:space="0" w:color="000000"/>
              <w:right w:val="single" w:sz="4" w:space="0" w:color="000000"/>
            </w:tcBorders>
            <w:shd w:val="clear" w:color="auto" w:fill="auto"/>
          </w:tcPr>
          <w:p w14:paraId="1C75271B" w14:textId="77777777" w:rsidR="006E4BEB" w:rsidRPr="00BF7686" w:rsidRDefault="006E4BEB">
            <w:pPr>
              <w:rPr>
                <w:sz w:val="2"/>
                <w:szCs w:val="2"/>
                <w:lang w:val="fr-FR"/>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556A03C2" w14:textId="77777777" w:rsidR="006E4BEB" w:rsidRPr="00BF7686" w:rsidRDefault="006E4BEB">
            <w:pPr>
              <w:pStyle w:val="TableParagraph"/>
              <w:ind w:left="0"/>
              <w:rPr>
                <w:rFonts w:ascii="Times New Roman" w:hAnsi="Times New Roman"/>
                <w:sz w:val="16"/>
                <w:lang w:val="fr-FR"/>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5F1F1838" w14:textId="77777777" w:rsidR="006E4BEB" w:rsidRPr="00BF7686" w:rsidRDefault="00C42B78">
            <w:pPr>
              <w:pStyle w:val="TableParagraph"/>
              <w:spacing w:before="1" w:line="223" w:lineRule="exact"/>
              <w:ind w:left="105"/>
              <w:rPr>
                <w:sz w:val="20"/>
                <w:lang w:val="fr-FR"/>
              </w:rPr>
            </w:pPr>
            <w:r w:rsidRPr="00BF7686">
              <w:rPr>
                <w:sz w:val="20"/>
                <w:lang w:val="fr-FR"/>
              </w:rPr>
              <w:t>&lt; 8 hectares</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14:paraId="46F10804" w14:textId="77777777" w:rsidR="006E4BEB" w:rsidRPr="00BF7686" w:rsidRDefault="00C42B78">
            <w:pPr>
              <w:pStyle w:val="TableParagraph"/>
              <w:spacing w:before="1" w:line="223" w:lineRule="exact"/>
              <w:ind w:left="623" w:right="623"/>
              <w:jc w:val="center"/>
              <w:rPr>
                <w:lang w:val="fr-FR"/>
              </w:rPr>
            </w:pPr>
            <w:r w:rsidRPr="00BF7686">
              <w:rPr>
                <w:sz w:val="20"/>
                <w:lang w:val="fr-FR"/>
              </w:rPr>
              <w:t>Ts</w:t>
            </w:r>
          </w:p>
        </w:tc>
      </w:tr>
      <w:tr w:rsidR="006E4BEB" w:rsidRPr="00BF7686" w14:paraId="4901E3DE" w14:textId="77777777" w:rsidTr="008C0DCE">
        <w:trPr>
          <w:trHeight w:val="244"/>
        </w:trPr>
        <w:tc>
          <w:tcPr>
            <w:tcW w:w="1737" w:type="dxa"/>
            <w:vMerge/>
            <w:tcBorders>
              <w:left w:val="single" w:sz="4" w:space="0" w:color="000000"/>
              <w:bottom w:val="single" w:sz="4" w:space="0" w:color="000000"/>
              <w:right w:val="single" w:sz="4" w:space="0" w:color="000000"/>
            </w:tcBorders>
            <w:shd w:val="clear" w:color="auto" w:fill="auto"/>
          </w:tcPr>
          <w:p w14:paraId="0C4DFCC2" w14:textId="77777777" w:rsidR="006E4BEB" w:rsidRPr="00BF7686" w:rsidRDefault="006E4BEB">
            <w:pPr>
              <w:rPr>
                <w:sz w:val="2"/>
                <w:szCs w:val="2"/>
                <w:lang w:val="fr-FR"/>
              </w:rPr>
            </w:pP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E652C7" w14:textId="77777777" w:rsidR="006E4BEB" w:rsidRPr="00BF7686" w:rsidRDefault="006E4BEB">
            <w:pPr>
              <w:pStyle w:val="TableParagraph"/>
              <w:spacing w:before="4"/>
              <w:ind w:left="0"/>
              <w:rPr>
                <w:b/>
                <w:sz w:val="21"/>
                <w:lang w:val="fr-FR"/>
              </w:rPr>
            </w:pPr>
          </w:p>
          <w:p w14:paraId="6D026DE3" w14:textId="77777777" w:rsidR="006E4BEB" w:rsidRPr="00BF7686" w:rsidRDefault="00C42B78">
            <w:pPr>
              <w:pStyle w:val="TableParagraph"/>
              <w:ind w:left="107" w:right="410"/>
              <w:rPr>
                <w:sz w:val="20"/>
                <w:lang w:val="fr-FR"/>
              </w:rPr>
            </w:pPr>
            <w:r w:rsidRPr="00BF7686">
              <w:rPr>
                <w:sz w:val="20"/>
                <w:lang w:val="fr-FR"/>
              </w:rPr>
              <w:t>Marais sur sols inorganiques</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113E9641" w14:textId="77777777" w:rsidR="006E4BEB" w:rsidRPr="00BF7686" w:rsidRDefault="00C42B78">
            <w:pPr>
              <w:pStyle w:val="TableParagraph"/>
              <w:spacing w:before="1" w:line="223" w:lineRule="exact"/>
              <w:ind w:left="106"/>
              <w:rPr>
                <w:sz w:val="20"/>
                <w:lang w:val="fr-FR"/>
              </w:rPr>
            </w:pPr>
            <w:r w:rsidRPr="00BF7686">
              <w:rPr>
                <w:sz w:val="20"/>
                <w:lang w:val="fr-FR"/>
              </w:rPr>
              <w:t>Permanente</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2916E799" w14:textId="77777777" w:rsidR="006E4BEB" w:rsidRPr="00BF7686" w:rsidRDefault="00C42B78">
            <w:pPr>
              <w:pStyle w:val="TableParagraph"/>
              <w:spacing w:before="1" w:line="223" w:lineRule="exact"/>
              <w:ind w:left="105"/>
              <w:rPr>
                <w:sz w:val="20"/>
                <w:lang w:val="fr-FR"/>
              </w:rPr>
            </w:pPr>
            <w:r w:rsidRPr="00BF7686">
              <w:rPr>
                <w:sz w:val="20"/>
                <w:lang w:val="fr-FR"/>
              </w:rPr>
              <w:t>À dominante herbeuse</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14:paraId="6EBFA3F5" w14:textId="77777777" w:rsidR="006E4BEB" w:rsidRPr="00BF7686" w:rsidRDefault="00C42B78">
            <w:pPr>
              <w:pStyle w:val="TableParagraph"/>
              <w:spacing w:before="1" w:line="223" w:lineRule="exact"/>
              <w:ind w:left="625" w:right="623"/>
              <w:jc w:val="center"/>
              <w:rPr>
                <w:lang w:val="fr-FR"/>
              </w:rPr>
            </w:pPr>
            <w:r w:rsidRPr="00BF7686">
              <w:rPr>
                <w:sz w:val="20"/>
                <w:lang w:val="fr-FR"/>
              </w:rPr>
              <w:t>Tp</w:t>
            </w:r>
          </w:p>
        </w:tc>
      </w:tr>
      <w:tr w:rsidR="006E4BEB" w:rsidRPr="00BF7686" w14:paraId="4B4E0903" w14:textId="77777777" w:rsidTr="008C0DCE">
        <w:trPr>
          <w:trHeight w:val="244"/>
        </w:trPr>
        <w:tc>
          <w:tcPr>
            <w:tcW w:w="1737" w:type="dxa"/>
            <w:vMerge/>
            <w:tcBorders>
              <w:left w:val="single" w:sz="4" w:space="0" w:color="000000"/>
              <w:bottom w:val="single" w:sz="4" w:space="0" w:color="000000"/>
              <w:right w:val="single" w:sz="4" w:space="0" w:color="000000"/>
            </w:tcBorders>
            <w:shd w:val="clear" w:color="auto" w:fill="auto"/>
          </w:tcPr>
          <w:p w14:paraId="688F8AD8" w14:textId="77777777" w:rsidR="006E4BEB" w:rsidRPr="00BF7686" w:rsidRDefault="006E4BEB">
            <w:pPr>
              <w:rPr>
                <w:sz w:val="2"/>
                <w:szCs w:val="2"/>
                <w:lang w:val="fr-FR"/>
              </w:rPr>
            </w:pPr>
          </w:p>
        </w:tc>
        <w:tc>
          <w:tcPr>
            <w:tcW w:w="1687" w:type="dxa"/>
            <w:vMerge/>
            <w:tcBorders>
              <w:left w:val="single" w:sz="4" w:space="0" w:color="000000"/>
              <w:bottom w:val="single" w:sz="4" w:space="0" w:color="000000"/>
              <w:right w:val="single" w:sz="4" w:space="0" w:color="000000"/>
            </w:tcBorders>
            <w:shd w:val="clear" w:color="auto" w:fill="auto"/>
          </w:tcPr>
          <w:p w14:paraId="65CE8072" w14:textId="77777777" w:rsidR="006E4BEB" w:rsidRPr="00BF7686" w:rsidRDefault="006E4BEB">
            <w:pPr>
              <w:rPr>
                <w:sz w:val="2"/>
                <w:szCs w:val="2"/>
                <w:lang w:val="fr-FR"/>
              </w:rPr>
            </w:pP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22788B" w14:textId="77777777" w:rsidR="006E4BEB" w:rsidRPr="00BF7686" w:rsidRDefault="00C42B78">
            <w:pPr>
              <w:pStyle w:val="TableParagraph"/>
              <w:spacing w:line="240" w:lineRule="atLeast"/>
              <w:ind w:left="106"/>
              <w:rPr>
                <w:sz w:val="20"/>
                <w:lang w:val="fr-FR"/>
              </w:rPr>
            </w:pPr>
            <w:r w:rsidRPr="00BF7686">
              <w:rPr>
                <w:sz w:val="20"/>
                <w:lang w:val="fr-FR"/>
              </w:rPr>
              <w:t>Permanent/ Saisonnier/intermittent</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4B775240" w14:textId="77777777" w:rsidR="006E4BEB" w:rsidRPr="00BF7686" w:rsidRDefault="00C42B78">
            <w:pPr>
              <w:pStyle w:val="TableParagraph"/>
              <w:spacing w:before="1" w:line="223" w:lineRule="exact"/>
              <w:ind w:left="105"/>
              <w:rPr>
                <w:w w:val="99"/>
                <w:sz w:val="20"/>
                <w:lang w:val="fr-FR"/>
              </w:rPr>
            </w:pPr>
            <w:r w:rsidRPr="00BF7686">
              <w:rPr>
                <w:sz w:val="20"/>
                <w:lang w:val="fr-FR"/>
              </w:rPr>
              <w:t>À dominante arbustive</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14:paraId="3B9B2E5A" w14:textId="77777777" w:rsidR="006E4BEB" w:rsidRPr="00BF7686" w:rsidRDefault="00C42B78">
            <w:pPr>
              <w:pStyle w:val="TableParagraph"/>
              <w:spacing w:before="1" w:line="223" w:lineRule="exact"/>
              <w:ind w:left="3"/>
              <w:jc w:val="center"/>
              <w:rPr>
                <w:lang w:val="fr-FR"/>
              </w:rPr>
            </w:pPr>
            <w:r w:rsidRPr="00BF7686">
              <w:rPr>
                <w:w w:val="99"/>
                <w:sz w:val="20"/>
                <w:lang w:val="fr-FR"/>
              </w:rPr>
              <w:t>W</w:t>
            </w:r>
          </w:p>
        </w:tc>
      </w:tr>
      <w:tr w:rsidR="006E4BEB" w:rsidRPr="00BF7686" w14:paraId="06FF4A72" w14:textId="77777777" w:rsidTr="008C0DCE">
        <w:trPr>
          <w:trHeight w:val="244"/>
        </w:trPr>
        <w:tc>
          <w:tcPr>
            <w:tcW w:w="1737" w:type="dxa"/>
            <w:vMerge/>
            <w:tcBorders>
              <w:left w:val="single" w:sz="4" w:space="0" w:color="000000"/>
              <w:bottom w:val="single" w:sz="4" w:space="0" w:color="000000"/>
              <w:right w:val="single" w:sz="4" w:space="0" w:color="000000"/>
            </w:tcBorders>
            <w:shd w:val="clear" w:color="auto" w:fill="auto"/>
          </w:tcPr>
          <w:p w14:paraId="0BBC9B86" w14:textId="77777777" w:rsidR="006E4BEB" w:rsidRPr="00BF7686" w:rsidRDefault="006E4BEB">
            <w:pPr>
              <w:rPr>
                <w:sz w:val="2"/>
                <w:szCs w:val="2"/>
                <w:lang w:val="fr-FR"/>
              </w:rPr>
            </w:pPr>
          </w:p>
        </w:tc>
        <w:tc>
          <w:tcPr>
            <w:tcW w:w="1687" w:type="dxa"/>
            <w:vMerge/>
            <w:tcBorders>
              <w:left w:val="single" w:sz="4" w:space="0" w:color="000000"/>
              <w:bottom w:val="single" w:sz="4" w:space="0" w:color="000000"/>
              <w:right w:val="single" w:sz="4" w:space="0" w:color="000000"/>
            </w:tcBorders>
            <w:shd w:val="clear" w:color="auto" w:fill="auto"/>
          </w:tcPr>
          <w:p w14:paraId="5DA71894" w14:textId="77777777" w:rsidR="006E4BEB" w:rsidRPr="00BF7686" w:rsidRDefault="006E4BEB">
            <w:pPr>
              <w:rPr>
                <w:sz w:val="2"/>
                <w:szCs w:val="2"/>
                <w:lang w:val="fr-FR"/>
              </w:rPr>
            </w:pPr>
          </w:p>
        </w:tc>
        <w:tc>
          <w:tcPr>
            <w:tcW w:w="2240" w:type="dxa"/>
            <w:vMerge/>
            <w:tcBorders>
              <w:left w:val="single" w:sz="4" w:space="0" w:color="000000"/>
              <w:bottom w:val="single" w:sz="4" w:space="0" w:color="000000"/>
              <w:right w:val="single" w:sz="4" w:space="0" w:color="000000"/>
            </w:tcBorders>
            <w:shd w:val="clear" w:color="auto" w:fill="auto"/>
          </w:tcPr>
          <w:p w14:paraId="6E66C8BE" w14:textId="77777777" w:rsidR="006E4BEB" w:rsidRPr="00BF7686" w:rsidRDefault="006E4BEB">
            <w:pPr>
              <w:rPr>
                <w:sz w:val="2"/>
                <w:szCs w:val="2"/>
                <w:lang w:val="fr-FR"/>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78301F33" w14:textId="77777777" w:rsidR="006E4BEB" w:rsidRPr="00BF7686" w:rsidRDefault="00C42B78">
            <w:pPr>
              <w:pStyle w:val="TableParagraph"/>
              <w:spacing w:before="1" w:line="223" w:lineRule="exact"/>
              <w:ind w:left="105"/>
              <w:rPr>
                <w:sz w:val="20"/>
                <w:lang w:val="fr-FR"/>
              </w:rPr>
            </w:pPr>
            <w:r w:rsidRPr="00BF7686">
              <w:rPr>
                <w:sz w:val="20"/>
                <w:lang w:val="fr-FR"/>
              </w:rPr>
              <w:t>À dominante arboricole</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14:paraId="6929E33B" w14:textId="77777777" w:rsidR="006E4BEB" w:rsidRPr="00BF7686" w:rsidRDefault="00C42B78">
            <w:pPr>
              <w:pStyle w:val="TableParagraph"/>
              <w:spacing w:before="1" w:line="223" w:lineRule="exact"/>
              <w:ind w:left="623" w:right="623"/>
              <w:jc w:val="center"/>
              <w:rPr>
                <w:lang w:val="fr-FR"/>
              </w:rPr>
            </w:pPr>
            <w:r w:rsidRPr="00BF7686">
              <w:rPr>
                <w:sz w:val="20"/>
                <w:lang w:val="fr-FR"/>
              </w:rPr>
              <w:t>Xf</w:t>
            </w:r>
          </w:p>
        </w:tc>
      </w:tr>
      <w:tr w:rsidR="006E4BEB" w:rsidRPr="00BF7686" w14:paraId="1CCB1D84" w14:textId="77777777" w:rsidTr="008C0DCE">
        <w:trPr>
          <w:trHeight w:val="244"/>
        </w:trPr>
        <w:tc>
          <w:tcPr>
            <w:tcW w:w="1737" w:type="dxa"/>
            <w:vMerge/>
            <w:tcBorders>
              <w:left w:val="single" w:sz="4" w:space="0" w:color="000000"/>
              <w:bottom w:val="single" w:sz="4" w:space="0" w:color="000000"/>
              <w:right w:val="single" w:sz="4" w:space="0" w:color="000000"/>
            </w:tcBorders>
            <w:shd w:val="clear" w:color="auto" w:fill="auto"/>
          </w:tcPr>
          <w:p w14:paraId="0AD79C22" w14:textId="77777777" w:rsidR="006E4BEB" w:rsidRPr="00BF7686" w:rsidRDefault="006E4BEB">
            <w:pPr>
              <w:rPr>
                <w:sz w:val="2"/>
                <w:szCs w:val="2"/>
                <w:lang w:val="fr-FR"/>
              </w:rPr>
            </w:pPr>
          </w:p>
        </w:tc>
        <w:tc>
          <w:tcPr>
            <w:tcW w:w="1687" w:type="dxa"/>
            <w:vMerge/>
            <w:tcBorders>
              <w:left w:val="single" w:sz="4" w:space="0" w:color="000000"/>
              <w:bottom w:val="single" w:sz="4" w:space="0" w:color="000000"/>
              <w:right w:val="single" w:sz="4" w:space="0" w:color="000000"/>
            </w:tcBorders>
            <w:shd w:val="clear" w:color="auto" w:fill="auto"/>
          </w:tcPr>
          <w:p w14:paraId="0C8D77FB" w14:textId="77777777" w:rsidR="006E4BEB" w:rsidRPr="00BF7686" w:rsidRDefault="006E4BEB">
            <w:pPr>
              <w:rPr>
                <w:sz w:val="2"/>
                <w:szCs w:val="2"/>
                <w:lang w:val="fr-FR"/>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2A40916E" w14:textId="77777777" w:rsidR="006E4BEB" w:rsidRPr="00BF7686" w:rsidRDefault="00C42B78">
            <w:pPr>
              <w:pStyle w:val="TableParagraph"/>
              <w:spacing w:before="1" w:line="223" w:lineRule="exact"/>
              <w:ind w:left="106"/>
              <w:rPr>
                <w:sz w:val="20"/>
                <w:lang w:val="fr-FR"/>
              </w:rPr>
            </w:pPr>
            <w:r w:rsidRPr="00BF7686">
              <w:rPr>
                <w:sz w:val="20"/>
                <w:lang w:val="fr-FR"/>
              </w:rPr>
              <w:t>Saisonnière/intermittente</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0A17FA1D" w14:textId="77777777" w:rsidR="006E4BEB" w:rsidRPr="00BF7686" w:rsidRDefault="00C42B78">
            <w:pPr>
              <w:pStyle w:val="TableParagraph"/>
              <w:spacing w:before="1" w:line="223" w:lineRule="exact"/>
              <w:ind w:left="105"/>
              <w:rPr>
                <w:sz w:val="20"/>
                <w:lang w:val="fr-FR"/>
              </w:rPr>
            </w:pPr>
            <w:r w:rsidRPr="00BF7686">
              <w:rPr>
                <w:sz w:val="20"/>
                <w:lang w:val="fr-FR"/>
              </w:rPr>
              <w:t>À dominante herbeuse</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14:paraId="54E2D325" w14:textId="77777777" w:rsidR="006E4BEB" w:rsidRPr="00BF7686" w:rsidRDefault="00C42B78">
            <w:pPr>
              <w:pStyle w:val="TableParagraph"/>
              <w:spacing w:before="1" w:line="223" w:lineRule="exact"/>
              <w:ind w:left="623" w:right="623"/>
              <w:jc w:val="center"/>
              <w:rPr>
                <w:lang w:val="fr-FR"/>
              </w:rPr>
            </w:pPr>
            <w:r w:rsidRPr="00BF7686">
              <w:rPr>
                <w:sz w:val="20"/>
                <w:lang w:val="fr-FR"/>
              </w:rPr>
              <w:t>Ts</w:t>
            </w:r>
          </w:p>
        </w:tc>
      </w:tr>
      <w:tr w:rsidR="006E4BEB" w:rsidRPr="00BF7686" w14:paraId="283E1275" w14:textId="77777777" w:rsidTr="008C0DCE">
        <w:trPr>
          <w:trHeight w:val="244"/>
        </w:trPr>
        <w:tc>
          <w:tcPr>
            <w:tcW w:w="1737" w:type="dxa"/>
            <w:vMerge/>
            <w:tcBorders>
              <w:left w:val="single" w:sz="4" w:space="0" w:color="000000"/>
              <w:bottom w:val="single" w:sz="4" w:space="0" w:color="000000"/>
              <w:right w:val="single" w:sz="4" w:space="0" w:color="000000"/>
            </w:tcBorders>
            <w:shd w:val="clear" w:color="auto" w:fill="auto"/>
          </w:tcPr>
          <w:p w14:paraId="37381A16" w14:textId="77777777" w:rsidR="006E4BEB" w:rsidRPr="00BF7686" w:rsidRDefault="006E4BEB">
            <w:pPr>
              <w:rPr>
                <w:sz w:val="2"/>
                <w:szCs w:val="2"/>
                <w:lang w:val="fr-FR"/>
              </w:rPr>
            </w:pP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4D7C41" w14:textId="77777777" w:rsidR="006E4BEB" w:rsidRPr="00BF7686" w:rsidRDefault="00C42B78">
            <w:pPr>
              <w:pStyle w:val="TableParagraph"/>
              <w:spacing w:line="242" w:lineRule="exact"/>
              <w:ind w:left="107" w:right="185"/>
              <w:rPr>
                <w:sz w:val="20"/>
                <w:lang w:val="fr-FR"/>
              </w:rPr>
            </w:pPr>
            <w:r w:rsidRPr="00BF7686">
              <w:rPr>
                <w:sz w:val="20"/>
                <w:lang w:val="fr-FR"/>
              </w:rPr>
              <w:t>Marais sur sols tourbeux</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A4C7A4" w14:textId="77777777" w:rsidR="006E4BEB" w:rsidRPr="00BF7686" w:rsidRDefault="00C42B78">
            <w:pPr>
              <w:pStyle w:val="TableParagraph"/>
              <w:spacing w:before="128"/>
              <w:ind w:left="106"/>
              <w:rPr>
                <w:sz w:val="20"/>
                <w:lang w:val="fr-FR"/>
              </w:rPr>
            </w:pPr>
            <w:r w:rsidRPr="00BF7686">
              <w:rPr>
                <w:sz w:val="20"/>
                <w:lang w:val="fr-FR"/>
              </w:rPr>
              <w:t>Permanente</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358BCC80" w14:textId="77777777" w:rsidR="006E4BEB" w:rsidRPr="00BF7686" w:rsidRDefault="00C42B78">
            <w:pPr>
              <w:pStyle w:val="TableParagraph"/>
              <w:spacing w:before="1" w:line="223" w:lineRule="exact"/>
              <w:ind w:left="105"/>
              <w:rPr>
                <w:w w:val="99"/>
                <w:sz w:val="20"/>
                <w:lang w:val="fr-FR"/>
              </w:rPr>
            </w:pPr>
            <w:r w:rsidRPr="00BF7686">
              <w:rPr>
                <w:sz w:val="20"/>
                <w:lang w:val="fr-FR"/>
              </w:rPr>
              <w:t>Non forestier</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14:paraId="4F310FF5" w14:textId="77777777" w:rsidR="006E4BEB" w:rsidRPr="00BF7686" w:rsidRDefault="00C42B78">
            <w:pPr>
              <w:pStyle w:val="TableParagraph"/>
              <w:spacing w:before="1" w:line="223" w:lineRule="exact"/>
              <w:ind w:left="2"/>
              <w:jc w:val="center"/>
              <w:rPr>
                <w:lang w:val="fr-FR"/>
              </w:rPr>
            </w:pPr>
            <w:r w:rsidRPr="00BF7686">
              <w:rPr>
                <w:w w:val="99"/>
                <w:sz w:val="20"/>
                <w:lang w:val="fr-FR"/>
              </w:rPr>
              <w:t>U</w:t>
            </w:r>
          </w:p>
        </w:tc>
      </w:tr>
      <w:tr w:rsidR="006E4BEB" w:rsidRPr="00BF7686" w14:paraId="5D074675" w14:textId="77777777" w:rsidTr="008C0DCE">
        <w:trPr>
          <w:trHeight w:val="244"/>
        </w:trPr>
        <w:tc>
          <w:tcPr>
            <w:tcW w:w="1737" w:type="dxa"/>
            <w:vMerge/>
            <w:tcBorders>
              <w:left w:val="single" w:sz="4" w:space="0" w:color="000000"/>
              <w:bottom w:val="single" w:sz="4" w:space="0" w:color="000000"/>
              <w:right w:val="single" w:sz="4" w:space="0" w:color="000000"/>
            </w:tcBorders>
            <w:shd w:val="clear" w:color="auto" w:fill="auto"/>
          </w:tcPr>
          <w:p w14:paraId="7056CDEB" w14:textId="77777777" w:rsidR="006E4BEB" w:rsidRPr="00BF7686" w:rsidRDefault="006E4BEB">
            <w:pPr>
              <w:rPr>
                <w:sz w:val="2"/>
                <w:szCs w:val="2"/>
                <w:lang w:val="fr-FR"/>
              </w:rPr>
            </w:pPr>
          </w:p>
        </w:tc>
        <w:tc>
          <w:tcPr>
            <w:tcW w:w="1687" w:type="dxa"/>
            <w:vMerge/>
            <w:tcBorders>
              <w:left w:val="single" w:sz="4" w:space="0" w:color="000000"/>
              <w:bottom w:val="single" w:sz="4" w:space="0" w:color="000000"/>
              <w:right w:val="single" w:sz="4" w:space="0" w:color="000000"/>
            </w:tcBorders>
            <w:shd w:val="clear" w:color="auto" w:fill="auto"/>
          </w:tcPr>
          <w:p w14:paraId="4D26B225" w14:textId="77777777" w:rsidR="006E4BEB" w:rsidRPr="00BF7686" w:rsidRDefault="006E4BEB">
            <w:pPr>
              <w:rPr>
                <w:sz w:val="2"/>
                <w:szCs w:val="2"/>
                <w:lang w:val="fr-FR"/>
              </w:rPr>
            </w:pPr>
          </w:p>
        </w:tc>
        <w:tc>
          <w:tcPr>
            <w:tcW w:w="2240" w:type="dxa"/>
            <w:vMerge/>
            <w:tcBorders>
              <w:left w:val="single" w:sz="4" w:space="0" w:color="000000"/>
              <w:bottom w:val="single" w:sz="4" w:space="0" w:color="000000"/>
              <w:right w:val="single" w:sz="4" w:space="0" w:color="000000"/>
            </w:tcBorders>
            <w:shd w:val="clear" w:color="auto" w:fill="auto"/>
          </w:tcPr>
          <w:p w14:paraId="608D265B" w14:textId="77777777" w:rsidR="006E4BEB" w:rsidRPr="00BF7686" w:rsidRDefault="006E4BEB">
            <w:pPr>
              <w:rPr>
                <w:sz w:val="2"/>
                <w:szCs w:val="2"/>
                <w:lang w:val="fr-FR"/>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220566FF" w14:textId="77777777" w:rsidR="006E4BEB" w:rsidRPr="00BF7686" w:rsidRDefault="00C42B78">
            <w:pPr>
              <w:pStyle w:val="TableParagraph"/>
              <w:spacing w:before="1" w:line="223" w:lineRule="exact"/>
              <w:ind w:left="105"/>
              <w:rPr>
                <w:sz w:val="20"/>
                <w:lang w:val="fr-FR"/>
              </w:rPr>
            </w:pPr>
            <w:r w:rsidRPr="00BF7686">
              <w:rPr>
                <w:sz w:val="20"/>
                <w:lang w:val="fr-FR"/>
              </w:rPr>
              <w:t>Boisée</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14:paraId="444D1ABB" w14:textId="77777777" w:rsidR="006E4BEB" w:rsidRPr="00BF7686" w:rsidRDefault="00C42B78">
            <w:pPr>
              <w:pStyle w:val="TableParagraph"/>
              <w:spacing w:before="1" w:line="223" w:lineRule="exact"/>
              <w:ind w:left="623" w:right="623"/>
              <w:jc w:val="center"/>
              <w:rPr>
                <w:lang w:val="fr-FR"/>
              </w:rPr>
            </w:pPr>
            <w:r w:rsidRPr="00BF7686">
              <w:rPr>
                <w:sz w:val="20"/>
                <w:lang w:val="fr-FR"/>
              </w:rPr>
              <w:t>Xp</w:t>
            </w:r>
          </w:p>
        </w:tc>
      </w:tr>
      <w:tr w:rsidR="006E4BEB" w:rsidRPr="00BF7686" w14:paraId="65342DA9" w14:textId="77777777" w:rsidTr="008C0DCE">
        <w:trPr>
          <w:gridAfter w:val="1"/>
          <w:wAfter w:w="39" w:type="dxa"/>
          <w:trHeight w:val="242"/>
        </w:trPr>
        <w:tc>
          <w:tcPr>
            <w:tcW w:w="1737" w:type="dxa"/>
            <w:vMerge/>
            <w:tcBorders>
              <w:left w:val="single" w:sz="4" w:space="0" w:color="000000"/>
              <w:bottom w:val="single" w:sz="4" w:space="0" w:color="000000"/>
              <w:right w:val="single" w:sz="4" w:space="0" w:color="000000"/>
            </w:tcBorders>
            <w:shd w:val="clear" w:color="auto" w:fill="auto"/>
          </w:tcPr>
          <w:p w14:paraId="7B26DE20" w14:textId="77777777" w:rsidR="006E4BEB" w:rsidRPr="00BF7686" w:rsidRDefault="006E4BEB">
            <w:pPr>
              <w:rPr>
                <w:sz w:val="2"/>
                <w:szCs w:val="2"/>
                <w:lang w:val="fr-FR"/>
              </w:rPr>
            </w:pP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2479D9" w14:textId="77777777" w:rsidR="006E4BEB" w:rsidRPr="00BF7686" w:rsidRDefault="00C42B78">
            <w:pPr>
              <w:pStyle w:val="TableParagraph"/>
              <w:ind w:left="107" w:right="175"/>
              <w:rPr>
                <w:sz w:val="20"/>
                <w:lang w:val="fr-FR"/>
              </w:rPr>
            </w:pPr>
            <w:r w:rsidRPr="00BF7686">
              <w:rPr>
                <w:sz w:val="20"/>
                <w:lang w:val="fr-FR"/>
              </w:rPr>
              <w:t>Marais sur sols inorganiques</w:t>
            </w:r>
          </w:p>
          <w:p w14:paraId="1B633601" w14:textId="77777777" w:rsidR="006E4BEB" w:rsidRPr="00BF7686" w:rsidRDefault="00C42B78">
            <w:pPr>
              <w:pStyle w:val="TableParagraph"/>
              <w:spacing w:line="223" w:lineRule="exact"/>
              <w:ind w:left="107"/>
              <w:rPr>
                <w:sz w:val="20"/>
                <w:lang w:val="fr-FR"/>
              </w:rPr>
            </w:pPr>
            <w:r w:rsidRPr="00BF7686">
              <w:rPr>
                <w:sz w:val="20"/>
                <w:lang w:val="fr-FR"/>
              </w:rPr>
              <w:t>ou tourbeux</w:t>
            </w:r>
          </w:p>
        </w:tc>
        <w:tc>
          <w:tcPr>
            <w:tcW w:w="3887" w:type="dxa"/>
            <w:gridSpan w:val="2"/>
            <w:tcBorders>
              <w:top w:val="single" w:sz="4" w:space="0" w:color="000000"/>
              <w:left w:val="single" w:sz="4" w:space="0" w:color="000000"/>
              <w:bottom w:val="single" w:sz="4" w:space="0" w:color="000000"/>
              <w:right w:val="single" w:sz="4" w:space="0" w:color="000000"/>
            </w:tcBorders>
            <w:shd w:val="clear" w:color="auto" w:fill="auto"/>
          </w:tcPr>
          <w:p w14:paraId="481B725E" w14:textId="77777777" w:rsidR="006E4BEB" w:rsidRPr="00BF7686" w:rsidRDefault="00C42B78">
            <w:pPr>
              <w:pStyle w:val="TableParagraph"/>
              <w:spacing w:line="222" w:lineRule="exact"/>
              <w:ind w:left="106"/>
              <w:rPr>
                <w:sz w:val="20"/>
                <w:lang w:val="fr-FR"/>
              </w:rPr>
            </w:pPr>
            <w:r w:rsidRPr="00BF7686">
              <w:rPr>
                <w:sz w:val="20"/>
                <w:lang w:val="fr-FR"/>
              </w:rPr>
              <w:t>Altitude élevée (alpine)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5FFF6E37" w14:textId="77777777" w:rsidR="006E4BEB" w:rsidRPr="00BF7686" w:rsidRDefault="00C42B78">
            <w:pPr>
              <w:pStyle w:val="TableParagraph"/>
              <w:spacing w:line="222" w:lineRule="exact"/>
              <w:ind w:left="623" w:right="623"/>
              <w:jc w:val="center"/>
              <w:rPr>
                <w:lang w:val="fr-FR"/>
              </w:rPr>
            </w:pPr>
            <w:r w:rsidRPr="00BF7686">
              <w:rPr>
                <w:sz w:val="20"/>
                <w:lang w:val="fr-FR"/>
              </w:rPr>
              <w:t>Va</w:t>
            </w:r>
          </w:p>
        </w:tc>
      </w:tr>
      <w:tr w:rsidR="006E4BEB" w:rsidRPr="00BF7686" w14:paraId="31340BA8" w14:textId="77777777" w:rsidTr="008C0DCE">
        <w:trPr>
          <w:gridAfter w:val="1"/>
          <w:wAfter w:w="39" w:type="dxa"/>
          <w:trHeight w:val="479"/>
        </w:trPr>
        <w:tc>
          <w:tcPr>
            <w:tcW w:w="1737" w:type="dxa"/>
            <w:vMerge/>
            <w:tcBorders>
              <w:left w:val="single" w:sz="4" w:space="0" w:color="000000"/>
              <w:bottom w:val="single" w:sz="4" w:space="0" w:color="000000"/>
              <w:right w:val="single" w:sz="4" w:space="0" w:color="000000"/>
            </w:tcBorders>
            <w:shd w:val="clear" w:color="auto" w:fill="auto"/>
          </w:tcPr>
          <w:p w14:paraId="1DC8AC00" w14:textId="77777777" w:rsidR="006E4BEB" w:rsidRPr="00BF7686" w:rsidRDefault="006E4BEB">
            <w:pPr>
              <w:rPr>
                <w:sz w:val="2"/>
                <w:szCs w:val="2"/>
                <w:lang w:val="fr-FR"/>
              </w:rPr>
            </w:pPr>
          </w:p>
        </w:tc>
        <w:tc>
          <w:tcPr>
            <w:tcW w:w="1687" w:type="dxa"/>
            <w:vMerge/>
            <w:tcBorders>
              <w:left w:val="single" w:sz="4" w:space="0" w:color="000000"/>
              <w:bottom w:val="single" w:sz="4" w:space="0" w:color="000000"/>
              <w:right w:val="single" w:sz="4" w:space="0" w:color="000000"/>
            </w:tcBorders>
            <w:shd w:val="clear" w:color="auto" w:fill="auto"/>
          </w:tcPr>
          <w:p w14:paraId="367B3C4A" w14:textId="77777777" w:rsidR="006E4BEB" w:rsidRPr="00BF7686" w:rsidRDefault="006E4BEB">
            <w:pPr>
              <w:rPr>
                <w:sz w:val="2"/>
                <w:szCs w:val="2"/>
                <w:lang w:val="fr-FR"/>
              </w:rPr>
            </w:pPr>
          </w:p>
        </w:tc>
        <w:tc>
          <w:tcPr>
            <w:tcW w:w="3887" w:type="dxa"/>
            <w:gridSpan w:val="2"/>
            <w:tcBorders>
              <w:top w:val="single" w:sz="4" w:space="0" w:color="000000"/>
              <w:left w:val="single" w:sz="4" w:space="0" w:color="000000"/>
              <w:bottom w:val="single" w:sz="4" w:space="0" w:color="000000"/>
              <w:right w:val="single" w:sz="4" w:space="0" w:color="000000"/>
            </w:tcBorders>
            <w:shd w:val="clear" w:color="auto" w:fill="auto"/>
          </w:tcPr>
          <w:p w14:paraId="30C4B6E1" w14:textId="77777777" w:rsidR="006E4BEB" w:rsidRPr="00BF7686" w:rsidRDefault="00C42B78">
            <w:pPr>
              <w:pStyle w:val="TableParagraph"/>
              <w:spacing w:before="119"/>
              <w:ind w:left="106"/>
              <w:rPr>
                <w:sz w:val="20"/>
                <w:lang w:val="fr-FR"/>
              </w:rPr>
            </w:pPr>
            <w:r w:rsidRPr="00BF7686">
              <w:rPr>
                <w:sz w:val="20"/>
                <w:lang w:val="fr-FR"/>
              </w:rPr>
              <w:t>Toundra</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05A8A0F8" w14:textId="77777777" w:rsidR="006E4BEB" w:rsidRPr="00BF7686" w:rsidRDefault="00C42B78">
            <w:pPr>
              <w:pStyle w:val="TableParagraph"/>
              <w:spacing w:before="1"/>
              <w:ind w:left="623" w:right="623"/>
              <w:jc w:val="center"/>
              <w:rPr>
                <w:lang w:val="fr-FR"/>
              </w:rPr>
            </w:pPr>
            <w:r w:rsidRPr="00BF7686">
              <w:rPr>
                <w:sz w:val="20"/>
                <w:lang w:val="fr-FR"/>
              </w:rPr>
              <w:t>Vt</w:t>
            </w:r>
          </w:p>
        </w:tc>
      </w:tr>
      <w:tr w:rsidR="006E4BEB" w:rsidRPr="00BF7686" w14:paraId="3004888B" w14:textId="77777777" w:rsidTr="008C0DCE">
        <w:trPr>
          <w:gridAfter w:val="1"/>
          <w:wAfter w:w="39" w:type="dxa"/>
          <w:trHeight w:val="244"/>
        </w:trPr>
        <w:tc>
          <w:tcPr>
            <w:tcW w:w="17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B00366" w14:textId="77777777" w:rsidR="006E4BEB" w:rsidRPr="00BF7686" w:rsidRDefault="006E4BEB">
            <w:pPr>
              <w:pStyle w:val="TableParagraph"/>
              <w:spacing w:before="4"/>
              <w:ind w:left="0"/>
              <w:rPr>
                <w:b/>
                <w:sz w:val="21"/>
                <w:lang w:val="fr-FR"/>
              </w:rPr>
            </w:pPr>
          </w:p>
          <w:p w14:paraId="5F7F31F3" w14:textId="77777777" w:rsidR="006E4BEB" w:rsidRPr="00BF7686" w:rsidRDefault="00C42B78">
            <w:pPr>
              <w:pStyle w:val="TableParagraph"/>
              <w:ind w:left="107" w:right="126"/>
              <w:rPr>
                <w:sz w:val="20"/>
                <w:lang w:val="fr-FR"/>
              </w:rPr>
            </w:pPr>
            <w:r w:rsidRPr="00BF7686">
              <w:rPr>
                <w:sz w:val="20"/>
                <w:lang w:val="fr-FR"/>
              </w:rPr>
              <w:t>Eau saline, saumâtre ou alcaline</w:t>
            </w: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AC2593" w14:textId="77777777" w:rsidR="006E4BEB" w:rsidRPr="00BF7686" w:rsidRDefault="00C42B78">
            <w:pPr>
              <w:pStyle w:val="TableParagraph"/>
              <w:spacing w:before="128"/>
              <w:ind w:left="107"/>
              <w:rPr>
                <w:sz w:val="20"/>
                <w:lang w:val="fr-FR"/>
              </w:rPr>
            </w:pPr>
            <w:r w:rsidRPr="00BF7686">
              <w:rPr>
                <w:sz w:val="20"/>
                <w:lang w:val="fr-FR"/>
              </w:rPr>
              <w:t>Lacs</w:t>
            </w:r>
          </w:p>
        </w:tc>
        <w:tc>
          <w:tcPr>
            <w:tcW w:w="3887" w:type="dxa"/>
            <w:gridSpan w:val="2"/>
            <w:tcBorders>
              <w:top w:val="single" w:sz="4" w:space="0" w:color="000000"/>
              <w:left w:val="single" w:sz="4" w:space="0" w:color="000000"/>
              <w:bottom w:val="single" w:sz="4" w:space="0" w:color="000000"/>
              <w:right w:val="single" w:sz="4" w:space="0" w:color="000000"/>
            </w:tcBorders>
            <w:shd w:val="clear" w:color="auto" w:fill="auto"/>
          </w:tcPr>
          <w:p w14:paraId="402A3A44" w14:textId="77777777" w:rsidR="006E4BEB" w:rsidRPr="00BF7686" w:rsidRDefault="00C42B78">
            <w:pPr>
              <w:pStyle w:val="TableParagraph"/>
              <w:spacing w:before="1" w:line="223" w:lineRule="exact"/>
              <w:ind w:left="106"/>
              <w:rPr>
                <w:w w:val="99"/>
                <w:sz w:val="20"/>
                <w:lang w:val="fr-FR"/>
              </w:rPr>
            </w:pPr>
            <w:r w:rsidRPr="00BF7686">
              <w:rPr>
                <w:sz w:val="20"/>
                <w:lang w:val="fr-FR"/>
              </w:rPr>
              <w:t>Permanente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2F0A0F95" w14:textId="77777777" w:rsidR="006E4BEB" w:rsidRPr="00BF7686" w:rsidRDefault="00C42B78">
            <w:pPr>
              <w:pStyle w:val="TableParagraph"/>
              <w:spacing w:before="1" w:line="223" w:lineRule="exact"/>
              <w:ind w:left="3"/>
              <w:jc w:val="center"/>
              <w:rPr>
                <w:lang w:val="fr-FR"/>
              </w:rPr>
            </w:pPr>
            <w:r w:rsidRPr="00BF7686">
              <w:rPr>
                <w:w w:val="99"/>
                <w:sz w:val="20"/>
                <w:lang w:val="fr-FR"/>
              </w:rPr>
              <w:t>Q</w:t>
            </w:r>
          </w:p>
        </w:tc>
      </w:tr>
      <w:tr w:rsidR="006E4BEB" w:rsidRPr="00BF7686" w14:paraId="6637A6EA" w14:textId="77777777" w:rsidTr="008C0DCE">
        <w:trPr>
          <w:gridAfter w:val="1"/>
          <w:wAfter w:w="39" w:type="dxa"/>
          <w:trHeight w:val="244"/>
        </w:trPr>
        <w:tc>
          <w:tcPr>
            <w:tcW w:w="1737" w:type="dxa"/>
            <w:vMerge/>
            <w:tcBorders>
              <w:left w:val="single" w:sz="4" w:space="0" w:color="000000"/>
              <w:bottom w:val="single" w:sz="4" w:space="0" w:color="000000"/>
              <w:right w:val="single" w:sz="4" w:space="0" w:color="000000"/>
            </w:tcBorders>
            <w:shd w:val="clear" w:color="auto" w:fill="auto"/>
          </w:tcPr>
          <w:p w14:paraId="38F705ED" w14:textId="77777777" w:rsidR="006E4BEB" w:rsidRPr="00BF7686" w:rsidRDefault="006E4BEB">
            <w:pPr>
              <w:rPr>
                <w:sz w:val="2"/>
                <w:szCs w:val="2"/>
                <w:lang w:val="fr-FR"/>
              </w:rPr>
            </w:pPr>
          </w:p>
        </w:tc>
        <w:tc>
          <w:tcPr>
            <w:tcW w:w="1687" w:type="dxa"/>
            <w:vMerge/>
            <w:tcBorders>
              <w:left w:val="single" w:sz="4" w:space="0" w:color="000000"/>
              <w:bottom w:val="single" w:sz="4" w:space="0" w:color="000000"/>
              <w:right w:val="single" w:sz="4" w:space="0" w:color="000000"/>
            </w:tcBorders>
            <w:shd w:val="clear" w:color="auto" w:fill="auto"/>
          </w:tcPr>
          <w:p w14:paraId="77AB2F3C" w14:textId="77777777" w:rsidR="006E4BEB" w:rsidRPr="00BF7686" w:rsidRDefault="006E4BEB">
            <w:pPr>
              <w:rPr>
                <w:sz w:val="2"/>
                <w:szCs w:val="2"/>
                <w:lang w:val="fr-FR"/>
              </w:rPr>
            </w:pPr>
          </w:p>
        </w:tc>
        <w:tc>
          <w:tcPr>
            <w:tcW w:w="3887" w:type="dxa"/>
            <w:gridSpan w:val="2"/>
            <w:tcBorders>
              <w:top w:val="single" w:sz="4" w:space="0" w:color="000000"/>
              <w:left w:val="single" w:sz="4" w:space="0" w:color="000000"/>
              <w:bottom w:val="single" w:sz="4" w:space="0" w:color="000000"/>
              <w:right w:val="single" w:sz="4" w:space="0" w:color="000000"/>
            </w:tcBorders>
            <w:shd w:val="clear" w:color="auto" w:fill="auto"/>
          </w:tcPr>
          <w:p w14:paraId="7D3FFE57" w14:textId="77777777" w:rsidR="006E4BEB" w:rsidRPr="00BF7686" w:rsidRDefault="00C42B78">
            <w:pPr>
              <w:pStyle w:val="TableParagraph"/>
              <w:spacing w:before="1" w:line="223" w:lineRule="exact"/>
              <w:ind w:left="106"/>
              <w:rPr>
                <w:w w:val="99"/>
                <w:sz w:val="20"/>
                <w:lang w:val="fr-FR"/>
              </w:rPr>
            </w:pPr>
            <w:r w:rsidRPr="00BF7686">
              <w:rPr>
                <w:sz w:val="20"/>
                <w:lang w:val="fr-FR"/>
              </w:rPr>
              <w:t>Saisonnière/intermittente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1B0D3F07" w14:textId="77777777" w:rsidR="006E4BEB" w:rsidRPr="00BF7686" w:rsidRDefault="00C42B78">
            <w:pPr>
              <w:pStyle w:val="TableParagraph"/>
              <w:spacing w:before="1" w:line="223" w:lineRule="exact"/>
              <w:ind w:left="1"/>
              <w:jc w:val="center"/>
              <w:rPr>
                <w:lang w:val="fr-FR"/>
              </w:rPr>
            </w:pPr>
            <w:r w:rsidRPr="00BF7686">
              <w:rPr>
                <w:w w:val="99"/>
                <w:sz w:val="20"/>
                <w:lang w:val="fr-FR"/>
              </w:rPr>
              <w:t>R</w:t>
            </w:r>
          </w:p>
        </w:tc>
      </w:tr>
      <w:tr w:rsidR="006E4BEB" w:rsidRPr="00BF7686" w14:paraId="23CC4C3C" w14:textId="77777777" w:rsidTr="008C0DCE">
        <w:trPr>
          <w:gridAfter w:val="1"/>
          <w:wAfter w:w="39" w:type="dxa"/>
          <w:trHeight w:val="244"/>
        </w:trPr>
        <w:tc>
          <w:tcPr>
            <w:tcW w:w="1737" w:type="dxa"/>
            <w:vMerge/>
            <w:tcBorders>
              <w:left w:val="single" w:sz="4" w:space="0" w:color="000000"/>
              <w:bottom w:val="single" w:sz="4" w:space="0" w:color="000000"/>
              <w:right w:val="single" w:sz="4" w:space="0" w:color="000000"/>
            </w:tcBorders>
            <w:shd w:val="clear" w:color="auto" w:fill="auto"/>
          </w:tcPr>
          <w:p w14:paraId="000B41C4" w14:textId="77777777" w:rsidR="006E4BEB" w:rsidRPr="00BF7686" w:rsidRDefault="006E4BEB">
            <w:pPr>
              <w:rPr>
                <w:sz w:val="2"/>
                <w:szCs w:val="2"/>
                <w:lang w:val="fr-FR"/>
              </w:rPr>
            </w:pP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E6BF1D" w14:textId="77777777" w:rsidR="006E4BEB" w:rsidRPr="00BF7686" w:rsidRDefault="00C42B78">
            <w:pPr>
              <w:pStyle w:val="TableParagraph"/>
              <w:spacing w:before="126"/>
              <w:ind w:left="107"/>
              <w:rPr>
                <w:sz w:val="20"/>
                <w:lang w:val="fr-FR"/>
              </w:rPr>
            </w:pPr>
            <w:r w:rsidRPr="00BF7686">
              <w:rPr>
                <w:sz w:val="20"/>
                <w:lang w:val="fr-FR"/>
              </w:rPr>
              <w:t>Marais et bassins</w:t>
            </w:r>
          </w:p>
        </w:tc>
        <w:tc>
          <w:tcPr>
            <w:tcW w:w="3887" w:type="dxa"/>
            <w:gridSpan w:val="2"/>
            <w:tcBorders>
              <w:top w:val="single" w:sz="4" w:space="0" w:color="000000"/>
              <w:left w:val="single" w:sz="4" w:space="0" w:color="000000"/>
              <w:bottom w:val="single" w:sz="4" w:space="0" w:color="000000"/>
              <w:right w:val="single" w:sz="4" w:space="0" w:color="000000"/>
            </w:tcBorders>
            <w:shd w:val="clear" w:color="auto" w:fill="auto"/>
          </w:tcPr>
          <w:p w14:paraId="113E9D3F" w14:textId="77777777" w:rsidR="006E4BEB" w:rsidRPr="00BF7686" w:rsidRDefault="00C42B78">
            <w:pPr>
              <w:pStyle w:val="TableParagraph"/>
              <w:spacing w:before="1" w:line="223" w:lineRule="exact"/>
              <w:ind w:left="106"/>
              <w:rPr>
                <w:sz w:val="20"/>
                <w:lang w:val="fr-FR"/>
              </w:rPr>
            </w:pPr>
            <w:r w:rsidRPr="00BF7686">
              <w:rPr>
                <w:sz w:val="20"/>
                <w:lang w:val="fr-FR"/>
              </w:rPr>
              <w:t>Permanente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2A23359B" w14:textId="77777777" w:rsidR="006E4BEB" w:rsidRPr="00BF7686" w:rsidRDefault="00C42B78">
            <w:pPr>
              <w:pStyle w:val="TableParagraph"/>
              <w:spacing w:before="1" w:line="223" w:lineRule="exact"/>
              <w:ind w:left="625" w:right="622"/>
              <w:jc w:val="center"/>
              <w:rPr>
                <w:lang w:val="fr-FR"/>
              </w:rPr>
            </w:pPr>
            <w:r w:rsidRPr="00BF7686">
              <w:rPr>
                <w:sz w:val="20"/>
                <w:lang w:val="fr-FR"/>
              </w:rPr>
              <w:t>Sp</w:t>
            </w:r>
          </w:p>
        </w:tc>
      </w:tr>
      <w:tr w:rsidR="006E4BEB" w:rsidRPr="00BF7686" w14:paraId="4AE66B19" w14:textId="77777777" w:rsidTr="008C0DCE">
        <w:trPr>
          <w:gridAfter w:val="1"/>
          <w:wAfter w:w="39" w:type="dxa"/>
          <w:trHeight w:val="242"/>
        </w:trPr>
        <w:tc>
          <w:tcPr>
            <w:tcW w:w="1737" w:type="dxa"/>
            <w:vMerge/>
            <w:tcBorders>
              <w:left w:val="single" w:sz="4" w:space="0" w:color="000000"/>
              <w:bottom w:val="single" w:sz="4" w:space="0" w:color="000000"/>
              <w:right w:val="single" w:sz="4" w:space="0" w:color="000000"/>
            </w:tcBorders>
            <w:shd w:val="clear" w:color="auto" w:fill="auto"/>
          </w:tcPr>
          <w:p w14:paraId="6F9553DD" w14:textId="77777777" w:rsidR="006E4BEB" w:rsidRPr="00BF7686" w:rsidRDefault="006E4BEB">
            <w:pPr>
              <w:rPr>
                <w:sz w:val="2"/>
                <w:szCs w:val="2"/>
                <w:lang w:val="fr-FR"/>
              </w:rPr>
            </w:pPr>
          </w:p>
        </w:tc>
        <w:tc>
          <w:tcPr>
            <w:tcW w:w="1687" w:type="dxa"/>
            <w:vMerge/>
            <w:tcBorders>
              <w:left w:val="single" w:sz="4" w:space="0" w:color="000000"/>
              <w:bottom w:val="single" w:sz="4" w:space="0" w:color="000000"/>
              <w:right w:val="single" w:sz="4" w:space="0" w:color="000000"/>
            </w:tcBorders>
            <w:shd w:val="clear" w:color="auto" w:fill="auto"/>
          </w:tcPr>
          <w:p w14:paraId="4EBF3CB8" w14:textId="77777777" w:rsidR="006E4BEB" w:rsidRPr="00BF7686" w:rsidRDefault="006E4BEB">
            <w:pPr>
              <w:rPr>
                <w:sz w:val="2"/>
                <w:szCs w:val="2"/>
                <w:lang w:val="fr-FR"/>
              </w:rPr>
            </w:pPr>
          </w:p>
        </w:tc>
        <w:tc>
          <w:tcPr>
            <w:tcW w:w="3887" w:type="dxa"/>
            <w:gridSpan w:val="2"/>
            <w:tcBorders>
              <w:top w:val="single" w:sz="4" w:space="0" w:color="000000"/>
              <w:left w:val="single" w:sz="4" w:space="0" w:color="000000"/>
              <w:bottom w:val="single" w:sz="4" w:space="0" w:color="000000"/>
              <w:right w:val="single" w:sz="4" w:space="0" w:color="000000"/>
            </w:tcBorders>
            <w:shd w:val="clear" w:color="auto" w:fill="auto"/>
          </w:tcPr>
          <w:p w14:paraId="19894D5E" w14:textId="77777777" w:rsidR="006E4BEB" w:rsidRPr="00BF7686" w:rsidRDefault="00C42B78">
            <w:pPr>
              <w:pStyle w:val="TableParagraph"/>
              <w:spacing w:line="222" w:lineRule="exact"/>
              <w:ind w:left="106"/>
              <w:rPr>
                <w:sz w:val="20"/>
                <w:lang w:val="fr-FR"/>
              </w:rPr>
            </w:pPr>
            <w:r w:rsidRPr="00BF7686">
              <w:rPr>
                <w:sz w:val="20"/>
                <w:lang w:val="fr-FR"/>
              </w:rPr>
              <w:t>Saisonnière/intermittente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4369BF8D" w14:textId="77777777" w:rsidR="006E4BEB" w:rsidRPr="00BF7686" w:rsidRDefault="00C42B78">
            <w:pPr>
              <w:pStyle w:val="TableParagraph"/>
              <w:spacing w:line="222" w:lineRule="exact"/>
              <w:ind w:left="623" w:right="623"/>
              <w:jc w:val="center"/>
              <w:rPr>
                <w:lang w:val="fr-FR"/>
              </w:rPr>
            </w:pPr>
            <w:r w:rsidRPr="00BF7686">
              <w:rPr>
                <w:sz w:val="20"/>
                <w:lang w:val="fr-FR"/>
              </w:rPr>
              <w:t>Ss</w:t>
            </w:r>
          </w:p>
        </w:tc>
      </w:tr>
      <w:tr w:rsidR="006E4BEB" w:rsidRPr="00BF7686" w14:paraId="4191EBF7" w14:textId="77777777" w:rsidTr="008C0DCE">
        <w:trPr>
          <w:trHeight w:val="244"/>
        </w:trPr>
        <w:tc>
          <w:tcPr>
            <w:tcW w:w="17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A786FC" w14:textId="77777777" w:rsidR="006E4BEB" w:rsidRPr="00BF7686" w:rsidRDefault="00C42B78">
            <w:pPr>
              <w:pStyle w:val="TableParagraph"/>
              <w:spacing w:line="240" w:lineRule="atLeast"/>
              <w:ind w:left="107" w:right="463"/>
              <w:rPr>
                <w:sz w:val="20"/>
                <w:lang w:val="fr-FR"/>
              </w:rPr>
            </w:pPr>
            <w:r w:rsidRPr="00BF7686">
              <w:rPr>
                <w:sz w:val="20"/>
                <w:lang w:val="fr-FR"/>
              </w:rPr>
              <w:t>Eau douce, salée, saumâtre ou alcaline</w:t>
            </w:r>
          </w:p>
        </w:tc>
        <w:tc>
          <w:tcPr>
            <w:tcW w:w="7247" w:type="dxa"/>
            <w:gridSpan w:val="4"/>
            <w:tcBorders>
              <w:top w:val="single" w:sz="4" w:space="0" w:color="000000"/>
              <w:left w:val="single" w:sz="4" w:space="0" w:color="000000"/>
              <w:bottom w:val="single" w:sz="4" w:space="0" w:color="000000"/>
              <w:right w:val="single" w:sz="4" w:space="0" w:color="000000"/>
            </w:tcBorders>
            <w:shd w:val="clear" w:color="auto" w:fill="auto"/>
          </w:tcPr>
          <w:p w14:paraId="29F2306A" w14:textId="77777777" w:rsidR="006E4BEB" w:rsidRPr="00BF7686" w:rsidRDefault="00C42B78">
            <w:pPr>
              <w:pStyle w:val="TableParagraph"/>
              <w:spacing w:before="1" w:line="223" w:lineRule="exact"/>
              <w:ind w:left="107"/>
              <w:rPr>
                <w:sz w:val="20"/>
                <w:lang w:val="fr-FR"/>
              </w:rPr>
            </w:pPr>
            <w:r w:rsidRPr="00BF7686">
              <w:rPr>
                <w:sz w:val="20"/>
                <w:lang w:val="fr-FR"/>
              </w:rPr>
              <w:t>Géothermique</w:t>
            </w:r>
          </w:p>
        </w:tc>
        <w:tc>
          <w:tcPr>
            <w:tcW w:w="0" w:type="dxa"/>
            <w:tcBorders>
              <w:top w:val="single" w:sz="4" w:space="0" w:color="000000"/>
              <w:left w:val="single" w:sz="4" w:space="0" w:color="000000"/>
              <w:bottom w:val="single" w:sz="4" w:space="0" w:color="000000"/>
              <w:right w:val="single" w:sz="4" w:space="0" w:color="000000"/>
            </w:tcBorders>
            <w:shd w:val="clear" w:color="auto" w:fill="auto"/>
          </w:tcPr>
          <w:p w14:paraId="4B381532" w14:textId="77777777" w:rsidR="006E4BEB" w:rsidRPr="00BF7686" w:rsidRDefault="00C42B78">
            <w:pPr>
              <w:pStyle w:val="TableParagraph"/>
              <w:spacing w:before="1" w:line="223" w:lineRule="exact"/>
              <w:ind w:left="625" w:right="621"/>
              <w:jc w:val="center"/>
              <w:rPr>
                <w:lang w:val="fr-FR"/>
              </w:rPr>
            </w:pPr>
            <w:r w:rsidRPr="00BF7686">
              <w:rPr>
                <w:sz w:val="20"/>
                <w:lang w:val="fr-FR"/>
              </w:rPr>
              <w:t>Zg</w:t>
            </w:r>
          </w:p>
        </w:tc>
      </w:tr>
      <w:tr w:rsidR="006E4BEB" w:rsidRPr="00BF7686" w14:paraId="1AFD9D76" w14:textId="77777777" w:rsidTr="008C0DCE">
        <w:trPr>
          <w:trHeight w:val="479"/>
        </w:trPr>
        <w:tc>
          <w:tcPr>
            <w:tcW w:w="1737" w:type="dxa"/>
            <w:vMerge/>
            <w:tcBorders>
              <w:left w:val="single" w:sz="4" w:space="0" w:color="000000"/>
              <w:bottom w:val="single" w:sz="4" w:space="0" w:color="000000"/>
              <w:right w:val="single" w:sz="4" w:space="0" w:color="000000"/>
            </w:tcBorders>
            <w:shd w:val="clear" w:color="auto" w:fill="auto"/>
          </w:tcPr>
          <w:p w14:paraId="1616438A" w14:textId="77777777" w:rsidR="006E4BEB" w:rsidRPr="00BF7686" w:rsidRDefault="006E4BEB">
            <w:pPr>
              <w:rPr>
                <w:sz w:val="2"/>
                <w:szCs w:val="2"/>
                <w:lang w:val="fr-FR"/>
              </w:rPr>
            </w:pPr>
          </w:p>
        </w:tc>
        <w:tc>
          <w:tcPr>
            <w:tcW w:w="7247" w:type="dxa"/>
            <w:gridSpan w:val="4"/>
            <w:tcBorders>
              <w:top w:val="single" w:sz="4" w:space="0" w:color="000000"/>
              <w:left w:val="single" w:sz="4" w:space="0" w:color="000000"/>
              <w:bottom w:val="single" w:sz="4" w:space="0" w:color="000000"/>
              <w:right w:val="single" w:sz="4" w:space="0" w:color="000000"/>
            </w:tcBorders>
            <w:shd w:val="clear" w:color="auto" w:fill="auto"/>
          </w:tcPr>
          <w:p w14:paraId="6F29D2AE" w14:textId="77777777" w:rsidR="006E4BEB" w:rsidRPr="00BF7686" w:rsidRDefault="00C42B78">
            <w:pPr>
              <w:pStyle w:val="TableParagraph"/>
              <w:spacing w:before="119"/>
              <w:ind w:left="107"/>
              <w:rPr>
                <w:sz w:val="20"/>
                <w:lang w:val="fr-FR"/>
              </w:rPr>
            </w:pPr>
            <w:r w:rsidRPr="00BF7686">
              <w:rPr>
                <w:sz w:val="20"/>
                <w:lang w:val="fr-FR"/>
              </w:rPr>
              <w:t>Souterraine</w:t>
            </w:r>
          </w:p>
        </w:tc>
        <w:tc>
          <w:tcPr>
            <w:tcW w:w="0" w:type="dxa"/>
            <w:tcBorders>
              <w:top w:val="single" w:sz="4" w:space="0" w:color="000000"/>
              <w:left w:val="single" w:sz="4" w:space="0" w:color="000000"/>
              <w:bottom w:val="single" w:sz="4" w:space="0" w:color="000000"/>
              <w:right w:val="single" w:sz="4" w:space="0" w:color="000000"/>
            </w:tcBorders>
            <w:shd w:val="clear" w:color="auto" w:fill="auto"/>
          </w:tcPr>
          <w:p w14:paraId="32845D57" w14:textId="77777777" w:rsidR="006E4BEB" w:rsidRPr="00BF7686" w:rsidRDefault="00C42B78">
            <w:pPr>
              <w:pStyle w:val="TableParagraph"/>
              <w:spacing w:before="1"/>
              <w:ind w:left="625" w:right="623"/>
              <w:jc w:val="center"/>
              <w:rPr>
                <w:lang w:val="fr-FR"/>
              </w:rPr>
            </w:pPr>
            <w:r w:rsidRPr="00BF7686">
              <w:rPr>
                <w:sz w:val="20"/>
                <w:lang w:val="fr-FR"/>
              </w:rPr>
              <w:t>Zk(b)</w:t>
            </w:r>
          </w:p>
        </w:tc>
      </w:tr>
    </w:tbl>
    <w:p w14:paraId="0E8E7CF4" w14:textId="77777777" w:rsidR="006E4BEB" w:rsidRPr="00BF7686" w:rsidRDefault="006E4BEB">
      <w:pPr>
        <w:jc w:val="center"/>
        <w:rPr>
          <w:sz w:val="20"/>
          <w:lang w:val="fr-FR"/>
        </w:rPr>
      </w:pPr>
    </w:p>
    <w:p w14:paraId="0B5C6241" w14:textId="77777777" w:rsidR="006E4BEB" w:rsidRPr="00BF7686" w:rsidRDefault="006E4BEB">
      <w:pPr>
        <w:rPr>
          <w:sz w:val="20"/>
          <w:lang w:val="fr-FR"/>
        </w:rPr>
      </w:pPr>
    </w:p>
    <w:p w14:paraId="72320145" w14:textId="77777777" w:rsidR="006E4BEB" w:rsidRPr="00BF7686" w:rsidRDefault="00C42B78">
      <w:pPr>
        <w:pStyle w:val="OGHsection"/>
        <w:pageBreakBefore/>
        <w:rPr>
          <w:sz w:val="20"/>
          <w:lang w:val="fr-FR"/>
        </w:rPr>
      </w:pPr>
      <w:r w:rsidRPr="00BF7686">
        <w:rPr>
          <w:lang w:val="fr-FR"/>
        </w:rPr>
        <w:lastRenderedPageBreak/>
        <w:t>Annexe 3 : Catégories UICN de gestion des zones protégées</w:t>
      </w:r>
    </w:p>
    <w:tbl>
      <w:tblPr>
        <w:tblW w:w="0" w:type="auto"/>
        <w:tblInd w:w="342" w:type="dxa"/>
        <w:tblLayout w:type="fixed"/>
        <w:tblCellMar>
          <w:left w:w="0" w:type="dxa"/>
          <w:right w:w="0" w:type="dxa"/>
        </w:tblCellMar>
        <w:tblLook w:val="0000" w:firstRow="0" w:lastRow="0" w:firstColumn="0" w:lastColumn="0" w:noHBand="0" w:noVBand="0"/>
      </w:tblPr>
      <w:tblGrid>
        <w:gridCol w:w="3827"/>
        <w:gridCol w:w="5244"/>
      </w:tblGrid>
      <w:tr w:rsidR="006E4BEB" w:rsidRPr="00BF7686" w14:paraId="31BC405C" w14:textId="77777777">
        <w:trPr>
          <w:trHeight w:val="40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367B3F9" w14:textId="77777777" w:rsidR="006E4BEB" w:rsidRPr="00BF7686" w:rsidRDefault="00C42B78" w:rsidP="008C0DCE">
            <w:pPr>
              <w:pStyle w:val="TableParagraph"/>
              <w:spacing w:before="3"/>
              <w:ind w:left="1520" w:right="1467"/>
              <w:jc w:val="center"/>
              <w:rPr>
                <w:b/>
                <w:sz w:val="20"/>
                <w:lang w:val="fr-FR"/>
              </w:rPr>
            </w:pPr>
            <w:r w:rsidRPr="00BF7686">
              <w:rPr>
                <w:b/>
                <w:sz w:val="20"/>
                <w:lang w:val="fr-FR"/>
              </w:rPr>
              <w:t>Catégorie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3C700D55" w14:textId="77777777" w:rsidR="006E4BEB" w:rsidRPr="00BF7686" w:rsidRDefault="00C42B78">
            <w:pPr>
              <w:pStyle w:val="TableParagraph"/>
              <w:spacing w:before="3"/>
              <w:ind w:left="2186" w:right="2178"/>
              <w:jc w:val="center"/>
              <w:rPr>
                <w:lang w:val="fr-FR"/>
              </w:rPr>
            </w:pPr>
            <w:r w:rsidRPr="00BF7686">
              <w:rPr>
                <w:b/>
                <w:sz w:val="20"/>
                <w:lang w:val="fr-FR"/>
              </w:rPr>
              <w:t>Définition</w:t>
            </w:r>
          </w:p>
        </w:tc>
      </w:tr>
      <w:tr w:rsidR="006E4BEB" w:rsidRPr="00D30A35" w14:paraId="1DAE50A1" w14:textId="77777777">
        <w:trPr>
          <w:trHeight w:val="1245"/>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DFDD208" w14:textId="77777777" w:rsidR="006E4BEB" w:rsidRPr="00BF7686" w:rsidRDefault="00C42B78">
            <w:pPr>
              <w:pStyle w:val="TableParagraph"/>
              <w:spacing w:before="3" w:line="276" w:lineRule="auto"/>
              <w:ind w:left="107" w:right="438"/>
              <w:rPr>
                <w:sz w:val="20"/>
                <w:lang w:val="fr-FR"/>
              </w:rPr>
            </w:pPr>
            <w:r w:rsidRPr="00BF7686">
              <w:rPr>
                <w:b/>
                <w:sz w:val="20"/>
                <w:lang w:val="fr-FR"/>
              </w:rPr>
              <w:t xml:space="preserve">la Réserve naturelle stricte </w:t>
            </w:r>
            <w:r w:rsidRPr="00BF7686">
              <w:rPr>
                <w:sz w:val="20"/>
                <w:lang w:val="fr-FR"/>
              </w:rPr>
              <w:t>: zone protégée gérée principalement à des fins scientifiques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D6F30C2" w14:textId="032AB855" w:rsidR="006E4BEB" w:rsidRPr="00BF7686" w:rsidRDefault="00C42B78">
            <w:pPr>
              <w:pStyle w:val="TableParagraph"/>
              <w:spacing w:before="3" w:line="276" w:lineRule="auto"/>
              <w:ind w:left="107" w:right="554"/>
              <w:rPr>
                <w:lang w:val="fr-FR"/>
              </w:rPr>
            </w:pPr>
            <w:r w:rsidRPr="00BF7686">
              <w:rPr>
                <w:sz w:val="20"/>
                <w:lang w:val="fr-FR"/>
              </w:rPr>
              <w:t>Zone de terre et/ou de mer possédant quelques écosystèmes, caractéristiques géologiques ou physiologiques et/ou espèces remarquables ou représentatives, disponibles principalement pour la recherche scientifique et/ou la surveillance de l</w:t>
            </w:r>
            <w:r w:rsidR="0043219E" w:rsidRPr="00BF7686">
              <w:rPr>
                <w:sz w:val="20"/>
                <w:lang w:val="fr-FR"/>
              </w:rPr>
              <w:t>’</w:t>
            </w:r>
            <w:r w:rsidRPr="00BF7686">
              <w:rPr>
                <w:sz w:val="20"/>
                <w:lang w:val="fr-FR"/>
              </w:rPr>
              <w:t>environnement.</w:t>
            </w:r>
          </w:p>
        </w:tc>
      </w:tr>
      <w:tr w:rsidR="006E4BEB" w:rsidRPr="00D30A35" w14:paraId="02F6718E" w14:textId="77777777">
        <w:trPr>
          <w:trHeight w:val="124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357F546" w14:textId="77777777" w:rsidR="006E4BEB" w:rsidRPr="00BF7686" w:rsidRDefault="00C42B78">
            <w:pPr>
              <w:pStyle w:val="TableParagraph"/>
              <w:spacing w:before="1" w:line="276" w:lineRule="auto"/>
              <w:ind w:left="107" w:right="107"/>
              <w:rPr>
                <w:sz w:val="20"/>
                <w:lang w:val="fr-FR"/>
              </w:rPr>
            </w:pPr>
            <w:r w:rsidRPr="00BF7686">
              <w:rPr>
                <w:b/>
                <w:sz w:val="20"/>
                <w:lang w:val="fr-FR"/>
              </w:rPr>
              <w:t xml:space="preserve">Ib Zone sauvage </w:t>
            </w:r>
            <w:r w:rsidRPr="00BF7686">
              <w:rPr>
                <w:sz w:val="20"/>
                <w:lang w:val="fr-FR"/>
              </w:rPr>
              <w:t>: zone protégée gérée principalement pour la protection de la nature sauvage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0694E88" w14:textId="77777777" w:rsidR="006E4BEB" w:rsidRPr="00BF7686" w:rsidRDefault="00C42B78">
            <w:pPr>
              <w:pStyle w:val="TableParagraph"/>
              <w:spacing w:before="1" w:line="276" w:lineRule="auto"/>
              <w:ind w:left="107" w:right="130"/>
              <w:rPr>
                <w:lang w:val="fr-FR"/>
              </w:rPr>
            </w:pPr>
            <w:r w:rsidRPr="00BF7686">
              <w:rPr>
                <w:sz w:val="20"/>
                <w:lang w:val="fr-FR"/>
              </w:rPr>
              <w:t>Vaste zone de terre et/ou de mer non modifiée ou légèrement modifiée, conservant son caractère et son influence naturels, sans habitation permanente ou importante, protégée et gérée de manière à préserver son état naturel.</w:t>
            </w:r>
          </w:p>
        </w:tc>
      </w:tr>
      <w:tr w:rsidR="006E4BEB" w:rsidRPr="00D30A35" w14:paraId="3E4BDB10" w14:textId="77777777">
        <w:trPr>
          <w:trHeight w:val="2085"/>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36F0643" w14:textId="77777777" w:rsidR="006E4BEB" w:rsidRPr="00BF7686" w:rsidRDefault="00C42B78">
            <w:pPr>
              <w:pStyle w:val="TableParagraph"/>
              <w:spacing w:before="1" w:line="276" w:lineRule="auto"/>
              <w:ind w:left="107" w:right="318"/>
              <w:rPr>
                <w:sz w:val="20"/>
                <w:lang w:val="fr-FR"/>
              </w:rPr>
            </w:pPr>
            <w:r w:rsidRPr="00BF7686">
              <w:rPr>
                <w:b/>
                <w:sz w:val="20"/>
                <w:lang w:val="fr-FR"/>
              </w:rPr>
              <w:t xml:space="preserve">II Parc national </w:t>
            </w:r>
            <w:r w:rsidRPr="00BF7686">
              <w:rPr>
                <w:sz w:val="20"/>
                <w:lang w:val="fr-FR"/>
              </w:rPr>
              <w:t>: zone protégée gérée principalement pour la protection des écosystèmes et les loisirs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15502298" w14:textId="3E727C29" w:rsidR="006E4BEB" w:rsidRPr="00BF7686" w:rsidRDefault="00C42B78">
            <w:pPr>
              <w:pStyle w:val="TableParagraph"/>
              <w:spacing w:before="1" w:line="276" w:lineRule="auto"/>
              <w:ind w:left="107" w:right="130"/>
              <w:rPr>
                <w:lang w:val="fr-FR"/>
              </w:rPr>
            </w:pPr>
            <w:r w:rsidRPr="00BF7686">
              <w:rPr>
                <w:sz w:val="20"/>
                <w:lang w:val="fr-FR"/>
              </w:rPr>
              <w:t>Zone naturelle de terre et/ou de mer, conçue pour (a) protéger l</w:t>
            </w:r>
            <w:r w:rsidR="0043219E" w:rsidRPr="00BF7686">
              <w:rPr>
                <w:sz w:val="20"/>
                <w:lang w:val="fr-FR"/>
              </w:rPr>
              <w:t>’</w:t>
            </w:r>
            <w:r w:rsidRPr="00BF7686">
              <w:rPr>
                <w:sz w:val="20"/>
                <w:lang w:val="fr-FR"/>
              </w:rPr>
              <w:t>intégrité écologique d</w:t>
            </w:r>
            <w:r w:rsidR="0043219E" w:rsidRPr="00BF7686">
              <w:rPr>
                <w:sz w:val="20"/>
                <w:lang w:val="fr-FR"/>
              </w:rPr>
              <w:t>’</w:t>
            </w:r>
            <w:r w:rsidRPr="00BF7686">
              <w:rPr>
                <w:sz w:val="20"/>
                <w:lang w:val="fr-FR"/>
              </w:rPr>
              <w:t>un ou de plusieurs écosystèmes pour les générations actuelles et futures, (b) exclure toute exploitation ou occupation contraire aux objectifs de la désignation de la zone et (c) fournir un socle pour des opportunités spirituelles, scientifiques, éducatives, récréatives et touristiques, toutes compatibles avec l</w:t>
            </w:r>
            <w:r w:rsidR="0043219E" w:rsidRPr="00BF7686">
              <w:rPr>
                <w:sz w:val="20"/>
                <w:lang w:val="fr-FR"/>
              </w:rPr>
              <w:t>’</w:t>
            </w:r>
            <w:r w:rsidRPr="00BF7686">
              <w:rPr>
                <w:sz w:val="20"/>
                <w:lang w:val="fr-FR"/>
              </w:rPr>
              <w:t>environnement et la culture.</w:t>
            </w:r>
          </w:p>
        </w:tc>
      </w:tr>
      <w:tr w:rsidR="006E4BEB" w:rsidRPr="00D30A35" w14:paraId="0AE01477" w14:textId="77777777">
        <w:trPr>
          <w:trHeight w:val="124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F1FD757" w14:textId="77777777" w:rsidR="006E4BEB" w:rsidRPr="00BF7686" w:rsidRDefault="00C42B78">
            <w:pPr>
              <w:pStyle w:val="TableParagraph"/>
              <w:spacing w:before="1" w:line="276" w:lineRule="auto"/>
              <w:ind w:left="107" w:right="107"/>
              <w:rPr>
                <w:sz w:val="20"/>
                <w:lang w:val="fr-FR"/>
              </w:rPr>
            </w:pPr>
            <w:r w:rsidRPr="00BF7686">
              <w:rPr>
                <w:b/>
                <w:sz w:val="20"/>
                <w:lang w:val="fr-FR"/>
              </w:rPr>
              <w:t xml:space="preserve">III Monument naturel </w:t>
            </w:r>
            <w:r w:rsidRPr="00BF7686">
              <w:rPr>
                <w:sz w:val="20"/>
                <w:lang w:val="fr-FR"/>
              </w:rPr>
              <w:t>: zone protégée gérée principalement pour la conservation de caractéristiques naturelles spécifiques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03951F58" w14:textId="77777777" w:rsidR="006E4BEB" w:rsidRPr="00BF7686" w:rsidRDefault="00C42B78">
            <w:pPr>
              <w:pStyle w:val="TableParagraph"/>
              <w:spacing w:before="1" w:line="276" w:lineRule="auto"/>
              <w:ind w:left="107" w:right="423"/>
              <w:rPr>
                <w:lang w:val="fr-FR"/>
              </w:rPr>
            </w:pPr>
            <w:r w:rsidRPr="00BF7686">
              <w:rPr>
                <w:sz w:val="20"/>
                <w:lang w:val="fr-FR"/>
              </w:rPr>
              <w:t>Zone contenant une ou plusieurs caractéristiques naturelles ou naturelles/culturelles spécifiques présentant une valeur exceptionnelle ou unique en raison de leur rareté intrinsèque, de leurs qualités représentatives ou esthétiques ou encore de leur importance culturelle.</w:t>
            </w:r>
          </w:p>
        </w:tc>
      </w:tr>
      <w:tr w:rsidR="006E4BEB" w:rsidRPr="00D30A35" w14:paraId="1B01DB2A" w14:textId="77777777">
        <w:trPr>
          <w:trHeight w:val="124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17DD420" w14:textId="77777777" w:rsidR="006E4BEB" w:rsidRPr="00BF7686" w:rsidRDefault="00C42B78">
            <w:pPr>
              <w:pStyle w:val="TableParagraph"/>
              <w:spacing w:before="1" w:line="276" w:lineRule="auto"/>
              <w:ind w:left="107" w:right="502"/>
              <w:rPr>
                <w:sz w:val="20"/>
                <w:lang w:val="fr-FR"/>
              </w:rPr>
            </w:pPr>
            <w:r w:rsidRPr="00BF7686">
              <w:rPr>
                <w:b/>
                <w:sz w:val="20"/>
                <w:lang w:val="fr-FR"/>
              </w:rPr>
              <w:t xml:space="preserve">IV Zone de gestion des habitats/espèces </w:t>
            </w:r>
            <w:r w:rsidRPr="00BF7686">
              <w:rPr>
                <w:sz w:val="20"/>
                <w:lang w:val="fr-FR"/>
              </w:rPr>
              <w:t>: zone protégée gérée principalement pour la conservation par une intervention de gestion</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633FA09F" w14:textId="19104634" w:rsidR="006E4BEB" w:rsidRPr="00BF7686" w:rsidRDefault="00C42B78">
            <w:pPr>
              <w:pStyle w:val="TableParagraph"/>
              <w:spacing w:before="1" w:line="276" w:lineRule="auto"/>
              <w:ind w:left="107" w:right="130"/>
              <w:rPr>
                <w:lang w:val="fr-FR"/>
              </w:rPr>
            </w:pPr>
            <w:r w:rsidRPr="00BF7686">
              <w:rPr>
                <w:sz w:val="20"/>
                <w:lang w:val="fr-FR"/>
              </w:rPr>
              <w:t>Zone de terre et/ou de mer faisant l</w:t>
            </w:r>
            <w:r w:rsidR="0043219E" w:rsidRPr="00BF7686">
              <w:rPr>
                <w:sz w:val="20"/>
                <w:lang w:val="fr-FR"/>
              </w:rPr>
              <w:t>’</w:t>
            </w:r>
            <w:r w:rsidRPr="00BF7686">
              <w:rPr>
                <w:sz w:val="20"/>
                <w:lang w:val="fr-FR"/>
              </w:rPr>
              <w:t>objet d</w:t>
            </w:r>
            <w:r w:rsidR="0043219E" w:rsidRPr="00BF7686">
              <w:rPr>
                <w:sz w:val="20"/>
                <w:lang w:val="fr-FR"/>
              </w:rPr>
              <w:t>’</w:t>
            </w:r>
            <w:r w:rsidRPr="00BF7686">
              <w:rPr>
                <w:sz w:val="20"/>
                <w:lang w:val="fr-FR"/>
              </w:rPr>
              <w:t>une intervention active à des fins de gestion afin de garantir le maintien des habitats et/ou de répondre aux exigences d</w:t>
            </w:r>
            <w:r w:rsidR="0043219E" w:rsidRPr="00BF7686">
              <w:rPr>
                <w:sz w:val="20"/>
                <w:lang w:val="fr-FR"/>
              </w:rPr>
              <w:t>’</w:t>
            </w:r>
            <w:r w:rsidRPr="00BF7686">
              <w:rPr>
                <w:sz w:val="20"/>
                <w:lang w:val="fr-FR"/>
              </w:rPr>
              <w:t>espèces spécifiques.</w:t>
            </w:r>
          </w:p>
        </w:tc>
      </w:tr>
      <w:tr w:rsidR="006E4BEB" w:rsidRPr="00D30A35" w14:paraId="48B9444F" w14:textId="77777777">
        <w:trPr>
          <w:trHeight w:val="2085"/>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141A736" w14:textId="77777777" w:rsidR="006E4BEB" w:rsidRPr="00BF7686" w:rsidRDefault="00C42B78">
            <w:pPr>
              <w:pStyle w:val="TableParagraph"/>
              <w:spacing w:before="1" w:line="276" w:lineRule="auto"/>
              <w:ind w:left="107" w:right="613"/>
              <w:rPr>
                <w:sz w:val="20"/>
                <w:lang w:val="fr-FR"/>
              </w:rPr>
            </w:pPr>
            <w:r w:rsidRPr="00BF7686">
              <w:rPr>
                <w:b/>
                <w:sz w:val="20"/>
                <w:lang w:val="fr-FR"/>
              </w:rPr>
              <w:t xml:space="preserve">V Paysage terrestre/marin protégé </w:t>
            </w:r>
            <w:r w:rsidRPr="00BF7686">
              <w:rPr>
                <w:sz w:val="20"/>
                <w:lang w:val="fr-FR"/>
              </w:rPr>
              <w:t>: zone protégée gérée principalement pour la conservation des paysages terrestres et marins et les loisirs.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3EB88B00" w14:textId="38546D54" w:rsidR="006E4BEB" w:rsidRPr="00BF7686" w:rsidRDefault="00C42B78">
            <w:pPr>
              <w:pStyle w:val="TableParagraph"/>
              <w:spacing w:before="1" w:line="276" w:lineRule="auto"/>
              <w:ind w:left="107" w:right="119"/>
              <w:rPr>
                <w:lang w:val="fr-FR"/>
              </w:rPr>
            </w:pPr>
            <w:r w:rsidRPr="00BF7686">
              <w:rPr>
                <w:sz w:val="20"/>
                <w:lang w:val="fr-FR"/>
              </w:rPr>
              <w:t>Zone de terre, avec littoral et mer selon le cas, où l</w:t>
            </w:r>
            <w:r w:rsidR="0043219E" w:rsidRPr="00BF7686">
              <w:rPr>
                <w:sz w:val="20"/>
                <w:lang w:val="fr-FR"/>
              </w:rPr>
              <w:t>’</w:t>
            </w:r>
            <w:r w:rsidRPr="00BF7686">
              <w:rPr>
                <w:sz w:val="20"/>
                <w:lang w:val="fr-FR"/>
              </w:rPr>
              <w:t>interaction des personnes et de la nature au fil du temps a produit une zone de caractère distinct avec une valeur esthétique, écologique et/ou culturelle significative, et présentant souvent une grande diversité biologique. La sauvegarde de l</w:t>
            </w:r>
            <w:r w:rsidR="0043219E" w:rsidRPr="00BF7686">
              <w:rPr>
                <w:sz w:val="20"/>
                <w:lang w:val="fr-FR"/>
              </w:rPr>
              <w:t>’</w:t>
            </w:r>
            <w:r w:rsidRPr="00BF7686">
              <w:rPr>
                <w:sz w:val="20"/>
                <w:lang w:val="fr-FR"/>
              </w:rPr>
              <w:t>intégrité de cette interaction traditionnelle est vitale pour la protection, le maintien et le développement d</w:t>
            </w:r>
            <w:r w:rsidR="0043219E" w:rsidRPr="00BF7686">
              <w:rPr>
                <w:sz w:val="20"/>
                <w:lang w:val="fr-FR"/>
              </w:rPr>
              <w:t>’</w:t>
            </w:r>
            <w:r w:rsidRPr="00BF7686">
              <w:rPr>
                <w:sz w:val="20"/>
                <w:lang w:val="fr-FR"/>
              </w:rPr>
              <w:t>une telle zone.</w:t>
            </w:r>
          </w:p>
        </w:tc>
      </w:tr>
      <w:tr w:rsidR="006E4BEB" w:rsidRPr="00D30A35" w14:paraId="54BB183E" w14:textId="77777777">
        <w:trPr>
          <w:trHeight w:val="1523"/>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67E6537" w14:textId="1822E31E" w:rsidR="006E4BEB" w:rsidRPr="00BF7686" w:rsidRDefault="00C42B78">
            <w:pPr>
              <w:pStyle w:val="TableParagraph"/>
              <w:spacing w:before="1" w:line="276" w:lineRule="auto"/>
              <w:ind w:left="107" w:right="510"/>
              <w:jc w:val="both"/>
              <w:rPr>
                <w:sz w:val="20"/>
                <w:lang w:val="fr-FR"/>
              </w:rPr>
            </w:pPr>
            <w:r w:rsidRPr="00BF7686">
              <w:rPr>
                <w:b/>
                <w:sz w:val="20"/>
                <w:lang w:val="fr-FR"/>
              </w:rPr>
              <w:t xml:space="preserve">VI Zone protégée de ressources gérées </w:t>
            </w:r>
            <w:r w:rsidRPr="00BF7686">
              <w:rPr>
                <w:sz w:val="20"/>
                <w:lang w:val="fr-FR"/>
              </w:rPr>
              <w:t>: zone protégée gérée principalement pour l</w:t>
            </w:r>
            <w:r w:rsidR="0043219E" w:rsidRPr="00BF7686">
              <w:rPr>
                <w:sz w:val="20"/>
                <w:lang w:val="fr-FR"/>
              </w:rPr>
              <w:t>’</w:t>
            </w:r>
            <w:r w:rsidRPr="00BF7686">
              <w:rPr>
                <w:sz w:val="20"/>
                <w:lang w:val="fr-FR"/>
              </w:rPr>
              <w:t>utilisation durable des écosystèmes naturels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39FDB2A4" w14:textId="77777777" w:rsidR="006E4BEB" w:rsidRPr="00BF7686" w:rsidRDefault="00C42B78">
            <w:pPr>
              <w:pStyle w:val="TableParagraph"/>
              <w:spacing w:before="1" w:line="276" w:lineRule="auto"/>
              <w:ind w:left="107" w:right="130"/>
              <w:rPr>
                <w:lang w:val="fr-FR"/>
              </w:rPr>
            </w:pPr>
            <w:r w:rsidRPr="00BF7686">
              <w:rPr>
                <w:sz w:val="20"/>
                <w:lang w:val="fr-FR"/>
              </w:rPr>
              <w:t>Zone contenant principalement des systèmes naturels non modifiés, gérés de manière à assurer la protection et le maintien à long terme de la diversité biologique, tout en fournissant simultanément un flux durable de produits et de services naturels afin de répondre aux besoins de la communauté.</w:t>
            </w:r>
          </w:p>
        </w:tc>
      </w:tr>
    </w:tbl>
    <w:p w14:paraId="289DD41F" w14:textId="77777777" w:rsidR="006E4BEB" w:rsidRPr="00BF7686" w:rsidRDefault="006E4BEB">
      <w:pPr>
        <w:pStyle w:val="OGHsection"/>
        <w:rPr>
          <w:b w:val="0"/>
          <w:bCs w:val="0"/>
          <w:sz w:val="20"/>
          <w:szCs w:val="22"/>
          <w:lang w:val="fr-FR"/>
        </w:rPr>
      </w:pPr>
    </w:p>
    <w:p w14:paraId="49DF7BAF" w14:textId="77777777" w:rsidR="006E4BEB" w:rsidRPr="00BF7686" w:rsidRDefault="006E4BEB">
      <w:pPr>
        <w:rPr>
          <w:sz w:val="20"/>
          <w:lang w:val="fr-FR"/>
        </w:rPr>
      </w:pPr>
    </w:p>
    <w:p w14:paraId="1D98BAEC" w14:textId="77777777" w:rsidR="006E4BEB" w:rsidRPr="00BF7686" w:rsidRDefault="00C42B78">
      <w:pPr>
        <w:pStyle w:val="OGHsection"/>
        <w:pageBreakBefore/>
        <w:rPr>
          <w:lang w:val="fr-FR"/>
        </w:rPr>
      </w:pPr>
      <w:r w:rsidRPr="00BF7686">
        <w:rPr>
          <w:lang w:val="fr-FR"/>
        </w:rPr>
        <w:lastRenderedPageBreak/>
        <w:t>Annexe 4 : Services écosystémiques des zones humides</w:t>
      </w:r>
    </w:p>
    <w:p w14:paraId="0747BB1E" w14:textId="5540D030" w:rsidR="006E4BEB" w:rsidRPr="00BF7686" w:rsidRDefault="00C42B78">
      <w:pPr>
        <w:pStyle w:val="BodyText"/>
        <w:spacing w:line="247" w:lineRule="auto"/>
        <w:ind w:left="220" w:right="783"/>
        <w:rPr>
          <w:sz w:val="19"/>
          <w:lang w:val="fr-FR"/>
        </w:rPr>
      </w:pPr>
      <w:r w:rsidRPr="00BF7686">
        <w:rPr>
          <w:lang w:val="fr-FR"/>
        </w:rPr>
        <w:t>Les informations sur les services écosystémiques des zones humides sont compilées à partir de diverses sources, notamment l</w:t>
      </w:r>
      <w:r w:rsidR="0043219E" w:rsidRPr="00BF7686">
        <w:rPr>
          <w:lang w:val="fr-FR"/>
        </w:rPr>
        <w:t>’</w:t>
      </w:r>
      <w:r w:rsidRPr="00BF7686">
        <w:rPr>
          <w:lang w:val="fr-FR"/>
        </w:rPr>
        <w:t>Évaluation des écosystèmes pour le millénaire - Synthèse sur les zones humides et l</w:t>
      </w:r>
      <w:r w:rsidR="0043219E" w:rsidRPr="00BF7686">
        <w:rPr>
          <w:lang w:val="fr-FR"/>
        </w:rPr>
        <w:t>’</w:t>
      </w:r>
      <w:r w:rsidRPr="00BF7686">
        <w:rPr>
          <w:lang w:val="fr-FR"/>
        </w:rPr>
        <w:t>eau (</w:t>
      </w:r>
      <w:hyperlink r:id="rId14" w:history="1">
        <w:r w:rsidRPr="00BF7686">
          <w:rPr>
            <w:rStyle w:val="Hyperlink"/>
            <w:color w:val="0000FF"/>
            <w:u w:color="000000"/>
            <w:lang w:val="fr-FR"/>
          </w:rPr>
          <w:t>http://www.millenniumassessment.org</w:t>
        </w:r>
      </w:hyperlink>
      <w:r w:rsidRPr="00BF7686">
        <w:rPr>
          <w:color w:val="0000FF"/>
          <w:u w:val="single" w:color="000000"/>
          <w:lang w:val="fr-FR"/>
        </w:rPr>
        <w:t>/en/synthesis.html</w:t>
      </w:r>
      <w:r w:rsidRPr="00BF7686">
        <w:rPr>
          <w:lang w:val="fr-FR"/>
        </w:rPr>
        <w:t>), le Rapport technique Ramsar (</w:t>
      </w:r>
      <w:hyperlink r:id="rId15" w:history="1">
        <w:r w:rsidRPr="00BF7686">
          <w:rPr>
            <w:rStyle w:val="Hyperlink"/>
            <w:color w:val="0000FF"/>
            <w:u w:color="000000"/>
            <w:lang w:val="fr-FR"/>
          </w:rPr>
          <w:t>http://www.ramsar.org/document/ramsar-technical-report-3-valuing-wetlands-guidance-for-</w:t>
        </w:r>
      </w:hyperlink>
      <w:hyperlink r:id="rId16" w:history="1">
        <w:r w:rsidRPr="00BF7686">
          <w:rPr>
            <w:rStyle w:val="Hyperlink"/>
            <w:color w:val="0000FF"/>
            <w:u w:color="000000"/>
            <w:lang w:val="fr-FR"/>
          </w:rPr>
          <w:t xml:space="preserve"> valuing-the-benefits-derived-from</w:t>
        </w:r>
      </w:hyperlink>
      <w:r w:rsidRPr="00BF7686">
        <w:rPr>
          <w:lang w:val="fr-FR"/>
        </w:rPr>
        <w:t>) et la collaboration entre la Convention de Ramsar et The Economics of Ecosystems and Biodiversity (TEEB) (</w:t>
      </w:r>
      <w:hyperlink r:id="rId17" w:history="1">
        <w:r w:rsidRPr="00BF7686">
          <w:rPr>
            <w:rStyle w:val="Hyperlink"/>
            <w:color w:val="0000FF"/>
            <w:u w:color="000000"/>
            <w:lang w:val="fr-FR"/>
          </w:rPr>
          <w:t>http://www.ramsar.org/document/the-</w:t>
        </w:r>
      </w:hyperlink>
      <w:hyperlink r:id="rId18" w:history="1">
        <w:r w:rsidRPr="00BF7686">
          <w:rPr>
            <w:rStyle w:val="Hyperlink"/>
            <w:color w:val="0000FF"/>
            <w:u w:color="000000"/>
            <w:lang w:val="fr-FR"/>
          </w:rPr>
          <w:t xml:space="preserve"> economics-of-ecosystem-and-biodiversity-teeb-for-water-and-wetlands-report</w:t>
        </w:r>
      </w:hyperlink>
      <w:r w:rsidRPr="00BF7686">
        <w:rPr>
          <w:lang w:val="fr-FR"/>
        </w:rPr>
        <w:t>).</w:t>
      </w:r>
    </w:p>
    <w:p w14:paraId="65E21708" w14:textId="77777777" w:rsidR="006E4BEB" w:rsidRPr="00BF7686" w:rsidRDefault="006E4BEB">
      <w:pPr>
        <w:pStyle w:val="BodyText"/>
        <w:spacing w:before="3"/>
        <w:rPr>
          <w:sz w:val="19"/>
          <w:lang w:val="fr-FR"/>
        </w:rPr>
      </w:pPr>
    </w:p>
    <w:tbl>
      <w:tblPr>
        <w:tblW w:w="9179" w:type="dxa"/>
        <w:tblInd w:w="235" w:type="dxa"/>
        <w:tblLayout w:type="fixed"/>
        <w:tblCellMar>
          <w:left w:w="0" w:type="dxa"/>
          <w:right w:w="0" w:type="dxa"/>
        </w:tblCellMar>
        <w:tblLook w:val="0000" w:firstRow="0" w:lastRow="0" w:firstColumn="0" w:lastColumn="0" w:noHBand="0" w:noVBand="0"/>
      </w:tblPr>
      <w:tblGrid>
        <w:gridCol w:w="666"/>
        <w:gridCol w:w="2355"/>
        <w:gridCol w:w="6158"/>
      </w:tblGrid>
      <w:tr w:rsidR="006E4BEB" w:rsidRPr="00BF7686" w14:paraId="12AB1528" w14:textId="77777777" w:rsidTr="00A24887">
        <w:trPr>
          <w:trHeight w:val="397"/>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2D9A8365" w14:textId="77777777" w:rsidR="006E4BEB" w:rsidRPr="00BF7686" w:rsidRDefault="006E4BEB">
            <w:pPr>
              <w:pStyle w:val="TableParagraph"/>
              <w:ind w:left="0"/>
              <w:rPr>
                <w:rFonts w:ascii="Times New Roman" w:hAnsi="Times New Roman"/>
                <w:sz w:val="20"/>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1BAF8C57" w14:textId="77777777" w:rsidR="006E4BEB" w:rsidRPr="00BF7686" w:rsidRDefault="00C42B78">
            <w:pPr>
              <w:pStyle w:val="TableParagraph"/>
              <w:spacing w:before="104"/>
              <w:rPr>
                <w:b/>
                <w:sz w:val="20"/>
                <w:lang w:val="fr-FR"/>
              </w:rPr>
            </w:pPr>
            <w:r w:rsidRPr="00BF7686">
              <w:rPr>
                <w:b/>
                <w:sz w:val="20"/>
                <w:lang w:val="fr-FR"/>
              </w:rPr>
              <w:t>Service écosystémique</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38A7A67F" w14:textId="77777777" w:rsidR="006E4BEB" w:rsidRPr="00BF7686" w:rsidRDefault="00C42B78">
            <w:pPr>
              <w:pStyle w:val="TableParagraph"/>
              <w:spacing w:before="104"/>
              <w:rPr>
                <w:lang w:val="fr-FR"/>
              </w:rPr>
            </w:pPr>
            <w:r w:rsidRPr="00BF7686">
              <w:rPr>
                <w:b/>
                <w:sz w:val="20"/>
                <w:lang w:val="fr-FR"/>
              </w:rPr>
              <w:t>Exemple</w:t>
            </w:r>
          </w:p>
        </w:tc>
      </w:tr>
      <w:tr w:rsidR="008D01C2" w:rsidRPr="00D30A35" w14:paraId="33FD66F2" w14:textId="77777777" w:rsidTr="00A24887">
        <w:trPr>
          <w:cantSplit/>
          <w:trHeight w:val="397"/>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54A951" w14:textId="256A436E" w:rsidR="008D01C2" w:rsidRPr="00BF7686" w:rsidRDefault="008D01C2" w:rsidP="008D01C2">
            <w:pPr>
              <w:pStyle w:val="TableParagraph"/>
              <w:ind w:left="0"/>
              <w:jc w:val="center"/>
              <w:rPr>
                <w:sz w:val="17"/>
                <w:lang w:val="fr-FR"/>
              </w:rPr>
            </w:pPr>
          </w:p>
          <w:p w14:paraId="57B6B54E" w14:textId="0B2E6AE5" w:rsidR="008D01C2" w:rsidRPr="00BF7686" w:rsidRDefault="008D01C2" w:rsidP="008D01C2">
            <w:pPr>
              <w:pStyle w:val="TableParagraph"/>
              <w:ind w:left="1067"/>
              <w:rPr>
                <w:sz w:val="20"/>
                <w:lang w:val="fr-FR"/>
              </w:rPr>
            </w:pPr>
            <w:r w:rsidRPr="00BF7686">
              <w:rPr>
                <w:b/>
                <w:noProof/>
                <w:sz w:val="20"/>
                <w:lang w:val="en-GB" w:eastAsia="en-GB"/>
              </w:rPr>
              <mc:AlternateContent>
                <mc:Choice Requires="wps">
                  <w:drawing>
                    <wp:anchor distT="0" distB="0" distL="114300" distR="114300" simplePos="0" relativeHeight="251659264" behindDoc="0" locked="0" layoutInCell="1" allowOverlap="1" wp14:anchorId="0A61395D" wp14:editId="596CAF2B">
                      <wp:simplePos x="0" y="0"/>
                      <wp:positionH relativeFrom="column">
                        <wp:posOffset>33019</wp:posOffset>
                      </wp:positionH>
                      <wp:positionV relativeFrom="paragraph">
                        <wp:posOffset>180041</wp:posOffset>
                      </wp:positionV>
                      <wp:extent cx="362506" cy="1932844"/>
                      <wp:effectExtent l="0" t="0" r="0" b="0"/>
                      <wp:wrapNone/>
                      <wp:docPr id="1" name="Text Box 1"/>
                      <wp:cNvGraphicFramePr/>
                      <a:graphic xmlns:a="http://schemas.openxmlformats.org/drawingml/2006/main">
                        <a:graphicData uri="http://schemas.microsoft.com/office/word/2010/wordprocessingShape">
                          <wps:wsp>
                            <wps:cNvSpPr txBox="1"/>
                            <wps:spPr>
                              <a:xfrm rot="10800000" flipH="1">
                                <a:off x="0" y="0"/>
                                <a:ext cx="362506" cy="1932844"/>
                              </a:xfrm>
                              <a:prstGeom prst="rect">
                                <a:avLst/>
                              </a:prstGeom>
                              <a:solidFill>
                                <a:schemeClr val="lt1"/>
                              </a:solidFill>
                              <a:ln w="6350">
                                <a:noFill/>
                              </a:ln>
                            </wps:spPr>
                            <wps:txbx>
                              <w:txbxContent>
                                <w:p w14:paraId="3FB9D76F" w14:textId="5148CA0C" w:rsidR="009E7822" w:rsidRPr="0006134E" w:rsidRDefault="009E7822">
                                  <w:pPr>
                                    <w:rPr>
                                      <w:sz w:val="20"/>
                                      <w:szCs w:val="18"/>
                                    </w:rPr>
                                  </w:pPr>
                                  <w:r w:rsidRPr="0006134E">
                                    <w:rPr>
                                      <w:sz w:val="20"/>
                                      <w:szCs w:val="18"/>
                                    </w:rPr>
                                    <w:t>Services d</w:t>
                                  </w:r>
                                  <w:r>
                                    <w:rPr>
                                      <w:sz w:val="20"/>
                                      <w:szCs w:val="18"/>
                                    </w:rPr>
                                    <w:t>’</w:t>
                                  </w:r>
                                  <w:r w:rsidRPr="0006134E">
                                    <w:rPr>
                                      <w:sz w:val="20"/>
                                      <w:szCs w:val="18"/>
                                    </w:rPr>
                                    <w:t>approvisionnement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61395D" id="_x0000_t202" coordsize="21600,21600" o:spt="202" path="m,l,21600r21600,l21600,xe">
                      <v:stroke joinstyle="miter"/>
                      <v:path gradientshapeok="t" o:connecttype="rect"/>
                    </v:shapetype>
                    <v:shape id="Text Box 1" o:spid="_x0000_s1026" type="#_x0000_t202" style="position:absolute;left:0;text-align:left;margin-left:2.6pt;margin-top:14.2pt;width:28.55pt;height:152.2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" fillcolor="white [3201]" stroked="f" strokeweight=".5pt">
                      <v:textbox style="layout-flow:vertical-ideographic">
                        <w:txbxContent>
                          <w:p w14:paraId="3FB9D76F" w14:textId="5148CA0C" w:rsidR="009E7822" w:rsidRPr="0006134E" w:rsidRDefault="009E7822">
                            <w:pPr>
                              <w:rPr>
                                <w:sz w:val="20"/>
                                <w:szCs w:val="18"/>
                              </w:rPr>
                            </w:pPr>
                            <w:r w:rsidRPr="0006134E">
                              <w:rPr>
                                <w:sz w:val="20"/>
                                <w:szCs w:val="18"/>
                              </w:rPr>
                              <w:t>Services d</w:t>
                            </w:r>
                            <w:r>
                              <w:rPr>
                                <w:sz w:val="20"/>
                                <w:szCs w:val="18"/>
                              </w:rPr>
                              <w:t>’</w:t>
                            </w:r>
                            <w:r w:rsidRPr="0006134E">
                              <w:rPr>
                                <w:sz w:val="20"/>
                                <w:szCs w:val="18"/>
                              </w:rPr>
                              <w:t>approvisionnement</w:t>
                            </w:r>
                          </w:p>
                        </w:txbxContent>
                      </v:textbox>
                    </v:shape>
                  </w:pict>
                </mc:Fallback>
              </mc:AlternateContent>
            </w:r>
            <w:r w:rsidRPr="00BF7686">
              <w:rPr>
                <w:b/>
                <w:sz w:val="20"/>
                <w:lang w:val="fr-FR"/>
              </w:rPr>
              <w:t>Services de réglemeo</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175652E5" w14:textId="77777777" w:rsidR="008D01C2" w:rsidRPr="00BF7686" w:rsidRDefault="008D01C2" w:rsidP="008D01C2">
            <w:pPr>
              <w:pStyle w:val="TableParagraph"/>
              <w:spacing w:before="123"/>
              <w:rPr>
                <w:sz w:val="20"/>
                <w:lang w:val="fr-FR"/>
              </w:rPr>
            </w:pPr>
            <w:r w:rsidRPr="00BF7686">
              <w:rPr>
                <w:sz w:val="20"/>
                <w:lang w:val="fr-FR"/>
              </w:rPr>
              <w:t>Approvisionnement en eau douce</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65B6E1B2" w14:textId="4E0C4032" w:rsidR="008D01C2" w:rsidRPr="00BF7686" w:rsidRDefault="008D01C2" w:rsidP="008D01C2">
            <w:pPr>
              <w:pStyle w:val="TableParagraph"/>
              <w:spacing w:line="240" w:lineRule="atLeast"/>
              <w:rPr>
                <w:lang w:val="fr-FR"/>
              </w:rPr>
            </w:pPr>
            <w:r w:rsidRPr="00BF7686">
              <w:rPr>
                <w:sz w:val="20"/>
                <w:lang w:val="fr-FR"/>
              </w:rPr>
              <w:t>Eau consommée pour l</w:t>
            </w:r>
            <w:r w:rsidR="0043219E" w:rsidRPr="00BF7686">
              <w:rPr>
                <w:sz w:val="20"/>
                <w:lang w:val="fr-FR"/>
              </w:rPr>
              <w:t>’</w:t>
            </w:r>
            <w:r w:rsidRPr="00BF7686">
              <w:rPr>
                <w:sz w:val="20"/>
                <w:lang w:val="fr-FR"/>
              </w:rPr>
              <w:t>alimentation en eau potable domestique, pour l</w:t>
            </w:r>
            <w:r w:rsidR="0043219E" w:rsidRPr="00BF7686">
              <w:rPr>
                <w:sz w:val="20"/>
                <w:lang w:val="fr-FR"/>
              </w:rPr>
              <w:t>’</w:t>
            </w:r>
            <w:r w:rsidRPr="00BF7686">
              <w:rPr>
                <w:sz w:val="20"/>
                <w:lang w:val="fr-FR"/>
              </w:rPr>
              <w:t>irrigation, pour le bétail, etc.</w:t>
            </w:r>
          </w:p>
        </w:tc>
      </w:tr>
      <w:tr w:rsidR="008D01C2" w:rsidRPr="00BF7686" w14:paraId="000F3F8E" w14:textId="77777777" w:rsidTr="00A24887">
        <w:trPr>
          <w:cantSplit/>
          <w:trHeight w:val="397"/>
        </w:trPr>
        <w:tc>
          <w:tcPr>
            <w:tcW w:w="666" w:type="dxa"/>
            <w:vMerge/>
            <w:tcBorders>
              <w:left w:val="single" w:sz="4" w:space="0" w:color="000000"/>
              <w:bottom w:val="single" w:sz="4" w:space="0" w:color="000000"/>
              <w:right w:val="single" w:sz="4" w:space="0" w:color="000000"/>
            </w:tcBorders>
            <w:shd w:val="clear" w:color="auto" w:fill="auto"/>
          </w:tcPr>
          <w:p w14:paraId="1B63205E"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44DD7071" w14:textId="77777777" w:rsidR="008D01C2" w:rsidRPr="00BF7686" w:rsidRDefault="008D01C2" w:rsidP="008D01C2">
            <w:pPr>
              <w:pStyle w:val="TableParagraph"/>
              <w:spacing w:before="75"/>
              <w:rPr>
                <w:sz w:val="20"/>
                <w:lang w:val="fr-FR"/>
              </w:rPr>
            </w:pPr>
            <w:r w:rsidRPr="00BF7686">
              <w:rPr>
                <w:sz w:val="20"/>
                <w:lang w:val="fr-FR"/>
              </w:rPr>
              <w:t>Approvisionnement en nourriture</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7E2F8506" w14:textId="77777777" w:rsidR="008D01C2" w:rsidRPr="00BF7686" w:rsidRDefault="008D01C2" w:rsidP="008D01C2">
            <w:pPr>
              <w:pStyle w:val="TableParagraph"/>
              <w:spacing w:before="75"/>
              <w:rPr>
                <w:lang w:val="fr-FR"/>
              </w:rPr>
            </w:pPr>
            <w:r w:rsidRPr="00BF7686">
              <w:rPr>
                <w:sz w:val="20"/>
                <w:lang w:val="fr-FR"/>
              </w:rPr>
              <w:t>Récoltes, fruits, poissons, etc.</w:t>
            </w:r>
          </w:p>
        </w:tc>
      </w:tr>
      <w:tr w:rsidR="008D01C2" w:rsidRPr="00D30A35" w14:paraId="6DCFCF63" w14:textId="77777777" w:rsidTr="00A24887">
        <w:trPr>
          <w:cantSplit/>
          <w:trHeight w:val="397"/>
        </w:trPr>
        <w:tc>
          <w:tcPr>
            <w:tcW w:w="666" w:type="dxa"/>
            <w:vMerge/>
            <w:tcBorders>
              <w:left w:val="single" w:sz="4" w:space="0" w:color="000000"/>
              <w:bottom w:val="single" w:sz="4" w:space="0" w:color="000000"/>
              <w:right w:val="single" w:sz="4" w:space="0" w:color="000000"/>
            </w:tcBorders>
            <w:shd w:val="clear" w:color="auto" w:fill="auto"/>
          </w:tcPr>
          <w:p w14:paraId="6405CE2D"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4DC378E7" w14:textId="77777777" w:rsidR="008D01C2" w:rsidRPr="00BF7686" w:rsidRDefault="008D01C2" w:rsidP="008D01C2">
            <w:pPr>
              <w:pStyle w:val="TableParagraph"/>
              <w:spacing w:before="78"/>
              <w:rPr>
                <w:sz w:val="20"/>
                <w:lang w:val="fr-FR"/>
              </w:rPr>
            </w:pPr>
            <w:r w:rsidRPr="00BF7686">
              <w:rPr>
                <w:sz w:val="20"/>
                <w:lang w:val="fr-FR"/>
              </w:rPr>
              <w:t>Approvisionnement en fibres</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5F021440" w14:textId="77777777" w:rsidR="008D01C2" w:rsidRPr="00BF7686" w:rsidRDefault="008D01C2" w:rsidP="008D01C2">
            <w:pPr>
              <w:pStyle w:val="TableParagraph"/>
              <w:spacing w:before="78"/>
              <w:rPr>
                <w:lang w:val="fr-FR"/>
              </w:rPr>
            </w:pPr>
            <w:r w:rsidRPr="00BF7686">
              <w:rPr>
                <w:sz w:val="20"/>
                <w:lang w:val="fr-FR"/>
              </w:rPr>
              <w:t>Bois de construction, laine pour vêtements, etc.</w:t>
            </w:r>
          </w:p>
        </w:tc>
      </w:tr>
      <w:tr w:rsidR="008D01C2" w:rsidRPr="00D30A35" w14:paraId="33F11BE2" w14:textId="77777777" w:rsidTr="00A24887">
        <w:trPr>
          <w:cantSplit/>
          <w:trHeight w:val="397"/>
        </w:trPr>
        <w:tc>
          <w:tcPr>
            <w:tcW w:w="666" w:type="dxa"/>
            <w:vMerge/>
            <w:tcBorders>
              <w:left w:val="single" w:sz="4" w:space="0" w:color="000000"/>
              <w:bottom w:val="single" w:sz="4" w:space="0" w:color="000000"/>
              <w:right w:val="single" w:sz="4" w:space="0" w:color="000000"/>
            </w:tcBorders>
            <w:shd w:val="clear" w:color="auto" w:fill="auto"/>
          </w:tcPr>
          <w:p w14:paraId="5853F7A2"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284FE6A2" w14:textId="77777777" w:rsidR="008D01C2" w:rsidRPr="00BF7686" w:rsidRDefault="008D01C2" w:rsidP="008D01C2">
            <w:pPr>
              <w:pStyle w:val="TableParagraph"/>
              <w:spacing w:before="78"/>
              <w:rPr>
                <w:sz w:val="20"/>
                <w:lang w:val="fr-FR"/>
              </w:rPr>
            </w:pPr>
            <w:r w:rsidRPr="00BF7686">
              <w:rPr>
                <w:sz w:val="20"/>
                <w:lang w:val="fr-FR"/>
              </w:rPr>
              <w:t>Approvisionnement en carburant</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1C4F9418" w14:textId="77777777" w:rsidR="008D01C2" w:rsidRPr="00BF7686" w:rsidRDefault="008D01C2" w:rsidP="008D01C2">
            <w:pPr>
              <w:pStyle w:val="TableParagraph"/>
              <w:spacing w:before="78"/>
              <w:rPr>
                <w:lang w:val="fr-FR"/>
              </w:rPr>
            </w:pPr>
            <w:r w:rsidRPr="00BF7686">
              <w:rPr>
                <w:sz w:val="20"/>
                <w:lang w:val="fr-FR"/>
              </w:rPr>
              <w:t>Bois de chauffage, tourbe, etc.</w:t>
            </w:r>
          </w:p>
        </w:tc>
      </w:tr>
      <w:tr w:rsidR="008D01C2" w:rsidRPr="00D30A35" w14:paraId="5EE9E314" w14:textId="77777777" w:rsidTr="00A24887">
        <w:trPr>
          <w:cantSplit/>
          <w:trHeight w:val="397"/>
        </w:trPr>
        <w:tc>
          <w:tcPr>
            <w:tcW w:w="666" w:type="dxa"/>
            <w:vMerge/>
            <w:tcBorders>
              <w:left w:val="single" w:sz="4" w:space="0" w:color="000000"/>
              <w:bottom w:val="single" w:sz="4" w:space="0" w:color="000000"/>
              <w:right w:val="single" w:sz="4" w:space="0" w:color="000000"/>
            </w:tcBorders>
            <w:shd w:val="clear" w:color="auto" w:fill="auto"/>
          </w:tcPr>
          <w:p w14:paraId="43C78BA9"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5945B513" w14:textId="77777777" w:rsidR="008D01C2" w:rsidRPr="00BF7686" w:rsidRDefault="008D01C2" w:rsidP="008D01C2">
            <w:pPr>
              <w:pStyle w:val="TableParagraph"/>
              <w:spacing w:before="78"/>
              <w:rPr>
                <w:sz w:val="20"/>
                <w:lang w:val="fr-FR"/>
              </w:rPr>
            </w:pPr>
            <w:r w:rsidRPr="00BF7686">
              <w:rPr>
                <w:sz w:val="20"/>
                <w:lang w:val="fr-FR"/>
              </w:rPr>
              <w:t>Approvisionnement en ressources génétiques</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62407C35" w14:textId="77777777" w:rsidR="008D01C2" w:rsidRPr="00BF7686" w:rsidRDefault="008D01C2" w:rsidP="008D01C2">
            <w:pPr>
              <w:pStyle w:val="TableParagraph"/>
              <w:spacing w:before="78"/>
              <w:rPr>
                <w:lang w:val="fr-FR"/>
              </w:rPr>
            </w:pPr>
            <w:r w:rsidRPr="00BF7686">
              <w:rPr>
                <w:sz w:val="20"/>
                <w:lang w:val="fr-FR"/>
              </w:rPr>
              <w:t>Espèces rares utilisées pour la reproduction des cultures/du bétail, etc.</w:t>
            </w:r>
          </w:p>
        </w:tc>
      </w:tr>
      <w:tr w:rsidR="008D01C2" w:rsidRPr="00D30A35" w14:paraId="064E2C56" w14:textId="77777777" w:rsidTr="00A24887">
        <w:trPr>
          <w:cantSplit/>
          <w:trHeight w:val="397"/>
        </w:trPr>
        <w:tc>
          <w:tcPr>
            <w:tcW w:w="666" w:type="dxa"/>
            <w:vMerge/>
            <w:tcBorders>
              <w:left w:val="single" w:sz="4" w:space="0" w:color="000000"/>
              <w:bottom w:val="single" w:sz="4" w:space="0" w:color="000000"/>
              <w:right w:val="single" w:sz="4" w:space="0" w:color="000000"/>
            </w:tcBorders>
            <w:shd w:val="clear" w:color="auto" w:fill="auto"/>
          </w:tcPr>
          <w:p w14:paraId="4DB970B3"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5E255539" w14:textId="77777777" w:rsidR="008D01C2" w:rsidRPr="00BF7686" w:rsidRDefault="008D01C2" w:rsidP="008D01C2">
            <w:pPr>
              <w:pStyle w:val="TableParagraph"/>
              <w:spacing w:line="240" w:lineRule="atLeast"/>
              <w:ind w:right="195"/>
              <w:rPr>
                <w:sz w:val="20"/>
                <w:lang w:val="fr-FR"/>
              </w:rPr>
            </w:pPr>
            <w:r w:rsidRPr="00BF7686">
              <w:rPr>
                <w:sz w:val="20"/>
                <w:lang w:val="fr-FR"/>
              </w:rPr>
              <w:t>Approvisionnement en médicaments et produits pharmaceutiques naturels</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59434F83" w14:textId="77777777" w:rsidR="008D01C2" w:rsidRPr="00BF7686" w:rsidRDefault="008D01C2" w:rsidP="008D01C2">
            <w:pPr>
              <w:pStyle w:val="TableParagraph"/>
              <w:spacing w:before="123"/>
              <w:rPr>
                <w:lang w:val="fr-FR"/>
              </w:rPr>
            </w:pPr>
            <w:r w:rsidRPr="00BF7686">
              <w:rPr>
                <w:sz w:val="20"/>
                <w:lang w:val="fr-FR"/>
              </w:rPr>
              <w:t>Plantes utilisées comme médicaments traditionnels, etc.</w:t>
            </w:r>
          </w:p>
        </w:tc>
      </w:tr>
      <w:tr w:rsidR="008D01C2" w:rsidRPr="00D30A35" w14:paraId="55FEF7CE" w14:textId="77777777" w:rsidTr="00A24887">
        <w:trPr>
          <w:cantSplit/>
          <w:trHeight w:val="397"/>
        </w:trPr>
        <w:tc>
          <w:tcPr>
            <w:tcW w:w="666" w:type="dxa"/>
            <w:vMerge/>
            <w:tcBorders>
              <w:left w:val="single" w:sz="4" w:space="0" w:color="000000"/>
              <w:bottom w:val="single" w:sz="4" w:space="0" w:color="000000"/>
              <w:right w:val="single" w:sz="4" w:space="0" w:color="000000"/>
            </w:tcBorders>
            <w:shd w:val="clear" w:color="auto" w:fill="auto"/>
          </w:tcPr>
          <w:p w14:paraId="00078742"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3BDCA24E" w14:textId="77777777" w:rsidR="008D01C2" w:rsidRPr="00BF7686" w:rsidRDefault="008D01C2" w:rsidP="008D01C2">
            <w:pPr>
              <w:pStyle w:val="TableParagraph"/>
              <w:spacing w:before="1" w:line="223" w:lineRule="exact"/>
              <w:rPr>
                <w:sz w:val="20"/>
                <w:lang w:val="fr-FR"/>
              </w:rPr>
            </w:pPr>
            <w:r w:rsidRPr="00BF7686">
              <w:rPr>
                <w:sz w:val="20"/>
                <w:lang w:val="fr-FR"/>
              </w:rPr>
              <w:t>Approvisionnement en ressources décoratives</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1A4B4E13" w14:textId="77777777" w:rsidR="008D01C2" w:rsidRPr="00BF7686" w:rsidRDefault="008D01C2" w:rsidP="008D01C2">
            <w:pPr>
              <w:pStyle w:val="TableParagraph"/>
              <w:spacing w:before="1" w:line="223" w:lineRule="exact"/>
              <w:rPr>
                <w:lang w:val="fr-FR"/>
              </w:rPr>
            </w:pPr>
            <w:r w:rsidRPr="00BF7686">
              <w:rPr>
                <w:sz w:val="20"/>
                <w:lang w:val="fr-FR"/>
              </w:rPr>
              <w:t>Collecte de coquillages, de fleurs, etc.</w:t>
            </w:r>
          </w:p>
        </w:tc>
      </w:tr>
      <w:tr w:rsidR="008D01C2" w:rsidRPr="00D30A35" w14:paraId="09BF8420" w14:textId="77777777" w:rsidTr="00A24887">
        <w:trPr>
          <w:cantSplit/>
          <w:trHeight w:val="397"/>
        </w:trPr>
        <w:tc>
          <w:tcPr>
            <w:tcW w:w="666" w:type="dxa"/>
            <w:vMerge/>
            <w:tcBorders>
              <w:left w:val="single" w:sz="4" w:space="0" w:color="000000"/>
              <w:bottom w:val="single" w:sz="4" w:space="0" w:color="000000"/>
              <w:right w:val="single" w:sz="4" w:space="0" w:color="000000"/>
            </w:tcBorders>
            <w:shd w:val="clear" w:color="auto" w:fill="auto"/>
          </w:tcPr>
          <w:p w14:paraId="31758FED"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061F34C4" w14:textId="0984A55C" w:rsidR="008D01C2" w:rsidRPr="00BF7686" w:rsidRDefault="008D01C2" w:rsidP="008D01C2">
            <w:pPr>
              <w:pStyle w:val="TableParagraph"/>
              <w:spacing w:before="121"/>
              <w:rPr>
                <w:sz w:val="20"/>
                <w:lang w:val="fr-FR"/>
              </w:rPr>
            </w:pPr>
            <w:r w:rsidRPr="00BF7686">
              <w:rPr>
                <w:sz w:val="20"/>
                <w:lang w:val="fr-FR"/>
              </w:rPr>
              <w:t>Récolte d</w:t>
            </w:r>
            <w:r w:rsidR="0043219E" w:rsidRPr="00BF7686">
              <w:rPr>
                <w:sz w:val="20"/>
                <w:lang w:val="fr-FR"/>
              </w:rPr>
              <w:t>’</w:t>
            </w:r>
            <w:r w:rsidRPr="00BF7686">
              <w:rPr>
                <w:sz w:val="20"/>
                <w:lang w:val="fr-FR"/>
              </w:rPr>
              <w:t>argile, de minéraux, de granulats</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7638097C" w14:textId="77777777" w:rsidR="008D01C2" w:rsidRPr="00BF7686" w:rsidRDefault="008D01C2" w:rsidP="008D01C2">
            <w:pPr>
              <w:pStyle w:val="TableParagraph"/>
              <w:spacing w:line="243" w:lineRule="exact"/>
              <w:rPr>
                <w:sz w:val="20"/>
                <w:lang w:val="fr-FR"/>
              </w:rPr>
            </w:pPr>
            <w:r w:rsidRPr="00BF7686">
              <w:rPr>
                <w:sz w:val="20"/>
                <w:lang w:val="fr-FR"/>
              </w:rPr>
              <w:t>Sable et gravier extraits à des fins de construction, argile extraite pour</w:t>
            </w:r>
          </w:p>
          <w:p w14:paraId="5ED0C26C" w14:textId="77777777" w:rsidR="008D01C2" w:rsidRPr="00BF7686" w:rsidRDefault="008D01C2" w:rsidP="008D01C2">
            <w:pPr>
              <w:pStyle w:val="TableParagraph"/>
              <w:spacing w:line="223" w:lineRule="exact"/>
              <w:rPr>
                <w:lang w:val="fr-FR"/>
              </w:rPr>
            </w:pPr>
            <w:r w:rsidRPr="00BF7686">
              <w:rPr>
                <w:sz w:val="20"/>
                <w:lang w:val="fr-FR"/>
              </w:rPr>
              <w:t>la fabrication de briques, etc.</w:t>
            </w:r>
          </w:p>
        </w:tc>
      </w:tr>
      <w:tr w:rsidR="008D01C2" w:rsidRPr="00D30A35" w14:paraId="3416BD60" w14:textId="77777777" w:rsidTr="00A24887">
        <w:trPr>
          <w:cantSplit/>
          <w:trHeight w:val="175"/>
        </w:trPr>
        <w:tc>
          <w:tcPr>
            <w:tcW w:w="666" w:type="dxa"/>
            <w:vMerge/>
            <w:tcBorders>
              <w:left w:val="single" w:sz="4" w:space="0" w:color="000000"/>
              <w:bottom w:val="single" w:sz="4" w:space="0" w:color="000000"/>
              <w:right w:val="single" w:sz="4" w:space="0" w:color="000000"/>
            </w:tcBorders>
            <w:shd w:val="clear" w:color="auto" w:fill="auto"/>
          </w:tcPr>
          <w:p w14:paraId="133C7FC4"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12FE4844" w14:textId="18A62BE9" w:rsidR="008D01C2" w:rsidRPr="00BF7686" w:rsidRDefault="008D01C2" w:rsidP="008D01C2">
            <w:pPr>
              <w:pStyle w:val="TableParagraph"/>
              <w:spacing w:line="240" w:lineRule="atLeast"/>
              <w:ind w:right="224"/>
              <w:rPr>
                <w:sz w:val="20"/>
                <w:lang w:val="fr-FR"/>
              </w:rPr>
            </w:pPr>
            <w:r w:rsidRPr="00BF7686">
              <w:rPr>
                <w:sz w:val="20"/>
                <w:lang w:val="fr-FR"/>
              </w:rPr>
              <w:t>Récupération de l</w:t>
            </w:r>
            <w:r w:rsidR="0043219E" w:rsidRPr="00BF7686">
              <w:rPr>
                <w:sz w:val="20"/>
                <w:lang w:val="fr-FR"/>
              </w:rPr>
              <w:t>’</w:t>
            </w:r>
            <w:r w:rsidRPr="00BF7686">
              <w:rPr>
                <w:sz w:val="20"/>
                <w:lang w:val="fr-FR"/>
              </w:rPr>
              <w:t>énergie des flux naturels d</w:t>
            </w:r>
            <w:r w:rsidR="0043219E" w:rsidRPr="00BF7686">
              <w:rPr>
                <w:sz w:val="20"/>
                <w:lang w:val="fr-FR"/>
              </w:rPr>
              <w:t>’</w:t>
            </w:r>
            <w:r w:rsidRPr="00BF7686">
              <w:rPr>
                <w:sz w:val="20"/>
                <w:lang w:val="fr-FR"/>
              </w:rPr>
              <w:t>air et d</w:t>
            </w:r>
            <w:r w:rsidR="0043219E" w:rsidRPr="00BF7686">
              <w:rPr>
                <w:sz w:val="20"/>
                <w:lang w:val="fr-FR"/>
              </w:rPr>
              <w:t>’</w:t>
            </w:r>
            <w:r w:rsidRPr="00BF7686">
              <w:rPr>
                <w:sz w:val="20"/>
                <w:lang w:val="fr-FR"/>
              </w:rPr>
              <w:t>eau</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402705CF" w14:textId="2A701B48" w:rsidR="008D01C2" w:rsidRPr="00BF7686" w:rsidRDefault="008D01C2" w:rsidP="008D01C2">
            <w:pPr>
              <w:pStyle w:val="TableParagraph"/>
              <w:spacing w:line="240" w:lineRule="atLeast"/>
              <w:ind w:right="164"/>
              <w:rPr>
                <w:lang w:val="fr-FR"/>
              </w:rPr>
            </w:pPr>
            <w:r w:rsidRPr="00BF7686">
              <w:rPr>
                <w:sz w:val="20"/>
                <w:lang w:val="fr-FR"/>
              </w:rPr>
              <w:t>Roues hydrauliques actionnées par courant d</w:t>
            </w:r>
            <w:r w:rsidR="0043219E" w:rsidRPr="00BF7686">
              <w:rPr>
                <w:sz w:val="20"/>
                <w:lang w:val="fr-FR"/>
              </w:rPr>
              <w:t>’</w:t>
            </w:r>
            <w:r w:rsidRPr="00BF7686">
              <w:rPr>
                <w:sz w:val="20"/>
                <w:lang w:val="fr-FR"/>
              </w:rPr>
              <w:t>eau, moulins à vent actionnés par le vent, etc.</w:t>
            </w:r>
          </w:p>
        </w:tc>
      </w:tr>
      <w:tr w:rsidR="008D01C2" w:rsidRPr="00D30A35" w14:paraId="32B4D496" w14:textId="77777777" w:rsidTr="00A24887">
        <w:trPr>
          <w:trHeight w:val="64"/>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07C744" w14:textId="0C91B2FA" w:rsidR="008D01C2" w:rsidRPr="00BF7686" w:rsidRDefault="008D01C2" w:rsidP="008D01C2">
            <w:pPr>
              <w:pStyle w:val="TableParagraph"/>
              <w:ind w:left="221" w:right="2490"/>
              <w:jc w:val="center"/>
              <w:rPr>
                <w:sz w:val="20"/>
                <w:lang w:val="fr-FR"/>
              </w:rPr>
            </w:pPr>
            <w:r w:rsidRPr="00BF7686">
              <w:rPr>
                <w:b/>
                <w:noProof/>
                <w:sz w:val="20"/>
                <w:lang w:val="en-GB" w:eastAsia="en-GB"/>
              </w:rPr>
              <mc:AlternateContent>
                <mc:Choice Requires="wps">
                  <w:drawing>
                    <wp:anchor distT="0" distB="0" distL="114300" distR="114300" simplePos="0" relativeHeight="251661312" behindDoc="0" locked="0" layoutInCell="1" allowOverlap="1" wp14:anchorId="4C8BD8DE" wp14:editId="249BAAE8">
                      <wp:simplePos x="0" y="0"/>
                      <wp:positionH relativeFrom="column">
                        <wp:posOffset>32204</wp:posOffset>
                      </wp:positionH>
                      <wp:positionV relativeFrom="paragraph">
                        <wp:posOffset>102869</wp:posOffset>
                      </wp:positionV>
                      <wp:extent cx="362506" cy="2507887"/>
                      <wp:effectExtent l="0" t="0" r="6350" b="0"/>
                      <wp:wrapNone/>
                      <wp:docPr id="2" name="Text Box 2"/>
                      <wp:cNvGraphicFramePr/>
                      <a:graphic xmlns:a="http://schemas.openxmlformats.org/drawingml/2006/main">
                        <a:graphicData uri="http://schemas.microsoft.com/office/word/2010/wordprocessingShape">
                          <wps:wsp>
                            <wps:cNvSpPr txBox="1"/>
                            <wps:spPr>
                              <a:xfrm rot="10800000" flipH="1">
                                <a:off x="0" y="0"/>
                                <a:ext cx="362506" cy="2507887"/>
                              </a:xfrm>
                              <a:prstGeom prst="rect">
                                <a:avLst/>
                              </a:prstGeom>
                              <a:solidFill>
                                <a:schemeClr val="lt1"/>
                              </a:solidFill>
                              <a:ln w="6350">
                                <a:noFill/>
                              </a:ln>
                            </wps:spPr>
                            <wps:txbx>
                              <w:txbxContent>
                                <w:p w14:paraId="7CE578A4" w14:textId="7322C9E3" w:rsidR="009E7822" w:rsidRPr="0006134E" w:rsidRDefault="009E7822" w:rsidP="008D01C2">
                                  <w:pPr>
                                    <w:rPr>
                                      <w:sz w:val="20"/>
                                      <w:szCs w:val="18"/>
                                    </w:rPr>
                                  </w:pPr>
                                  <w:r w:rsidRPr="0006134E">
                                    <w:rPr>
                                      <w:sz w:val="20"/>
                                      <w:szCs w:val="18"/>
                                    </w:rPr>
                                    <w:t>Services de régulation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8BD8DE" id="Text Box 2" o:spid="_x0000_s1027" type="#_x0000_t202" style="position:absolute;left:0;text-align:left;margin-left:2.55pt;margin-top:8.1pt;width:28.55pt;height:197.4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" fillcolor="white [3201]" stroked="f" strokeweight=".5pt">
                      <v:textbox style="layout-flow:vertical-ideographic">
                        <w:txbxContent>
                          <w:p w14:paraId="7CE578A4" w14:textId="7322C9E3" w:rsidR="009E7822" w:rsidRPr="0006134E" w:rsidRDefault="009E7822" w:rsidP="008D01C2">
                            <w:pPr>
                              <w:rPr>
                                <w:sz w:val="20"/>
                                <w:szCs w:val="18"/>
                              </w:rPr>
                            </w:pPr>
                            <w:r w:rsidRPr="0006134E">
                              <w:rPr>
                                <w:sz w:val="20"/>
                                <w:szCs w:val="18"/>
                              </w:rPr>
                              <w:t>Services de régulation</w:t>
                            </w:r>
                          </w:p>
                        </w:txbxContent>
                      </v:textbox>
                    </v:shape>
                  </w:pict>
                </mc:Fallback>
              </mc:AlternateConten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6F743FE3" w14:textId="2AE1EC82" w:rsidR="008D01C2" w:rsidRPr="00BF7686" w:rsidRDefault="008D01C2" w:rsidP="008D01C2">
            <w:pPr>
              <w:pStyle w:val="TableParagraph"/>
              <w:spacing w:before="123"/>
              <w:rPr>
                <w:sz w:val="20"/>
                <w:lang w:val="fr-FR"/>
              </w:rPr>
            </w:pPr>
            <w:r w:rsidRPr="00BF7686">
              <w:rPr>
                <w:sz w:val="20"/>
                <w:lang w:val="fr-FR"/>
              </w:rPr>
              <w:t>Réglementation de la qualité de l</w:t>
            </w:r>
            <w:r w:rsidR="0043219E" w:rsidRPr="00BF7686">
              <w:rPr>
                <w:sz w:val="20"/>
                <w:lang w:val="fr-FR"/>
              </w:rPr>
              <w:t>’</w:t>
            </w:r>
            <w:r w:rsidRPr="00BF7686">
              <w:rPr>
                <w:sz w:val="20"/>
                <w:lang w:val="fr-FR"/>
              </w:rPr>
              <w:t>air</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478ACBAF" w14:textId="6203D0A7" w:rsidR="008D01C2" w:rsidRPr="00BF7686" w:rsidRDefault="008D01C2" w:rsidP="00C4518B">
            <w:pPr>
              <w:pStyle w:val="TableParagraph"/>
              <w:spacing w:before="1" w:line="243" w:lineRule="exact"/>
              <w:rPr>
                <w:lang w:val="fr-FR"/>
              </w:rPr>
            </w:pPr>
            <w:r w:rsidRPr="00BF7686">
              <w:rPr>
                <w:sz w:val="20"/>
                <w:lang w:val="fr-FR"/>
              </w:rPr>
              <w:t>Élimination des particules en suspension dans l</w:t>
            </w:r>
            <w:r w:rsidR="0043219E" w:rsidRPr="00BF7686">
              <w:rPr>
                <w:sz w:val="20"/>
                <w:lang w:val="fr-FR"/>
              </w:rPr>
              <w:t>’</w:t>
            </w:r>
            <w:r w:rsidRPr="00BF7686">
              <w:rPr>
                <w:sz w:val="20"/>
                <w:lang w:val="fr-FR"/>
              </w:rPr>
              <w:t>air provenant des gaz d</w:t>
            </w:r>
            <w:r w:rsidR="0043219E" w:rsidRPr="00BF7686">
              <w:rPr>
                <w:sz w:val="20"/>
                <w:lang w:val="fr-FR"/>
              </w:rPr>
              <w:t>’</w:t>
            </w:r>
            <w:r w:rsidRPr="00BF7686">
              <w:rPr>
                <w:sz w:val="20"/>
                <w:lang w:val="fr-FR"/>
              </w:rPr>
              <w:t>échappement des voitures,</w:t>
            </w:r>
            <w:r w:rsidR="00C4518B">
              <w:rPr>
                <w:sz w:val="20"/>
                <w:lang w:val="fr-FR"/>
              </w:rPr>
              <w:t xml:space="preserve"> </w:t>
            </w:r>
            <w:r w:rsidRPr="00BF7686">
              <w:rPr>
                <w:sz w:val="20"/>
                <w:lang w:val="fr-FR"/>
              </w:rPr>
              <w:t>des cheminées industrielles, de la poussière des terres agricoles, etc.</w:t>
            </w:r>
          </w:p>
        </w:tc>
      </w:tr>
      <w:tr w:rsidR="008D01C2" w:rsidRPr="00D30A35" w14:paraId="791522EF" w14:textId="77777777" w:rsidTr="00A24887">
        <w:trPr>
          <w:trHeight w:val="489"/>
        </w:trPr>
        <w:tc>
          <w:tcPr>
            <w:tcW w:w="666" w:type="dxa"/>
            <w:vMerge/>
            <w:tcBorders>
              <w:left w:val="single" w:sz="4" w:space="0" w:color="000000"/>
              <w:bottom w:val="single" w:sz="4" w:space="0" w:color="000000"/>
              <w:right w:val="single" w:sz="4" w:space="0" w:color="000000"/>
            </w:tcBorders>
            <w:shd w:val="clear" w:color="auto" w:fill="auto"/>
          </w:tcPr>
          <w:p w14:paraId="5E4C5A6D"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323602EE" w14:textId="77777777" w:rsidR="008D01C2" w:rsidRPr="00BF7686" w:rsidRDefault="008D01C2" w:rsidP="008D01C2">
            <w:pPr>
              <w:pStyle w:val="TableParagraph"/>
              <w:spacing w:before="123"/>
              <w:rPr>
                <w:sz w:val="20"/>
                <w:lang w:val="fr-FR"/>
              </w:rPr>
            </w:pPr>
            <w:r w:rsidRPr="00BF7686">
              <w:rPr>
                <w:sz w:val="20"/>
                <w:lang w:val="fr-FR"/>
              </w:rPr>
              <w:t>Réglementation climatique locale</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5D1B3D8D" w14:textId="6DB755ED" w:rsidR="008D01C2" w:rsidRPr="00BF7686" w:rsidRDefault="008D01C2" w:rsidP="008D01C2">
            <w:pPr>
              <w:pStyle w:val="TableParagraph"/>
              <w:spacing w:line="240" w:lineRule="atLeast"/>
              <w:ind w:right="88"/>
              <w:rPr>
                <w:lang w:val="fr-FR"/>
              </w:rPr>
            </w:pPr>
            <w:r w:rsidRPr="00BF7686">
              <w:rPr>
                <w:sz w:val="20"/>
                <w:lang w:val="fr-FR"/>
              </w:rPr>
              <w:t>Régulation du microclimat local, par ombrage, réduction de la température de l</w:t>
            </w:r>
            <w:r w:rsidR="0043219E" w:rsidRPr="00BF7686">
              <w:rPr>
                <w:sz w:val="20"/>
                <w:lang w:val="fr-FR"/>
              </w:rPr>
              <w:t>’</w:t>
            </w:r>
            <w:r w:rsidRPr="00BF7686">
              <w:rPr>
                <w:sz w:val="20"/>
                <w:lang w:val="fr-FR"/>
              </w:rPr>
              <w:t>air, etc.</w:t>
            </w:r>
          </w:p>
        </w:tc>
      </w:tr>
      <w:tr w:rsidR="008D01C2" w:rsidRPr="00D30A35" w14:paraId="10F2FB1F" w14:textId="77777777" w:rsidTr="00A24887">
        <w:trPr>
          <w:trHeight w:val="489"/>
        </w:trPr>
        <w:tc>
          <w:tcPr>
            <w:tcW w:w="666" w:type="dxa"/>
            <w:vMerge/>
            <w:tcBorders>
              <w:left w:val="single" w:sz="4" w:space="0" w:color="000000"/>
              <w:bottom w:val="single" w:sz="4" w:space="0" w:color="000000"/>
              <w:right w:val="single" w:sz="4" w:space="0" w:color="000000"/>
            </w:tcBorders>
            <w:shd w:val="clear" w:color="auto" w:fill="auto"/>
          </w:tcPr>
          <w:p w14:paraId="3AEA2D6D"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44DD7927" w14:textId="77777777" w:rsidR="008D01C2" w:rsidRPr="00BF7686" w:rsidRDefault="008D01C2" w:rsidP="008D01C2">
            <w:pPr>
              <w:pStyle w:val="TableParagraph"/>
              <w:spacing w:before="123"/>
              <w:rPr>
                <w:sz w:val="20"/>
                <w:lang w:val="fr-FR"/>
              </w:rPr>
            </w:pPr>
            <w:r w:rsidRPr="00BF7686">
              <w:rPr>
                <w:sz w:val="20"/>
                <w:lang w:val="fr-FR"/>
              </w:rPr>
              <w:t>Réglementation climatique mondiale</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7F7D9CBD" w14:textId="77777777" w:rsidR="008D01C2" w:rsidRPr="00BF7686" w:rsidRDefault="008D01C2" w:rsidP="008D01C2">
            <w:pPr>
              <w:pStyle w:val="TableParagraph"/>
              <w:spacing w:line="240" w:lineRule="atLeast"/>
              <w:ind w:right="136"/>
              <w:rPr>
                <w:lang w:val="fr-FR"/>
              </w:rPr>
            </w:pPr>
            <w:r w:rsidRPr="00BF7686">
              <w:rPr>
                <w:sz w:val="20"/>
                <w:lang w:val="fr-FR"/>
              </w:rPr>
              <w:t>Réglementions du climat mondial par le contrôle des émissions de gaz à effet de serre, la fixation du carbone, etc.</w:t>
            </w:r>
          </w:p>
        </w:tc>
      </w:tr>
      <w:tr w:rsidR="008D01C2" w:rsidRPr="00D30A35" w14:paraId="3B5CD985" w14:textId="77777777" w:rsidTr="00A24887">
        <w:trPr>
          <w:trHeight w:val="486"/>
        </w:trPr>
        <w:tc>
          <w:tcPr>
            <w:tcW w:w="666" w:type="dxa"/>
            <w:vMerge/>
            <w:tcBorders>
              <w:left w:val="single" w:sz="4" w:space="0" w:color="000000"/>
              <w:bottom w:val="single" w:sz="4" w:space="0" w:color="000000"/>
              <w:right w:val="single" w:sz="4" w:space="0" w:color="000000"/>
            </w:tcBorders>
            <w:shd w:val="clear" w:color="auto" w:fill="auto"/>
          </w:tcPr>
          <w:p w14:paraId="54987C7F"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78ED02BA" w14:textId="18EEED8D" w:rsidR="008D01C2" w:rsidRPr="00BF7686" w:rsidRDefault="008D01C2" w:rsidP="008D01C2">
            <w:pPr>
              <w:pStyle w:val="TableParagraph"/>
              <w:spacing w:before="121"/>
              <w:rPr>
                <w:sz w:val="20"/>
                <w:lang w:val="fr-FR"/>
              </w:rPr>
            </w:pPr>
            <w:r w:rsidRPr="00BF7686">
              <w:rPr>
                <w:sz w:val="20"/>
                <w:lang w:val="fr-FR"/>
              </w:rPr>
              <w:t>Réglementation de l</w:t>
            </w:r>
            <w:r w:rsidR="0043219E" w:rsidRPr="00BF7686">
              <w:rPr>
                <w:sz w:val="20"/>
                <w:lang w:val="fr-FR"/>
              </w:rPr>
              <w:t>’</w:t>
            </w:r>
            <w:r w:rsidRPr="00BF7686">
              <w:rPr>
                <w:sz w:val="20"/>
                <w:lang w:val="fr-FR"/>
              </w:rPr>
              <w:t>eau</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75438BF3" w14:textId="0DADF185" w:rsidR="008D01C2" w:rsidRPr="00BF7686" w:rsidRDefault="008D01C2" w:rsidP="00C4518B">
            <w:pPr>
              <w:pStyle w:val="TableParagraph"/>
              <w:spacing w:line="243" w:lineRule="exact"/>
              <w:rPr>
                <w:lang w:val="fr-FR"/>
              </w:rPr>
            </w:pPr>
            <w:r w:rsidRPr="00BF7686">
              <w:rPr>
                <w:sz w:val="20"/>
                <w:lang w:val="fr-FR"/>
              </w:rPr>
              <w:t>Réglementation des débits d</w:t>
            </w:r>
            <w:r w:rsidR="0043219E" w:rsidRPr="00BF7686">
              <w:rPr>
                <w:sz w:val="20"/>
                <w:lang w:val="fr-FR"/>
              </w:rPr>
              <w:t>’</w:t>
            </w:r>
            <w:r w:rsidRPr="00BF7686">
              <w:rPr>
                <w:sz w:val="20"/>
                <w:lang w:val="fr-FR"/>
              </w:rPr>
              <w:t>eau de surface en période de crue et d</w:t>
            </w:r>
            <w:r w:rsidR="0043219E" w:rsidRPr="00BF7686">
              <w:rPr>
                <w:sz w:val="20"/>
                <w:lang w:val="fr-FR"/>
              </w:rPr>
              <w:t>’</w:t>
            </w:r>
            <w:r w:rsidRPr="00BF7686">
              <w:rPr>
                <w:sz w:val="20"/>
                <w:lang w:val="fr-FR"/>
              </w:rPr>
              <w:t>étiage,</w:t>
            </w:r>
            <w:r w:rsidR="00C4518B">
              <w:rPr>
                <w:sz w:val="20"/>
                <w:lang w:val="fr-FR"/>
              </w:rPr>
              <w:t xml:space="preserve"> </w:t>
            </w:r>
            <w:r w:rsidRPr="00BF7686">
              <w:rPr>
                <w:sz w:val="20"/>
                <w:lang w:val="fr-FR"/>
              </w:rPr>
              <w:t>réglementation de la recharge des eaux souterraines, etc.</w:t>
            </w:r>
          </w:p>
        </w:tc>
      </w:tr>
      <w:tr w:rsidR="008D01C2" w:rsidRPr="00D30A35" w14:paraId="70CA97AA" w14:textId="77777777" w:rsidTr="00A24887">
        <w:trPr>
          <w:trHeight w:val="489"/>
        </w:trPr>
        <w:tc>
          <w:tcPr>
            <w:tcW w:w="666" w:type="dxa"/>
            <w:vMerge/>
            <w:tcBorders>
              <w:left w:val="single" w:sz="4" w:space="0" w:color="000000"/>
              <w:bottom w:val="single" w:sz="4" w:space="0" w:color="000000"/>
              <w:right w:val="single" w:sz="4" w:space="0" w:color="000000"/>
            </w:tcBorders>
            <w:shd w:val="clear" w:color="auto" w:fill="auto"/>
          </w:tcPr>
          <w:p w14:paraId="7411A10D"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635C527A" w14:textId="38D58569" w:rsidR="008D01C2" w:rsidRPr="00BF7686" w:rsidRDefault="008D01C2" w:rsidP="008D01C2">
            <w:pPr>
              <w:pStyle w:val="TableParagraph"/>
              <w:spacing w:before="123"/>
              <w:rPr>
                <w:sz w:val="20"/>
                <w:lang w:val="fr-FR"/>
              </w:rPr>
            </w:pPr>
            <w:r w:rsidRPr="00BF7686">
              <w:rPr>
                <w:sz w:val="20"/>
                <w:lang w:val="fr-FR"/>
              </w:rPr>
              <w:t>Réglementation sur les risques d</w:t>
            </w:r>
            <w:r w:rsidR="0043219E" w:rsidRPr="00BF7686">
              <w:rPr>
                <w:sz w:val="20"/>
                <w:lang w:val="fr-FR"/>
              </w:rPr>
              <w:t>’</w:t>
            </w:r>
            <w:r w:rsidRPr="00BF7686">
              <w:rPr>
                <w:sz w:val="20"/>
                <w:lang w:val="fr-FR"/>
              </w:rPr>
              <w:t>inondation</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67D4FBBE" w14:textId="77777777" w:rsidR="008D01C2" w:rsidRPr="00BF7686" w:rsidRDefault="008D01C2" w:rsidP="008D01C2">
            <w:pPr>
              <w:pStyle w:val="TableParagraph"/>
              <w:spacing w:line="240" w:lineRule="atLeast"/>
              <w:rPr>
                <w:lang w:val="fr-FR"/>
              </w:rPr>
            </w:pPr>
            <w:r w:rsidRPr="00BF7686">
              <w:rPr>
                <w:sz w:val="20"/>
                <w:lang w:val="fr-FR"/>
              </w:rPr>
              <w:t>Réglementation et stockage des eaux de crue, réglementation sur les événements pluvieux intenses, etc.</w:t>
            </w:r>
          </w:p>
        </w:tc>
      </w:tr>
      <w:tr w:rsidR="008D01C2" w:rsidRPr="00D30A35" w14:paraId="30F4D895" w14:textId="77777777" w:rsidTr="00A24887">
        <w:trPr>
          <w:trHeight w:val="486"/>
        </w:trPr>
        <w:tc>
          <w:tcPr>
            <w:tcW w:w="666" w:type="dxa"/>
            <w:vMerge/>
            <w:tcBorders>
              <w:left w:val="single" w:sz="4" w:space="0" w:color="000000"/>
              <w:bottom w:val="single" w:sz="4" w:space="0" w:color="000000"/>
              <w:right w:val="single" w:sz="4" w:space="0" w:color="000000"/>
            </w:tcBorders>
            <w:shd w:val="clear" w:color="auto" w:fill="auto"/>
          </w:tcPr>
          <w:p w14:paraId="27294753"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75A20AA6" w14:textId="77777777" w:rsidR="008D01C2" w:rsidRPr="00BF7686" w:rsidRDefault="008D01C2" w:rsidP="008D01C2">
            <w:pPr>
              <w:pStyle w:val="TableParagraph"/>
              <w:spacing w:before="123"/>
              <w:rPr>
                <w:sz w:val="20"/>
                <w:lang w:val="fr-FR"/>
              </w:rPr>
            </w:pPr>
            <w:r w:rsidRPr="00BF7686">
              <w:rPr>
                <w:sz w:val="20"/>
                <w:lang w:val="fr-FR"/>
              </w:rPr>
              <w:t>Réglementation sur les risques de tempête</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09237965" w14:textId="487E8FFC" w:rsidR="008D01C2" w:rsidRPr="00BF7686" w:rsidRDefault="008D01C2" w:rsidP="00C4518B">
            <w:pPr>
              <w:pStyle w:val="TableParagraph"/>
              <w:spacing w:before="1" w:line="243" w:lineRule="exact"/>
              <w:rPr>
                <w:lang w:val="fr-FR"/>
              </w:rPr>
            </w:pPr>
            <w:r w:rsidRPr="00BF7686">
              <w:rPr>
                <w:sz w:val="20"/>
                <w:lang w:val="fr-FR"/>
              </w:rPr>
              <w:t>Réglementation en matière de marées ou de tempêtes, réglementation en matière de vents</w:t>
            </w:r>
            <w:r w:rsidR="00C4518B">
              <w:rPr>
                <w:sz w:val="20"/>
                <w:lang w:val="fr-FR"/>
              </w:rPr>
              <w:t xml:space="preserve"> </w:t>
            </w:r>
            <w:r w:rsidRPr="00BF7686">
              <w:rPr>
                <w:sz w:val="20"/>
                <w:lang w:val="fr-FR"/>
              </w:rPr>
              <w:t>extrêmes, etc.</w:t>
            </w:r>
          </w:p>
        </w:tc>
      </w:tr>
      <w:tr w:rsidR="008D01C2" w:rsidRPr="00D30A35" w14:paraId="3B4310DB" w14:textId="77777777" w:rsidTr="00A24887">
        <w:trPr>
          <w:trHeight w:val="398"/>
        </w:trPr>
        <w:tc>
          <w:tcPr>
            <w:tcW w:w="666" w:type="dxa"/>
            <w:vMerge/>
            <w:tcBorders>
              <w:left w:val="single" w:sz="4" w:space="0" w:color="000000"/>
              <w:bottom w:val="single" w:sz="4" w:space="0" w:color="000000"/>
              <w:right w:val="single" w:sz="4" w:space="0" w:color="000000"/>
            </w:tcBorders>
            <w:shd w:val="clear" w:color="auto" w:fill="auto"/>
          </w:tcPr>
          <w:p w14:paraId="3C258B25"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0757DB11" w14:textId="77777777" w:rsidR="008D01C2" w:rsidRPr="00BF7686" w:rsidRDefault="008D01C2" w:rsidP="008D01C2">
            <w:pPr>
              <w:pStyle w:val="TableParagraph"/>
              <w:spacing w:before="78"/>
              <w:rPr>
                <w:sz w:val="20"/>
                <w:lang w:val="fr-FR"/>
              </w:rPr>
            </w:pPr>
            <w:r w:rsidRPr="00BF7686">
              <w:rPr>
                <w:sz w:val="20"/>
                <w:lang w:val="fr-FR"/>
              </w:rPr>
              <w:t>Réglementation sur les animaux nuisibles</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507BDFBC" w14:textId="77777777" w:rsidR="008D01C2" w:rsidRPr="00BF7686" w:rsidRDefault="008D01C2" w:rsidP="008D01C2">
            <w:pPr>
              <w:pStyle w:val="TableParagraph"/>
              <w:spacing w:before="78"/>
              <w:rPr>
                <w:lang w:val="fr-FR"/>
              </w:rPr>
            </w:pPr>
            <w:r w:rsidRPr="00BF7686">
              <w:rPr>
                <w:sz w:val="20"/>
                <w:lang w:val="fr-FR"/>
              </w:rPr>
              <w:t>Lutte contre les espèces nuisibles telles que les moustiques, les rats, les mouches, etc.</w:t>
            </w:r>
          </w:p>
        </w:tc>
      </w:tr>
      <w:tr w:rsidR="008D01C2" w:rsidRPr="00D30A35" w14:paraId="1553AC93" w14:textId="77777777" w:rsidTr="00A24887">
        <w:trPr>
          <w:trHeight w:val="731"/>
        </w:trPr>
        <w:tc>
          <w:tcPr>
            <w:tcW w:w="666" w:type="dxa"/>
            <w:vMerge/>
            <w:tcBorders>
              <w:left w:val="single" w:sz="4" w:space="0" w:color="000000"/>
              <w:bottom w:val="single" w:sz="4" w:space="0" w:color="000000"/>
              <w:right w:val="single" w:sz="4" w:space="0" w:color="000000"/>
            </w:tcBorders>
            <w:shd w:val="clear" w:color="auto" w:fill="auto"/>
          </w:tcPr>
          <w:p w14:paraId="16EA6812"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39A72B18" w14:textId="77777777" w:rsidR="008D01C2" w:rsidRPr="00BF7686" w:rsidRDefault="008D01C2" w:rsidP="008D01C2">
            <w:pPr>
              <w:pStyle w:val="TableParagraph"/>
              <w:spacing w:before="2"/>
              <w:ind w:left="0"/>
              <w:rPr>
                <w:sz w:val="20"/>
                <w:lang w:val="fr-FR"/>
              </w:rPr>
            </w:pPr>
          </w:p>
          <w:p w14:paraId="5D2D062B" w14:textId="77777777" w:rsidR="008D01C2" w:rsidRPr="00BF7686" w:rsidRDefault="008D01C2" w:rsidP="008D01C2">
            <w:pPr>
              <w:pStyle w:val="TableParagraph"/>
              <w:rPr>
                <w:sz w:val="20"/>
                <w:lang w:val="fr-FR"/>
              </w:rPr>
            </w:pPr>
            <w:r w:rsidRPr="00BF7686">
              <w:rPr>
                <w:sz w:val="20"/>
                <w:lang w:val="fr-FR"/>
              </w:rPr>
              <w:t>Réglementions sur les maladies humaines</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2F1009C6" w14:textId="092E9520" w:rsidR="008D01C2" w:rsidRPr="00BF7686" w:rsidRDefault="008D01C2" w:rsidP="00C4518B">
            <w:pPr>
              <w:pStyle w:val="TableParagraph"/>
              <w:spacing w:before="1"/>
              <w:rPr>
                <w:lang w:val="fr-FR"/>
              </w:rPr>
            </w:pPr>
            <w:r w:rsidRPr="00BF7686">
              <w:rPr>
                <w:sz w:val="20"/>
                <w:lang w:val="fr-FR"/>
              </w:rPr>
              <w:t>Présence d</w:t>
            </w:r>
            <w:r w:rsidR="0043219E" w:rsidRPr="00BF7686">
              <w:rPr>
                <w:sz w:val="20"/>
                <w:lang w:val="fr-FR"/>
              </w:rPr>
              <w:t>’</w:t>
            </w:r>
            <w:r w:rsidRPr="00BF7686">
              <w:rPr>
                <w:sz w:val="20"/>
                <w:lang w:val="fr-FR"/>
              </w:rPr>
              <w:t>espèces contrôlant les espèces (vecteurs) véhiculant des maladies humaines telles que la malaria, la fièvre du Nil occidental,</w:t>
            </w:r>
            <w:r w:rsidR="00C4518B">
              <w:rPr>
                <w:sz w:val="20"/>
                <w:lang w:val="fr-FR"/>
              </w:rPr>
              <w:t xml:space="preserve"> </w:t>
            </w:r>
            <w:r w:rsidRPr="00BF7686">
              <w:rPr>
                <w:sz w:val="20"/>
                <w:lang w:val="fr-FR"/>
              </w:rPr>
              <w:t>la dengue, le virus Zika, la leptospirose, la schistosomiase, etc.</w:t>
            </w:r>
          </w:p>
        </w:tc>
      </w:tr>
      <w:tr w:rsidR="008D01C2" w:rsidRPr="00D30A35" w14:paraId="56B6D121" w14:textId="77777777" w:rsidTr="00A24887">
        <w:trPr>
          <w:trHeight w:val="976"/>
        </w:trPr>
        <w:tc>
          <w:tcPr>
            <w:tcW w:w="666" w:type="dxa"/>
            <w:vMerge/>
            <w:tcBorders>
              <w:left w:val="single" w:sz="4" w:space="0" w:color="000000"/>
              <w:bottom w:val="single" w:sz="4" w:space="0" w:color="000000"/>
              <w:right w:val="single" w:sz="4" w:space="0" w:color="000000"/>
            </w:tcBorders>
            <w:shd w:val="clear" w:color="auto" w:fill="auto"/>
          </w:tcPr>
          <w:p w14:paraId="46104D5B"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7A74809C" w14:textId="77777777" w:rsidR="008D01C2" w:rsidRPr="00BF7686" w:rsidRDefault="008D01C2" w:rsidP="008D01C2">
            <w:pPr>
              <w:pStyle w:val="TableParagraph"/>
              <w:spacing w:before="2"/>
              <w:ind w:left="0"/>
              <w:rPr>
                <w:sz w:val="20"/>
                <w:lang w:val="fr-FR"/>
              </w:rPr>
            </w:pPr>
          </w:p>
          <w:p w14:paraId="6276D7BB" w14:textId="77777777" w:rsidR="008D01C2" w:rsidRPr="00BF7686" w:rsidRDefault="008D01C2" w:rsidP="008D01C2">
            <w:pPr>
              <w:pStyle w:val="TableParagraph"/>
              <w:ind w:right="419"/>
              <w:rPr>
                <w:sz w:val="20"/>
                <w:lang w:val="fr-FR"/>
              </w:rPr>
            </w:pPr>
            <w:r w:rsidRPr="00BF7686">
              <w:rPr>
                <w:sz w:val="20"/>
                <w:lang w:val="fr-FR"/>
              </w:rPr>
              <w:t>Réglementation des maladies affectant le bétail</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02C4E5F6" w14:textId="67730FD4" w:rsidR="008D01C2" w:rsidRPr="00BF7686" w:rsidRDefault="008D01C2" w:rsidP="00A24887">
            <w:pPr>
              <w:pStyle w:val="TableParagraph"/>
              <w:spacing w:before="1"/>
              <w:rPr>
                <w:lang w:val="fr-FR"/>
              </w:rPr>
            </w:pPr>
            <w:r w:rsidRPr="00BF7686">
              <w:rPr>
                <w:sz w:val="20"/>
                <w:lang w:val="fr-FR"/>
              </w:rPr>
              <w:t>Présence d</w:t>
            </w:r>
            <w:r w:rsidR="0043219E" w:rsidRPr="00BF7686">
              <w:rPr>
                <w:sz w:val="20"/>
                <w:lang w:val="fr-FR"/>
              </w:rPr>
              <w:t>’</w:t>
            </w:r>
            <w:r w:rsidRPr="00BF7686">
              <w:rPr>
                <w:sz w:val="20"/>
                <w:lang w:val="fr-FR"/>
              </w:rPr>
              <w:t>espèces contrôlant les espèces (vecteurs) transmettant des maladies au bétail telles que la leptospirose, la schistosomiase, la peste du canard, la grippe aviaire hautement pathogène</w:t>
            </w:r>
            <w:r w:rsidR="00C53E24">
              <w:rPr>
                <w:sz w:val="20"/>
                <w:lang w:val="fr-FR"/>
              </w:rPr>
              <w:t>.</w:t>
            </w:r>
            <w:r w:rsidR="00A24887">
              <w:rPr>
                <w:sz w:val="20"/>
                <w:lang w:val="fr-FR"/>
              </w:rPr>
              <w:t xml:space="preserve"> </w:t>
            </w:r>
            <w:r w:rsidRPr="00BF7686">
              <w:rPr>
                <w:sz w:val="20"/>
                <w:lang w:val="fr-FR"/>
              </w:rPr>
              <w:t>la grippe, les maladies transmises par les tiques, etc.</w:t>
            </w:r>
          </w:p>
        </w:tc>
      </w:tr>
      <w:tr w:rsidR="008D01C2" w:rsidRPr="00D30A35" w14:paraId="612313C0" w14:textId="77777777" w:rsidTr="00A24887">
        <w:trPr>
          <w:trHeight w:val="489"/>
        </w:trPr>
        <w:tc>
          <w:tcPr>
            <w:tcW w:w="666" w:type="dxa"/>
            <w:vMerge/>
            <w:tcBorders>
              <w:left w:val="single" w:sz="4" w:space="0" w:color="000000"/>
              <w:bottom w:val="single" w:sz="4" w:space="0" w:color="000000"/>
              <w:right w:val="single" w:sz="4" w:space="0" w:color="000000"/>
            </w:tcBorders>
            <w:shd w:val="clear" w:color="auto" w:fill="auto"/>
          </w:tcPr>
          <w:p w14:paraId="3E81B2C3"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10B3B02B" w14:textId="2A3F3AFB" w:rsidR="008D01C2" w:rsidRPr="00BF7686" w:rsidRDefault="008D01C2" w:rsidP="008D01C2">
            <w:pPr>
              <w:pStyle w:val="TableParagraph"/>
              <w:spacing w:before="123"/>
              <w:rPr>
                <w:sz w:val="20"/>
                <w:lang w:val="fr-FR"/>
              </w:rPr>
            </w:pPr>
            <w:r w:rsidRPr="00BF7686">
              <w:rPr>
                <w:sz w:val="20"/>
                <w:lang w:val="fr-FR"/>
              </w:rPr>
              <w:t>Réglementation sur l</w:t>
            </w:r>
            <w:r w:rsidR="0043219E" w:rsidRPr="00BF7686">
              <w:rPr>
                <w:sz w:val="20"/>
                <w:lang w:val="fr-FR"/>
              </w:rPr>
              <w:t>’</w:t>
            </w:r>
            <w:r w:rsidRPr="00BF7686">
              <w:rPr>
                <w:sz w:val="20"/>
                <w:lang w:val="fr-FR"/>
              </w:rPr>
              <w:t>érosion</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587A267B" w14:textId="3F3A49E4" w:rsidR="008D01C2" w:rsidRPr="00BF7686" w:rsidRDefault="008D01C2" w:rsidP="008D01C2">
            <w:pPr>
              <w:pStyle w:val="TableParagraph"/>
              <w:spacing w:line="240" w:lineRule="atLeast"/>
              <w:ind w:right="388"/>
              <w:rPr>
                <w:lang w:val="fr-FR"/>
              </w:rPr>
            </w:pPr>
            <w:r w:rsidRPr="00BF7686">
              <w:rPr>
                <w:sz w:val="20"/>
                <w:lang w:val="fr-FR"/>
              </w:rPr>
              <w:t>Réglementation de l</w:t>
            </w:r>
            <w:r w:rsidR="0043219E" w:rsidRPr="00BF7686">
              <w:rPr>
                <w:sz w:val="20"/>
                <w:lang w:val="fr-FR"/>
              </w:rPr>
              <w:t>’</w:t>
            </w:r>
            <w:r w:rsidRPr="00BF7686">
              <w:rPr>
                <w:sz w:val="20"/>
                <w:lang w:val="fr-FR"/>
              </w:rPr>
              <w:t>environnement énergétique afin de réduire les risques d</w:t>
            </w:r>
            <w:r w:rsidR="0043219E" w:rsidRPr="00BF7686">
              <w:rPr>
                <w:sz w:val="20"/>
                <w:lang w:val="fr-FR"/>
              </w:rPr>
              <w:t>’</w:t>
            </w:r>
            <w:r w:rsidRPr="00BF7686">
              <w:rPr>
                <w:sz w:val="20"/>
                <w:lang w:val="fr-FR"/>
              </w:rPr>
              <w:t>érosion, présence d</w:t>
            </w:r>
            <w:r w:rsidR="0043219E" w:rsidRPr="00BF7686">
              <w:rPr>
                <w:sz w:val="20"/>
                <w:lang w:val="fr-FR"/>
              </w:rPr>
              <w:t>’</w:t>
            </w:r>
            <w:r w:rsidRPr="00BF7686">
              <w:rPr>
                <w:sz w:val="20"/>
                <w:lang w:val="fr-FR"/>
              </w:rPr>
              <w:t>une végétation dense protégeant les sols, etc.</w:t>
            </w:r>
          </w:p>
        </w:tc>
      </w:tr>
      <w:tr w:rsidR="008D01C2" w:rsidRPr="00D30A35" w14:paraId="3A8A7B85" w14:textId="77777777" w:rsidTr="00A24887">
        <w:trPr>
          <w:trHeight w:val="489"/>
        </w:trPr>
        <w:tc>
          <w:tcPr>
            <w:tcW w:w="666" w:type="dxa"/>
            <w:vMerge/>
            <w:tcBorders>
              <w:left w:val="single" w:sz="4" w:space="0" w:color="000000"/>
              <w:bottom w:val="single" w:sz="4" w:space="0" w:color="000000"/>
              <w:right w:val="single" w:sz="4" w:space="0" w:color="000000"/>
            </w:tcBorders>
            <w:shd w:val="clear" w:color="auto" w:fill="auto"/>
          </w:tcPr>
          <w:p w14:paraId="19B98924"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7DCEDC20" w14:textId="174AB004" w:rsidR="008D01C2" w:rsidRPr="00BF7686" w:rsidRDefault="008D01C2" w:rsidP="008D01C2">
            <w:pPr>
              <w:pStyle w:val="TableParagraph"/>
              <w:spacing w:before="123"/>
              <w:rPr>
                <w:sz w:val="20"/>
                <w:lang w:val="fr-FR"/>
              </w:rPr>
            </w:pPr>
            <w:r w:rsidRPr="00BF7686">
              <w:rPr>
                <w:sz w:val="20"/>
                <w:lang w:val="fr-FR"/>
              </w:rPr>
              <w:t>Purification de l</w:t>
            </w:r>
            <w:r w:rsidR="0043219E" w:rsidRPr="00BF7686">
              <w:rPr>
                <w:sz w:val="20"/>
                <w:lang w:val="fr-FR"/>
              </w:rPr>
              <w:t>’</w:t>
            </w:r>
            <w:r w:rsidRPr="00BF7686">
              <w:rPr>
                <w:sz w:val="20"/>
                <w:lang w:val="fr-FR"/>
              </w:rPr>
              <w:t>eau</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03DFC4B8" w14:textId="75A7058E" w:rsidR="008D01C2" w:rsidRPr="00BF7686" w:rsidRDefault="008D01C2" w:rsidP="008D01C2">
            <w:pPr>
              <w:pStyle w:val="TableParagraph"/>
              <w:spacing w:line="240" w:lineRule="atLeast"/>
              <w:ind w:right="112"/>
              <w:rPr>
                <w:lang w:val="fr-FR"/>
              </w:rPr>
            </w:pPr>
            <w:r w:rsidRPr="00BF7686">
              <w:rPr>
                <w:sz w:val="20"/>
                <w:lang w:val="fr-FR"/>
              </w:rPr>
              <w:t>Assainissement de l</w:t>
            </w:r>
            <w:r w:rsidR="0043219E" w:rsidRPr="00BF7686">
              <w:rPr>
                <w:sz w:val="20"/>
                <w:lang w:val="fr-FR"/>
              </w:rPr>
              <w:t>’</w:t>
            </w:r>
            <w:r w:rsidRPr="00BF7686">
              <w:rPr>
                <w:sz w:val="20"/>
                <w:lang w:val="fr-FR"/>
              </w:rPr>
              <w:t>eau, amélioration de la qualité de l</w:t>
            </w:r>
            <w:r w:rsidR="0043219E" w:rsidRPr="00BF7686">
              <w:rPr>
                <w:sz w:val="20"/>
                <w:lang w:val="fr-FR"/>
              </w:rPr>
              <w:t>’</w:t>
            </w:r>
            <w:r w:rsidRPr="00BF7686">
              <w:rPr>
                <w:sz w:val="20"/>
                <w:lang w:val="fr-FR"/>
              </w:rPr>
              <w:t>eau, dépôt de limons, piégeage des contaminants et des polluants, etc.</w:t>
            </w:r>
          </w:p>
        </w:tc>
      </w:tr>
      <w:tr w:rsidR="008D01C2" w:rsidRPr="00D30A35" w14:paraId="2BCA0350" w14:textId="77777777" w:rsidTr="00A24887">
        <w:trPr>
          <w:trHeight w:val="486"/>
        </w:trPr>
        <w:tc>
          <w:tcPr>
            <w:tcW w:w="666" w:type="dxa"/>
            <w:vMerge/>
            <w:tcBorders>
              <w:left w:val="single" w:sz="4" w:space="0" w:color="000000"/>
              <w:bottom w:val="single" w:sz="4" w:space="0" w:color="000000"/>
              <w:right w:val="single" w:sz="4" w:space="0" w:color="000000"/>
            </w:tcBorders>
            <w:shd w:val="clear" w:color="auto" w:fill="auto"/>
          </w:tcPr>
          <w:p w14:paraId="6DB16B64"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4A71BF82" w14:textId="77777777" w:rsidR="008D01C2" w:rsidRPr="00BF7686" w:rsidRDefault="008D01C2" w:rsidP="008D01C2">
            <w:pPr>
              <w:pStyle w:val="TableParagraph"/>
              <w:spacing w:before="121"/>
              <w:rPr>
                <w:sz w:val="20"/>
                <w:lang w:val="fr-FR"/>
              </w:rPr>
            </w:pPr>
            <w:r w:rsidRPr="00BF7686">
              <w:rPr>
                <w:sz w:val="20"/>
                <w:lang w:val="fr-FR"/>
              </w:rPr>
              <w:t>Pollinisation</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2FE97F6B" w14:textId="4797D86B" w:rsidR="008D01C2" w:rsidRPr="00BF7686" w:rsidRDefault="008D01C2" w:rsidP="00A24887">
            <w:pPr>
              <w:pStyle w:val="TableParagraph"/>
              <w:spacing w:before="1" w:line="243" w:lineRule="exact"/>
              <w:rPr>
                <w:lang w:val="fr-FR"/>
              </w:rPr>
            </w:pPr>
            <w:r w:rsidRPr="00BF7686">
              <w:rPr>
                <w:sz w:val="20"/>
                <w:lang w:val="fr-FR"/>
              </w:rPr>
              <w:t>Pollinisation des plantes et des récoltes par des agents pollinisateurs tels que les abeilles,</w:t>
            </w:r>
            <w:r w:rsidR="00A24887">
              <w:rPr>
                <w:sz w:val="20"/>
                <w:lang w:val="fr-FR"/>
              </w:rPr>
              <w:t xml:space="preserve"> </w:t>
            </w:r>
            <w:r w:rsidRPr="00BF7686">
              <w:rPr>
                <w:sz w:val="20"/>
                <w:lang w:val="fr-FR"/>
              </w:rPr>
              <w:t>les papillons, les guêpes, etc.</w:t>
            </w:r>
          </w:p>
        </w:tc>
      </w:tr>
      <w:tr w:rsidR="008D01C2" w:rsidRPr="00D30A35" w14:paraId="76372658" w14:textId="77777777" w:rsidTr="00A24887">
        <w:trPr>
          <w:trHeight w:val="397"/>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EDECED" w14:textId="5A56F145" w:rsidR="008D01C2" w:rsidRPr="00BF7686" w:rsidRDefault="008D01C2" w:rsidP="008D01C2">
            <w:pPr>
              <w:pStyle w:val="TableParagraph"/>
              <w:ind w:left="0"/>
              <w:rPr>
                <w:rFonts w:ascii="Times New Roman" w:hAnsi="Times New Roman"/>
                <w:sz w:val="18"/>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65A72A45" w14:textId="77777777" w:rsidR="008D01C2" w:rsidRPr="00BF7686" w:rsidRDefault="008D01C2" w:rsidP="008D01C2">
            <w:pPr>
              <w:pStyle w:val="TableParagraph"/>
              <w:spacing w:before="1" w:line="223" w:lineRule="exact"/>
              <w:rPr>
                <w:sz w:val="20"/>
                <w:lang w:val="fr-FR"/>
              </w:rPr>
            </w:pPr>
            <w:r w:rsidRPr="00BF7686">
              <w:rPr>
                <w:sz w:val="20"/>
                <w:lang w:val="fr-FR"/>
              </w:rPr>
              <w:t>Réglementation en matière de salinité</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590D81BD" w14:textId="750B8593" w:rsidR="008D01C2" w:rsidRPr="00BF7686" w:rsidRDefault="008D01C2" w:rsidP="008D01C2">
            <w:pPr>
              <w:pStyle w:val="TableParagraph"/>
              <w:spacing w:before="1" w:line="223" w:lineRule="exact"/>
              <w:rPr>
                <w:lang w:val="fr-FR"/>
              </w:rPr>
            </w:pPr>
            <w:r w:rsidRPr="00BF7686">
              <w:rPr>
                <w:sz w:val="20"/>
                <w:lang w:val="fr-FR"/>
              </w:rPr>
              <w:t>L</w:t>
            </w:r>
            <w:r w:rsidR="0043219E" w:rsidRPr="00BF7686">
              <w:rPr>
                <w:sz w:val="20"/>
                <w:lang w:val="fr-FR"/>
              </w:rPr>
              <w:t>’</w:t>
            </w:r>
            <w:r w:rsidRPr="00BF7686">
              <w:rPr>
                <w:sz w:val="20"/>
                <w:lang w:val="fr-FR"/>
              </w:rPr>
              <w:t>eau douce des zones humides constitue une barrière contre les eaux salines.</w:t>
            </w:r>
          </w:p>
        </w:tc>
      </w:tr>
      <w:tr w:rsidR="008D01C2" w:rsidRPr="00D30A35" w14:paraId="1E3FDF27" w14:textId="77777777" w:rsidTr="00A24887">
        <w:trPr>
          <w:trHeight w:val="489"/>
        </w:trPr>
        <w:tc>
          <w:tcPr>
            <w:tcW w:w="666" w:type="dxa"/>
            <w:vMerge/>
            <w:tcBorders>
              <w:left w:val="single" w:sz="4" w:space="0" w:color="000000"/>
              <w:bottom w:val="single" w:sz="4" w:space="0" w:color="000000"/>
              <w:right w:val="single" w:sz="4" w:space="0" w:color="000000"/>
            </w:tcBorders>
            <w:shd w:val="clear" w:color="auto" w:fill="auto"/>
          </w:tcPr>
          <w:p w14:paraId="3CC6F362"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3773C25B" w14:textId="4BC52866" w:rsidR="008D01C2" w:rsidRPr="00BF7686" w:rsidRDefault="008D01C2" w:rsidP="008D01C2">
            <w:pPr>
              <w:pStyle w:val="TableParagraph"/>
              <w:spacing w:before="123"/>
              <w:rPr>
                <w:sz w:val="20"/>
                <w:lang w:val="fr-FR"/>
              </w:rPr>
            </w:pPr>
            <w:r w:rsidRPr="00BF7686">
              <w:rPr>
                <w:sz w:val="20"/>
                <w:lang w:val="fr-FR"/>
              </w:rPr>
              <w:t>Réglementation en matière d</w:t>
            </w:r>
            <w:r w:rsidR="0043219E" w:rsidRPr="00BF7686">
              <w:rPr>
                <w:sz w:val="20"/>
                <w:lang w:val="fr-FR"/>
              </w:rPr>
              <w:t>’</w:t>
            </w:r>
            <w:r w:rsidRPr="00BF7686">
              <w:rPr>
                <w:sz w:val="20"/>
                <w:lang w:val="fr-FR"/>
              </w:rPr>
              <w:t>incendie</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6EF3E909" w14:textId="77777777" w:rsidR="008D01C2" w:rsidRPr="00BF7686" w:rsidRDefault="008D01C2" w:rsidP="008D01C2">
            <w:pPr>
              <w:pStyle w:val="TableParagraph"/>
              <w:spacing w:line="240" w:lineRule="atLeast"/>
              <w:ind w:right="164"/>
              <w:rPr>
                <w:lang w:val="fr-FR"/>
              </w:rPr>
            </w:pPr>
            <w:r w:rsidRPr="00BF7686">
              <w:rPr>
                <w:sz w:val="20"/>
                <w:lang w:val="fr-FR"/>
              </w:rPr>
              <w:t>Créer des barrières physiques à la propagation du feu, maintenir des conditions humides pour empêcher la propagation des incendies, etc.</w:t>
            </w:r>
          </w:p>
        </w:tc>
      </w:tr>
      <w:tr w:rsidR="008D01C2" w:rsidRPr="00D30A35" w14:paraId="5C63DF5F" w14:textId="77777777" w:rsidTr="00A24887">
        <w:trPr>
          <w:trHeight w:val="486"/>
        </w:trPr>
        <w:tc>
          <w:tcPr>
            <w:tcW w:w="666" w:type="dxa"/>
            <w:vMerge/>
            <w:tcBorders>
              <w:left w:val="single" w:sz="4" w:space="0" w:color="000000"/>
              <w:bottom w:val="single" w:sz="4" w:space="0" w:color="000000"/>
              <w:right w:val="single" w:sz="4" w:space="0" w:color="000000"/>
            </w:tcBorders>
            <w:shd w:val="clear" w:color="auto" w:fill="auto"/>
          </w:tcPr>
          <w:p w14:paraId="1360AFC4"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7F43A873" w14:textId="77777777" w:rsidR="008D01C2" w:rsidRPr="00BF7686" w:rsidRDefault="008D01C2" w:rsidP="008D01C2">
            <w:pPr>
              <w:pStyle w:val="TableParagraph"/>
              <w:spacing w:before="121"/>
              <w:rPr>
                <w:sz w:val="20"/>
                <w:lang w:val="fr-FR"/>
              </w:rPr>
            </w:pPr>
            <w:r w:rsidRPr="00BF7686">
              <w:rPr>
                <w:sz w:val="20"/>
                <w:lang w:val="fr-FR"/>
              </w:rPr>
              <w:t>Protection contre les nuisances sonores et visuelles</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26426686" w14:textId="07484369" w:rsidR="008D01C2" w:rsidRPr="00BF7686" w:rsidRDefault="008D01C2" w:rsidP="00C970E2">
            <w:pPr>
              <w:pStyle w:val="TableParagraph"/>
              <w:spacing w:line="243" w:lineRule="exact"/>
              <w:rPr>
                <w:lang w:val="fr-FR"/>
              </w:rPr>
            </w:pPr>
            <w:r w:rsidRPr="00BF7686">
              <w:rPr>
                <w:sz w:val="20"/>
                <w:lang w:val="fr-FR"/>
              </w:rPr>
              <w:t>Les arbres des zones humides ou les grands roseaux absorbent et amortissent les nuisances</w:t>
            </w:r>
            <w:r w:rsidR="00C970E2">
              <w:rPr>
                <w:sz w:val="20"/>
                <w:lang w:val="fr-FR"/>
              </w:rPr>
              <w:t xml:space="preserve"> </w:t>
            </w:r>
            <w:r w:rsidRPr="00BF7686">
              <w:rPr>
                <w:sz w:val="20"/>
                <w:lang w:val="fr-FR"/>
              </w:rPr>
              <w:t>sonores.</w:t>
            </w:r>
          </w:p>
        </w:tc>
      </w:tr>
      <w:tr w:rsidR="008D01C2" w:rsidRPr="00D30A35" w14:paraId="49BF37B1" w14:textId="77777777" w:rsidTr="00A24887">
        <w:trPr>
          <w:trHeight w:val="731"/>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7D1E4B" w14:textId="1E3F627B" w:rsidR="008D01C2" w:rsidRPr="00BF7686" w:rsidRDefault="008D01C2" w:rsidP="008D01C2">
            <w:pPr>
              <w:pStyle w:val="TableParagraph"/>
              <w:spacing w:before="2"/>
              <w:ind w:left="0"/>
              <w:rPr>
                <w:sz w:val="17"/>
                <w:lang w:val="fr-FR"/>
              </w:rPr>
            </w:pPr>
          </w:p>
          <w:p w14:paraId="21001AD5" w14:textId="5472CB9E" w:rsidR="008D01C2" w:rsidRPr="00BF7686" w:rsidRDefault="0006134E" w:rsidP="008D01C2">
            <w:pPr>
              <w:pStyle w:val="TableParagraph"/>
              <w:ind w:left="2013" w:right="2015"/>
              <w:jc w:val="center"/>
              <w:rPr>
                <w:sz w:val="20"/>
                <w:lang w:val="fr-FR"/>
              </w:rPr>
            </w:pPr>
            <w:r w:rsidRPr="00BF7686">
              <w:rPr>
                <w:b/>
                <w:noProof/>
                <w:sz w:val="20"/>
                <w:lang w:val="en-GB" w:eastAsia="en-GB"/>
              </w:rPr>
              <mc:AlternateContent>
                <mc:Choice Requires="wps">
                  <w:drawing>
                    <wp:anchor distT="0" distB="0" distL="114300" distR="114300" simplePos="0" relativeHeight="251663360" behindDoc="0" locked="0" layoutInCell="1" allowOverlap="1" wp14:anchorId="7CA83FF2" wp14:editId="1B90645E">
                      <wp:simplePos x="0" y="0"/>
                      <wp:positionH relativeFrom="column">
                        <wp:posOffset>0</wp:posOffset>
                      </wp:positionH>
                      <wp:positionV relativeFrom="paragraph">
                        <wp:posOffset>57977</wp:posOffset>
                      </wp:positionV>
                      <wp:extent cx="362506" cy="2367915"/>
                      <wp:effectExtent l="0" t="0" r="6350" b="0"/>
                      <wp:wrapNone/>
                      <wp:docPr id="3" name="Text Box 3"/>
                      <wp:cNvGraphicFramePr/>
                      <a:graphic xmlns:a="http://schemas.openxmlformats.org/drawingml/2006/main">
                        <a:graphicData uri="http://schemas.microsoft.com/office/word/2010/wordprocessingShape">
                          <wps:wsp>
                            <wps:cNvSpPr txBox="1"/>
                            <wps:spPr>
                              <a:xfrm flipH="1" flipV="1">
                                <a:off x="0" y="0"/>
                                <a:ext cx="362506" cy="2367915"/>
                              </a:xfrm>
                              <a:prstGeom prst="rect">
                                <a:avLst/>
                              </a:prstGeom>
                              <a:solidFill>
                                <a:schemeClr val="lt1"/>
                              </a:solidFill>
                              <a:ln w="6350">
                                <a:noFill/>
                              </a:ln>
                            </wps:spPr>
                            <wps:txbx>
                              <w:txbxContent>
                                <w:p w14:paraId="44BA8641" w14:textId="4A86AD1E" w:rsidR="009E7822" w:rsidRPr="0006134E" w:rsidRDefault="009E7822" w:rsidP="008D01C2">
                                  <w:pPr>
                                    <w:rPr>
                                      <w:sz w:val="21"/>
                                      <w:szCs w:val="20"/>
                                    </w:rPr>
                                  </w:pPr>
                                  <w:r w:rsidRPr="0006134E">
                                    <w:rPr>
                                      <w:sz w:val="21"/>
                                      <w:szCs w:val="20"/>
                                    </w:rPr>
                                    <w:t>Prestations culturelles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A83FF2" id="Text Box 3" o:spid="_x0000_s1028" type="#_x0000_t202" style="position:absolute;left:0;text-align:left;margin-left:0;margin-top:4.55pt;width:28.55pt;height:186.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" fillcolor="white [3201]" stroked="f" strokeweight=".5pt">
                      <v:textbox style="layout-flow:vertical-ideographic">
                        <w:txbxContent>
                          <w:p w14:paraId="44BA8641" w14:textId="4A86AD1E" w:rsidR="009E7822" w:rsidRPr="0006134E" w:rsidRDefault="009E7822" w:rsidP="008D01C2">
                            <w:pPr>
                              <w:rPr>
                                <w:sz w:val="21"/>
                                <w:szCs w:val="20"/>
                              </w:rPr>
                            </w:pPr>
                            <w:r w:rsidRPr="0006134E">
                              <w:rPr>
                                <w:sz w:val="21"/>
                                <w:szCs w:val="20"/>
                              </w:rPr>
                              <w:t>Prestations culturelles</w:t>
                            </w:r>
                          </w:p>
                        </w:txbxContent>
                      </v:textbox>
                    </v:shape>
                  </w:pict>
                </mc:Fallback>
              </mc:AlternateContent>
            </w:r>
            <w:r w:rsidR="008D01C2" w:rsidRPr="00BF7686">
              <w:rPr>
                <w:b/>
                <w:sz w:val="20"/>
                <w:lang w:val="fr-FR"/>
              </w:rPr>
              <w:t>Services culturels</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1C123353" w14:textId="77777777" w:rsidR="008D01C2" w:rsidRPr="00BF7686" w:rsidRDefault="008D01C2" w:rsidP="008D01C2">
            <w:pPr>
              <w:pStyle w:val="TableParagraph"/>
              <w:spacing w:before="2"/>
              <w:ind w:left="0"/>
              <w:rPr>
                <w:sz w:val="20"/>
                <w:lang w:val="fr-FR"/>
              </w:rPr>
            </w:pPr>
          </w:p>
          <w:p w14:paraId="0147B7BF" w14:textId="77777777" w:rsidR="008D01C2" w:rsidRPr="00BF7686" w:rsidRDefault="008D01C2" w:rsidP="008D01C2">
            <w:pPr>
              <w:pStyle w:val="TableParagraph"/>
              <w:rPr>
                <w:sz w:val="20"/>
                <w:lang w:val="fr-FR"/>
              </w:rPr>
            </w:pPr>
            <w:r w:rsidRPr="00BF7686">
              <w:rPr>
                <w:sz w:val="20"/>
                <w:lang w:val="fr-FR"/>
              </w:rPr>
              <w:t>Patrimoine culturel</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1553C527" w14:textId="3C01099B" w:rsidR="008D01C2" w:rsidRPr="00BF7686" w:rsidRDefault="008D01C2" w:rsidP="00C970E2">
            <w:pPr>
              <w:pStyle w:val="TableParagraph"/>
              <w:spacing w:before="1"/>
              <w:ind w:right="164"/>
              <w:rPr>
                <w:lang w:val="fr-FR"/>
              </w:rPr>
            </w:pPr>
            <w:r w:rsidRPr="00BF7686">
              <w:rPr>
                <w:sz w:val="20"/>
                <w:lang w:val="fr-FR"/>
              </w:rPr>
              <w:t>Importance des zones humides pour leur valeur historique ou archéologique, comme exemple d</w:t>
            </w:r>
            <w:r w:rsidR="0043219E" w:rsidRPr="00BF7686">
              <w:rPr>
                <w:sz w:val="20"/>
                <w:lang w:val="fr-FR"/>
              </w:rPr>
              <w:t>’</w:t>
            </w:r>
            <w:r w:rsidRPr="00BF7686">
              <w:rPr>
                <w:sz w:val="20"/>
                <w:lang w:val="fr-FR"/>
              </w:rPr>
              <w:t>utilisation ou de pratiques de gestion,</w:t>
            </w:r>
            <w:r w:rsidR="00C970E2">
              <w:rPr>
                <w:sz w:val="20"/>
                <w:lang w:val="fr-FR"/>
              </w:rPr>
              <w:t xml:space="preserve"> </w:t>
            </w:r>
            <w:r w:rsidRPr="00BF7686">
              <w:rPr>
                <w:sz w:val="20"/>
                <w:lang w:val="fr-FR"/>
              </w:rPr>
              <w:t>en tant que paysage culturel, etc.</w:t>
            </w:r>
          </w:p>
        </w:tc>
      </w:tr>
      <w:tr w:rsidR="008D01C2" w:rsidRPr="00D30A35" w14:paraId="71AFDEDA" w14:textId="77777777" w:rsidTr="00A24887">
        <w:trPr>
          <w:trHeight w:val="734"/>
        </w:trPr>
        <w:tc>
          <w:tcPr>
            <w:tcW w:w="666" w:type="dxa"/>
            <w:vMerge/>
            <w:tcBorders>
              <w:left w:val="single" w:sz="4" w:space="0" w:color="000000"/>
              <w:bottom w:val="single" w:sz="4" w:space="0" w:color="000000"/>
              <w:right w:val="single" w:sz="4" w:space="0" w:color="000000"/>
            </w:tcBorders>
            <w:shd w:val="clear" w:color="auto" w:fill="auto"/>
          </w:tcPr>
          <w:p w14:paraId="47C868ED"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6E6E2DF4" w14:textId="77777777" w:rsidR="008D01C2" w:rsidRPr="00BF7686" w:rsidRDefault="008D01C2" w:rsidP="008D01C2">
            <w:pPr>
              <w:pStyle w:val="TableParagraph"/>
              <w:spacing w:before="2"/>
              <w:ind w:left="0"/>
              <w:rPr>
                <w:sz w:val="20"/>
                <w:lang w:val="fr-FR"/>
              </w:rPr>
            </w:pPr>
          </w:p>
          <w:p w14:paraId="13E5CC06" w14:textId="77777777" w:rsidR="008D01C2" w:rsidRPr="00BF7686" w:rsidRDefault="008D01C2" w:rsidP="008D01C2">
            <w:pPr>
              <w:pStyle w:val="TableParagraph"/>
              <w:rPr>
                <w:sz w:val="20"/>
                <w:lang w:val="fr-FR"/>
              </w:rPr>
            </w:pPr>
            <w:r w:rsidRPr="00BF7686">
              <w:rPr>
                <w:sz w:val="20"/>
                <w:lang w:val="fr-FR"/>
              </w:rPr>
              <w:t>Loisirs et tourisme</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71D0C8AF" w14:textId="77777777" w:rsidR="008D01C2" w:rsidRPr="00BF7686" w:rsidRDefault="008D01C2" w:rsidP="008D01C2">
            <w:pPr>
              <w:pStyle w:val="TableParagraph"/>
              <w:spacing w:line="240" w:lineRule="atLeast"/>
              <w:ind w:right="164"/>
              <w:rPr>
                <w:lang w:val="fr-FR"/>
              </w:rPr>
            </w:pPr>
            <w:r w:rsidRPr="00BF7686">
              <w:rPr>
                <w:sz w:val="20"/>
                <w:lang w:val="fr-FR"/>
              </w:rPr>
              <w:t>Importance des zones humides en tant que lieu de loisirs, tels que la pêche, les sports nautiques ou la natation, ou en tant que destination touristique, etc.</w:t>
            </w:r>
          </w:p>
        </w:tc>
      </w:tr>
      <w:tr w:rsidR="008D01C2" w:rsidRPr="00D30A35" w14:paraId="0103BC5A" w14:textId="77777777" w:rsidTr="00A24887">
        <w:trPr>
          <w:trHeight w:val="731"/>
        </w:trPr>
        <w:tc>
          <w:tcPr>
            <w:tcW w:w="666" w:type="dxa"/>
            <w:vMerge/>
            <w:tcBorders>
              <w:left w:val="single" w:sz="4" w:space="0" w:color="000000"/>
              <w:bottom w:val="single" w:sz="4" w:space="0" w:color="000000"/>
              <w:right w:val="single" w:sz="4" w:space="0" w:color="000000"/>
            </w:tcBorders>
            <w:shd w:val="clear" w:color="auto" w:fill="auto"/>
          </w:tcPr>
          <w:p w14:paraId="03054603"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7C5B9B75" w14:textId="77777777" w:rsidR="008D01C2" w:rsidRPr="00BF7686" w:rsidRDefault="008D01C2" w:rsidP="008D01C2">
            <w:pPr>
              <w:pStyle w:val="TableParagraph"/>
              <w:spacing w:before="11"/>
              <w:ind w:left="0"/>
              <w:rPr>
                <w:sz w:val="19"/>
                <w:lang w:val="fr-FR"/>
              </w:rPr>
            </w:pPr>
          </w:p>
          <w:p w14:paraId="6167C473" w14:textId="77777777" w:rsidR="008D01C2" w:rsidRPr="00BF7686" w:rsidRDefault="008D01C2" w:rsidP="008D01C2">
            <w:pPr>
              <w:pStyle w:val="TableParagraph"/>
              <w:spacing w:before="1"/>
              <w:rPr>
                <w:sz w:val="20"/>
                <w:lang w:val="fr-FR"/>
              </w:rPr>
            </w:pPr>
            <w:r w:rsidRPr="00BF7686">
              <w:rPr>
                <w:sz w:val="20"/>
                <w:lang w:val="fr-FR"/>
              </w:rPr>
              <w:t>Valeur esthétique</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426D9541" w14:textId="689DE3DB" w:rsidR="008D01C2" w:rsidRPr="00BF7686" w:rsidRDefault="008D01C2" w:rsidP="00C970E2">
            <w:pPr>
              <w:pStyle w:val="TableParagraph"/>
              <w:spacing w:before="1"/>
              <w:rPr>
                <w:lang w:val="fr-FR"/>
              </w:rPr>
            </w:pPr>
            <w:r w:rsidRPr="00BF7686">
              <w:rPr>
                <w:sz w:val="20"/>
                <w:lang w:val="fr-FR"/>
              </w:rPr>
              <w:t>Les zones humides sont dominées par des propriétés, font partie d</w:t>
            </w:r>
            <w:r w:rsidR="0043219E" w:rsidRPr="00BF7686">
              <w:rPr>
                <w:sz w:val="20"/>
                <w:lang w:val="fr-FR"/>
              </w:rPr>
              <w:t>’</w:t>
            </w:r>
            <w:r w:rsidRPr="00BF7686">
              <w:rPr>
                <w:sz w:val="20"/>
                <w:lang w:val="fr-FR"/>
              </w:rPr>
              <w:t>une zone de qualité esthétique reconnue, sont utilisées comme sujet par les peintres</w:t>
            </w:r>
            <w:r w:rsidR="00C970E2">
              <w:rPr>
                <w:sz w:val="20"/>
                <w:lang w:val="fr-FR"/>
              </w:rPr>
              <w:t xml:space="preserve"> </w:t>
            </w:r>
            <w:r w:rsidRPr="00BF7686">
              <w:rPr>
                <w:sz w:val="20"/>
                <w:lang w:val="fr-FR"/>
              </w:rPr>
              <w:t>et les artistes.</w:t>
            </w:r>
          </w:p>
        </w:tc>
      </w:tr>
      <w:tr w:rsidR="008D01C2" w:rsidRPr="00D30A35" w14:paraId="49CCDAAA" w14:textId="77777777" w:rsidTr="00A24887">
        <w:trPr>
          <w:trHeight w:val="731"/>
        </w:trPr>
        <w:tc>
          <w:tcPr>
            <w:tcW w:w="666" w:type="dxa"/>
            <w:vMerge/>
            <w:tcBorders>
              <w:left w:val="single" w:sz="4" w:space="0" w:color="000000"/>
              <w:bottom w:val="single" w:sz="4" w:space="0" w:color="000000"/>
              <w:right w:val="single" w:sz="4" w:space="0" w:color="000000"/>
            </w:tcBorders>
            <w:shd w:val="clear" w:color="auto" w:fill="auto"/>
          </w:tcPr>
          <w:p w14:paraId="075D8517"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29C78645" w14:textId="77777777" w:rsidR="008D01C2" w:rsidRPr="00BF7686" w:rsidRDefault="008D01C2" w:rsidP="008D01C2">
            <w:pPr>
              <w:pStyle w:val="TableParagraph"/>
              <w:spacing w:before="2"/>
              <w:ind w:left="0"/>
              <w:rPr>
                <w:sz w:val="20"/>
                <w:lang w:val="fr-FR"/>
              </w:rPr>
            </w:pPr>
          </w:p>
          <w:p w14:paraId="6676CBE9" w14:textId="77777777" w:rsidR="008D01C2" w:rsidRPr="00BF7686" w:rsidRDefault="008D01C2" w:rsidP="008D01C2">
            <w:pPr>
              <w:pStyle w:val="TableParagraph"/>
              <w:rPr>
                <w:sz w:val="20"/>
                <w:lang w:val="fr-FR"/>
              </w:rPr>
            </w:pPr>
            <w:r w:rsidRPr="00BF7686">
              <w:rPr>
                <w:sz w:val="20"/>
                <w:lang w:val="fr-FR"/>
              </w:rPr>
              <w:t>Valeurs religieuses et spirituelles</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3018FDC9" w14:textId="562D177F" w:rsidR="008D01C2" w:rsidRPr="00BF7686" w:rsidRDefault="008D01C2" w:rsidP="00C970E2">
            <w:pPr>
              <w:pStyle w:val="TableParagraph"/>
              <w:spacing w:before="1"/>
              <w:rPr>
                <w:lang w:val="fr-FR"/>
              </w:rPr>
            </w:pPr>
            <w:r w:rsidRPr="00BF7686">
              <w:rPr>
                <w:sz w:val="20"/>
                <w:lang w:val="fr-FR"/>
              </w:rPr>
              <w:t>Les zones humides jouent un rôle dans les festivals religieux locaux, elles sont considérées comme un site sacré, elles font partie</w:t>
            </w:r>
            <w:r w:rsidR="00C970E2">
              <w:rPr>
                <w:sz w:val="20"/>
                <w:lang w:val="fr-FR"/>
              </w:rPr>
              <w:t xml:space="preserve"> </w:t>
            </w:r>
            <w:r w:rsidRPr="00BF7686">
              <w:rPr>
                <w:sz w:val="20"/>
                <w:lang w:val="fr-FR"/>
              </w:rPr>
              <w:t>d</w:t>
            </w:r>
            <w:r w:rsidR="0043219E" w:rsidRPr="00BF7686">
              <w:rPr>
                <w:sz w:val="20"/>
                <w:lang w:val="fr-FR"/>
              </w:rPr>
              <w:t>’</w:t>
            </w:r>
            <w:r w:rsidRPr="00BF7686">
              <w:rPr>
                <w:sz w:val="20"/>
                <w:lang w:val="fr-FR"/>
              </w:rPr>
              <w:t>un système de croyances traditionnelles, etc.</w:t>
            </w:r>
          </w:p>
        </w:tc>
      </w:tr>
      <w:tr w:rsidR="008D01C2" w:rsidRPr="00D30A35" w14:paraId="2590BFD6" w14:textId="77777777" w:rsidTr="00A24887">
        <w:trPr>
          <w:trHeight w:val="1221"/>
        </w:trPr>
        <w:tc>
          <w:tcPr>
            <w:tcW w:w="666" w:type="dxa"/>
            <w:vMerge/>
            <w:tcBorders>
              <w:left w:val="single" w:sz="4" w:space="0" w:color="000000"/>
              <w:bottom w:val="single" w:sz="4" w:space="0" w:color="000000"/>
              <w:right w:val="single" w:sz="4" w:space="0" w:color="000000"/>
            </w:tcBorders>
            <w:shd w:val="clear" w:color="auto" w:fill="auto"/>
          </w:tcPr>
          <w:p w14:paraId="52ED9302"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7F2D991A" w14:textId="77777777" w:rsidR="008D01C2" w:rsidRPr="00BF7686" w:rsidRDefault="008D01C2" w:rsidP="008D01C2">
            <w:pPr>
              <w:pStyle w:val="TableParagraph"/>
              <w:ind w:left="0"/>
              <w:rPr>
                <w:sz w:val="20"/>
                <w:lang w:val="fr-FR"/>
              </w:rPr>
            </w:pPr>
          </w:p>
          <w:p w14:paraId="1357716F" w14:textId="77777777" w:rsidR="008D01C2" w:rsidRPr="00BF7686" w:rsidRDefault="008D01C2" w:rsidP="008D01C2">
            <w:pPr>
              <w:pStyle w:val="TableParagraph"/>
              <w:spacing w:before="2"/>
              <w:ind w:left="0"/>
              <w:rPr>
                <w:sz w:val="20"/>
                <w:lang w:val="fr-FR"/>
              </w:rPr>
            </w:pPr>
          </w:p>
          <w:p w14:paraId="1CA773E3" w14:textId="40031044" w:rsidR="008D01C2" w:rsidRPr="00BF7686" w:rsidRDefault="008D01C2" w:rsidP="008D01C2">
            <w:pPr>
              <w:pStyle w:val="TableParagraph"/>
              <w:rPr>
                <w:sz w:val="20"/>
                <w:lang w:val="fr-FR"/>
              </w:rPr>
            </w:pPr>
            <w:r w:rsidRPr="00BF7686">
              <w:rPr>
                <w:sz w:val="20"/>
                <w:lang w:val="fr-FR"/>
              </w:rPr>
              <w:t>Valeur d</w:t>
            </w:r>
            <w:r w:rsidR="0043219E" w:rsidRPr="00BF7686">
              <w:rPr>
                <w:sz w:val="20"/>
                <w:lang w:val="fr-FR"/>
              </w:rPr>
              <w:t>’</w:t>
            </w:r>
            <w:r w:rsidRPr="00BF7686">
              <w:rPr>
                <w:sz w:val="20"/>
                <w:lang w:val="fr-FR"/>
              </w:rPr>
              <w:t>inspiration</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57DBC7E7" w14:textId="51A5656B" w:rsidR="008D01C2" w:rsidRPr="00BF7686" w:rsidRDefault="008D01C2" w:rsidP="00C970E2">
            <w:pPr>
              <w:pStyle w:val="TableParagraph"/>
              <w:spacing w:before="1"/>
              <w:ind w:right="164"/>
              <w:rPr>
                <w:lang w:val="fr-FR"/>
              </w:rPr>
            </w:pPr>
            <w:r w:rsidRPr="00BF7686">
              <w:rPr>
                <w:sz w:val="20"/>
                <w:lang w:val="fr-FR"/>
              </w:rPr>
              <w:t>Présence de mythes ou de récits locaux liés aux zones humides, d</w:t>
            </w:r>
            <w:r w:rsidR="0043219E" w:rsidRPr="00BF7686">
              <w:rPr>
                <w:sz w:val="20"/>
                <w:lang w:val="fr-FR"/>
              </w:rPr>
              <w:t>’</w:t>
            </w:r>
            <w:r w:rsidRPr="00BF7686">
              <w:rPr>
                <w:sz w:val="20"/>
                <w:lang w:val="fr-FR"/>
              </w:rPr>
              <w:t>histoires traditionnelles orales ou écrites sur les zones humides ou les animaux des zones humides, création de différentes formes d</w:t>
            </w:r>
            <w:r w:rsidR="0043219E" w:rsidRPr="00BF7686">
              <w:rPr>
                <w:sz w:val="20"/>
                <w:lang w:val="fr-FR"/>
              </w:rPr>
              <w:t>’</w:t>
            </w:r>
            <w:r w:rsidRPr="00BF7686">
              <w:rPr>
                <w:sz w:val="20"/>
                <w:lang w:val="fr-FR"/>
              </w:rPr>
              <w:t>art associées aux zones humides, développement d</w:t>
            </w:r>
            <w:r w:rsidR="0043219E" w:rsidRPr="00BF7686">
              <w:rPr>
                <w:sz w:val="20"/>
                <w:lang w:val="fr-FR"/>
              </w:rPr>
              <w:t>’</w:t>
            </w:r>
            <w:r w:rsidRPr="00BF7686">
              <w:rPr>
                <w:sz w:val="20"/>
                <w:lang w:val="fr-FR"/>
              </w:rPr>
              <w:t>une architecture distincte</w:t>
            </w:r>
            <w:r w:rsidR="00C970E2">
              <w:rPr>
                <w:sz w:val="20"/>
                <w:lang w:val="fr-FR"/>
              </w:rPr>
              <w:t xml:space="preserve"> </w:t>
            </w:r>
            <w:r w:rsidRPr="00BF7686">
              <w:rPr>
                <w:sz w:val="20"/>
                <w:lang w:val="fr-FR"/>
              </w:rPr>
              <w:t>basée sur les zones humides, etc.</w:t>
            </w:r>
          </w:p>
        </w:tc>
      </w:tr>
      <w:tr w:rsidR="008D01C2" w:rsidRPr="00D30A35" w14:paraId="709E8DB0" w14:textId="77777777" w:rsidTr="00A24887">
        <w:trPr>
          <w:trHeight w:val="489"/>
        </w:trPr>
        <w:tc>
          <w:tcPr>
            <w:tcW w:w="666" w:type="dxa"/>
            <w:vMerge/>
            <w:tcBorders>
              <w:left w:val="single" w:sz="4" w:space="0" w:color="000000"/>
              <w:bottom w:val="single" w:sz="4" w:space="0" w:color="000000"/>
              <w:right w:val="single" w:sz="4" w:space="0" w:color="000000"/>
            </w:tcBorders>
            <w:shd w:val="clear" w:color="auto" w:fill="auto"/>
          </w:tcPr>
          <w:p w14:paraId="3D1C4331"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004A8F76" w14:textId="77777777" w:rsidR="008D01C2" w:rsidRPr="00BF7686" w:rsidRDefault="008D01C2" w:rsidP="008D01C2">
            <w:pPr>
              <w:pStyle w:val="TableParagraph"/>
              <w:spacing w:before="123"/>
              <w:rPr>
                <w:sz w:val="20"/>
                <w:lang w:val="fr-FR"/>
              </w:rPr>
            </w:pPr>
            <w:r w:rsidRPr="00BF7686">
              <w:rPr>
                <w:sz w:val="20"/>
                <w:lang w:val="fr-FR"/>
              </w:rPr>
              <w:t>Relations sociales</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476E617B" w14:textId="570F8DD6" w:rsidR="008D01C2" w:rsidRPr="00BF7686" w:rsidRDefault="008D01C2" w:rsidP="008D01C2">
            <w:pPr>
              <w:pStyle w:val="TableParagraph"/>
              <w:spacing w:line="240" w:lineRule="atLeast"/>
              <w:ind w:right="164"/>
              <w:rPr>
                <w:lang w:val="fr-FR"/>
              </w:rPr>
            </w:pPr>
            <w:r w:rsidRPr="00BF7686">
              <w:rPr>
                <w:sz w:val="20"/>
                <w:lang w:val="fr-FR"/>
              </w:rPr>
              <w:t>Présence de communautés de pêcheurs, de bergers ou de cultivateurs s</w:t>
            </w:r>
            <w:r w:rsidR="0043219E" w:rsidRPr="00BF7686">
              <w:rPr>
                <w:sz w:val="20"/>
                <w:lang w:val="fr-FR"/>
              </w:rPr>
              <w:t>’</w:t>
            </w:r>
            <w:r w:rsidRPr="00BF7686">
              <w:rPr>
                <w:sz w:val="20"/>
                <w:lang w:val="fr-FR"/>
              </w:rPr>
              <w:t>étant développées dans et autour des zones humides.</w:t>
            </w:r>
          </w:p>
        </w:tc>
      </w:tr>
      <w:tr w:rsidR="008D01C2" w:rsidRPr="00D30A35" w14:paraId="361E9C5B" w14:textId="77777777" w:rsidTr="00A24887">
        <w:trPr>
          <w:trHeight w:val="731"/>
        </w:trPr>
        <w:tc>
          <w:tcPr>
            <w:tcW w:w="666" w:type="dxa"/>
            <w:vMerge/>
            <w:tcBorders>
              <w:left w:val="single" w:sz="4" w:space="0" w:color="000000"/>
              <w:bottom w:val="single" w:sz="4" w:space="0" w:color="000000"/>
              <w:right w:val="single" w:sz="4" w:space="0" w:color="000000"/>
            </w:tcBorders>
            <w:shd w:val="clear" w:color="auto" w:fill="auto"/>
          </w:tcPr>
          <w:p w14:paraId="0DAE97A5"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7DFC4E68" w14:textId="77777777" w:rsidR="008D01C2" w:rsidRPr="00BF7686" w:rsidRDefault="008D01C2" w:rsidP="008D01C2">
            <w:pPr>
              <w:pStyle w:val="TableParagraph"/>
              <w:spacing w:before="2"/>
              <w:ind w:left="0"/>
              <w:rPr>
                <w:sz w:val="20"/>
                <w:lang w:val="fr-FR"/>
              </w:rPr>
            </w:pPr>
          </w:p>
          <w:p w14:paraId="5358F832" w14:textId="77777777" w:rsidR="008D01C2" w:rsidRPr="00BF7686" w:rsidRDefault="008D01C2" w:rsidP="008D01C2">
            <w:pPr>
              <w:pStyle w:val="TableParagraph"/>
              <w:rPr>
                <w:sz w:val="20"/>
                <w:lang w:val="fr-FR"/>
              </w:rPr>
            </w:pPr>
            <w:r w:rsidRPr="00BF7686">
              <w:rPr>
                <w:sz w:val="20"/>
                <w:lang w:val="fr-FR"/>
              </w:rPr>
              <w:t>Enseignement et recherche</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20BE0DA8" w14:textId="4EF8C64A" w:rsidR="008D01C2" w:rsidRPr="00BF7686" w:rsidRDefault="008D01C2" w:rsidP="00C970E2">
            <w:pPr>
              <w:pStyle w:val="TableParagraph"/>
              <w:spacing w:before="1"/>
              <w:ind w:right="136"/>
              <w:rPr>
                <w:lang w:val="fr-FR"/>
              </w:rPr>
            </w:pPr>
            <w:r w:rsidRPr="00BF7686">
              <w:rPr>
                <w:sz w:val="20"/>
                <w:lang w:val="fr-FR"/>
              </w:rPr>
              <w:t>Utilisation des zones humides par les élèves des écoles locales à des fins pédagogiques, site de recherche et de surveillance à long terme, site visité</w:t>
            </w:r>
            <w:r w:rsidR="00C970E2">
              <w:rPr>
                <w:sz w:val="20"/>
                <w:lang w:val="fr-FR"/>
              </w:rPr>
              <w:t xml:space="preserve"> </w:t>
            </w:r>
            <w:r w:rsidRPr="00BF7686">
              <w:rPr>
                <w:sz w:val="20"/>
                <w:lang w:val="fr-FR"/>
              </w:rPr>
              <w:t>par des groupes d</w:t>
            </w:r>
            <w:r w:rsidR="0043219E" w:rsidRPr="00BF7686">
              <w:rPr>
                <w:sz w:val="20"/>
                <w:lang w:val="fr-FR"/>
              </w:rPr>
              <w:t>’</w:t>
            </w:r>
            <w:r w:rsidRPr="00BF7686">
              <w:rPr>
                <w:sz w:val="20"/>
                <w:lang w:val="fr-FR"/>
              </w:rPr>
              <w:t>étude pédagogiques organisés, etc.</w:t>
            </w:r>
          </w:p>
        </w:tc>
      </w:tr>
      <w:tr w:rsidR="008D01C2" w:rsidRPr="00D30A35" w14:paraId="07F578CE" w14:textId="77777777" w:rsidTr="00A24887">
        <w:trPr>
          <w:trHeight w:val="398"/>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A1C5CA" w14:textId="3B95FA2F" w:rsidR="008D01C2" w:rsidRPr="00BF7686" w:rsidRDefault="00C970E2" w:rsidP="008D01C2">
            <w:pPr>
              <w:pStyle w:val="TableParagraph"/>
              <w:ind w:left="827"/>
              <w:rPr>
                <w:sz w:val="20"/>
                <w:lang w:val="fr-FR"/>
              </w:rPr>
            </w:pPr>
            <w:r w:rsidRPr="00BF7686">
              <w:rPr>
                <w:b/>
                <w:noProof/>
                <w:sz w:val="20"/>
                <w:lang w:val="en-GB" w:eastAsia="en-GB"/>
              </w:rPr>
              <mc:AlternateContent>
                <mc:Choice Requires="wps">
                  <w:drawing>
                    <wp:anchor distT="0" distB="0" distL="114300" distR="114300" simplePos="0" relativeHeight="251665408" behindDoc="0" locked="0" layoutInCell="1" allowOverlap="1" wp14:anchorId="16B9D028" wp14:editId="31D38768">
                      <wp:simplePos x="0" y="0"/>
                      <wp:positionH relativeFrom="column">
                        <wp:posOffset>16569</wp:posOffset>
                      </wp:positionH>
                      <wp:positionV relativeFrom="paragraph">
                        <wp:posOffset>146673</wp:posOffset>
                      </wp:positionV>
                      <wp:extent cx="361950" cy="2000502"/>
                      <wp:effectExtent l="0" t="0" r="0" b="0"/>
                      <wp:wrapNone/>
                      <wp:docPr id="4" name="Text Box 4"/>
                      <wp:cNvGraphicFramePr/>
                      <a:graphic xmlns:a="http://schemas.openxmlformats.org/drawingml/2006/main">
                        <a:graphicData uri="http://schemas.microsoft.com/office/word/2010/wordprocessingShape">
                          <wps:wsp>
                            <wps:cNvSpPr txBox="1"/>
                            <wps:spPr>
                              <a:xfrm rot="10800000" flipH="1">
                                <a:off x="0" y="0"/>
                                <a:ext cx="361950" cy="2000502"/>
                              </a:xfrm>
                              <a:prstGeom prst="rect">
                                <a:avLst/>
                              </a:prstGeom>
                              <a:solidFill>
                                <a:schemeClr val="lt1"/>
                              </a:solidFill>
                              <a:ln w="6350">
                                <a:noFill/>
                              </a:ln>
                            </wps:spPr>
                            <wps:txbx>
                              <w:txbxContent>
                                <w:p w14:paraId="399794CE" w14:textId="6161BD8D" w:rsidR="009E7822" w:rsidRPr="0006134E" w:rsidRDefault="009E7822" w:rsidP="008D01C2">
                                  <w:pPr>
                                    <w:rPr>
                                      <w:sz w:val="20"/>
                                      <w:szCs w:val="18"/>
                                    </w:rPr>
                                  </w:pPr>
                                  <w:r w:rsidRPr="0006134E">
                                    <w:rPr>
                                      <w:sz w:val="20"/>
                                      <w:szCs w:val="18"/>
                                    </w:rPr>
                                    <w:t>Prestations d</w:t>
                                  </w:r>
                                  <w:r>
                                    <w:rPr>
                                      <w:sz w:val="20"/>
                                      <w:szCs w:val="18"/>
                                    </w:rPr>
                                    <w:t>’</w:t>
                                  </w:r>
                                  <w:r w:rsidRPr="0006134E">
                                    <w:rPr>
                                      <w:sz w:val="20"/>
                                      <w:szCs w:val="18"/>
                                    </w:rPr>
                                    <w:t>accompagnement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B9D028" id="Text Box 4" o:spid="_x0000_s1029" type="#_x0000_t202" style="position:absolute;left:0;text-align:left;margin-left:1.3pt;margin-top:11.55pt;width:28.5pt;height:157.5pt;rotation:18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" fillcolor="white [3201]" stroked="f" strokeweight=".5pt">
                      <v:textbox style="layout-flow:vertical-ideographic">
                        <w:txbxContent>
                          <w:p w14:paraId="399794CE" w14:textId="6161BD8D" w:rsidR="009E7822" w:rsidRPr="0006134E" w:rsidRDefault="009E7822" w:rsidP="008D01C2">
                            <w:pPr>
                              <w:rPr>
                                <w:sz w:val="20"/>
                                <w:szCs w:val="18"/>
                              </w:rPr>
                            </w:pPr>
                            <w:r w:rsidRPr="0006134E">
                              <w:rPr>
                                <w:sz w:val="20"/>
                                <w:szCs w:val="18"/>
                              </w:rPr>
                              <w:t>Prestations d</w:t>
                            </w:r>
                            <w:r>
                              <w:rPr>
                                <w:sz w:val="20"/>
                                <w:szCs w:val="18"/>
                              </w:rPr>
                              <w:t>’</w:t>
                            </w:r>
                            <w:r w:rsidRPr="0006134E">
                              <w:rPr>
                                <w:sz w:val="20"/>
                                <w:szCs w:val="18"/>
                              </w:rPr>
                              <w:t>accompagnement</w:t>
                            </w:r>
                          </w:p>
                        </w:txbxContent>
                      </v:textbox>
                    </v:shape>
                  </w:pict>
                </mc:Fallback>
              </mc:AlternateContent>
            </w:r>
            <w:r w:rsidR="008D01C2" w:rsidRPr="00BF7686">
              <w:rPr>
                <w:b/>
                <w:sz w:val="20"/>
                <w:lang w:val="fr-FR"/>
              </w:rPr>
              <w:t>rvices de soutien</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682DB2D8" w14:textId="77777777" w:rsidR="008D01C2" w:rsidRPr="00BF7686" w:rsidRDefault="008D01C2" w:rsidP="008D01C2">
            <w:pPr>
              <w:pStyle w:val="TableParagraph"/>
              <w:spacing w:before="78"/>
              <w:rPr>
                <w:sz w:val="20"/>
                <w:lang w:val="fr-FR"/>
              </w:rPr>
            </w:pPr>
            <w:r w:rsidRPr="00BF7686">
              <w:rPr>
                <w:sz w:val="20"/>
                <w:lang w:val="fr-FR"/>
              </w:rPr>
              <w:t>Production primaire</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3C32E7DA" w14:textId="77777777" w:rsidR="008D01C2" w:rsidRPr="00BF7686" w:rsidRDefault="008D01C2" w:rsidP="008D01C2">
            <w:pPr>
              <w:pStyle w:val="TableParagraph"/>
              <w:spacing w:before="78"/>
              <w:rPr>
                <w:lang w:val="fr-FR"/>
              </w:rPr>
            </w:pPr>
            <w:r w:rsidRPr="00BF7686">
              <w:rPr>
                <w:sz w:val="20"/>
                <w:lang w:val="fr-FR"/>
              </w:rPr>
              <w:t>Présence de producteurs primaires tels que des plantes, des algues, etc.</w:t>
            </w:r>
          </w:p>
        </w:tc>
      </w:tr>
      <w:tr w:rsidR="008D01C2" w:rsidRPr="00D30A35" w14:paraId="44F09309" w14:textId="77777777" w:rsidTr="00A24887">
        <w:trPr>
          <w:trHeight w:val="395"/>
        </w:trPr>
        <w:tc>
          <w:tcPr>
            <w:tcW w:w="666" w:type="dxa"/>
            <w:vMerge/>
            <w:tcBorders>
              <w:left w:val="single" w:sz="4" w:space="0" w:color="000000"/>
              <w:bottom w:val="single" w:sz="4" w:space="0" w:color="000000"/>
              <w:right w:val="single" w:sz="4" w:space="0" w:color="000000"/>
            </w:tcBorders>
            <w:shd w:val="clear" w:color="auto" w:fill="auto"/>
          </w:tcPr>
          <w:p w14:paraId="6F282BCF"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73258E25" w14:textId="77777777" w:rsidR="008D01C2" w:rsidRPr="00BF7686" w:rsidRDefault="008D01C2" w:rsidP="008D01C2">
            <w:pPr>
              <w:pStyle w:val="TableParagraph"/>
              <w:spacing w:before="78"/>
              <w:rPr>
                <w:sz w:val="20"/>
                <w:lang w:val="fr-FR"/>
              </w:rPr>
            </w:pPr>
            <w:r w:rsidRPr="00BF7686">
              <w:rPr>
                <w:sz w:val="20"/>
                <w:lang w:val="fr-FR"/>
              </w:rPr>
              <w:t>Formation du sol</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02CB1BA7" w14:textId="77777777" w:rsidR="008D01C2" w:rsidRPr="00BF7686" w:rsidRDefault="008D01C2" w:rsidP="008D01C2">
            <w:pPr>
              <w:pStyle w:val="TableParagraph"/>
              <w:spacing w:before="78"/>
              <w:rPr>
                <w:lang w:val="fr-FR"/>
              </w:rPr>
            </w:pPr>
            <w:r w:rsidRPr="00BF7686">
              <w:rPr>
                <w:sz w:val="20"/>
                <w:lang w:val="fr-FR"/>
              </w:rPr>
              <w:t>Dépôt de sédiments, accumulation de matières organiques, etc.</w:t>
            </w:r>
          </w:p>
        </w:tc>
      </w:tr>
      <w:tr w:rsidR="008D01C2" w:rsidRPr="00D30A35" w14:paraId="3A29A608" w14:textId="77777777" w:rsidTr="00A24887">
        <w:trPr>
          <w:trHeight w:val="733"/>
        </w:trPr>
        <w:tc>
          <w:tcPr>
            <w:tcW w:w="666" w:type="dxa"/>
            <w:vMerge/>
            <w:tcBorders>
              <w:left w:val="single" w:sz="4" w:space="0" w:color="000000"/>
              <w:bottom w:val="single" w:sz="4" w:space="0" w:color="000000"/>
              <w:right w:val="single" w:sz="4" w:space="0" w:color="000000"/>
            </w:tcBorders>
            <w:shd w:val="clear" w:color="auto" w:fill="auto"/>
          </w:tcPr>
          <w:p w14:paraId="5C45910B"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73DA3C7E" w14:textId="77777777" w:rsidR="008D01C2" w:rsidRPr="00BF7686" w:rsidRDefault="008D01C2" w:rsidP="008D01C2">
            <w:pPr>
              <w:pStyle w:val="TableParagraph"/>
              <w:spacing w:before="2"/>
              <w:ind w:left="0"/>
              <w:rPr>
                <w:sz w:val="20"/>
                <w:lang w:val="fr-FR"/>
              </w:rPr>
            </w:pPr>
          </w:p>
          <w:p w14:paraId="164FA463" w14:textId="77777777" w:rsidR="008D01C2" w:rsidRPr="00BF7686" w:rsidRDefault="008D01C2" w:rsidP="008D01C2">
            <w:pPr>
              <w:pStyle w:val="TableParagraph"/>
              <w:rPr>
                <w:sz w:val="20"/>
                <w:lang w:val="fr-FR"/>
              </w:rPr>
            </w:pPr>
            <w:r w:rsidRPr="00BF7686">
              <w:rPr>
                <w:sz w:val="20"/>
                <w:lang w:val="fr-FR"/>
              </w:rPr>
              <w:t>Cycle des nutriments</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08623220" w14:textId="77777777" w:rsidR="008D01C2" w:rsidRPr="00BF7686" w:rsidRDefault="008D01C2" w:rsidP="008D01C2">
            <w:pPr>
              <w:pStyle w:val="TableParagraph"/>
              <w:spacing w:line="240" w:lineRule="atLeast"/>
              <w:ind w:right="171"/>
              <w:rPr>
                <w:lang w:val="fr-FR"/>
              </w:rPr>
            </w:pPr>
            <w:r w:rsidRPr="00BF7686">
              <w:rPr>
                <w:sz w:val="20"/>
                <w:lang w:val="fr-FR"/>
              </w:rPr>
              <w:t>La source des nutriments présents provient des apports des terres agricoles, du cycle interne des matières végétales, des apports de nutriments des eaux de crue, de la présence de la faune pour recycler les nutriments, etc.</w:t>
            </w:r>
          </w:p>
        </w:tc>
      </w:tr>
      <w:tr w:rsidR="008D01C2" w:rsidRPr="00D30A35" w14:paraId="2C0A4090" w14:textId="77777777" w:rsidTr="00A24887">
        <w:trPr>
          <w:trHeight w:val="1221"/>
        </w:trPr>
        <w:tc>
          <w:tcPr>
            <w:tcW w:w="666" w:type="dxa"/>
            <w:vMerge/>
            <w:tcBorders>
              <w:left w:val="single" w:sz="4" w:space="0" w:color="000000"/>
              <w:bottom w:val="single" w:sz="4" w:space="0" w:color="000000"/>
              <w:right w:val="single" w:sz="4" w:space="0" w:color="000000"/>
            </w:tcBorders>
            <w:shd w:val="clear" w:color="auto" w:fill="auto"/>
          </w:tcPr>
          <w:p w14:paraId="6AD3416B"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45818EC5" w14:textId="4BE97E5E" w:rsidR="008D01C2" w:rsidRPr="00BF7686" w:rsidRDefault="008D01C2" w:rsidP="008D01C2">
            <w:pPr>
              <w:pStyle w:val="TableParagraph"/>
              <w:ind w:left="0"/>
              <w:rPr>
                <w:sz w:val="20"/>
                <w:lang w:val="fr-FR"/>
              </w:rPr>
            </w:pPr>
          </w:p>
          <w:p w14:paraId="164F00CC" w14:textId="77777777" w:rsidR="008D01C2" w:rsidRPr="00BF7686" w:rsidRDefault="008D01C2" w:rsidP="008D01C2">
            <w:pPr>
              <w:pStyle w:val="TableParagraph"/>
              <w:ind w:left="0"/>
              <w:rPr>
                <w:sz w:val="20"/>
                <w:lang w:val="fr-FR"/>
              </w:rPr>
            </w:pPr>
          </w:p>
          <w:p w14:paraId="6FDE54CB" w14:textId="77777777" w:rsidR="008D01C2" w:rsidRPr="00BF7686" w:rsidRDefault="008D01C2" w:rsidP="008D01C2">
            <w:pPr>
              <w:pStyle w:val="TableParagraph"/>
              <w:rPr>
                <w:sz w:val="20"/>
                <w:lang w:val="fr-FR"/>
              </w:rPr>
            </w:pPr>
            <w:r w:rsidRPr="00BF7686">
              <w:rPr>
                <w:sz w:val="20"/>
                <w:lang w:val="fr-FR"/>
              </w:rPr>
              <w:t>Recyclage des eaux</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0F78E588" w14:textId="673E2264" w:rsidR="008D01C2" w:rsidRPr="00BF7686" w:rsidRDefault="008D01C2" w:rsidP="00C970E2">
            <w:pPr>
              <w:pStyle w:val="TableParagraph"/>
              <w:spacing w:before="1"/>
              <w:ind w:right="164"/>
              <w:rPr>
                <w:lang w:val="fr-FR"/>
              </w:rPr>
            </w:pPr>
            <w:r w:rsidRPr="00BF7686">
              <w:rPr>
                <w:sz w:val="20"/>
                <w:lang w:val="fr-FR"/>
              </w:rPr>
              <w:t>La présence de végétation de zones humides et d</w:t>
            </w:r>
            <w:r w:rsidR="0043219E" w:rsidRPr="00BF7686">
              <w:rPr>
                <w:sz w:val="20"/>
                <w:lang w:val="fr-FR"/>
              </w:rPr>
              <w:t>’</w:t>
            </w:r>
            <w:r w:rsidRPr="00BF7686">
              <w:rPr>
                <w:sz w:val="20"/>
                <w:lang w:val="fr-FR"/>
              </w:rPr>
              <w:t>eau libre entraîne l</w:t>
            </w:r>
            <w:r w:rsidR="0043219E" w:rsidRPr="00BF7686">
              <w:rPr>
                <w:sz w:val="20"/>
                <w:lang w:val="fr-FR"/>
              </w:rPr>
              <w:t>’</w:t>
            </w:r>
            <w:r w:rsidRPr="00BF7686">
              <w:rPr>
                <w:sz w:val="20"/>
                <w:lang w:val="fr-FR"/>
              </w:rPr>
              <w:t>évapotranspiration et le recyclage local de l</w:t>
            </w:r>
            <w:r w:rsidR="0043219E" w:rsidRPr="00BF7686">
              <w:rPr>
                <w:sz w:val="20"/>
                <w:lang w:val="fr-FR"/>
              </w:rPr>
              <w:t>’</w:t>
            </w:r>
            <w:r w:rsidRPr="00BF7686">
              <w:rPr>
                <w:sz w:val="20"/>
                <w:lang w:val="fr-FR"/>
              </w:rPr>
              <w:t>eau, les canopées relativement fermées et la faible exposition aux vents retiennent l</w:t>
            </w:r>
            <w:r w:rsidR="0043219E" w:rsidRPr="00BF7686">
              <w:rPr>
                <w:sz w:val="20"/>
                <w:lang w:val="fr-FR"/>
              </w:rPr>
              <w:t>’</w:t>
            </w:r>
            <w:r w:rsidRPr="00BF7686">
              <w:rPr>
                <w:sz w:val="20"/>
                <w:lang w:val="fr-FR"/>
              </w:rPr>
              <w:t>eau dans les cycles locaux, les substrats sableux ou grossiers permettent l</w:t>
            </w:r>
            <w:r w:rsidR="0043219E" w:rsidRPr="00BF7686">
              <w:rPr>
                <w:sz w:val="20"/>
                <w:lang w:val="fr-FR"/>
              </w:rPr>
              <w:t>’</w:t>
            </w:r>
            <w:r w:rsidRPr="00BF7686">
              <w:rPr>
                <w:sz w:val="20"/>
                <w:lang w:val="fr-FR"/>
              </w:rPr>
              <w:t>échange avec</w:t>
            </w:r>
            <w:r w:rsidR="00C970E2">
              <w:rPr>
                <w:sz w:val="20"/>
                <w:lang w:val="fr-FR"/>
              </w:rPr>
              <w:t xml:space="preserve"> </w:t>
            </w:r>
            <w:r w:rsidRPr="00BF7686">
              <w:rPr>
                <w:sz w:val="20"/>
                <w:lang w:val="fr-FR"/>
              </w:rPr>
              <w:t>les eaux souterraines, etc.</w:t>
            </w:r>
          </w:p>
        </w:tc>
      </w:tr>
      <w:tr w:rsidR="008D01C2" w:rsidRPr="00D30A35" w14:paraId="7B72F0BE" w14:textId="77777777" w:rsidTr="00C970E2">
        <w:trPr>
          <w:trHeight w:val="588"/>
        </w:trPr>
        <w:tc>
          <w:tcPr>
            <w:tcW w:w="666" w:type="dxa"/>
            <w:vMerge/>
            <w:tcBorders>
              <w:left w:val="single" w:sz="4" w:space="0" w:color="000000"/>
              <w:bottom w:val="single" w:sz="4" w:space="0" w:color="000000"/>
              <w:right w:val="single" w:sz="4" w:space="0" w:color="000000"/>
            </w:tcBorders>
            <w:shd w:val="clear" w:color="auto" w:fill="auto"/>
          </w:tcPr>
          <w:p w14:paraId="205BA9F5" w14:textId="77777777" w:rsidR="008D01C2" w:rsidRPr="00BF7686" w:rsidRDefault="008D01C2" w:rsidP="008D01C2">
            <w:pPr>
              <w:rPr>
                <w:sz w:val="2"/>
                <w:szCs w:val="2"/>
                <w:lang w:val="fr-FR"/>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7793E714" w14:textId="77777777" w:rsidR="008D01C2" w:rsidRPr="00BF7686" w:rsidRDefault="008D01C2" w:rsidP="008D01C2">
            <w:pPr>
              <w:pStyle w:val="TableParagraph"/>
              <w:spacing w:before="121"/>
              <w:rPr>
                <w:sz w:val="20"/>
                <w:lang w:val="fr-FR"/>
              </w:rPr>
            </w:pPr>
            <w:r w:rsidRPr="00BF7686">
              <w:rPr>
                <w:sz w:val="20"/>
                <w:lang w:val="fr-FR"/>
              </w:rPr>
              <w:t>Approvisionnement en habitats</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14:paraId="0014EA9F" w14:textId="745CE9E7" w:rsidR="008D01C2" w:rsidRPr="00BF7686" w:rsidRDefault="008D01C2" w:rsidP="008D01C2">
            <w:pPr>
              <w:pStyle w:val="TableParagraph"/>
              <w:spacing w:line="243" w:lineRule="exact"/>
              <w:rPr>
                <w:sz w:val="20"/>
                <w:lang w:val="fr-FR"/>
              </w:rPr>
            </w:pPr>
            <w:r w:rsidRPr="00BF7686">
              <w:rPr>
                <w:sz w:val="20"/>
                <w:lang w:val="fr-FR"/>
              </w:rPr>
              <w:t>Présence d</w:t>
            </w:r>
            <w:r w:rsidR="0043219E" w:rsidRPr="00BF7686">
              <w:rPr>
                <w:sz w:val="20"/>
                <w:lang w:val="fr-FR"/>
              </w:rPr>
              <w:t>’</w:t>
            </w:r>
            <w:r w:rsidRPr="00BF7686">
              <w:rPr>
                <w:sz w:val="20"/>
                <w:lang w:val="fr-FR"/>
              </w:rPr>
              <w:t>habitats et d</w:t>
            </w:r>
            <w:r w:rsidR="0043219E" w:rsidRPr="00BF7686">
              <w:rPr>
                <w:sz w:val="20"/>
                <w:lang w:val="fr-FR"/>
              </w:rPr>
              <w:t>’</w:t>
            </w:r>
            <w:r w:rsidRPr="00BF7686">
              <w:rPr>
                <w:sz w:val="20"/>
                <w:lang w:val="fr-FR"/>
              </w:rPr>
              <w:t>espèces d</w:t>
            </w:r>
            <w:r w:rsidR="0043219E" w:rsidRPr="00BF7686">
              <w:rPr>
                <w:sz w:val="20"/>
                <w:lang w:val="fr-FR"/>
              </w:rPr>
              <w:t>’</w:t>
            </w:r>
            <w:r w:rsidRPr="00BF7686">
              <w:rPr>
                <w:sz w:val="20"/>
                <w:lang w:val="fr-FR"/>
              </w:rPr>
              <w:t>importance locale,</w:t>
            </w:r>
          </w:p>
          <w:p w14:paraId="3D798F15" w14:textId="721402BA" w:rsidR="008D01C2" w:rsidRPr="00BF7686" w:rsidRDefault="008D01C2" w:rsidP="008D01C2">
            <w:pPr>
              <w:pStyle w:val="TableParagraph"/>
              <w:spacing w:line="223" w:lineRule="exact"/>
              <w:rPr>
                <w:lang w:val="fr-FR"/>
              </w:rPr>
            </w:pPr>
            <w:r w:rsidRPr="00BF7686">
              <w:rPr>
                <w:sz w:val="20"/>
                <w:lang w:val="fr-FR"/>
              </w:rPr>
              <w:t>présence d</w:t>
            </w:r>
            <w:r w:rsidR="0043219E" w:rsidRPr="00BF7686">
              <w:rPr>
                <w:sz w:val="20"/>
                <w:lang w:val="fr-FR"/>
              </w:rPr>
              <w:t>’</w:t>
            </w:r>
            <w:r w:rsidRPr="00BF7686">
              <w:rPr>
                <w:sz w:val="20"/>
                <w:lang w:val="fr-FR"/>
              </w:rPr>
              <w:t>espèces et d</w:t>
            </w:r>
            <w:r w:rsidR="0043219E" w:rsidRPr="00BF7686">
              <w:rPr>
                <w:sz w:val="20"/>
                <w:lang w:val="fr-FR"/>
              </w:rPr>
              <w:t>’</w:t>
            </w:r>
            <w:r w:rsidRPr="00BF7686">
              <w:rPr>
                <w:sz w:val="20"/>
                <w:lang w:val="fr-FR"/>
              </w:rPr>
              <w:t>habitats dont la conservation est préoccupante, etc.</w:t>
            </w:r>
          </w:p>
        </w:tc>
      </w:tr>
    </w:tbl>
    <w:p w14:paraId="038AA7E2" w14:textId="0AEAE0C8" w:rsidR="006E4BEB" w:rsidRPr="00BF7686" w:rsidRDefault="006E4BEB">
      <w:pPr>
        <w:rPr>
          <w:lang w:val="fr-FR"/>
        </w:rPr>
      </w:pPr>
    </w:p>
    <w:p w14:paraId="79572A24" w14:textId="77777777" w:rsidR="006E4BEB" w:rsidRPr="00BF7686" w:rsidRDefault="006E4BEB">
      <w:pPr>
        <w:rPr>
          <w:rFonts w:cs="Calibri"/>
          <w:b/>
          <w:bCs/>
          <w:lang w:val="fr-FR"/>
        </w:rPr>
      </w:pPr>
    </w:p>
    <w:p w14:paraId="1FF8AB41" w14:textId="5CE30E68" w:rsidR="006E4BEB" w:rsidRPr="00BF7686" w:rsidRDefault="00C42B78">
      <w:pPr>
        <w:pStyle w:val="OGHsection"/>
        <w:pageBreakBefore/>
        <w:rPr>
          <w:rFonts w:eastAsia="Times New Roman" w:cs="Calibri"/>
          <w:color w:val="000000"/>
          <w:lang w:val="fr-FR"/>
        </w:rPr>
      </w:pPr>
      <w:bookmarkStart w:id="2" w:name="_Hlk116374921"/>
      <w:r w:rsidRPr="00BF7686">
        <w:rPr>
          <w:lang w:val="fr-FR"/>
        </w:rPr>
        <w:lastRenderedPageBreak/>
        <w:t>Annexe 5 : Formulaire d</w:t>
      </w:r>
      <w:r w:rsidR="0043219E" w:rsidRPr="00BF7686">
        <w:rPr>
          <w:lang w:val="fr-FR"/>
        </w:rPr>
        <w:t>’</w:t>
      </w:r>
      <w:r w:rsidRPr="00BF7686">
        <w:rPr>
          <w:lang w:val="fr-FR"/>
        </w:rPr>
        <w:t>évaluation</w:t>
      </w:r>
    </w:p>
    <w:tbl>
      <w:tblPr>
        <w:tblW w:w="0" w:type="auto"/>
        <w:tblInd w:w="-5" w:type="dxa"/>
        <w:tblLayout w:type="fixed"/>
        <w:tblCellMar>
          <w:top w:w="58" w:type="dxa"/>
          <w:left w:w="115" w:type="dxa"/>
          <w:bottom w:w="58" w:type="dxa"/>
          <w:right w:w="115" w:type="dxa"/>
        </w:tblCellMar>
        <w:tblLook w:val="0000" w:firstRow="0" w:lastRow="0" w:firstColumn="0" w:lastColumn="0" w:noHBand="0" w:noVBand="0"/>
      </w:tblPr>
      <w:tblGrid>
        <w:gridCol w:w="2249"/>
        <w:gridCol w:w="6681"/>
      </w:tblGrid>
      <w:tr w:rsidR="006E4BEB" w:rsidRPr="00BF7686" w14:paraId="27DD5AC1" w14:textId="77777777">
        <w:tc>
          <w:tcPr>
            <w:tcW w:w="2249" w:type="dxa"/>
            <w:tcBorders>
              <w:top w:val="single" w:sz="4" w:space="0" w:color="000000"/>
              <w:left w:val="single" w:sz="4" w:space="0" w:color="000000"/>
              <w:bottom w:val="single" w:sz="4" w:space="0" w:color="000000"/>
              <w:right w:val="single" w:sz="4" w:space="0" w:color="000000"/>
            </w:tcBorders>
            <w:shd w:val="clear" w:color="auto" w:fill="FFFFFF"/>
          </w:tcPr>
          <w:p w14:paraId="21CE9FFA" w14:textId="77777777" w:rsidR="006E4BEB" w:rsidRPr="00BF7686" w:rsidRDefault="00C42B78">
            <w:pPr>
              <w:rPr>
                <w:rFonts w:eastAsia="Times New Roman" w:cs="Calibri"/>
                <w:bCs/>
                <w:color w:val="000000"/>
                <w:lang w:val="fr-FR"/>
              </w:rPr>
            </w:pPr>
            <w:r w:rsidRPr="00BF7686">
              <w:rPr>
                <w:rFonts w:eastAsia="Times New Roman" w:cs="Calibri"/>
                <w:b/>
                <w:bCs/>
                <w:color w:val="000000"/>
                <w:lang w:val="fr-FR"/>
              </w:rPr>
              <w:t>Numéro de demande</w:t>
            </w:r>
          </w:p>
        </w:tc>
        <w:tc>
          <w:tcPr>
            <w:tcW w:w="6681" w:type="dxa"/>
            <w:tcBorders>
              <w:top w:val="single" w:sz="4" w:space="0" w:color="000000"/>
              <w:left w:val="single" w:sz="4" w:space="0" w:color="000000"/>
              <w:bottom w:val="single" w:sz="4" w:space="0" w:color="000000"/>
              <w:right w:val="single" w:sz="4" w:space="0" w:color="000000"/>
            </w:tcBorders>
            <w:shd w:val="clear" w:color="auto" w:fill="FFFFFF"/>
          </w:tcPr>
          <w:p w14:paraId="0EDBF89D" w14:textId="77777777" w:rsidR="006E4BEB" w:rsidRPr="00BF7686" w:rsidRDefault="006E4BEB">
            <w:pPr>
              <w:rPr>
                <w:rFonts w:eastAsia="Times New Roman" w:cs="Calibri"/>
                <w:bCs/>
                <w:color w:val="000000"/>
                <w:lang w:val="fr-FR"/>
              </w:rPr>
            </w:pPr>
          </w:p>
        </w:tc>
      </w:tr>
      <w:tr w:rsidR="006E4BEB" w:rsidRPr="00BF7686" w14:paraId="16B9A68A" w14:textId="77777777">
        <w:tc>
          <w:tcPr>
            <w:tcW w:w="2249" w:type="dxa"/>
            <w:tcBorders>
              <w:top w:val="single" w:sz="4" w:space="0" w:color="000000"/>
              <w:left w:val="single" w:sz="4" w:space="0" w:color="000000"/>
              <w:bottom w:val="single" w:sz="4" w:space="0" w:color="000000"/>
              <w:right w:val="single" w:sz="4" w:space="0" w:color="000000"/>
            </w:tcBorders>
            <w:shd w:val="clear" w:color="auto" w:fill="FFFFFF"/>
          </w:tcPr>
          <w:p w14:paraId="71EF6F08" w14:textId="77777777" w:rsidR="006E4BEB" w:rsidRPr="00BF7686" w:rsidRDefault="00C42B78">
            <w:pPr>
              <w:rPr>
                <w:rFonts w:eastAsia="Times New Roman" w:cs="Calibri"/>
                <w:bCs/>
                <w:color w:val="000000"/>
                <w:lang w:val="fr-FR"/>
              </w:rPr>
            </w:pPr>
            <w:r w:rsidRPr="00BF7686">
              <w:rPr>
                <w:rFonts w:eastAsia="Times New Roman" w:cs="Calibri"/>
                <w:b/>
                <w:bCs/>
                <w:color w:val="000000"/>
                <w:lang w:val="fr-FR"/>
              </w:rPr>
              <w:t>Pays</w:t>
            </w:r>
          </w:p>
        </w:tc>
        <w:tc>
          <w:tcPr>
            <w:tcW w:w="6681" w:type="dxa"/>
            <w:tcBorders>
              <w:top w:val="single" w:sz="4" w:space="0" w:color="000000"/>
              <w:left w:val="single" w:sz="4" w:space="0" w:color="000000"/>
              <w:bottom w:val="single" w:sz="4" w:space="0" w:color="000000"/>
              <w:right w:val="single" w:sz="4" w:space="0" w:color="000000"/>
            </w:tcBorders>
            <w:shd w:val="clear" w:color="auto" w:fill="FFFFFF"/>
          </w:tcPr>
          <w:p w14:paraId="09838CB5" w14:textId="77777777" w:rsidR="006E4BEB" w:rsidRPr="00BF7686" w:rsidRDefault="006E4BEB">
            <w:pPr>
              <w:rPr>
                <w:rFonts w:eastAsia="Times New Roman" w:cs="Calibri"/>
                <w:bCs/>
                <w:color w:val="000000"/>
                <w:lang w:val="fr-FR"/>
              </w:rPr>
            </w:pPr>
          </w:p>
        </w:tc>
      </w:tr>
      <w:tr w:rsidR="006E4BEB" w:rsidRPr="00BF7686" w14:paraId="0BC0684F" w14:textId="77777777">
        <w:tc>
          <w:tcPr>
            <w:tcW w:w="2249" w:type="dxa"/>
            <w:tcBorders>
              <w:top w:val="single" w:sz="4" w:space="0" w:color="000000"/>
              <w:left w:val="single" w:sz="4" w:space="0" w:color="000000"/>
              <w:bottom w:val="single" w:sz="4" w:space="0" w:color="000000"/>
              <w:right w:val="single" w:sz="4" w:space="0" w:color="000000"/>
            </w:tcBorders>
            <w:shd w:val="clear" w:color="auto" w:fill="FFFFFF"/>
          </w:tcPr>
          <w:p w14:paraId="6B36CB1B" w14:textId="77777777" w:rsidR="006E4BEB" w:rsidRPr="00BF7686" w:rsidRDefault="00C42B78">
            <w:pPr>
              <w:rPr>
                <w:rFonts w:eastAsia="Times New Roman" w:cs="Calibri"/>
                <w:bCs/>
                <w:color w:val="000000"/>
                <w:lang w:val="fr-FR"/>
              </w:rPr>
            </w:pPr>
            <w:r w:rsidRPr="00BF7686">
              <w:rPr>
                <w:rFonts w:eastAsia="Times New Roman" w:cs="Calibri"/>
                <w:b/>
                <w:bCs/>
                <w:color w:val="000000"/>
                <w:lang w:val="fr-FR"/>
              </w:rPr>
              <w:t>Nom de la ville</w:t>
            </w:r>
          </w:p>
        </w:tc>
        <w:tc>
          <w:tcPr>
            <w:tcW w:w="6681" w:type="dxa"/>
            <w:tcBorders>
              <w:top w:val="single" w:sz="4" w:space="0" w:color="000000"/>
              <w:left w:val="single" w:sz="4" w:space="0" w:color="000000"/>
              <w:bottom w:val="single" w:sz="4" w:space="0" w:color="000000"/>
              <w:right w:val="single" w:sz="4" w:space="0" w:color="000000"/>
            </w:tcBorders>
            <w:shd w:val="clear" w:color="auto" w:fill="FFFFFF"/>
          </w:tcPr>
          <w:p w14:paraId="301AB5E2" w14:textId="77777777" w:rsidR="006E4BEB" w:rsidRPr="00BF7686" w:rsidRDefault="006E4BEB">
            <w:pPr>
              <w:rPr>
                <w:rFonts w:eastAsia="Times New Roman" w:cs="Calibri"/>
                <w:bCs/>
                <w:color w:val="000000"/>
                <w:lang w:val="fr-FR"/>
              </w:rPr>
            </w:pPr>
          </w:p>
        </w:tc>
      </w:tr>
    </w:tbl>
    <w:p w14:paraId="6F6E63EE" w14:textId="77777777" w:rsidR="006E4BEB" w:rsidRPr="00BF7686" w:rsidRDefault="006E4BEB">
      <w:pPr>
        <w:rPr>
          <w:rFonts w:cs="Calibri"/>
          <w:lang w:val="fr-FR"/>
        </w:rPr>
      </w:pPr>
    </w:p>
    <w:p w14:paraId="78FC9B5E" w14:textId="2F0A90E0" w:rsidR="006E4BEB" w:rsidRPr="00BF7686" w:rsidRDefault="00C42B78">
      <w:pPr>
        <w:rPr>
          <w:rFonts w:cs="Calibri"/>
          <w:lang w:val="fr-FR"/>
        </w:rPr>
      </w:pPr>
      <w:r w:rsidRPr="00BF7686">
        <w:rPr>
          <w:rFonts w:cs="Calibri"/>
          <w:lang w:val="fr-FR"/>
        </w:rPr>
        <w:t>Remarque : Les critères d</w:t>
      </w:r>
      <w:r w:rsidR="0043219E" w:rsidRPr="00BF7686">
        <w:rPr>
          <w:rFonts w:cs="Calibri"/>
          <w:lang w:val="fr-FR"/>
        </w:rPr>
        <w:t>’</w:t>
      </w:r>
      <w:r w:rsidRPr="00BF7686">
        <w:rPr>
          <w:rFonts w:cs="Calibri"/>
          <w:lang w:val="fr-FR"/>
        </w:rPr>
        <w:t>évaluation correspondent à la numérotation utilisée dans le formulaire de candidature</w:t>
      </w:r>
    </w:p>
    <w:p w14:paraId="0DE1535F" w14:textId="77777777" w:rsidR="006E4BEB" w:rsidRPr="00BF7686" w:rsidRDefault="006E4BEB">
      <w:pPr>
        <w:rPr>
          <w:rFonts w:cs="Calibri"/>
          <w:lang w:val="fr-FR"/>
        </w:rPr>
      </w:pPr>
    </w:p>
    <w:p w14:paraId="18481E7C" w14:textId="06CE886E" w:rsidR="006E4BEB" w:rsidRPr="00BF7686" w:rsidRDefault="00C42B78">
      <w:pPr>
        <w:rPr>
          <w:rFonts w:eastAsia="Times New Roman" w:cs="Calibri"/>
          <w:b/>
          <w:bCs/>
          <w:color w:val="000000"/>
          <w:lang w:val="fr-FR"/>
        </w:rPr>
      </w:pPr>
      <w:r w:rsidRPr="00BF7686">
        <w:rPr>
          <w:rFonts w:cs="Calibri"/>
          <w:b/>
          <w:lang w:val="fr-FR"/>
        </w:rPr>
        <w:t>Groupe A : critères basés sur la réalisation de la conservation et de l</w:t>
      </w:r>
      <w:r w:rsidR="0043219E" w:rsidRPr="00BF7686">
        <w:rPr>
          <w:rFonts w:cs="Calibri"/>
          <w:b/>
          <w:lang w:val="fr-FR"/>
        </w:rPr>
        <w:t>’</w:t>
      </w:r>
      <w:r w:rsidRPr="00BF7686">
        <w:rPr>
          <w:rFonts w:cs="Calibri"/>
          <w:b/>
          <w:lang w:val="fr-FR"/>
        </w:rPr>
        <w:t>utilisation rationnelle des zones humides</w:t>
      </w: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9016"/>
      </w:tblGrid>
      <w:tr w:rsidR="006E4BEB" w:rsidRPr="00D30A35" w14:paraId="42EBB89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786748BD" w14:textId="77777777" w:rsidR="00250C78" w:rsidRPr="00BF7686" w:rsidRDefault="00250C78" w:rsidP="00250C78">
            <w:pPr>
              <w:jc w:val="both"/>
              <w:rPr>
                <w:rFonts w:eastAsia="Times New Roman" w:cs="Calibri"/>
                <w:b/>
                <w:bCs/>
                <w:i/>
                <w:color w:val="000000"/>
                <w:lang w:val="fr-FR"/>
              </w:rPr>
            </w:pPr>
            <w:r w:rsidRPr="00BF7686">
              <w:rPr>
                <w:rFonts w:eastAsia="Times New Roman" w:cs="Calibri"/>
                <w:b/>
                <w:bCs/>
                <w:color w:val="000000"/>
                <w:lang w:val="fr-FR"/>
              </w:rPr>
              <w:t>Critère 1 : La ville compte au moins un site Ramsar ou d’autres sites de conservation des zones humides entièrement ou partiellement situés sur son territoire, qui fournissent à la ville une série de services écosystémiques. (</w:t>
            </w:r>
            <w:r w:rsidRPr="00BF7686">
              <w:rPr>
                <w:rFonts w:eastAsia="Times New Roman" w:cs="Calibri"/>
                <w:b/>
                <w:bCs/>
                <w:i/>
                <w:color w:val="000000"/>
                <w:lang w:val="fr-FR"/>
              </w:rPr>
              <w:t>REMARQUE : Ce point ne nécessite pas la conformité avec les deux sous-points, la conformité avec l’un ou l’autre des points A.1 ou A.2 étant suffisante).</w:t>
            </w:r>
          </w:p>
          <w:p w14:paraId="18CAEE01" w14:textId="77777777" w:rsidR="00250C78" w:rsidRPr="00BF7686" w:rsidRDefault="00250C78">
            <w:pPr>
              <w:rPr>
                <w:rFonts w:eastAsia="Times New Roman" w:cs="Calibri"/>
                <w:b/>
                <w:color w:val="000000"/>
                <w:lang w:val="fr-FR"/>
              </w:rPr>
            </w:pPr>
          </w:p>
          <w:p w14:paraId="4AABBF96" w14:textId="2D5E6163" w:rsidR="006E4BEB" w:rsidRPr="00BF7686" w:rsidRDefault="00C42B78">
            <w:pPr>
              <w:rPr>
                <w:rFonts w:eastAsia="Times New Roman" w:cs="Calibri"/>
                <w:bCs/>
                <w:color w:val="000000"/>
                <w:lang w:val="fr-FR"/>
              </w:rPr>
            </w:pPr>
            <w:r w:rsidRPr="00BF7686">
              <w:rPr>
                <w:rFonts w:eastAsia="Times New Roman" w:cs="Calibri"/>
                <w:b/>
                <w:color w:val="000000"/>
                <w:lang w:val="fr-FR"/>
              </w:rPr>
              <w:t>A.1.</w:t>
            </w:r>
            <w:r w:rsidRPr="00BF7686">
              <w:rPr>
                <w:rFonts w:eastAsia="Times New Roman" w:cs="Calibri"/>
                <w:bCs/>
                <w:color w:val="000000"/>
                <w:lang w:val="fr-FR"/>
              </w:rPr>
              <w:t xml:space="preserve"> La ville possède-t-elle un ou plusieurs Sites Ramsar situés entièrement ou partiellement dans les limites administratives de la ville ?</w:t>
            </w:r>
          </w:p>
          <w:p w14:paraId="39E1AAD2" w14:textId="6D3DB37B" w:rsidR="006E4BEB" w:rsidRPr="00BF7686" w:rsidRDefault="00C42B78">
            <w:pPr>
              <w:ind w:left="720" w:firstLine="720"/>
              <w:rPr>
                <w:rFonts w:eastAsia="Times New Roman" w:cs="Calibri"/>
                <w:bCs/>
                <w:color w:val="000000"/>
                <w:lang w:val="fr-FR"/>
              </w:rPr>
            </w:pPr>
            <w:r w:rsidRPr="00BF7686">
              <w:rPr>
                <w:rFonts w:eastAsia="Times New Roman" w:cs="Calibri"/>
                <w:bCs/>
                <w:color w:val="000000"/>
                <w:lang w:val="fr-FR"/>
              </w:rPr>
              <w:t xml:space="preserve">Oui </w:t>
            </w:r>
            <w:sdt>
              <w:sdtPr>
                <w:rPr>
                  <w:rFonts w:eastAsia="MS Gothic" w:cs="Calibri"/>
                  <w:bCs/>
                  <w:color w:val="000000"/>
                  <w:lang w:val="es-ES"/>
                </w:rPr>
                <w:id w:val="659811226"/>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r w:rsidRPr="00BF7686">
              <w:rPr>
                <w:rFonts w:eastAsia="Times New Roman" w:cs="Calibri"/>
                <w:bCs/>
                <w:color w:val="000000"/>
                <w:lang w:val="fr-FR"/>
              </w:rPr>
              <w:tab/>
            </w:r>
            <w:r w:rsidRPr="00BF7686">
              <w:rPr>
                <w:rFonts w:eastAsia="Times New Roman" w:cs="Calibri"/>
                <w:bCs/>
                <w:color w:val="000000"/>
                <w:lang w:val="fr-FR"/>
              </w:rPr>
              <w:tab/>
              <w:t xml:space="preserve">Non </w:t>
            </w:r>
            <w:sdt>
              <w:sdtPr>
                <w:rPr>
                  <w:rFonts w:eastAsia="MS Gothic" w:cs="Calibri"/>
                  <w:bCs/>
                  <w:color w:val="000000"/>
                  <w:lang w:val="es-ES"/>
                </w:rPr>
                <w:id w:val="644855505"/>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p w14:paraId="2162FF26" w14:textId="77777777" w:rsidR="006E4BEB" w:rsidRPr="00BF7686" w:rsidRDefault="006E4BEB">
            <w:pPr>
              <w:rPr>
                <w:rFonts w:eastAsia="Times New Roman" w:cs="Calibri"/>
                <w:bCs/>
                <w:color w:val="000000"/>
                <w:lang w:val="fr-FR"/>
              </w:rPr>
            </w:pPr>
          </w:p>
          <w:p w14:paraId="6DE32BDE" w14:textId="5E0CB92D" w:rsidR="006E4BEB" w:rsidRPr="00BF7686" w:rsidRDefault="00C42B78">
            <w:pPr>
              <w:rPr>
                <w:rFonts w:eastAsia="Times New Roman" w:cs="Calibri"/>
                <w:bCs/>
                <w:color w:val="000000"/>
                <w:lang w:val="fr-FR"/>
              </w:rPr>
            </w:pPr>
            <w:r w:rsidRPr="00BF7686">
              <w:rPr>
                <w:rFonts w:eastAsia="Times New Roman" w:cs="Calibri"/>
                <w:bCs/>
                <w:color w:val="000000"/>
                <w:lang w:val="fr-FR"/>
              </w:rPr>
              <w:tab/>
            </w:r>
            <w:r w:rsidRPr="00BF7686">
              <w:rPr>
                <w:rFonts w:eastAsia="Times New Roman" w:cs="Calibri"/>
                <w:bCs/>
                <w:color w:val="000000"/>
                <w:lang w:val="fr-FR"/>
              </w:rPr>
              <w:tab/>
              <w:t>Si « Non », veuillez indiquer brièvement la ou les raisons dans l</w:t>
            </w:r>
            <w:r w:rsidR="0043219E" w:rsidRPr="00BF7686">
              <w:rPr>
                <w:rFonts w:eastAsia="Times New Roman" w:cs="Calibri"/>
                <w:bCs/>
                <w:color w:val="000000"/>
                <w:lang w:val="fr-FR"/>
              </w:rPr>
              <w:t>’</w:t>
            </w:r>
            <w:r w:rsidRPr="00BF7686">
              <w:rPr>
                <w:rFonts w:eastAsia="Times New Roman" w:cs="Calibri"/>
                <w:bCs/>
                <w:color w:val="000000"/>
                <w:lang w:val="fr-FR"/>
              </w:rPr>
              <w:t>espace prévu ci-dessous :</w:t>
            </w:r>
          </w:p>
          <w:tbl>
            <w:tblPr>
              <w:tblW w:w="0" w:type="auto"/>
              <w:tblInd w:w="1396" w:type="dxa"/>
              <w:tblLayout w:type="fixed"/>
              <w:tblCellMar>
                <w:top w:w="58" w:type="dxa"/>
                <w:left w:w="115" w:type="dxa"/>
                <w:bottom w:w="58" w:type="dxa"/>
                <w:right w:w="115" w:type="dxa"/>
              </w:tblCellMar>
              <w:tblLook w:val="0000" w:firstRow="0" w:lastRow="0" w:firstColumn="0" w:lastColumn="0" w:noHBand="0" w:noVBand="0"/>
            </w:tblPr>
            <w:tblGrid>
              <w:gridCol w:w="6660"/>
            </w:tblGrid>
            <w:tr w:rsidR="006E4BEB" w:rsidRPr="00D30A35" w14:paraId="56B90FA4" w14:textId="77777777">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3F16E666" w14:textId="77777777" w:rsidR="006E4BEB" w:rsidRPr="00BF7686" w:rsidRDefault="006E4BEB">
                  <w:pPr>
                    <w:rPr>
                      <w:rFonts w:eastAsia="Times New Roman" w:cs="Calibri"/>
                      <w:bCs/>
                      <w:color w:val="000000"/>
                      <w:lang w:val="fr-FR"/>
                    </w:rPr>
                  </w:pPr>
                </w:p>
                <w:p w14:paraId="6C91AF8B" w14:textId="77777777" w:rsidR="006E4BEB" w:rsidRPr="00BF7686" w:rsidRDefault="006E4BEB">
                  <w:pPr>
                    <w:rPr>
                      <w:rFonts w:eastAsia="Times New Roman" w:cs="Calibri"/>
                      <w:bCs/>
                      <w:color w:val="000000"/>
                      <w:lang w:val="fr-FR"/>
                    </w:rPr>
                  </w:pPr>
                </w:p>
                <w:p w14:paraId="2C085531" w14:textId="77777777" w:rsidR="006E4BEB" w:rsidRPr="00BF7686" w:rsidRDefault="006E4BEB">
                  <w:pPr>
                    <w:rPr>
                      <w:rFonts w:eastAsia="Times New Roman" w:cs="Calibri"/>
                      <w:bCs/>
                      <w:color w:val="000000"/>
                      <w:lang w:val="fr-FR"/>
                    </w:rPr>
                  </w:pPr>
                </w:p>
              </w:tc>
            </w:tr>
          </w:tbl>
          <w:p w14:paraId="1499F46D" w14:textId="77777777" w:rsidR="006E4BEB" w:rsidRPr="00BF7686" w:rsidRDefault="006E4BEB">
            <w:pPr>
              <w:rPr>
                <w:rFonts w:eastAsia="Times New Roman" w:cs="Calibri"/>
                <w:bCs/>
                <w:color w:val="000000"/>
                <w:lang w:val="fr-FR"/>
              </w:rPr>
            </w:pPr>
          </w:p>
          <w:p w14:paraId="7142B803" w14:textId="1E5170BB" w:rsidR="006E4BEB" w:rsidRPr="00BF7686" w:rsidRDefault="00C42B78">
            <w:pPr>
              <w:rPr>
                <w:rFonts w:eastAsia="Times New Roman" w:cs="Calibri"/>
                <w:bCs/>
                <w:color w:val="000000"/>
                <w:lang w:val="fr-FR"/>
              </w:rPr>
            </w:pPr>
            <w:r w:rsidRPr="00BF7686">
              <w:rPr>
                <w:rFonts w:eastAsia="Times New Roman" w:cs="Calibri"/>
                <w:b/>
                <w:color w:val="000000"/>
                <w:lang w:val="fr-FR"/>
              </w:rPr>
              <w:t>A.2.</w:t>
            </w:r>
            <w:r w:rsidRPr="00BF7686">
              <w:rPr>
                <w:rFonts w:eastAsia="Times New Roman" w:cs="Calibri"/>
                <w:bCs/>
                <w:color w:val="000000"/>
                <w:lang w:val="fr-FR"/>
              </w:rPr>
              <w:t xml:space="preserve"> La ville abrite-t-elle d</w:t>
            </w:r>
            <w:r w:rsidR="0043219E" w:rsidRPr="00BF7686">
              <w:rPr>
                <w:rFonts w:eastAsia="Times New Roman" w:cs="Calibri"/>
                <w:bCs/>
                <w:color w:val="000000"/>
                <w:lang w:val="fr-FR"/>
              </w:rPr>
              <w:t>’</w:t>
            </w:r>
            <w:r w:rsidRPr="00BF7686">
              <w:rPr>
                <w:rFonts w:eastAsia="Times New Roman" w:cs="Calibri"/>
                <w:bCs/>
                <w:color w:val="000000"/>
                <w:lang w:val="fr-FR"/>
              </w:rPr>
              <w:t>autres zones humides importantes qui se trouvent entièrement ou partiellement dans les limites administratives de la ville ?</w:t>
            </w:r>
          </w:p>
          <w:p w14:paraId="279A30B2" w14:textId="5D64E340" w:rsidR="006E4BEB" w:rsidRPr="00BF7686" w:rsidRDefault="00C42B78">
            <w:pPr>
              <w:pStyle w:val="ListParagraph"/>
              <w:ind w:firstLine="720"/>
              <w:rPr>
                <w:rFonts w:eastAsia="Times New Roman" w:cs="Calibri"/>
                <w:bCs/>
                <w:color w:val="000000"/>
                <w:lang w:val="fr-FR"/>
              </w:rPr>
            </w:pPr>
            <w:r w:rsidRPr="00BF7686">
              <w:rPr>
                <w:rFonts w:eastAsia="Times New Roman" w:cs="Calibri"/>
                <w:bCs/>
                <w:color w:val="000000"/>
                <w:lang w:val="fr-FR"/>
              </w:rPr>
              <w:t xml:space="preserve">Oui </w:t>
            </w:r>
            <w:sdt>
              <w:sdtPr>
                <w:rPr>
                  <w:rFonts w:eastAsia="MS Gothic" w:cs="Calibri"/>
                  <w:bCs/>
                  <w:color w:val="000000"/>
                  <w:lang w:val="es-ES"/>
                </w:rPr>
                <w:id w:val="-1085837036"/>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r w:rsidRPr="00BF7686">
              <w:rPr>
                <w:rFonts w:eastAsia="Times New Roman" w:cs="Calibri"/>
                <w:bCs/>
                <w:color w:val="000000"/>
                <w:lang w:val="fr-FR"/>
              </w:rPr>
              <w:tab/>
            </w:r>
            <w:r w:rsidRPr="00BF7686">
              <w:rPr>
                <w:rFonts w:eastAsia="Times New Roman" w:cs="Calibri"/>
                <w:bCs/>
                <w:color w:val="000000"/>
                <w:lang w:val="fr-FR"/>
              </w:rPr>
              <w:tab/>
              <w:t xml:space="preserve">Non </w:t>
            </w:r>
            <w:sdt>
              <w:sdtPr>
                <w:rPr>
                  <w:rFonts w:eastAsia="MS Gothic" w:cs="Calibri"/>
                  <w:bCs/>
                  <w:color w:val="000000"/>
                  <w:lang w:val="es-ES"/>
                </w:rPr>
                <w:id w:val="964320663"/>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p w14:paraId="614ADBD4" w14:textId="05124F63" w:rsidR="006E4BEB" w:rsidRPr="00BF7686" w:rsidRDefault="00C42B78">
            <w:pPr>
              <w:rPr>
                <w:rFonts w:eastAsia="Times New Roman" w:cs="Calibri"/>
                <w:bCs/>
                <w:color w:val="000000"/>
                <w:lang w:val="fr-FR"/>
              </w:rPr>
            </w:pPr>
            <w:r w:rsidRPr="00BF7686">
              <w:rPr>
                <w:rFonts w:eastAsia="Times New Roman" w:cs="Calibri"/>
                <w:bCs/>
                <w:color w:val="000000"/>
                <w:lang w:val="fr-FR"/>
              </w:rPr>
              <w:tab/>
            </w:r>
            <w:r w:rsidRPr="00BF7686">
              <w:rPr>
                <w:rFonts w:eastAsia="Times New Roman" w:cs="Calibri"/>
                <w:bCs/>
                <w:color w:val="000000"/>
                <w:lang w:val="fr-FR"/>
              </w:rPr>
              <w:tab/>
              <w:t>Si « Non », veuillez indiquer brièvement la ou les raisons dans l</w:t>
            </w:r>
            <w:r w:rsidR="0043219E" w:rsidRPr="00BF7686">
              <w:rPr>
                <w:rFonts w:eastAsia="Times New Roman" w:cs="Calibri"/>
                <w:bCs/>
                <w:color w:val="000000"/>
                <w:lang w:val="fr-FR"/>
              </w:rPr>
              <w:t>’</w:t>
            </w:r>
            <w:r w:rsidRPr="00BF7686">
              <w:rPr>
                <w:rFonts w:eastAsia="Times New Roman" w:cs="Calibri"/>
                <w:bCs/>
                <w:color w:val="000000"/>
                <w:lang w:val="fr-FR"/>
              </w:rPr>
              <w:t>espace prévu ci-dessous :</w:t>
            </w:r>
          </w:p>
          <w:tbl>
            <w:tblPr>
              <w:tblW w:w="0" w:type="auto"/>
              <w:tblInd w:w="1396" w:type="dxa"/>
              <w:tblLayout w:type="fixed"/>
              <w:tblCellMar>
                <w:top w:w="58" w:type="dxa"/>
                <w:left w:w="115" w:type="dxa"/>
                <w:bottom w:w="58" w:type="dxa"/>
                <w:right w:w="115" w:type="dxa"/>
              </w:tblCellMar>
              <w:tblLook w:val="0000" w:firstRow="0" w:lastRow="0" w:firstColumn="0" w:lastColumn="0" w:noHBand="0" w:noVBand="0"/>
            </w:tblPr>
            <w:tblGrid>
              <w:gridCol w:w="6660"/>
            </w:tblGrid>
            <w:tr w:rsidR="006E4BEB" w:rsidRPr="00D30A35" w14:paraId="28A9F5A7" w14:textId="77777777">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0FE03294" w14:textId="77777777" w:rsidR="006E4BEB" w:rsidRPr="00BF7686" w:rsidRDefault="006E4BEB">
                  <w:pPr>
                    <w:rPr>
                      <w:rFonts w:eastAsia="Times New Roman" w:cs="Calibri"/>
                      <w:bCs/>
                      <w:color w:val="000000"/>
                      <w:lang w:val="fr-FR"/>
                    </w:rPr>
                  </w:pPr>
                </w:p>
                <w:p w14:paraId="27011416" w14:textId="77777777" w:rsidR="006E4BEB" w:rsidRPr="00BF7686" w:rsidRDefault="006E4BEB">
                  <w:pPr>
                    <w:rPr>
                      <w:rFonts w:eastAsia="Times New Roman" w:cs="Calibri"/>
                      <w:bCs/>
                      <w:color w:val="000000"/>
                      <w:lang w:val="fr-FR"/>
                    </w:rPr>
                  </w:pPr>
                </w:p>
                <w:p w14:paraId="6F6C4BEF" w14:textId="77777777" w:rsidR="006E4BEB" w:rsidRPr="00BF7686" w:rsidRDefault="006E4BEB">
                  <w:pPr>
                    <w:rPr>
                      <w:rFonts w:eastAsia="Times New Roman" w:cs="Calibri"/>
                      <w:bCs/>
                      <w:color w:val="000000"/>
                      <w:lang w:val="fr-FR"/>
                    </w:rPr>
                  </w:pPr>
                </w:p>
              </w:tc>
            </w:tr>
          </w:tbl>
          <w:p w14:paraId="489A93BA" w14:textId="77777777" w:rsidR="006E4BEB" w:rsidRPr="00BF7686" w:rsidRDefault="006E4BEB">
            <w:pPr>
              <w:rPr>
                <w:rFonts w:eastAsia="Times New Roman" w:cs="Calibri"/>
                <w:bCs/>
                <w:color w:val="000000"/>
                <w:lang w:val="fr-FR"/>
              </w:rPr>
            </w:pPr>
          </w:p>
          <w:p w14:paraId="5F07FC2E" w14:textId="77777777" w:rsidR="00AB5B32" w:rsidRPr="00BF7686" w:rsidRDefault="00AB5B32" w:rsidP="00AB5B32">
            <w:pPr>
              <w:ind w:right="88"/>
              <w:rPr>
                <w:rFonts w:eastAsia="Times New Roman" w:cs="Calibri"/>
                <w:b/>
                <w:bCs/>
                <w:color w:val="000000"/>
                <w:lang w:val="fr-FR"/>
              </w:rPr>
            </w:pPr>
            <w:r w:rsidRPr="00BF7686">
              <w:rPr>
                <w:rFonts w:eastAsia="Times New Roman" w:cs="Calibri"/>
                <w:b/>
                <w:bCs/>
                <w:color w:val="000000"/>
                <w:lang w:val="fr-FR"/>
              </w:rPr>
              <w:t xml:space="preserve">Critère 2 : La ville a adopté des mesures pour la conservation des zones humides et de leurs services écosystémiques </w:t>
            </w:r>
          </w:p>
          <w:p w14:paraId="68E67175" w14:textId="77777777" w:rsidR="00AB5B32" w:rsidRPr="00BF7686" w:rsidRDefault="00AB5B32">
            <w:pPr>
              <w:ind w:right="88"/>
              <w:rPr>
                <w:rFonts w:eastAsia="Times New Roman" w:cs="Calibri"/>
                <w:b/>
                <w:color w:val="000000"/>
                <w:lang w:val="fr-FR"/>
              </w:rPr>
            </w:pPr>
          </w:p>
          <w:p w14:paraId="522263BA" w14:textId="0359AB36" w:rsidR="006E4BEB" w:rsidRDefault="00C42B78">
            <w:pPr>
              <w:ind w:right="88"/>
              <w:rPr>
                <w:rFonts w:eastAsia="Times New Roman" w:cs="Calibri"/>
                <w:bCs/>
                <w:color w:val="000000"/>
                <w:lang w:val="fr-FR"/>
              </w:rPr>
            </w:pPr>
            <w:r w:rsidRPr="00BF7686">
              <w:rPr>
                <w:rFonts w:eastAsia="Times New Roman" w:cs="Calibri"/>
                <w:b/>
                <w:color w:val="000000"/>
                <w:lang w:val="fr-FR"/>
              </w:rPr>
              <w:t>A.3.</w:t>
            </w:r>
            <w:r w:rsidRPr="00BF7686">
              <w:rPr>
                <w:rFonts w:eastAsia="Times New Roman" w:cs="Calibri"/>
                <w:bCs/>
                <w:color w:val="000000"/>
                <w:lang w:val="fr-FR"/>
              </w:rPr>
              <w:t xml:space="preserve"> La ville dispose-t-elle de l</w:t>
            </w:r>
            <w:r w:rsidR="0043219E" w:rsidRPr="00BF7686">
              <w:rPr>
                <w:rFonts w:eastAsia="Times New Roman" w:cs="Calibri"/>
                <w:bCs/>
                <w:color w:val="000000"/>
                <w:lang w:val="fr-FR"/>
              </w:rPr>
              <w:t>’</w:t>
            </w:r>
            <w:r w:rsidRPr="00BF7686">
              <w:rPr>
                <w:rFonts w:eastAsia="Times New Roman" w:cs="Calibri"/>
                <w:bCs/>
                <w:color w:val="000000"/>
                <w:lang w:val="fr-FR"/>
              </w:rPr>
              <w:t>une des politiques, mesures législatives et textes réglementaires ci-dessous afin de lutter de manière proactive contre la dégradation et la disparition des zones humides ?</w:t>
            </w:r>
          </w:p>
          <w:tbl>
            <w:tblPr>
              <w:tblStyle w:val="TableGrid"/>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709"/>
              <w:gridCol w:w="708"/>
            </w:tblGrid>
            <w:tr w:rsidR="007E2B52" w14:paraId="41247676" w14:textId="77777777" w:rsidTr="002C02B3">
              <w:tc>
                <w:tcPr>
                  <w:tcW w:w="6804" w:type="dxa"/>
                </w:tcPr>
                <w:p w14:paraId="68E13FC2" w14:textId="77777777" w:rsidR="007E2B52" w:rsidRDefault="007E2B52" w:rsidP="00804BAD">
                  <w:pPr>
                    <w:pStyle w:val="ListParagraph"/>
                    <w:spacing w:after="0"/>
                    <w:ind w:left="0"/>
                    <w:rPr>
                      <w:rFonts w:eastAsia="Times New Roman" w:cs="Calibri"/>
                      <w:bCs/>
                      <w:color w:val="000000"/>
                      <w:lang w:val="fr-FR"/>
                    </w:rPr>
                  </w:pPr>
                </w:p>
              </w:tc>
              <w:tc>
                <w:tcPr>
                  <w:tcW w:w="709" w:type="dxa"/>
                </w:tcPr>
                <w:p w14:paraId="2457F455" w14:textId="3A4178EA" w:rsidR="007E2B52" w:rsidRDefault="000E48E2" w:rsidP="0021414F">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Oui</w:t>
                  </w:r>
                </w:p>
              </w:tc>
              <w:tc>
                <w:tcPr>
                  <w:tcW w:w="708" w:type="dxa"/>
                </w:tcPr>
                <w:p w14:paraId="5D452836" w14:textId="0DC8CC63" w:rsidR="007E2B52" w:rsidRDefault="000E48E2" w:rsidP="0021414F">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Non</w:t>
                  </w:r>
                </w:p>
              </w:tc>
            </w:tr>
            <w:tr w:rsidR="007E2B52" w14:paraId="53F7E375" w14:textId="77777777" w:rsidTr="002C02B3">
              <w:tc>
                <w:tcPr>
                  <w:tcW w:w="6804" w:type="dxa"/>
                  <w:tcBorders>
                    <w:bottom w:val="single" w:sz="4" w:space="0" w:color="auto"/>
                  </w:tcBorders>
                </w:tcPr>
                <w:p w14:paraId="2EE1545A" w14:textId="0C198855" w:rsidR="007E2B52" w:rsidRDefault="00455DC0" w:rsidP="00804BAD">
                  <w:pPr>
                    <w:pStyle w:val="ListParagraph"/>
                    <w:spacing w:after="0"/>
                    <w:ind w:left="0"/>
                    <w:rPr>
                      <w:rFonts w:eastAsia="Times New Roman" w:cs="Calibri"/>
                      <w:bCs/>
                      <w:color w:val="000000"/>
                      <w:lang w:val="fr-FR"/>
                    </w:rPr>
                  </w:pPr>
                  <w:r w:rsidRPr="00BF7686">
                    <w:rPr>
                      <w:rFonts w:eastAsia="Times New Roman" w:cs="Calibri"/>
                      <w:bCs/>
                      <w:color w:val="000000"/>
                      <w:lang w:val="fr-FR"/>
                    </w:rPr>
                    <w:t>Politiques nationales</w:t>
                  </w:r>
                </w:p>
              </w:tc>
              <w:tc>
                <w:tcPr>
                  <w:tcW w:w="709" w:type="dxa"/>
                  <w:tcBorders>
                    <w:bottom w:val="single" w:sz="4" w:space="0" w:color="auto"/>
                  </w:tcBorders>
                </w:tcPr>
                <w:p w14:paraId="156DBF1D" w14:textId="4682929E" w:rsidR="007E2B52"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626854462"/>
                      <w14:checkbox>
                        <w14:checked w14:val="0"/>
                        <w14:checkedState w14:val="2612" w14:font="MS Gothic"/>
                        <w14:uncheckedState w14:val="2610" w14:font="MS Gothic"/>
                      </w14:checkbox>
                    </w:sdtPr>
                    <w:sdtEndPr/>
                    <w:sdtContent>
                      <w:r w:rsidR="0099472F">
                        <w:rPr>
                          <w:rFonts w:ascii="MS Gothic" w:eastAsia="MS Gothic" w:hAnsi="MS Gothic" w:cs="Calibri" w:hint="eastAsia"/>
                          <w:bCs/>
                          <w:color w:val="000000"/>
                          <w:lang w:val="es-ES"/>
                        </w:rPr>
                        <w:t>☐</w:t>
                      </w:r>
                    </w:sdtContent>
                  </w:sdt>
                </w:p>
              </w:tc>
              <w:tc>
                <w:tcPr>
                  <w:tcW w:w="708" w:type="dxa"/>
                  <w:tcBorders>
                    <w:bottom w:val="single" w:sz="4" w:space="0" w:color="auto"/>
                  </w:tcBorders>
                </w:tcPr>
                <w:p w14:paraId="2E497AC7" w14:textId="150695A6" w:rsidR="007E2B52"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418798190"/>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7E2B52" w14:paraId="429EF718" w14:textId="77777777" w:rsidTr="002C02B3">
              <w:tc>
                <w:tcPr>
                  <w:tcW w:w="6804" w:type="dxa"/>
                  <w:tcBorders>
                    <w:top w:val="single" w:sz="4" w:space="0" w:color="auto"/>
                    <w:bottom w:val="single" w:sz="4" w:space="0" w:color="auto"/>
                  </w:tcBorders>
                </w:tcPr>
                <w:p w14:paraId="67DDDE10" w14:textId="4467F25A" w:rsidR="007E2B52" w:rsidRDefault="00455DC0" w:rsidP="00804BAD">
                  <w:pPr>
                    <w:pStyle w:val="ListParagraph"/>
                    <w:spacing w:after="0"/>
                    <w:ind w:left="0"/>
                    <w:rPr>
                      <w:rFonts w:eastAsia="Times New Roman" w:cs="Calibri"/>
                      <w:bCs/>
                      <w:color w:val="000000"/>
                      <w:lang w:val="fr-FR"/>
                    </w:rPr>
                  </w:pPr>
                  <w:r w:rsidRPr="00BF7686">
                    <w:rPr>
                      <w:rFonts w:eastAsia="Times New Roman" w:cs="Calibri"/>
                      <w:bCs/>
                      <w:color w:val="000000"/>
                      <w:lang w:val="fr-FR"/>
                    </w:rPr>
                    <w:t>Lois nationales, notamment les politiques d’évaluation</w:t>
                  </w:r>
                  <w:r>
                    <w:rPr>
                      <w:rFonts w:eastAsia="Times New Roman" w:cs="Calibri"/>
                      <w:bCs/>
                      <w:color w:val="000000"/>
                      <w:lang w:val="fr-FR"/>
                    </w:rPr>
                    <w:t xml:space="preserve"> </w:t>
                  </w:r>
                  <w:r w:rsidRPr="00BF7686">
                    <w:rPr>
                      <w:rFonts w:eastAsia="Times New Roman" w:cs="Calibri"/>
                      <w:bCs/>
                      <w:color w:val="000000"/>
                      <w:lang w:val="fr-FR"/>
                    </w:rPr>
                    <w:t>de l’impact environnemental</w:t>
                  </w:r>
                </w:p>
              </w:tc>
              <w:tc>
                <w:tcPr>
                  <w:tcW w:w="709" w:type="dxa"/>
                  <w:tcBorders>
                    <w:top w:val="single" w:sz="4" w:space="0" w:color="auto"/>
                    <w:bottom w:val="single" w:sz="4" w:space="0" w:color="auto"/>
                  </w:tcBorders>
                </w:tcPr>
                <w:p w14:paraId="459CEE7E" w14:textId="481FA9A5" w:rsidR="007E2B52"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798874946"/>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30763A15" w14:textId="79217B7C" w:rsidR="007E2B52"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207377873"/>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7E2B52" w14:paraId="1210B7C9" w14:textId="77777777" w:rsidTr="002C02B3">
              <w:tc>
                <w:tcPr>
                  <w:tcW w:w="6804" w:type="dxa"/>
                  <w:tcBorders>
                    <w:top w:val="single" w:sz="4" w:space="0" w:color="auto"/>
                    <w:bottom w:val="single" w:sz="4" w:space="0" w:color="auto"/>
                  </w:tcBorders>
                </w:tcPr>
                <w:p w14:paraId="677A27C9" w14:textId="573E69FC" w:rsidR="007E2B52" w:rsidRDefault="00804BAD" w:rsidP="00804BAD">
                  <w:pPr>
                    <w:pStyle w:val="ListParagraph"/>
                    <w:spacing w:after="0"/>
                    <w:ind w:left="0"/>
                    <w:rPr>
                      <w:rFonts w:eastAsia="Times New Roman" w:cs="Calibri"/>
                      <w:bCs/>
                      <w:color w:val="000000"/>
                      <w:lang w:val="fr-FR"/>
                    </w:rPr>
                  </w:pPr>
                  <w:r w:rsidRPr="00BF7686">
                    <w:rPr>
                      <w:rFonts w:eastAsia="Times New Roman" w:cs="Calibri"/>
                      <w:bCs/>
                      <w:color w:val="000000"/>
                      <w:lang w:val="fr-FR"/>
                    </w:rPr>
                    <w:t>Instruments de réglementation et politiques d’application</w:t>
                  </w:r>
                </w:p>
              </w:tc>
              <w:tc>
                <w:tcPr>
                  <w:tcW w:w="709" w:type="dxa"/>
                  <w:tcBorders>
                    <w:top w:val="single" w:sz="4" w:space="0" w:color="auto"/>
                    <w:bottom w:val="single" w:sz="4" w:space="0" w:color="auto"/>
                  </w:tcBorders>
                </w:tcPr>
                <w:p w14:paraId="54554294" w14:textId="7F7BA2F3" w:rsidR="007E2B52"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980487140"/>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65E80B91" w14:textId="752842E5" w:rsidR="007E2B52"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513801396"/>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7E2B52" w14:paraId="25CE080F" w14:textId="77777777" w:rsidTr="002C02B3">
              <w:tc>
                <w:tcPr>
                  <w:tcW w:w="6804" w:type="dxa"/>
                  <w:tcBorders>
                    <w:top w:val="single" w:sz="4" w:space="0" w:color="auto"/>
                    <w:bottom w:val="single" w:sz="4" w:space="0" w:color="auto"/>
                  </w:tcBorders>
                </w:tcPr>
                <w:p w14:paraId="26674208" w14:textId="156CD455" w:rsidR="007E2B52" w:rsidRDefault="00804BAD" w:rsidP="00804BAD">
                  <w:pPr>
                    <w:pStyle w:val="ListParagraph"/>
                    <w:spacing w:after="0"/>
                    <w:ind w:left="0"/>
                    <w:rPr>
                      <w:rFonts w:eastAsia="Times New Roman" w:cs="Calibri"/>
                      <w:bCs/>
                      <w:color w:val="000000"/>
                      <w:lang w:val="fr-FR"/>
                    </w:rPr>
                  </w:pPr>
                  <w:r w:rsidRPr="00BF7686">
                    <w:rPr>
                      <w:rFonts w:eastAsia="Times New Roman" w:cs="Calibri"/>
                      <w:bCs/>
                      <w:color w:val="000000"/>
                      <w:lang w:val="fr-FR"/>
                    </w:rPr>
                    <w:t>Politiques, lois, réglementions ou règlements locaux en matière d’urbanisme</w:t>
                  </w:r>
                </w:p>
              </w:tc>
              <w:tc>
                <w:tcPr>
                  <w:tcW w:w="709" w:type="dxa"/>
                  <w:tcBorders>
                    <w:top w:val="single" w:sz="4" w:space="0" w:color="auto"/>
                    <w:bottom w:val="single" w:sz="4" w:space="0" w:color="auto"/>
                  </w:tcBorders>
                </w:tcPr>
                <w:p w14:paraId="625D0698" w14:textId="33FA3734" w:rsidR="007E2B52"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409309755"/>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25D2DF52" w14:textId="6620A06D" w:rsidR="007E2B52"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703443227"/>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7E2B52" w:rsidRPr="00D30A35" w14:paraId="1B78408A" w14:textId="77777777" w:rsidTr="002C02B3">
              <w:tc>
                <w:tcPr>
                  <w:tcW w:w="6804" w:type="dxa"/>
                  <w:tcBorders>
                    <w:top w:val="single" w:sz="4" w:space="0" w:color="auto"/>
                    <w:bottom w:val="single" w:sz="4" w:space="0" w:color="auto"/>
                  </w:tcBorders>
                </w:tcPr>
                <w:p w14:paraId="6C17F4EC" w14:textId="0DD9741C" w:rsidR="007E2B52" w:rsidRDefault="00804BAD" w:rsidP="00804BAD">
                  <w:pPr>
                    <w:pStyle w:val="ListParagraph"/>
                    <w:spacing w:after="0"/>
                    <w:ind w:left="0"/>
                    <w:rPr>
                      <w:rFonts w:eastAsia="Times New Roman" w:cs="Calibri"/>
                      <w:bCs/>
                      <w:color w:val="000000"/>
                      <w:lang w:val="fr-FR"/>
                    </w:rPr>
                  </w:pPr>
                  <w:r w:rsidRPr="00BF7686">
                    <w:rPr>
                      <w:rFonts w:eastAsia="Times New Roman" w:cs="Calibri"/>
                      <w:bCs/>
                      <w:color w:val="000000"/>
                      <w:lang w:val="fr-FR"/>
                    </w:rPr>
                    <w:t>Politiques particulières des plans de gestion urbaine</w:t>
                  </w:r>
                </w:p>
              </w:tc>
              <w:tc>
                <w:tcPr>
                  <w:tcW w:w="709" w:type="dxa"/>
                  <w:tcBorders>
                    <w:top w:val="single" w:sz="4" w:space="0" w:color="auto"/>
                    <w:bottom w:val="single" w:sz="4" w:space="0" w:color="auto"/>
                  </w:tcBorders>
                </w:tcPr>
                <w:p w14:paraId="6E1BFAE4" w14:textId="0C2EE871" w:rsidR="007E2B52"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467358412"/>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4274F217" w14:textId="05E3DE66" w:rsidR="007E2B52"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254930177"/>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7E2B52" w:rsidRPr="00D30A35" w14:paraId="0D3DA451" w14:textId="77777777" w:rsidTr="002C02B3">
              <w:tc>
                <w:tcPr>
                  <w:tcW w:w="6804" w:type="dxa"/>
                  <w:tcBorders>
                    <w:top w:val="single" w:sz="4" w:space="0" w:color="auto"/>
                  </w:tcBorders>
                </w:tcPr>
                <w:p w14:paraId="6F509BFD" w14:textId="1484DE47" w:rsidR="007E2B52" w:rsidRDefault="00804BAD" w:rsidP="00804BAD">
                  <w:pPr>
                    <w:pStyle w:val="ListParagraph"/>
                    <w:spacing w:after="0"/>
                    <w:ind w:left="0"/>
                    <w:rPr>
                      <w:rFonts w:eastAsia="Times New Roman" w:cs="Calibri"/>
                      <w:bCs/>
                      <w:color w:val="000000"/>
                      <w:lang w:val="fr-FR"/>
                    </w:rPr>
                  </w:pPr>
                  <w:r w:rsidRPr="00BF7686">
                    <w:rPr>
                      <w:rFonts w:eastAsia="Times New Roman" w:cs="Calibri"/>
                      <w:bCs/>
                      <w:color w:val="000000"/>
                      <w:lang w:val="fr-FR"/>
                    </w:rPr>
                    <w:lastRenderedPageBreak/>
                    <w:t>Autres politiques</w:t>
                  </w:r>
                </w:p>
              </w:tc>
              <w:tc>
                <w:tcPr>
                  <w:tcW w:w="709" w:type="dxa"/>
                  <w:tcBorders>
                    <w:top w:val="single" w:sz="4" w:space="0" w:color="auto"/>
                  </w:tcBorders>
                </w:tcPr>
                <w:p w14:paraId="027D190C" w14:textId="5F924700" w:rsidR="007E2B52"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760718074"/>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tcBorders>
                </w:tcPr>
                <w:p w14:paraId="143696A3" w14:textId="51BDB32C" w:rsidR="007E2B52"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198773606"/>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bl>
          <w:p w14:paraId="42C1EE90" w14:textId="77777777" w:rsidR="00804BAD" w:rsidRDefault="00804BAD">
            <w:pPr>
              <w:rPr>
                <w:rFonts w:eastAsia="Times New Roman" w:cs="Calibri"/>
                <w:bCs/>
                <w:color w:val="000000"/>
                <w:lang w:val="fr-FR"/>
              </w:rPr>
            </w:pPr>
          </w:p>
          <w:p w14:paraId="7F68A883" w14:textId="485011A6" w:rsidR="006E4BEB" w:rsidRPr="00BF7686" w:rsidRDefault="00C42B78">
            <w:pPr>
              <w:rPr>
                <w:rFonts w:eastAsia="Times New Roman" w:cs="Calibri"/>
                <w:bCs/>
                <w:color w:val="000000"/>
                <w:lang w:val="fr-FR"/>
              </w:rPr>
            </w:pPr>
            <w:r w:rsidRPr="00BF7686">
              <w:rPr>
                <w:rFonts w:eastAsia="Times New Roman" w:cs="Calibri"/>
                <w:bCs/>
                <w:color w:val="000000"/>
                <w:lang w:val="fr-FR"/>
              </w:rPr>
              <w:t>Si « Non », veuillez indiquer brièvement la ou les raisons dans l</w:t>
            </w:r>
            <w:r w:rsidR="0043219E" w:rsidRPr="00BF7686">
              <w:rPr>
                <w:rFonts w:eastAsia="Times New Roman" w:cs="Calibri"/>
                <w:bCs/>
                <w:color w:val="000000"/>
                <w:lang w:val="fr-FR"/>
              </w:rPr>
              <w:t>’</w:t>
            </w:r>
            <w:r w:rsidRPr="00BF7686">
              <w:rPr>
                <w:rFonts w:eastAsia="Times New Roman" w:cs="Calibri"/>
                <w:bCs/>
                <w:color w:val="000000"/>
                <w:lang w:val="fr-FR"/>
              </w:rPr>
              <w:t>espace prévu ci-dessous :</w:t>
            </w:r>
          </w:p>
          <w:tbl>
            <w:tblPr>
              <w:tblW w:w="0" w:type="auto"/>
              <w:tblInd w:w="1396" w:type="dxa"/>
              <w:tblLayout w:type="fixed"/>
              <w:tblCellMar>
                <w:top w:w="58" w:type="dxa"/>
                <w:left w:w="115" w:type="dxa"/>
                <w:bottom w:w="58" w:type="dxa"/>
                <w:right w:w="115" w:type="dxa"/>
              </w:tblCellMar>
              <w:tblLook w:val="0000" w:firstRow="0" w:lastRow="0" w:firstColumn="0" w:lastColumn="0" w:noHBand="0" w:noVBand="0"/>
            </w:tblPr>
            <w:tblGrid>
              <w:gridCol w:w="6660"/>
            </w:tblGrid>
            <w:tr w:rsidR="006E4BEB" w:rsidRPr="00D30A35" w14:paraId="5CCF8848" w14:textId="77777777">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6D159BB4" w14:textId="77777777" w:rsidR="006E4BEB" w:rsidRPr="00BF7686" w:rsidRDefault="006E4BEB">
                  <w:pPr>
                    <w:rPr>
                      <w:rFonts w:eastAsia="Times New Roman" w:cs="Calibri"/>
                      <w:bCs/>
                      <w:color w:val="000000"/>
                      <w:lang w:val="fr-FR"/>
                    </w:rPr>
                  </w:pPr>
                </w:p>
                <w:p w14:paraId="71033ACE" w14:textId="77777777" w:rsidR="006E4BEB" w:rsidRPr="00BF7686" w:rsidRDefault="006E4BEB">
                  <w:pPr>
                    <w:rPr>
                      <w:rFonts w:eastAsia="Times New Roman" w:cs="Calibri"/>
                      <w:bCs/>
                      <w:color w:val="000000"/>
                      <w:lang w:val="fr-FR"/>
                    </w:rPr>
                  </w:pPr>
                </w:p>
                <w:p w14:paraId="23F3D8C3" w14:textId="77777777" w:rsidR="006E4BEB" w:rsidRPr="00BF7686" w:rsidRDefault="006E4BEB">
                  <w:pPr>
                    <w:rPr>
                      <w:rFonts w:eastAsia="Times New Roman" w:cs="Calibri"/>
                      <w:bCs/>
                      <w:color w:val="000000"/>
                      <w:lang w:val="fr-FR"/>
                    </w:rPr>
                  </w:pPr>
                </w:p>
              </w:tc>
            </w:tr>
          </w:tbl>
          <w:p w14:paraId="20AC0B06" w14:textId="77777777" w:rsidR="006E4BEB" w:rsidRPr="00BF7686" w:rsidRDefault="006E4BEB">
            <w:pPr>
              <w:rPr>
                <w:rFonts w:eastAsia="Times New Roman" w:cs="Calibri"/>
                <w:bCs/>
                <w:color w:val="000000"/>
                <w:lang w:val="fr-FR"/>
              </w:rPr>
            </w:pPr>
          </w:p>
          <w:p w14:paraId="032FA8FE" w14:textId="0BDA4E61" w:rsidR="006E4BEB" w:rsidRPr="00BF7686" w:rsidRDefault="00A172B7">
            <w:pPr>
              <w:rPr>
                <w:rFonts w:eastAsia="Times New Roman" w:cs="Calibri"/>
                <w:b/>
                <w:bCs/>
                <w:color w:val="000000"/>
                <w:lang w:val="fr-FR"/>
              </w:rPr>
            </w:pPr>
            <w:r w:rsidRPr="00BF7686">
              <w:rPr>
                <w:rFonts w:eastAsia="Times New Roman" w:cs="Calibri"/>
                <w:b/>
                <w:bCs/>
                <w:color w:val="000000"/>
                <w:lang w:val="fr-FR"/>
              </w:rPr>
              <w:t xml:space="preserve">Critère 3 : </w:t>
            </w:r>
            <w:r w:rsidR="00C42B78" w:rsidRPr="00BF7686">
              <w:rPr>
                <w:rFonts w:eastAsia="Times New Roman" w:cs="Calibri"/>
                <w:b/>
                <w:bCs/>
                <w:color w:val="000000"/>
                <w:lang w:val="fr-FR"/>
              </w:rPr>
              <w:t>La ville a mis en œuvre des mesures de restauration et/ou de gestion des zones humides</w:t>
            </w:r>
          </w:p>
          <w:p w14:paraId="50FD9AE1" w14:textId="77777777" w:rsidR="00C41B5A" w:rsidRPr="00BF7686" w:rsidRDefault="00C41B5A">
            <w:pPr>
              <w:rPr>
                <w:rFonts w:eastAsia="Times New Roman" w:cs="Calibri"/>
                <w:b/>
                <w:color w:val="000000"/>
                <w:lang w:val="fr-FR"/>
              </w:rPr>
            </w:pPr>
          </w:p>
          <w:p w14:paraId="76552CEF" w14:textId="327E07A5" w:rsidR="002C02B3" w:rsidRDefault="00C42B78">
            <w:pPr>
              <w:rPr>
                <w:rFonts w:eastAsia="Times New Roman" w:cs="Calibri"/>
                <w:bCs/>
                <w:color w:val="000000"/>
                <w:lang w:val="fr-FR"/>
              </w:rPr>
            </w:pPr>
            <w:r w:rsidRPr="00BF7686">
              <w:rPr>
                <w:rFonts w:eastAsia="Times New Roman" w:cs="Calibri"/>
                <w:b/>
                <w:color w:val="000000"/>
                <w:lang w:val="fr-FR"/>
              </w:rPr>
              <w:t>A.4.</w:t>
            </w:r>
            <w:r w:rsidRPr="00BF7686">
              <w:rPr>
                <w:rFonts w:eastAsia="Times New Roman" w:cs="Calibri"/>
                <w:bCs/>
                <w:color w:val="000000"/>
                <w:lang w:val="fr-FR"/>
              </w:rPr>
              <w:t xml:space="preserve"> La ville a-t-elle mis en œuvre des mesures ou des projets concernant la restauration et la création de zones humides en tant qu</w:t>
            </w:r>
            <w:r w:rsidR="0043219E" w:rsidRPr="00BF7686">
              <w:rPr>
                <w:rFonts w:eastAsia="Times New Roman" w:cs="Calibri"/>
                <w:bCs/>
                <w:color w:val="000000"/>
                <w:lang w:val="fr-FR"/>
              </w:rPr>
              <w:t>’</w:t>
            </w:r>
            <w:r w:rsidRPr="00BF7686">
              <w:rPr>
                <w:rFonts w:eastAsia="Times New Roman" w:cs="Calibri"/>
                <w:bCs/>
                <w:color w:val="000000"/>
                <w:lang w:val="fr-FR"/>
              </w:rPr>
              <w:t>éléments de l</w:t>
            </w:r>
            <w:r w:rsidR="0043219E" w:rsidRPr="00BF7686">
              <w:rPr>
                <w:rFonts w:eastAsia="Times New Roman" w:cs="Calibri"/>
                <w:bCs/>
                <w:color w:val="000000"/>
                <w:lang w:val="fr-FR"/>
              </w:rPr>
              <w:t>’</w:t>
            </w:r>
            <w:r w:rsidRPr="00BF7686">
              <w:rPr>
                <w:rFonts w:eastAsia="Times New Roman" w:cs="Calibri"/>
                <w:bCs/>
                <w:color w:val="000000"/>
                <w:lang w:val="fr-FR"/>
              </w:rPr>
              <w:t>infrastructure de gestion urbaine, et notamment de l</w:t>
            </w:r>
            <w:r w:rsidR="0043219E" w:rsidRPr="00BF7686">
              <w:rPr>
                <w:rFonts w:eastAsia="Times New Roman" w:cs="Calibri"/>
                <w:bCs/>
                <w:color w:val="000000"/>
                <w:lang w:val="fr-FR"/>
              </w:rPr>
              <w:t>’</w:t>
            </w:r>
            <w:r w:rsidRPr="00BF7686">
              <w:rPr>
                <w:rFonts w:eastAsia="Times New Roman" w:cs="Calibri"/>
                <w:bCs/>
                <w:color w:val="000000"/>
                <w:lang w:val="fr-FR"/>
              </w:rPr>
              <w:t>eau ?</w:t>
            </w:r>
          </w:p>
          <w:tbl>
            <w:tblPr>
              <w:tblStyle w:val="TableGrid"/>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709"/>
              <w:gridCol w:w="708"/>
            </w:tblGrid>
            <w:tr w:rsidR="002C02B3" w14:paraId="042FCDED" w14:textId="77777777" w:rsidTr="009E7822">
              <w:tc>
                <w:tcPr>
                  <w:tcW w:w="6804" w:type="dxa"/>
                </w:tcPr>
                <w:p w14:paraId="7FEA7DE4" w14:textId="77777777" w:rsidR="002C02B3" w:rsidRDefault="002C02B3" w:rsidP="002C02B3">
                  <w:pPr>
                    <w:pStyle w:val="ListParagraph"/>
                    <w:spacing w:after="0"/>
                    <w:ind w:left="0"/>
                    <w:rPr>
                      <w:rFonts w:eastAsia="Times New Roman" w:cs="Calibri"/>
                      <w:bCs/>
                      <w:color w:val="000000"/>
                      <w:lang w:val="fr-FR"/>
                    </w:rPr>
                  </w:pPr>
                </w:p>
              </w:tc>
              <w:tc>
                <w:tcPr>
                  <w:tcW w:w="709" w:type="dxa"/>
                </w:tcPr>
                <w:p w14:paraId="61EC8199" w14:textId="77777777" w:rsidR="002C02B3" w:rsidRDefault="002C02B3" w:rsidP="0021414F">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Oui</w:t>
                  </w:r>
                </w:p>
              </w:tc>
              <w:tc>
                <w:tcPr>
                  <w:tcW w:w="708" w:type="dxa"/>
                </w:tcPr>
                <w:p w14:paraId="4934A878" w14:textId="77777777" w:rsidR="002C02B3" w:rsidRDefault="002C02B3" w:rsidP="0021414F">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Non</w:t>
                  </w:r>
                </w:p>
              </w:tc>
            </w:tr>
            <w:tr w:rsidR="002C02B3" w14:paraId="3ED199F0" w14:textId="77777777" w:rsidTr="009E7822">
              <w:tc>
                <w:tcPr>
                  <w:tcW w:w="6804" w:type="dxa"/>
                  <w:tcBorders>
                    <w:bottom w:val="single" w:sz="4" w:space="0" w:color="auto"/>
                  </w:tcBorders>
                </w:tcPr>
                <w:p w14:paraId="38FBB7C4" w14:textId="15340B86" w:rsidR="002C02B3" w:rsidRDefault="00C43679" w:rsidP="002C02B3">
                  <w:pPr>
                    <w:pStyle w:val="ListParagraph"/>
                    <w:spacing w:after="0"/>
                    <w:ind w:left="0"/>
                    <w:rPr>
                      <w:rFonts w:eastAsia="Times New Roman" w:cs="Calibri"/>
                      <w:bCs/>
                      <w:color w:val="000000"/>
                      <w:lang w:val="fr-FR"/>
                    </w:rPr>
                  </w:pPr>
                  <w:r w:rsidRPr="00BF7686">
                    <w:rPr>
                      <w:rFonts w:eastAsia="MS Gothic" w:cs="Calibri"/>
                      <w:bCs/>
                      <w:color w:val="000000"/>
                      <w:lang w:val="fr-FR"/>
                    </w:rPr>
                    <w:t>Preuves de création de zones humides</w:t>
                  </w:r>
                </w:p>
              </w:tc>
              <w:tc>
                <w:tcPr>
                  <w:tcW w:w="709" w:type="dxa"/>
                  <w:tcBorders>
                    <w:bottom w:val="single" w:sz="4" w:space="0" w:color="auto"/>
                  </w:tcBorders>
                </w:tcPr>
                <w:p w14:paraId="2BC5BCA9" w14:textId="4F3190B7" w:rsidR="002C02B3"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004860013"/>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bottom w:val="single" w:sz="4" w:space="0" w:color="auto"/>
                  </w:tcBorders>
                </w:tcPr>
                <w:p w14:paraId="5BE36CCB" w14:textId="26EE2153" w:rsidR="002C02B3"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424608114"/>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2C02B3" w14:paraId="2C73DF29" w14:textId="77777777" w:rsidTr="009E7822">
              <w:tc>
                <w:tcPr>
                  <w:tcW w:w="6804" w:type="dxa"/>
                  <w:tcBorders>
                    <w:top w:val="single" w:sz="4" w:space="0" w:color="auto"/>
                    <w:bottom w:val="single" w:sz="4" w:space="0" w:color="auto"/>
                  </w:tcBorders>
                </w:tcPr>
                <w:p w14:paraId="0A0B5F23" w14:textId="3F9954D7" w:rsidR="002C02B3" w:rsidRDefault="00C43679" w:rsidP="002C02B3">
                  <w:pPr>
                    <w:pStyle w:val="ListParagraph"/>
                    <w:spacing w:after="0"/>
                    <w:ind w:left="0"/>
                    <w:rPr>
                      <w:rFonts w:eastAsia="Times New Roman" w:cs="Calibri"/>
                      <w:bCs/>
                      <w:color w:val="000000"/>
                      <w:lang w:val="fr-FR"/>
                    </w:rPr>
                  </w:pPr>
                  <w:r w:rsidRPr="00BF7686">
                    <w:rPr>
                      <w:rFonts w:eastAsia="MS Gothic" w:cs="Calibri"/>
                      <w:bCs/>
                      <w:color w:val="000000"/>
                      <w:lang w:val="fr-FR"/>
                    </w:rPr>
                    <w:t>Preuves de restauration de zones humides</w:t>
                  </w:r>
                </w:p>
              </w:tc>
              <w:tc>
                <w:tcPr>
                  <w:tcW w:w="709" w:type="dxa"/>
                  <w:tcBorders>
                    <w:top w:val="single" w:sz="4" w:space="0" w:color="auto"/>
                    <w:bottom w:val="single" w:sz="4" w:space="0" w:color="auto"/>
                  </w:tcBorders>
                </w:tcPr>
                <w:p w14:paraId="714D781C" w14:textId="1C1FCDAE" w:rsidR="002C02B3"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575629944"/>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4405C56E" w14:textId="64A4346D" w:rsidR="002C02B3"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2012877902"/>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2C02B3" w14:paraId="60DD474B" w14:textId="77777777" w:rsidTr="009E7822">
              <w:tc>
                <w:tcPr>
                  <w:tcW w:w="6804" w:type="dxa"/>
                  <w:tcBorders>
                    <w:top w:val="single" w:sz="4" w:space="0" w:color="auto"/>
                    <w:bottom w:val="single" w:sz="4" w:space="0" w:color="auto"/>
                  </w:tcBorders>
                </w:tcPr>
                <w:p w14:paraId="7444E555" w14:textId="412F70D0" w:rsidR="002C02B3" w:rsidRDefault="00C43679" w:rsidP="002C02B3">
                  <w:pPr>
                    <w:pStyle w:val="ListParagraph"/>
                    <w:spacing w:after="0"/>
                    <w:ind w:left="0"/>
                    <w:rPr>
                      <w:rFonts w:eastAsia="Times New Roman" w:cs="Calibri"/>
                      <w:bCs/>
                      <w:color w:val="000000"/>
                      <w:lang w:val="fr-FR"/>
                    </w:rPr>
                  </w:pPr>
                  <w:r w:rsidRPr="00BF7686">
                    <w:rPr>
                      <w:rFonts w:eastAsia="MS Gothic" w:cs="Calibri"/>
                      <w:bCs/>
                      <w:color w:val="000000"/>
                      <w:lang w:val="fr-FR"/>
                    </w:rPr>
                    <w:t>Preuve que les zones humides sont gérées en vue d’avantages multiples</w:t>
                  </w:r>
                </w:p>
              </w:tc>
              <w:tc>
                <w:tcPr>
                  <w:tcW w:w="709" w:type="dxa"/>
                  <w:tcBorders>
                    <w:top w:val="single" w:sz="4" w:space="0" w:color="auto"/>
                    <w:bottom w:val="single" w:sz="4" w:space="0" w:color="auto"/>
                  </w:tcBorders>
                </w:tcPr>
                <w:p w14:paraId="121EEBFD" w14:textId="08483929" w:rsidR="002C02B3"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419557407"/>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474FF0FF" w14:textId="0AD989E8" w:rsidR="002C02B3"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771513787"/>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2C02B3" w14:paraId="515396F4" w14:textId="77777777" w:rsidTr="009E7822">
              <w:tc>
                <w:tcPr>
                  <w:tcW w:w="6804" w:type="dxa"/>
                  <w:tcBorders>
                    <w:top w:val="single" w:sz="4" w:space="0" w:color="auto"/>
                    <w:bottom w:val="single" w:sz="4" w:space="0" w:color="auto"/>
                  </w:tcBorders>
                </w:tcPr>
                <w:p w14:paraId="2404EE3A" w14:textId="697FE5BD" w:rsidR="002C02B3" w:rsidRDefault="00C43679" w:rsidP="002C02B3">
                  <w:pPr>
                    <w:pStyle w:val="ListParagraph"/>
                    <w:spacing w:after="0"/>
                    <w:ind w:left="0"/>
                    <w:rPr>
                      <w:rFonts w:eastAsia="Times New Roman" w:cs="Calibri"/>
                      <w:bCs/>
                      <w:color w:val="000000"/>
                      <w:lang w:val="fr-FR"/>
                    </w:rPr>
                  </w:pPr>
                  <w:r w:rsidRPr="00BF7686">
                    <w:rPr>
                      <w:rFonts w:eastAsia="MS Gothic" w:cs="Calibri"/>
                      <w:bCs/>
                      <w:color w:val="000000"/>
                      <w:lang w:val="fr-FR"/>
                    </w:rPr>
                    <w:t>Preuves de création de zones humides</w:t>
                  </w:r>
                </w:p>
              </w:tc>
              <w:tc>
                <w:tcPr>
                  <w:tcW w:w="709" w:type="dxa"/>
                  <w:tcBorders>
                    <w:top w:val="single" w:sz="4" w:space="0" w:color="auto"/>
                    <w:bottom w:val="single" w:sz="4" w:space="0" w:color="auto"/>
                  </w:tcBorders>
                </w:tcPr>
                <w:p w14:paraId="6C33E2B6" w14:textId="3C4F92E4" w:rsidR="002C02B3"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160002708"/>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1D8D5070" w14:textId="067505A1" w:rsidR="002C02B3"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52230312"/>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2C02B3" w14:paraId="67A7C81F" w14:textId="77777777" w:rsidTr="009E7822">
              <w:tc>
                <w:tcPr>
                  <w:tcW w:w="6804" w:type="dxa"/>
                  <w:tcBorders>
                    <w:top w:val="single" w:sz="4" w:space="0" w:color="auto"/>
                    <w:bottom w:val="single" w:sz="4" w:space="0" w:color="auto"/>
                  </w:tcBorders>
                </w:tcPr>
                <w:p w14:paraId="0ED2E64F" w14:textId="61B0D0D2" w:rsidR="002C02B3" w:rsidRDefault="00C43679" w:rsidP="002C02B3">
                  <w:pPr>
                    <w:pStyle w:val="ListParagraph"/>
                    <w:spacing w:after="0"/>
                    <w:ind w:left="0"/>
                    <w:rPr>
                      <w:rFonts w:eastAsia="Times New Roman" w:cs="Calibri"/>
                      <w:bCs/>
                      <w:color w:val="000000"/>
                      <w:lang w:val="fr-FR"/>
                    </w:rPr>
                  </w:pPr>
                  <w:r w:rsidRPr="00BF7686">
                    <w:rPr>
                      <w:rFonts w:eastAsia="MS Gothic" w:cs="Calibri"/>
                      <w:bCs/>
                      <w:color w:val="000000"/>
                      <w:lang w:val="fr-FR"/>
                    </w:rPr>
                    <w:t>Preuves de présence de zones humides pour la gestion des eaux urbaines</w:t>
                  </w:r>
                </w:p>
              </w:tc>
              <w:tc>
                <w:tcPr>
                  <w:tcW w:w="709" w:type="dxa"/>
                  <w:tcBorders>
                    <w:top w:val="single" w:sz="4" w:space="0" w:color="auto"/>
                    <w:bottom w:val="single" w:sz="4" w:space="0" w:color="auto"/>
                  </w:tcBorders>
                </w:tcPr>
                <w:p w14:paraId="4BDA2C1B" w14:textId="2AA190DE" w:rsidR="002C02B3"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067767824"/>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0BDAE59F" w14:textId="517DBE41" w:rsidR="002C02B3"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91666822"/>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2C02B3" w:rsidRPr="00D30A35" w14:paraId="16B49DBB" w14:textId="77777777" w:rsidTr="009E7822">
              <w:tc>
                <w:tcPr>
                  <w:tcW w:w="6804" w:type="dxa"/>
                  <w:tcBorders>
                    <w:top w:val="single" w:sz="4" w:space="0" w:color="auto"/>
                  </w:tcBorders>
                </w:tcPr>
                <w:p w14:paraId="2AB5326B" w14:textId="18709118" w:rsidR="002C02B3" w:rsidRDefault="00C43679" w:rsidP="002C02B3">
                  <w:pPr>
                    <w:pStyle w:val="ListParagraph"/>
                    <w:spacing w:after="0"/>
                    <w:ind w:left="0"/>
                    <w:rPr>
                      <w:rFonts w:eastAsia="Times New Roman" w:cs="Calibri"/>
                      <w:bCs/>
                      <w:color w:val="000000"/>
                      <w:lang w:val="fr-FR"/>
                    </w:rPr>
                  </w:pPr>
                  <w:r w:rsidRPr="00BF7686">
                    <w:rPr>
                      <w:rFonts w:eastAsia="MS Gothic" w:cs="Calibri"/>
                      <w:bCs/>
                      <w:color w:val="000000"/>
                      <w:lang w:val="fr-FR"/>
                    </w:rPr>
                    <w:t>Preuves des autres avantages procurés par les zones humides</w:t>
                  </w:r>
                </w:p>
              </w:tc>
              <w:tc>
                <w:tcPr>
                  <w:tcW w:w="709" w:type="dxa"/>
                  <w:tcBorders>
                    <w:top w:val="single" w:sz="4" w:space="0" w:color="auto"/>
                  </w:tcBorders>
                </w:tcPr>
                <w:p w14:paraId="045BEE98" w14:textId="49171023" w:rsidR="002C02B3"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991015598"/>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tcBorders>
                </w:tcPr>
                <w:p w14:paraId="55DCE7C7" w14:textId="7FCD083B" w:rsidR="002C02B3" w:rsidRDefault="00D30A35" w:rsidP="0021414F">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32171267"/>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bl>
          <w:p w14:paraId="7A568A79" w14:textId="77777777" w:rsidR="006E4BEB" w:rsidRPr="00BF7686" w:rsidRDefault="006E4BEB">
            <w:pPr>
              <w:tabs>
                <w:tab w:val="left" w:pos="6257"/>
                <w:tab w:val="left" w:pos="7323"/>
              </w:tabs>
              <w:rPr>
                <w:rFonts w:eastAsia="Times New Roman" w:cs="Calibri"/>
                <w:bCs/>
                <w:color w:val="000000"/>
                <w:lang w:val="fr-FR"/>
              </w:rPr>
            </w:pPr>
          </w:p>
          <w:p w14:paraId="650B2EBA" w14:textId="6128D72F" w:rsidR="006E4BEB" w:rsidRPr="00BF7686" w:rsidRDefault="00C42B78">
            <w:pPr>
              <w:rPr>
                <w:rFonts w:eastAsia="Times New Roman" w:cs="Calibri"/>
                <w:bCs/>
                <w:color w:val="000000"/>
                <w:lang w:val="fr-FR"/>
              </w:rPr>
            </w:pPr>
            <w:r w:rsidRPr="00BF7686">
              <w:rPr>
                <w:rFonts w:eastAsia="Times New Roman" w:cs="Calibri"/>
                <w:bCs/>
                <w:color w:val="000000"/>
                <w:lang w:val="fr-FR"/>
              </w:rPr>
              <w:tab/>
              <w:t>Si « Non », veuillez indiquer brièvement la ou les raisons dans l</w:t>
            </w:r>
            <w:r w:rsidR="0043219E" w:rsidRPr="00BF7686">
              <w:rPr>
                <w:rFonts w:eastAsia="Times New Roman" w:cs="Calibri"/>
                <w:bCs/>
                <w:color w:val="000000"/>
                <w:lang w:val="fr-FR"/>
              </w:rPr>
              <w:t>’</w:t>
            </w:r>
            <w:r w:rsidRPr="00BF7686">
              <w:rPr>
                <w:rFonts w:eastAsia="Times New Roman" w:cs="Calibri"/>
                <w:bCs/>
                <w:color w:val="000000"/>
                <w:lang w:val="fr-FR"/>
              </w:rPr>
              <w:t>espace prévu ci-dessous :</w:t>
            </w:r>
          </w:p>
          <w:tbl>
            <w:tblPr>
              <w:tblW w:w="0" w:type="auto"/>
              <w:tblInd w:w="1396" w:type="dxa"/>
              <w:tblLayout w:type="fixed"/>
              <w:tblCellMar>
                <w:top w:w="58" w:type="dxa"/>
                <w:left w:w="115" w:type="dxa"/>
                <w:bottom w:w="58" w:type="dxa"/>
                <w:right w:w="115" w:type="dxa"/>
              </w:tblCellMar>
              <w:tblLook w:val="0000" w:firstRow="0" w:lastRow="0" w:firstColumn="0" w:lastColumn="0" w:noHBand="0" w:noVBand="0"/>
            </w:tblPr>
            <w:tblGrid>
              <w:gridCol w:w="6660"/>
            </w:tblGrid>
            <w:tr w:rsidR="006E4BEB" w:rsidRPr="00D30A35" w14:paraId="342F27EB" w14:textId="77777777">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790C8FA0" w14:textId="77777777" w:rsidR="006E4BEB" w:rsidRPr="00BF7686" w:rsidRDefault="006E4BEB">
                  <w:pPr>
                    <w:rPr>
                      <w:rFonts w:eastAsia="Times New Roman" w:cs="Calibri"/>
                      <w:bCs/>
                      <w:color w:val="000000"/>
                      <w:lang w:val="fr-FR"/>
                    </w:rPr>
                  </w:pPr>
                </w:p>
                <w:p w14:paraId="71EEE934" w14:textId="77777777" w:rsidR="006E4BEB" w:rsidRPr="00BF7686" w:rsidRDefault="006E4BEB">
                  <w:pPr>
                    <w:rPr>
                      <w:rFonts w:eastAsia="Times New Roman" w:cs="Calibri"/>
                      <w:bCs/>
                      <w:color w:val="000000"/>
                      <w:lang w:val="fr-FR"/>
                    </w:rPr>
                  </w:pPr>
                </w:p>
                <w:p w14:paraId="7575684C" w14:textId="77777777" w:rsidR="006E4BEB" w:rsidRPr="00BF7686" w:rsidRDefault="006E4BEB">
                  <w:pPr>
                    <w:rPr>
                      <w:rFonts w:eastAsia="Times New Roman" w:cs="Calibri"/>
                      <w:bCs/>
                      <w:color w:val="000000"/>
                      <w:lang w:val="fr-FR"/>
                    </w:rPr>
                  </w:pPr>
                </w:p>
              </w:tc>
            </w:tr>
          </w:tbl>
          <w:p w14:paraId="101B230A" w14:textId="77777777" w:rsidR="006E4BEB" w:rsidRPr="00BF7686" w:rsidRDefault="006E4BEB">
            <w:pPr>
              <w:rPr>
                <w:rFonts w:eastAsia="Times New Roman" w:cs="Calibri"/>
                <w:bCs/>
                <w:color w:val="000000"/>
                <w:lang w:val="fr-FR"/>
              </w:rPr>
            </w:pPr>
          </w:p>
          <w:p w14:paraId="7C1BE0BD" w14:textId="0D3AB6AA" w:rsidR="006E4BEB" w:rsidRPr="00BF7686" w:rsidRDefault="00A879A5">
            <w:pPr>
              <w:ind w:right="-2"/>
              <w:rPr>
                <w:rFonts w:eastAsia="Times New Roman" w:cs="Calibri"/>
                <w:b/>
                <w:bCs/>
                <w:color w:val="000000"/>
                <w:lang w:val="fr-FR"/>
              </w:rPr>
            </w:pPr>
            <w:r w:rsidRPr="00BF7686">
              <w:rPr>
                <w:rFonts w:eastAsia="Times New Roman" w:cs="Calibri"/>
                <w:b/>
                <w:bCs/>
                <w:color w:val="000000"/>
                <w:lang w:val="fr-FR"/>
              </w:rPr>
              <w:t xml:space="preserve">Critère 4 : </w:t>
            </w:r>
            <w:r w:rsidR="00C42B78" w:rsidRPr="00BF7686">
              <w:rPr>
                <w:rFonts w:eastAsia="Times New Roman" w:cs="Calibri"/>
                <w:b/>
                <w:bCs/>
                <w:color w:val="000000"/>
                <w:lang w:val="fr-FR"/>
              </w:rPr>
              <w:t>La ville étudie les défis et les opportunités que représente la planification intégrée de l</w:t>
            </w:r>
            <w:r w:rsidR="0043219E" w:rsidRPr="00BF7686">
              <w:rPr>
                <w:rFonts w:eastAsia="Times New Roman" w:cs="Calibri"/>
                <w:b/>
                <w:bCs/>
                <w:color w:val="000000"/>
                <w:lang w:val="fr-FR"/>
              </w:rPr>
              <w:t>’</w:t>
            </w:r>
            <w:r w:rsidR="00C42B78" w:rsidRPr="00BF7686">
              <w:rPr>
                <w:rFonts w:eastAsia="Times New Roman" w:cs="Calibri"/>
                <w:b/>
                <w:bCs/>
                <w:color w:val="000000"/>
                <w:lang w:val="fr-FR"/>
              </w:rPr>
              <w:t>espace et de l</w:t>
            </w:r>
            <w:r w:rsidR="0043219E" w:rsidRPr="00BF7686">
              <w:rPr>
                <w:rFonts w:eastAsia="Times New Roman" w:cs="Calibri"/>
                <w:b/>
                <w:bCs/>
                <w:color w:val="000000"/>
                <w:lang w:val="fr-FR"/>
              </w:rPr>
              <w:t>’</w:t>
            </w:r>
            <w:r w:rsidR="00C42B78" w:rsidRPr="00BF7686">
              <w:rPr>
                <w:rFonts w:eastAsia="Times New Roman" w:cs="Calibri"/>
                <w:b/>
                <w:bCs/>
                <w:color w:val="000000"/>
                <w:lang w:val="fr-FR"/>
              </w:rPr>
              <w:t>utilisation des terres pour les zones humides relevant de sa juridiction</w:t>
            </w:r>
          </w:p>
          <w:p w14:paraId="33AFAAD7" w14:textId="77777777" w:rsidR="00A879A5" w:rsidRPr="00BF7686" w:rsidRDefault="00A879A5">
            <w:pPr>
              <w:ind w:right="-2"/>
              <w:rPr>
                <w:rFonts w:eastAsia="Times New Roman" w:cs="Calibri"/>
                <w:b/>
                <w:color w:val="000000"/>
                <w:lang w:val="fr-FR"/>
              </w:rPr>
            </w:pPr>
          </w:p>
          <w:p w14:paraId="5489B602" w14:textId="7C5FF062" w:rsidR="006E4BEB" w:rsidRDefault="00C42B78">
            <w:pPr>
              <w:ind w:right="-2"/>
              <w:rPr>
                <w:rFonts w:eastAsia="Times New Roman" w:cs="Calibri"/>
                <w:bCs/>
                <w:color w:val="000000"/>
                <w:lang w:val="fr-FR"/>
              </w:rPr>
            </w:pPr>
            <w:r w:rsidRPr="00BF7686">
              <w:rPr>
                <w:rFonts w:eastAsia="Times New Roman" w:cs="Calibri"/>
                <w:b/>
                <w:color w:val="000000"/>
                <w:lang w:val="fr-FR"/>
              </w:rPr>
              <w:t>A.5.</w:t>
            </w:r>
            <w:r w:rsidRPr="00BF7686">
              <w:rPr>
                <w:rFonts w:eastAsia="Times New Roman" w:cs="Calibri"/>
                <w:bCs/>
                <w:color w:val="000000"/>
                <w:lang w:val="fr-FR"/>
              </w:rPr>
              <w:t xml:space="preserve"> La ville a-t-elle adopté des mesures visant à intégrer la conservation et l</w:t>
            </w:r>
            <w:r w:rsidR="0043219E" w:rsidRPr="00BF7686">
              <w:rPr>
                <w:rFonts w:eastAsia="Times New Roman" w:cs="Calibri"/>
                <w:bCs/>
                <w:color w:val="000000"/>
                <w:lang w:val="fr-FR"/>
              </w:rPr>
              <w:t>’</w:t>
            </w:r>
            <w:r w:rsidRPr="00BF7686">
              <w:rPr>
                <w:rFonts w:eastAsia="Times New Roman" w:cs="Calibri"/>
                <w:bCs/>
                <w:color w:val="000000"/>
                <w:lang w:val="fr-FR"/>
              </w:rPr>
              <w:t>utilisation rationnelle des zones humides dans ses plans de développement et de gestion liés à la gestion des bassins hydrographiques, au zonage spatial, à la gestion des ressources en eau, au développement des infrastructures de transport, à la production agricole, à l</w:t>
            </w:r>
            <w:r w:rsidR="0043219E" w:rsidRPr="00BF7686">
              <w:rPr>
                <w:rFonts w:eastAsia="Times New Roman" w:cs="Calibri"/>
                <w:bCs/>
                <w:color w:val="000000"/>
                <w:lang w:val="fr-FR"/>
              </w:rPr>
              <w:t>’</w:t>
            </w:r>
            <w:r w:rsidRPr="00BF7686">
              <w:rPr>
                <w:rFonts w:eastAsia="Times New Roman" w:cs="Calibri"/>
                <w:bCs/>
                <w:color w:val="000000"/>
                <w:lang w:val="fr-FR"/>
              </w:rPr>
              <w:t>approvisionnement en carburant, à la réduction de la pauvreté, à la lutte contre la pollution, à la gestion des risques d</w:t>
            </w:r>
            <w:r w:rsidR="0043219E" w:rsidRPr="00BF7686">
              <w:rPr>
                <w:rFonts w:eastAsia="Times New Roman" w:cs="Calibri"/>
                <w:bCs/>
                <w:color w:val="000000"/>
                <w:lang w:val="fr-FR"/>
              </w:rPr>
              <w:t>’</w:t>
            </w:r>
            <w:r w:rsidRPr="00BF7686">
              <w:rPr>
                <w:rFonts w:eastAsia="Times New Roman" w:cs="Calibri"/>
                <w:bCs/>
                <w:color w:val="000000"/>
                <w:lang w:val="fr-FR"/>
              </w:rPr>
              <w:t>inondation ou à la réduction des risques de catastrophe, entre autres ?</w:t>
            </w:r>
          </w:p>
          <w:tbl>
            <w:tblPr>
              <w:tblStyle w:val="TableGrid"/>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709"/>
              <w:gridCol w:w="708"/>
            </w:tblGrid>
            <w:tr w:rsidR="006B3167" w14:paraId="71D59AD2" w14:textId="77777777" w:rsidTr="009E7822">
              <w:tc>
                <w:tcPr>
                  <w:tcW w:w="6804" w:type="dxa"/>
                </w:tcPr>
                <w:p w14:paraId="7810C017" w14:textId="77777777" w:rsidR="006B3167" w:rsidRDefault="006B3167" w:rsidP="006B3167">
                  <w:pPr>
                    <w:pStyle w:val="ListParagraph"/>
                    <w:spacing w:after="0"/>
                    <w:ind w:left="0"/>
                    <w:rPr>
                      <w:rFonts w:eastAsia="Times New Roman" w:cs="Calibri"/>
                      <w:bCs/>
                      <w:color w:val="000000"/>
                      <w:lang w:val="fr-FR"/>
                    </w:rPr>
                  </w:pPr>
                </w:p>
              </w:tc>
              <w:tc>
                <w:tcPr>
                  <w:tcW w:w="709" w:type="dxa"/>
                </w:tcPr>
                <w:p w14:paraId="35A61C15" w14:textId="77777777" w:rsidR="006B3167" w:rsidRDefault="006B3167" w:rsidP="006B3167">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Oui</w:t>
                  </w:r>
                </w:p>
              </w:tc>
              <w:tc>
                <w:tcPr>
                  <w:tcW w:w="708" w:type="dxa"/>
                </w:tcPr>
                <w:p w14:paraId="4090107E" w14:textId="77777777" w:rsidR="006B3167" w:rsidRDefault="006B3167" w:rsidP="006B3167">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Non</w:t>
                  </w:r>
                </w:p>
              </w:tc>
            </w:tr>
            <w:tr w:rsidR="006B3167" w14:paraId="24C8A6AC" w14:textId="77777777" w:rsidTr="009E7822">
              <w:tc>
                <w:tcPr>
                  <w:tcW w:w="6804" w:type="dxa"/>
                  <w:tcBorders>
                    <w:bottom w:val="single" w:sz="4" w:space="0" w:color="auto"/>
                  </w:tcBorders>
                </w:tcPr>
                <w:p w14:paraId="2AA15D75" w14:textId="7AE33D7E" w:rsidR="006B3167" w:rsidRDefault="006B3167" w:rsidP="006B3167">
                  <w:pPr>
                    <w:pStyle w:val="ListParagraph"/>
                    <w:spacing w:after="0"/>
                    <w:ind w:left="0"/>
                    <w:rPr>
                      <w:rFonts w:eastAsia="Times New Roman" w:cs="Calibri"/>
                      <w:bCs/>
                      <w:color w:val="000000"/>
                      <w:lang w:val="fr-FR"/>
                    </w:rPr>
                  </w:pPr>
                  <w:r w:rsidRPr="00BF7686">
                    <w:rPr>
                      <w:rFonts w:eastAsia="MS Gothic" w:cs="Calibri"/>
                      <w:bCs/>
                      <w:color w:val="000000"/>
                      <w:lang w:val="fr-FR"/>
                    </w:rPr>
                    <w:t>Preuves de gestion intégrée des bassins fluviaux</w:t>
                  </w:r>
                </w:p>
              </w:tc>
              <w:tc>
                <w:tcPr>
                  <w:tcW w:w="709" w:type="dxa"/>
                  <w:tcBorders>
                    <w:bottom w:val="single" w:sz="4" w:space="0" w:color="auto"/>
                  </w:tcBorders>
                </w:tcPr>
                <w:p w14:paraId="0B8B0C07" w14:textId="7DCA94DC" w:rsidR="006B3167" w:rsidRDefault="00D30A35" w:rsidP="006B316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052923033"/>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bottom w:val="single" w:sz="4" w:space="0" w:color="auto"/>
                  </w:tcBorders>
                </w:tcPr>
                <w:p w14:paraId="705916B2" w14:textId="02CC12F8" w:rsidR="006B3167" w:rsidRDefault="00D30A35" w:rsidP="006B316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493990980"/>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6B3167" w14:paraId="0FC4537B" w14:textId="77777777" w:rsidTr="009E7822">
              <w:tc>
                <w:tcPr>
                  <w:tcW w:w="6804" w:type="dxa"/>
                  <w:tcBorders>
                    <w:top w:val="single" w:sz="4" w:space="0" w:color="auto"/>
                    <w:bottom w:val="single" w:sz="4" w:space="0" w:color="auto"/>
                  </w:tcBorders>
                </w:tcPr>
                <w:p w14:paraId="40AEDFA3" w14:textId="7B24CE7C" w:rsidR="006B3167" w:rsidRDefault="006B3167" w:rsidP="006B3167">
                  <w:pPr>
                    <w:pStyle w:val="ListParagraph"/>
                    <w:spacing w:after="0"/>
                    <w:ind w:left="0"/>
                    <w:rPr>
                      <w:rFonts w:eastAsia="Times New Roman" w:cs="Calibri"/>
                      <w:bCs/>
                      <w:color w:val="000000"/>
                      <w:lang w:val="fr-FR"/>
                    </w:rPr>
                  </w:pPr>
                  <w:r w:rsidRPr="00BF7686">
                    <w:rPr>
                      <w:rFonts w:eastAsia="MS Gothic" w:cs="Calibri"/>
                      <w:bCs/>
                      <w:color w:val="000000"/>
                      <w:lang w:val="fr-FR"/>
                    </w:rPr>
                    <w:t>Preuve de zonage spatial</w:t>
                  </w:r>
                </w:p>
              </w:tc>
              <w:tc>
                <w:tcPr>
                  <w:tcW w:w="709" w:type="dxa"/>
                  <w:tcBorders>
                    <w:top w:val="single" w:sz="4" w:space="0" w:color="auto"/>
                    <w:bottom w:val="single" w:sz="4" w:space="0" w:color="auto"/>
                  </w:tcBorders>
                </w:tcPr>
                <w:p w14:paraId="0FC6512D" w14:textId="70012206" w:rsidR="006B3167" w:rsidRDefault="00D30A35" w:rsidP="006B316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451437240"/>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4624E079" w14:textId="49B0386B" w:rsidR="006B3167" w:rsidRDefault="00D30A35" w:rsidP="006B316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100834445"/>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6B3167" w14:paraId="205AB208" w14:textId="77777777" w:rsidTr="009E7822">
              <w:tc>
                <w:tcPr>
                  <w:tcW w:w="6804" w:type="dxa"/>
                  <w:tcBorders>
                    <w:top w:val="single" w:sz="4" w:space="0" w:color="auto"/>
                    <w:bottom w:val="single" w:sz="4" w:space="0" w:color="auto"/>
                  </w:tcBorders>
                </w:tcPr>
                <w:p w14:paraId="79C36122" w14:textId="13448697" w:rsidR="006B3167" w:rsidRDefault="006B3167" w:rsidP="006B3167">
                  <w:pPr>
                    <w:pStyle w:val="ListParagraph"/>
                    <w:spacing w:after="0"/>
                    <w:ind w:left="0"/>
                    <w:rPr>
                      <w:rFonts w:eastAsia="Times New Roman" w:cs="Calibri"/>
                      <w:bCs/>
                      <w:color w:val="000000"/>
                      <w:lang w:val="fr-FR"/>
                    </w:rPr>
                  </w:pPr>
                  <w:r w:rsidRPr="00BF7686">
                    <w:rPr>
                      <w:rFonts w:eastAsia="MS Gothic" w:cs="Calibri"/>
                      <w:bCs/>
                      <w:color w:val="000000"/>
                      <w:lang w:val="fr-FR"/>
                    </w:rPr>
                    <w:t>Preuves de bonne gestion des ressources en eau</w:t>
                  </w:r>
                </w:p>
              </w:tc>
              <w:tc>
                <w:tcPr>
                  <w:tcW w:w="709" w:type="dxa"/>
                  <w:tcBorders>
                    <w:top w:val="single" w:sz="4" w:space="0" w:color="auto"/>
                    <w:bottom w:val="single" w:sz="4" w:space="0" w:color="auto"/>
                  </w:tcBorders>
                </w:tcPr>
                <w:p w14:paraId="5772522E" w14:textId="5512506B" w:rsidR="006B3167" w:rsidRDefault="00D30A35" w:rsidP="006B316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72727416"/>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57C7A03A" w14:textId="57BA4C03" w:rsidR="006B3167" w:rsidRDefault="00D30A35" w:rsidP="006B316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2136751161"/>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6B3167" w14:paraId="246D81FA" w14:textId="77777777" w:rsidTr="009E7822">
              <w:tc>
                <w:tcPr>
                  <w:tcW w:w="6804" w:type="dxa"/>
                  <w:tcBorders>
                    <w:top w:val="single" w:sz="4" w:space="0" w:color="auto"/>
                    <w:bottom w:val="single" w:sz="4" w:space="0" w:color="auto"/>
                  </w:tcBorders>
                </w:tcPr>
                <w:p w14:paraId="526C9208" w14:textId="0AF8BEBB" w:rsidR="006B3167" w:rsidRDefault="006B3167" w:rsidP="006B3167">
                  <w:pPr>
                    <w:pStyle w:val="ListParagraph"/>
                    <w:spacing w:after="0"/>
                    <w:ind w:left="0"/>
                    <w:rPr>
                      <w:rFonts w:eastAsia="Times New Roman" w:cs="Calibri"/>
                      <w:bCs/>
                      <w:color w:val="000000"/>
                      <w:lang w:val="fr-FR"/>
                    </w:rPr>
                  </w:pPr>
                  <w:r w:rsidRPr="00BF7686">
                    <w:rPr>
                      <w:rFonts w:eastAsia="MS Gothic" w:cs="Calibri"/>
                      <w:bCs/>
                      <w:color w:val="000000"/>
                      <w:lang w:val="fr-FR"/>
                    </w:rPr>
                    <w:t>Preuves de développement des infrastructures de transport</w:t>
                  </w:r>
                </w:p>
              </w:tc>
              <w:tc>
                <w:tcPr>
                  <w:tcW w:w="709" w:type="dxa"/>
                  <w:tcBorders>
                    <w:top w:val="single" w:sz="4" w:space="0" w:color="auto"/>
                    <w:bottom w:val="single" w:sz="4" w:space="0" w:color="auto"/>
                  </w:tcBorders>
                </w:tcPr>
                <w:p w14:paraId="2A2B0E6E" w14:textId="06FB1230" w:rsidR="006B3167" w:rsidRDefault="00D30A35" w:rsidP="006B316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276292673"/>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50D55D6A" w14:textId="6B5B245D" w:rsidR="006B3167" w:rsidRDefault="00D30A35" w:rsidP="006B316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458296451"/>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6B3167" w14:paraId="73BF1FC0" w14:textId="77777777" w:rsidTr="009E7822">
              <w:tc>
                <w:tcPr>
                  <w:tcW w:w="6804" w:type="dxa"/>
                  <w:tcBorders>
                    <w:top w:val="single" w:sz="4" w:space="0" w:color="auto"/>
                    <w:bottom w:val="single" w:sz="4" w:space="0" w:color="auto"/>
                  </w:tcBorders>
                </w:tcPr>
                <w:p w14:paraId="18201ED4" w14:textId="10FB5684" w:rsidR="006B3167" w:rsidRDefault="006B3167" w:rsidP="006B3167">
                  <w:pPr>
                    <w:pStyle w:val="ListParagraph"/>
                    <w:spacing w:after="0"/>
                    <w:ind w:left="0"/>
                    <w:rPr>
                      <w:rFonts w:eastAsia="Times New Roman" w:cs="Calibri"/>
                      <w:bCs/>
                      <w:color w:val="000000"/>
                      <w:lang w:val="fr-FR"/>
                    </w:rPr>
                  </w:pPr>
                  <w:r w:rsidRPr="00BF7686">
                    <w:rPr>
                      <w:rFonts w:eastAsia="MS Gothic" w:cs="Calibri"/>
                      <w:bCs/>
                      <w:color w:val="000000"/>
                      <w:lang w:val="fr-FR"/>
                    </w:rPr>
                    <w:t>Preuves de production agricole</w:t>
                  </w:r>
                </w:p>
              </w:tc>
              <w:tc>
                <w:tcPr>
                  <w:tcW w:w="709" w:type="dxa"/>
                  <w:tcBorders>
                    <w:top w:val="single" w:sz="4" w:space="0" w:color="auto"/>
                    <w:bottom w:val="single" w:sz="4" w:space="0" w:color="auto"/>
                  </w:tcBorders>
                </w:tcPr>
                <w:p w14:paraId="234B57AD" w14:textId="1D74CF84" w:rsidR="006B3167" w:rsidRDefault="00D30A35" w:rsidP="006B316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105271955"/>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1C6F4537" w14:textId="5F0ABF95" w:rsidR="006B3167" w:rsidRDefault="00D30A35" w:rsidP="006B316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902876876"/>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6B3167" w14:paraId="0851BE64" w14:textId="77777777" w:rsidTr="006B3167">
              <w:tc>
                <w:tcPr>
                  <w:tcW w:w="6804" w:type="dxa"/>
                  <w:tcBorders>
                    <w:top w:val="single" w:sz="4" w:space="0" w:color="auto"/>
                    <w:bottom w:val="single" w:sz="4" w:space="0" w:color="auto"/>
                  </w:tcBorders>
                </w:tcPr>
                <w:p w14:paraId="0632019D" w14:textId="56AE81DD" w:rsidR="006B3167" w:rsidRDefault="006B3167" w:rsidP="006B3167">
                  <w:pPr>
                    <w:pStyle w:val="ListParagraph"/>
                    <w:spacing w:after="0"/>
                    <w:ind w:left="0"/>
                    <w:rPr>
                      <w:rFonts w:eastAsia="Times New Roman" w:cs="Calibri"/>
                      <w:bCs/>
                      <w:color w:val="000000"/>
                      <w:lang w:val="fr-FR"/>
                    </w:rPr>
                  </w:pPr>
                  <w:r w:rsidRPr="00BF7686">
                    <w:rPr>
                      <w:rFonts w:eastAsia="MS Gothic" w:cs="Calibri"/>
                      <w:bCs/>
                      <w:color w:val="000000"/>
                      <w:lang w:val="fr-FR"/>
                    </w:rPr>
                    <w:t>Preuve d’approvisionnement en carburant</w:t>
                  </w:r>
                </w:p>
              </w:tc>
              <w:tc>
                <w:tcPr>
                  <w:tcW w:w="709" w:type="dxa"/>
                  <w:tcBorders>
                    <w:top w:val="single" w:sz="4" w:space="0" w:color="auto"/>
                    <w:bottom w:val="single" w:sz="4" w:space="0" w:color="auto"/>
                  </w:tcBorders>
                </w:tcPr>
                <w:p w14:paraId="47749710" w14:textId="23B60FAC" w:rsidR="006B3167" w:rsidRDefault="00D30A35" w:rsidP="006B316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2119595415"/>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5ED40F09" w14:textId="085A9FE9" w:rsidR="006B3167" w:rsidRDefault="00D30A35" w:rsidP="006B316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442831996"/>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6B3167" w14:paraId="44BC4CCA" w14:textId="77777777" w:rsidTr="006B3167">
              <w:tc>
                <w:tcPr>
                  <w:tcW w:w="6804" w:type="dxa"/>
                  <w:tcBorders>
                    <w:top w:val="single" w:sz="4" w:space="0" w:color="auto"/>
                    <w:bottom w:val="single" w:sz="4" w:space="0" w:color="auto"/>
                  </w:tcBorders>
                </w:tcPr>
                <w:p w14:paraId="19E2C31D" w14:textId="004D56BE" w:rsidR="006B3167" w:rsidRPr="00BF7686" w:rsidRDefault="006B3167" w:rsidP="006B3167">
                  <w:pPr>
                    <w:pStyle w:val="ListParagraph"/>
                    <w:spacing w:after="0"/>
                    <w:ind w:left="0"/>
                    <w:rPr>
                      <w:rFonts w:eastAsia="MS Gothic" w:cs="Calibri"/>
                      <w:bCs/>
                      <w:color w:val="000000"/>
                      <w:lang w:val="fr-FR"/>
                    </w:rPr>
                  </w:pPr>
                  <w:r w:rsidRPr="00BF7686">
                    <w:rPr>
                      <w:rFonts w:eastAsia="MS Gothic" w:cs="Calibri"/>
                      <w:bCs/>
                      <w:color w:val="000000"/>
                      <w:lang w:val="fr-FR"/>
                    </w:rPr>
                    <w:t>Preuves de réduction de la pauvreté</w:t>
                  </w:r>
                </w:p>
              </w:tc>
              <w:tc>
                <w:tcPr>
                  <w:tcW w:w="709" w:type="dxa"/>
                  <w:tcBorders>
                    <w:top w:val="single" w:sz="4" w:space="0" w:color="auto"/>
                    <w:bottom w:val="single" w:sz="4" w:space="0" w:color="auto"/>
                  </w:tcBorders>
                </w:tcPr>
                <w:p w14:paraId="2B63FA9D" w14:textId="17701A0E" w:rsidR="006B3167" w:rsidRPr="00BF7686" w:rsidRDefault="00D30A35" w:rsidP="006B3167">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1280994114"/>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35923306" w14:textId="4B35237E" w:rsidR="006B3167" w:rsidRPr="00BF7686" w:rsidRDefault="00D30A35" w:rsidP="006B3167">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1824771933"/>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6B3167" w14:paraId="03FC794E" w14:textId="77777777" w:rsidTr="006B3167">
              <w:tc>
                <w:tcPr>
                  <w:tcW w:w="6804" w:type="dxa"/>
                  <w:tcBorders>
                    <w:top w:val="single" w:sz="4" w:space="0" w:color="auto"/>
                    <w:bottom w:val="single" w:sz="4" w:space="0" w:color="auto"/>
                  </w:tcBorders>
                </w:tcPr>
                <w:p w14:paraId="74AE4C83" w14:textId="4DEB5EF5" w:rsidR="006B3167" w:rsidRPr="00BF7686" w:rsidRDefault="006B3167" w:rsidP="006B3167">
                  <w:pPr>
                    <w:pStyle w:val="ListParagraph"/>
                    <w:spacing w:after="0"/>
                    <w:ind w:left="0"/>
                    <w:rPr>
                      <w:rFonts w:eastAsia="MS Gothic" w:cs="Calibri"/>
                      <w:bCs/>
                      <w:color w:val="000000"/>
                      <w:lang w:val="fr-FR"/>
                    </w:rPr>
                  </w:pPr>
                  <w:r w:rsidRPr="00BF7686">
                    <w:rPr>
                      <w:rFonts w:eastAsia="MS Gothic" w:cs="Calibri"/>
                      <w:bCs/>
                      <w:color w:val="000000"/>
                      <w:lang w:val="fr-FR"/>
                    </w:rPr>
                    <w:t>Preuves de contrôle de la pollution de l’eau</w:t>
                  </w:r>
                </w:p>
              </w:tc>
              <w:tc>
                <w:tcPr>
                  <w:tcW w:w="709" w:type="dxa"/>
                  <w:tcBorders>
                    <w:top w:val="single" w:sz="4" w:space="0" w:color="auto"/>
                    <w:bottom w:val="single" w:sz="4" w:space="0" w:color="auto"/>
                  </w:tcBorders>
                </w:tcPr>
                <w:p w14:paraId="5DBA4103" w14:textId="32992F3B" w:rsidR="006B3167" w:rsidRPr="00BF7686" w:rsidRDefault="00D30A35" w:rsidP="006B3167">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504022588"/>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4D5D0102" w14:textId="679EEFE5" w:rsidR="006B3167" w:rsidRPr="00BF7686" w:rsidRDefault="00D30A35" w:rsidP="006B3167">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352308793"/>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6B3167" w14:paraId="0D810F47" w14:textId="77777777" w:rsidTr="006B3167">
              <w:tc>
                <w:tcPr>
                  <w:tcW w:w="6804" w:type="dxa"/>
                  <w:tcBorders>
                    <w:top w:val="single" w:sz="4" w:space="0" w:color="auto"/>
                    <w:bottom w:val="single" w:sz="4" w:space="0" w:color="auto"/>
                  </w:tcBorders>
                </w:tcPr>
                <w:p w14:paraId="2A55F4BE" w14:textId="276EE619" w:rsidR="006B3167" w:rsidRPr="00BF7686" w:rsidRDefault="006B3167" w:rsidP="006B3167">
                  <w:pPr>
                    <w:pStyle w:val="ListParagraph"/>
                    <w:spacing w:after="0"/>
                    <w:ind w:left="0"/>
                    <w:rPr>
                      <w:rFonts w:eastAsia="MS Gothic" w:cs="Calibri"/>
                      <w:bCs/>
                      <w:color w:val="000000"/>
                      <w:lang w:val="fr-FR"/>
                    </w:rPr>
                  </w:pPr>
                  <w:r w:rsidRPr="00BF7686">
                    <w:rPr>
                      <w:rFonts w:eastAsia="MS Gothic" w:cs="Calibri"/>
                      <w:bCs/>
                      <w:color w:val="000000"/>
                      <w:lang w:val="fr-FR"/>
                    </w:rPr>
                    <w:t>Preuves de gestion des risques d’inondation</w:t>
                  </w:r>
                </w:p>
              </w:tc>
              <w:tc>
                <w:tcPr>
                  <w:tcW w:w="709" w:type="dxa"/>
                  <w:tcBorders>
                    <w:top w:val="single" w:sz="4" w:space="0" w:color="auto"/>
                    <w:bottom w:val="single" w:sz="4" w:space="0" w:color="auto"/>
                  </w:tcBorders>
                </w:tcPr>
                <w:p w14:paraId="3E9AE3C2" w14:textId="119969C3" w:rsidR="006B3167" w:rsidRPr="00BF7686" w:rsidRDefault="00D30A35" w:rsidP="006B3167">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123586968"/>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57204EEF" w14:textId="0B45A4B1" w:rsidR="006B3167" w:rsidRPr="00BF7686" w:rsidRDefault="00D30A35" w:rsidP="006B3167">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944123146"/>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6B3167" w:rsidRPr="00D30A35" w14:paraId="02752A38" w14:textId="77777777" w:rsidTr="006B3167">
              <w:tc>
                <w:tcPr>
                  <w:tcW w:w="6804" w:type="dxa"/>
                  <w:tcBorders>
                    <w:top w:val="single" w:sz="4" w:space="0" w:color="auto"/>
                    <w:bottom w:val="single" w:sz="4" w:space="0" w:color="auto"/>
                  </w:tcBorders>
                </w:tcPr>
                <w:p w14:paraId="71A4DB80" w14:textId="5CDFCD1F" w:rsidR="006B3167" w:rsidRPr="00BF7686" w:rsidRDefault="006B3167" w:rsidP="006B3167">
                  <w:pPr>
                    <w:pStyle w:val="ListParagraph"/>
                    <w:spacing w:after="0"/>
                    <w:ind w:left="0"/>
                    <w:rPr>
                      <w:rFonts w:eastAsia="MS Gothic" w:cs="Calibri"/>
                      <w:bCs/>
                      <w:color w:val="000000"/>
                      <w:lang w:val="fr-FR"/>
                    </w:rPr>
                  </w:pPr>
                  <w:r w:rsidRPr="00BF7686">
                    <w:rPr>
                      <w:rFonts w:eastAsia="MS Gothic" w:cs="Calibri"/>
                      <w:bCs/>
                      <w:color w:val="000000"/>
                      <w:lang w:val="fr-FR"/>
                    </w:rPr>
                    <w:t>Preuves de réduction des risques de catastrophes</w:t>
                  </w:r>
                </w:p>
              </w:tc>
              <w:tc>
                <w:tcPr>
                  <w:tcW w:w="709" w:type="dxa"/>
                  <w:tcBorders>
                    <w:top w:val="single" w:sz="4" w:space="0" w:color="auto"/>
                    <w:bottom w:val="single" w:sz="4" w:space="0" w:color="auto"/>
                  </w:tcBorders>
                </w:tcPr>
                <w:p w14:paraId="5C85B4C9" w14:textId="1462FE48" w:rsidR="006B3167" w:rsidRPr="00BF7686" w:rsidRDefault="00D30A35" w:rsidP="006B3167">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646967603"/>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10756375" w14:textId="5EACF2CB" w:rsidR="006B3167" w:rsidRPr="00BF7686" w:rsidRDefault="00D30A35" w:rsidP="006B3167">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234441053"/>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6B3167" w:rsidRPr="00D30A35" w14:paraId="7A838EE4" w14:textId="77777777" w:rsidTr="009E7822">
              <w:tc>
                <w:tcPr>
                  <w:tcW w:w="6804" w:type="dxa"/>
                  <w:tcBorders>
                    <w:top w:val="single" w:sz="4" w:space="0" w:color="auto"/>
                  </w:tcBorders>
                </w:tcPr>
                <w:p w14:paraId="581E1431" w14:textId="29A45E73" w:rsidR="006B3167" w:rsidRPr="00BF7686" w:rsidRDefault="006B3167" w:rsidP="006B3167">
                  <w:pPr>
                    <w:pStyle w:val="ListParagraph"/>
                    <w:spacing w:after="0"/>
                    <w:ind w:left="0"/>
                    <w:rPr>
                      <w:rFonts w:eastAsia="MS Gothic" w:cs="Calibri"/>
                      <w:bCs/>
                      <w:color w:val="000000"/>
                      <w:lang w:val="fr-FR"/>
                    </w:rPr>
                  </w:pPr>
                  <w:r w:rsidRPr="00BF7686">
                    <w:rPr>
                      <w:rFonts w:eastAsia="MS Gothic" w:cs="Calibri"/>
                      <w:bCs/>
                      <w:color w:val="000000"/>
                      <w:lang w:val="fr-FR"/>
                    </w:rPr>
                    <w:t>Preuves d’autres utilisations rationnelles</w:t>
                  </w:r>
                </w:p>
              </w:tc>
              <w:tc>
                <w:tcPr>
                  <w:tcW w:w="709" w:type="dxa"/>
                  <w:tcBorders>
                    <w:top w:val="single" w:sz="4" w:space="0" w:color="auto"/>
                  </w:tcBorders>
                </w:tcPr>
                <w:p w14:paraId="14F9806F" w14:textId="3D0F60EC" w:rsidR="006B3167" w:rsidRPr="00BF7686" w:rsidRDefault="00D30A35" w:rsidP="006B3167">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87615959"/>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tcBorders>
                </w:tcPr>
                <w:p w14:paraId="42C0D3A1" w14:textId="384E8092" w:rsidR="006B3167" w:rsidRPr="00BF7686" w:rsidRDefault="00D30A35" w:rsidP="006B3167">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508496548"/>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bl>
          <w:p w14:paraId="01A929C1" w14:textId="77777777" w:rsidR="006E4BEB" w:rsidRPr="00BF7686" w:rsidRDefault="006E4BEB">
            <w:pPr>
              <w:rPr>
                <w:rFonts w:eastAsia="Times New Roman" w:cs="Calibri"/>
                <w:bCs/>
                <w:color w:val="000000"/>
                <w:lang w:val="fr-FR"/>
              </w:rPr>
            </w:pPr>
          </w:p>
          <w:p w14:paraId="51B3863D" w14:textId="383DBCD6" w:rsidR="006E4BEB" w:rsidRPr="00BF7686" w:rsidRDefault="00C42B78">
            <w:pPr>
              <w:rPr>
                <w:rFonts w:eastAsia="Times New Roman" w:cs="Calibri"/>
                <w:bCs/>
                <w:color w:val="000000"/>
                <w:lang w:val="fr-FR"/>
              </w:rPr>
            </w:pPr>
            <w:r w:rsidRPr="00BF7686">
              <w:rPr>
                <w:rFonts w:eastAsia="Times New Roman" w:cs="Calibri"/>
                <w:bCs/>
                <w:color w:val="000000"/>
                <w:lang w:val="fr-FR"/>
              </w:rPr>
              <w:tab/>
              <w:t>Si « Non », veuillez indiquer brièvement la ou les raisons dans l</w:t>
            </w:r>
            <w:r w:rsidR="0043219E" w:rsidRPr="00BF7686">
              <w:rPr>
                <w:rFonts w:eastAsia="Times New Roman" w:cs="Calibri"/>
                <w:bCs/>
                <w:color w:val="000000"/>
                <w:lang w:val="fr-FR"/>
              </w:rPr>
              <w:t>’</w:t>
            </w:r>
            <w:r w:rsidRPr="00BF7686">
              <w:rPr>
                <w:rFonts w:eastAsia="Times New Roman" w:cs="Calibri"/>
                <w:bCs/>
                <w:color w:val="000000"/>
                <w:lang w:val="fr-FR"/>
              </w:rPr>
              <w:t>espace prévu ci-dessous :</w:t>
            </w:r>
          </w:p>
          <w:tbl>
            <w:tblPr>
              <w:tblW w:w="0" w:type="auto"/>
              <w:tblInd w:w="1396" w:type="dxa"/>
              <w:tblLayout w:type="fixed"/>
              <w:tblCellMar>
                <w:top w:w="58" w:type="dxa"/>
                <w:left w:w="115" w:type="dxa"/>
                <w:bottom w:w="58" w:type="dxa"/>
                <w:right w:w="115" w:type="dxa"/>
              </w:tblCellMar>
              <w:tblLook w:val="0000" w:firstRow="0" w:lastRow="0" w:firstColumn="0" w:lastColumn="0" w:noHBand="0" w:noVBand="0"/>
            </w:tblPr>
            <w:tblGrid>
              <w:gridCol w:w="6660"/>
            </w:tblGrid>
            <w:tr w:rsidR="006E4BEB" w:rsidRPr="00D30A35" w14:paraId="0E841A5E" w14:textId="77777777">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6F31A3AE" w14:textId="77777777" w:rsidR="006E4BEB" w:rsidRPr="00BF7686" w:rsidRDefault="006E4BEB">
                  <w:pPr>
                    <w:rPr>
                      <w:rFonts w:eastAsia="Times New Roman" w:cs="Calibri"/>
                      <w:bCs/>
                      <w:color w:val="000000"/>
                      <w:lang w:val="fr-FR"/>
                    </w:rPr>
                  </w:pPr>
                </w:p>
                <w:p w14:paraId="5E61477D" w14:textId="77777777" w:rsidR="006E4BEB" w:rsidRPr="00BF7686" w:rsidRDefault="006E4BEB">
                  <w:pPr>
                    <w:rPr>
                      <w:rFonts w:eastAsia="Times New Roman" w:cs="Calibri"/>
                      <w:bCs/>
                      <w:color w:val="000000"/>
                      <w:lang w:val="fr-FR"/>
                    </w:rPr>
                  </w:pPr>
                </w:p>
                <w:p w14:paraId="55007B39" w14:textId="77777777" w:rsidR="006E4BEB" w:rsidRPr="00BF7686" w:rsidRDefault="006E4BEB">
                  <w:pPr>
                    <w:rPr>
                      <w:rFonts w:eastAsia="Times New Roman" w:cs="Calibri"/>
                      <w:bCs/>
                      <w:color w:val="000000"/>
                      <w:lang w:val="fr-FR"/>
                    </w:rPr>
                  </w:pPr>
                </w:p>
              </w:tc>
            </w:tr>
          </w:tbl>
          <w:p w14:paraId="71DDD155" w14:textId="77777777" w:rsidR="009A442C" w:rsidRPr="00BF7686" w:rsidRDefault="009A442C" w:rsidP="009A442C">
            <w:pPr>
              <w:rPr>
                <w:rFonts w:eastAsia="Times New Roman" w:cs="Calibri"/>
                <w:b/>
                <w:bCs/>
                <w:iCs/>
                <w:color w:val="000000"/>
                <w:lang w:val="fr-FR"/>
              </w:rPr>
            </w:pPr>
            <w:r w:rsidRPr="00BF7686">
              <w:rPr>
                <w:rFonts w:eastAsia="Times New Roman" w:cs="Calibri"/>
                <w:b/>
                <w:bCs/>
                <w:color w:val="000000"/>
                <w:lang w:val="fr-FR"/>
              </w:rPr>
              <w:t>Critère 5 : La ville a renforcé la sensibilisation du public aux valeurs des zones humides en fournissant des informations adaptées au niveau local, et a favorisé la participation des acteurs locaux aux processus de prise de décision. REMARQUE : Ce point nécessite la conformité avec les points A.6., A.7. et A.8. La non-conformité à l’un de ces trois (3) points entraîne la disqualification de la candidature.</w:t>
            </w:r>
          </w:p>
          <w:p w14:paraId="5D164E95" w14:textId="77777777" w:rsidR="009A442C" w:rsidRPr="00BF7686" w:rsidRDefault="009A442C">
            <w:pPr>
              <w:rPr>
                <w:rFonts w:eastAsia="Times New Roman" w:cs="Calibri"/>
                <w:b/>
                <w:color w:val="000000"/>
                <w:lang w:val="fr-FR"/>
              </w:rPr>
            </w:pPr>
          </w:p>
          <w:p w14:paraId="46E8D129" w14:textId="5DF6EECE" w:rsidR="009A442C" w:rsidRDefault="009A442C" w:rsidP="009A442C">
            <w:pPr>
              <w:rPr>
                <w:rFonts w:eastAsia="Times New Roman" w:cs="Calibri"/>
                <w:bCs/>
                <w:color w:val="000000"/>
                <w:lang w:val="fr-FR"/>
              </w:rPr>
            </w:pPr>
            <w:r w:rsidRPr="00BF7686">
              <w:rPr>
                <w:rFonts w:eastAsia="Times New Roman" w:cs="Calibri"/>
                <w:b/>
                <w:color w:val="000000"/>
                <w:lang w:val="fr-FR"/>
              </w:rPr>
              <w:t xml:space="preserve">A.6. </w:t>
            </w:r>
            <w:r w:rsidRPr="00BF7686">
              <w:rPr>
                <w:rFonts w:eastAsia="Times New Roman" w:cs="Calibri"/>
                <w:bCs/>
                <w:color w:val="000000"/>
                <w:lang w:val="fr-FR"/>
              </w:rPr>
              <w:t xml:space="preserve">La ville a-t-elle apporté la preuve qu’elle a pris des mesures visant à impliquer et à garantir la participation active des </w:t>
            </w:r>
            <w:r w:rsidRPr="00BF7686">
              <w:rPr>
                <w:rFonts w:eastAsia="Times New Roman" w:cs="Calibri"/>
                <w:b/>
                <w:bCs/>
                <w:color w:val="000000"/>
                <w:lang w:val="fr-FR"/>
              </w:rPr>
              <w:t>acteurs locaux</w:t>
            </w:r>
            <w:r w:rsidRPr="00BF7686">
              <w:rPr>
                <w:rFonts w:eastAsia="Times New Roman" w:cs="Calibri"/>
                <w:bCs/>
                <w:color w:val="000000"/>
                <w:lang w:val="fr-FR"/>
              </w:rPr>
              <w:t xml:space="preserve"> dans les processus décisionnels relatifs à l’aménagement du territoire et à la gestion des zones humides, par des moyens formels ou informels ?</w:t>
            </w:r>
          </w:p>
          <w:p w14:paraId="6534412E" w14:textId="77777777" w:rsidR="004762F4" w:rsidRDefault="004762F4" w:rsidP="009A442C">
            <w:pPr>
              <w:rPr>
                <w:rFonts w:eastAsia="Times New Roman" w:cs="Calibri"/>
                <w:bCs/>
                <w:color w:val="000000"/>
                <w:lang w:val="fr-FR"/>
              </w:rPr>
            </w:pPr>
          </w:p>
          <w:tbl>
            <w:tblPr>
              <w:tblStyle w:val="TableGrid"/>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709"/>
              <w:gridCol w:w="708"/>
            </w:tblGrid>
            <w:tr w:rsidR="00A34037" w14:paraId="090FA2FC" w14:textId="77777777" w:rsidTr="009E7822">
              <w:tc>
                <w:tcPr>
                  <w:tcW w:w="6804" w:type="dxa"/>
                </w:tcPr>
                <w:p w14:paraId="79E35B6A" w14:textId="77777777" w:rsidR="00A34037" w:rsidRDefault="00A34037" w:rsidP="00A34037">
                  <w:pPr>
                    <w:pStyle w:val="ListParagraph"/>
                    <w:spacing w:after="0"/>
                    <w:ind w:left="0"/>
                    <w:rPr>
                      <w:rFonts w:eastAsia="Times New Roman" w:cs="Calibri"/>
                      <w:bCs/>
                      <w:color w:val="000000"/>
                      <w:lang w:val="fr-FR"/>
                    </w:rPr>
                  </w:pPr>
                </w:p>
              </w:tc>
              <w:tc>
                <w:tcPr>
                  <w:tcW w:w="709" w:type="dxa"/>
                </w:tcPr>
                <w:p w14:paraId="2236E3C7" w14:textId="77777777" w:rsidR="00A34037" w:rsidRDefault="00A34037" w:rsidP="00A34037">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Oui</w:t>
                  </w:r>
                </w:p>
              </w:tc>
              <w:tc>
                <w:tcPr>
                  <w:tcW w:w="708" w:type="dxa"/>
                </w:tcPr>
                <w:p w14:paraId="2ECCFCEC" w14:textId="77777777" w:rsidR="00A34037" w:rsidRDefault="00A34037" w:rsidP="00A34037">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Non</w:t>
                  </w:r>
                </w:p>
              </w:tc>
            </w:tr>
            <w:tr w:rsidR="00A34037" w14:paraId="017047B0" w14:textId="77777777" w:rsidTr="00A34037">
              <w:tc>
                <w:tcPr>
                  <w:tcW w:w="6804" w:type="dxa"/>
                  <w:tcBorders>
                    <w:bottom w:val="single" w:sz="4" w:space="0" w:color="auto"/>
                  </w:tcBorders>
                </w:tcPr>
                <w:p w14:paraId="39797647" w14:textId="629D2799" w:rsidR="00A34037" w:rsidRDefault="00E37B73" w:rsidP="00A34037">
                  <w:pPr>
                    <w:pStyle w:val="ListParagraph"/>
                    <w:spacing w:after="0"/>
                    <w:ind w:left="0"/>
                    <w:rPr>
                      <w:rFonts w:eastAsia="Times New Roman" w:cs="Calibri"/>
                      <w:bCs/>
                      <w:color w:val="000000"/>
                      <w:lang w:val="fr-FR"/>
                    </w:rPr>
                  </w:pPr>
                  <w:r w:rsidRPr="00BF7686">
                    <w:rPr>
                      <w:rFonts w:eastAsia="Times New Roman" w:cs="Calibri"/>
                      <w:bCs/>
                      <w:color w:val="000000"/>
                      <w:lang w:val="fr-FR"/>
                    </w:rPr>
                    <w:t>La participation des acteurs locaux à l’aménagement du territoire est démontrée</w:t>
                  </w:r>
                </w:p>
              </w:tc>
              <w:tc>
                <w:tcPr>
                  <w:tcW w:w="709" w:type="dxa"/>
                  <w:tcBorders>
                    <w:bottom w:val="single" w:sz="4" w:space="0" w:color="auto"/>
                  </w:tcBorders>
                </w:tcPr>
                <w:p w14:paraId="03BB46A8" w14:textId="4D5B1DC6" w:rsidR="00A34037" w:rsidRDefault="00D30A35" w:rsidP="00A3403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972817521"/>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bottom w:val="single" w:sz="4" w:space="0" w:color="auto"/>
                  </w:tcBorders>
                </w:tcPr>
                <w:p w14:paraId="42924BBC" w14:textId="5523D2B3" w:rsidR="00A34037" w:rsidRDefault="00D30A35" w:rsidP="00A3403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647367776"/>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A34037" w:rsidRPr="00D30A35" w14:paraId="59C23C08" w14:textId="77777777" w:rsidTr="00A34037">
              <w:tc>
                <w:tcPr>
                  <w:tcW w:w="6804" w:type="dxa"/>
                  <w:tcBorders>
                    <w:top w:val="single" w:sz="4" w:space="0" w:color="auto"/>
                  </w:tcBorders>
                </w:tcPr>
                <w:p w14:paraId="4B7ADCFD" w14:textId="7901C949" w:rsidR="00A34037" w:rsidRDefault="00E37B73" w:rsidP="00A34037">
                  <w:pPr>
                    <w:pStyle w:val="ListParagraph"/>
                    <w:spacing w:after="0"/>
                    <w:ind w:left="0"/>
                    <w:rPr>
                      <w:rFonts w:eastAsia="Times New Roman" w:cs="Calibri"/>
                      <w:bCs/>
                      <w:color w:val="000000"/>
                      <w:lang w:val="fr-FR"/>
                    </w:rPr>
                  </w:pPr>
                  <w:r w:rsidRPr="00BF7686">
                    <w:rPr>
                      <w:rFonts w:eastAsia="MS Gothic" w:cs="Calibri"/>
                      <w:bCs/>
                      <w:color w:val="000000"/>
                      <w:sz w:val="20"/>
                      <w:szCs w:val="20"/>
                      <w:lang w:val="fr-FR"/>
                    </w:rPr>
                    <w:t>La participation active des acteurs locaux à la gestion des zones humides est démontrée</w:t>
                  </w:r>
                </w:p>
              </w:tc>
              <w:tc>
                <w:tcPr>
                  <w:tcW w:w="709" w:type="dxa"/>
                  <w:tcBorders>
                    <w:top w:val="single" w:sz="4" w:space="0" w:color="auto"/>
                  </w:tcBorders>
                </w:tcPr>
                <w:p w14:paraId="437CBCA3" w14:textId="3807B1D8" w:rsidR="00A34037" w:rsidRDefault="00D30A35" w:rsidP="00A3403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336833837"/>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tcBorders>
                </w:tcPr>
                <w:p w14:paraId="235D9FA5" w14:textId="25EDDC02" w:rsidR="00A34037" w:rsidRDefault="00D30A35" w:rsidP="00A3403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660551178"/>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bl>
          <w:p w14:paraId="3867BAC3" w14:textId="77777777" w:rsidR="007E0264" w:rsidRDefault="007E0264">
            <w:pPr>
              <w:rPr>
                <w:rFonts w:eastAsia="Times New Roman" w:cs="Calibri"/>
                <w:bCs/>
                <w:color w:val="000000"/>
                <w:lang w:val="fr-FR"/>
              </w:rPr>
            </w:pPr>
          </w:p>
          <w:p w14:paraId="1B5CAF4D" w14:textId="2A98865F" w:rsidR="006E4BEB" w:rsidRPr="00BF7686" w:rsidRDefault="00C42B78">
            <w:pPr>
              <w:rPr>
                <w:rFonts w:eastAsia="Times New Roman" w:cs="Calibri"/>
                <w:bCs/>
                <w:color w:val="000000"/>
                <w:lang w:val="fr-FR"/>
              </w:rPr>
            </w:pPr>
            <w:r w:rsidRPr="00BF7686">
              <w:rPr>
                <w:rFonts w:eastAsia="Times New Roman" w:cs="Calibri"/>
                <w:bCs/>
                <w:color w:val="000000"/>
                <w:lang w:val="fr-FR"/>
              </w:rPr>
              <w:tab/>
              <w:t>Si « Non », veuillez indiquer brièvement la ou les raisons dans l</w:t>
            </w:r>
            <w:r w:rsidR="0043219E" w:rsidRPr="00BF7686">
              <w:rPr>
                <w:rFonts w:eastAsia="Times New Roman" w:cs="Calibri"/>
                <w:bCs/>
                <w:color w:val="000000"/>
                <w:lang w:val="fr-FR"/>
              </w:rPr>
              <w:t>’</w:t>
            </w:r>
            <w:r w:rsidRPr="00BF7686">
              <w:rPr>
                <w:rFonts w:eastAsia="Times New Roman" w:cs="Calibri"/>
                <w:bCs/>
                <w:color w:val="000000"/>
                <w:lang w:val="fr-FR"/>
              </w:rPr>
              <w:t>espace prévu ci-dessous :</w:t>
            </w:r>
          </w:p>
          <w:tbl>
            <w:tblPr>
              <w:tblW w:w="0" w:type="auto"/>
              <w:tblInd w:w="1396" w:type="dxa"/>
              <w:tblLayout w:type="fixed"/>
              <w:tblCellMar>
                <w:top w:w="58" w:type="dxa"/>
                <w:left w:w="115" w:type="dxa"/>
                <w:bottom w:w="58" w:type="dxa"/>
                <w:right w:w="115" w:type="dxa"/>
              </w:tblCellMar>
              <w:tblLook w:val="0000" w:firstRow="0" w:lastRow="0" w:firstColumn="0" w:lastColumn="0" w:noHBand="0" w:noVBand="0"/>
            </w:tblPr>
            <w:tblGrid>
              <w:gridCol w:w="6660"/>
            </w:tblGrid>
            <w:tr w:rsidR="006E4BEB" w:rsidRPr="00D30A35" w14:paraId="70DBC714" w14:textId="77777777">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4DBDD6D1" w14:textId="77777777" w:rsidR="006E4BEB" w:rsidRPr="00BF7686" w:rsidRDefault="006E4BEB">
                  <w:pPr>
                    <w:rPr>
                      <w:rFonts w:eastAsia="Times New Roman" w:cs="Calibri"/>
                      <w:bCs/>
                      <w:color w:val="000000"/>
                      <w:lang w:val="fr-FR"/>
                    </w:rPr>
                  </w:pPr>
                </w:p>
                <w:p w14:paraId="06E6F276" w14:textId="77777777" w:rsidR="006E4BEB" w:rsidRPr="00BF7686" w:rsidRDefault="006E4BEB">
                  <w:pPr>
                    <w:rPr>
                      <w:rFonts w:eastAsia="Times New Roman" w:cs="Calibri"/>
                      <w:bCs/>
                      <w:color w:val="000000"/>
                      <w:lang w:val="fr-FR"/>
                    </w:rPr>
                  </w:pPr>
                </w:p>
                <w:p w14:paraId="64F046DF" w14:textId="77777777" w:rsidR="006E4BEB" w:rsidRPr="00BF7686" w:rsidRDefault="006E4BEB">
                  <w:pPr>
                    <w:rPr>
                      <w:rFonts w:eastAsia="Times New Roman" w:cs="Calibri"/>
                      <w:bCs/>
                      <w:color w:val="000000"/>
                      <w:lang w:val="fr-FR"/>
                    </w:rPr>
                  </w:pPr>
                </w:p>
              </w:tc>
            </w:tr>
          </w:tbl>
          <w:p w14:paraId="3A7143F3" w14:textId="77777777" w:rsidR="006E4BEB" w:rsidRPr="00BF7686" w:rsidRDefault="006E4BEB">
            <w:pPr>
              <w:rPr>
                <w:rFonts w:eastAsia="Times New Roman" w:cs="Calibri"/>
                <w:bCs/>
                <w:color w:val="000000"/>
                <w:lang w:val="fr-FR"/>
              </w:rPr>
            </w:pPr>
          </w:p>
          <w:p w14:paraId="26489A85" w14:textId="21A5F8A5" w:rsidR="006E4BEB" w:rsidRDefault="00C42B78">
            <w:pPr>
              <w:rPr>
                <w:rFonts w:eastAsia="Times New Roman" w:cs="Calibri"/>
                <w:bCs/>
                <w:color w:val="000000"/>
                <w:lang w:val="fr-FR"/>
              </w:rPr>
            </w:pPr>
            <w:r w:rsidRPr="00BF7686">
              <w:rPr>
                <w:rFonts w:eastAsia="Times New Roman" w:cs="Calibri"/>
                <w:b/>
                <w:color w:val="000000"/>
                <w:lang w:val="fr-FR"/>
              </w:rPr>
              <w:t xml:space="preserve">A.7. </w:t>
            </w:r>
            <w:r w:rsidRPr="00BF7686">
              <w:rPr>
                <w:rFonts w:eastAsia="Times New Roman" w:cs="Calibri"/>
                <w:bCs/>
                <w:color w:val="000000"/>
                <w:lang w:val="fr-FR"/>
              </w:rPr>
              <w:t>La ville a-t-elle mis en œuvre des activités contribuant à sensibiliser le public aux valeurs des zones humides et à encourager l</w:t>
            </w:r>
            <w:r w:rsidR="0043219E" w:rsidRPr="00BF7686">
              <w:rPr>
                <w:rFonts w:eastAsia="Times New Roman" w:cs="Calibri"/>
                <w:bCs/>
                <w:color w:val="000000"/>
                <w:lang w:val="fr-FR"/>
              </w:rPr>
              <w:t>’</w:t>
            </w:r>
            <w:r w:rsidRPr="00BF7686">
              <w:rPr>
                <w:rFonts w:eastAsia="Times New Roman" w:cs="Calibri"/>
                <w:bCs/>
                <w:color w:val="000000"/>
                <w:lang w:val="fr-FR"/>
              </w:rPr>
              <w:t>utilisation rationnelle des zones humides par un large éventail de parties prenantes et de communautés (comme par exemple la création de centres opérationnels d</w:t>
            </w:r>
            <w:r w:rsidR="0043219E" w:rsidRPr="00BF7686">
              <w:rPr>
                <w:rFonts w:eastAsia="Times New Roman" w:cs="Calibri"/>
                <w:bCs/>
                <w:color w:val="000000"/>
                <w:lang w:val="fr-FR"/>
              </w:rPr>
              <w:t>’</w:t>
            </w:r>
            <w:r w:rsidRPr="00BF7686">
              <w:rPr>
                <w:rFonts w:eastAsia="Times New Roman" w:cs="Calibri"/>
                <w:bCs/>
                <w:color w:val="000000"/>
                <w:lang w:val="fr-FR"/>
              </w:rPr>
              <w:t>éducation ou d</w:t>
            </w:r>
            <w:r w:rsidR="0043219E" w:rsidRPr="00BF7686">
              <w:rPr>
                <w:rFonts w:eastAsia="Times New Roman" w:cs="Calibri"/>
                <w:bCs/>
                <w:color w:val="000000"/>
                <w:lang w:val="fr-FR"/>
              </w:rPr>
              <w:t>’</w:t>
            </w:r>
            <w:r w:rsidRPr="00BF7686">
              <w:rPr>
                <w:rFonts w:eastAsia="Times New Roman" w:cs="Calibri"/>
                <w:bCs/>
                <w:color w:val="000000"/>
                <w:lang w:val="fr-FR"/>
              </w:rPr>
              <w:t>information sur les zones humides, la diffusion régulière d</w:t>
            </w:r>
            <w:r w:rsidR="0043219E" w:rsidRPr="00BF7686">
              <w:rPr>
                <w:rFonts w:eastAsia="Times New Roman" w:cs="Calibri"/>
                <w:bCs/>
                <w:color w:val="000000"/>
                <w:lang w:val="fr-FR"/>
              </w:rPr>
              <w:t>’</w:t>
            </w:r>
            <w:r w:rsidRPr="00BF7686">
              <w:rPr>
                <w:rFonts w:eastAsia="Times New Roman" w:cs="Calibri"/>
                <w:bCs/>
                <w:color w:val="000000"/>
                <w:lang w:val="fr-FR"/>
              </w:rPr>
              <w:t>informations sur les zones humides, la mise en œuvre de programmes d</w:t>
            </w:r>
            <w:r w:rsidR="0043219E" w:rsidRPr="00BF7686">
              <w:rPr>
                <w:rFonts w:eastAsia="Times New Roman" w:cs="Calibri"/>
                <w:bCs/>
                <w:color w:val="000000"/>
                <w:lang w:val="fr-FR"/>
              </w:rPr>
              <w:t>’</w:t>
            </w:r>
            <w:r w:rsidRPr="00BF7686">
              <w:rPr>
                <w:rFonts w:eastAsia="Times New Roman" w:cs="Calibri"/>
                <w:bCs/>
                <w:color w:val="000000"/>
                <w:lang w:val="fr-FR"/>
              </w:rPr>
              <w:t>éducation scolaire, etc.)</w:t>
            </w:r>
          </w:p>
          <w:tbl>
            <w:tblPr>
              <w:tblStyle w:val="TableGrid"/>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709"/>
              <w:gridCol w:w="708"/>
            </w:tblGrid>
            <w:tr w:rsidR="004762F4" w14:paraId="1F7A6C3E" w14:textId="77777777" w:rsidTr="009E7822">
              <w:tc>
                <w:tcPr>
                  <w:tcW w:w="6804" w:type="dxa"/>
                </w:tcPr>
                <w:p w14:paraId="028D1D10" w14:textId="77777777" w:rsidR="004762F4" w:rsidRDefault="004762F4" w:rsidP="004762F4">
                  <w:pPr>
                    <w:pStyle w:val="ListParagraph"/>
                    <w:spacing w:after="0"/>
                    <w:ind w:left="0"/>
                    <w:rPr>
                      <w:rFonts w:eastAsia="Times New Roman" w:cs="Calibri"/>
                      <w:bCs/>
                      <w:color w:val="000000"/>
                      <w:lang w:val="fr-FR"/>
                    </w:rPr>
                  </w:pPr>
                </w:p>
              </w:tc>
              <w:tc>
                <w:tcPr>
                  <w:tcW w:w="709" w:type="dxa"/>
                </w:tcPr>
                <w:p w14:paraId="7AA0A0C9" w14:textId="77777777" w:rsidR="004762F4" w:rsidRDefault="004762F4" w:rsidP="004762F4">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Oui</w:t>
                  </w:r>
                </w:p>
              </w:tc>
              <w:tc>
                <w:tcPr>
                  <w:tcW w:w="708" w:type="dxa"/>
                </w:tcPr>
                <w:p w14:paraId="7F454524" w14:textId="77777777" w:rsidR="004762F4" w:rsidRDefault="004762F4" w:rsidP="004762F4">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Non</w:t>
                  </w:r>
                </w:p>
              </w:tc>
            </w:tr>
            <w:tr w:rsidR="004762F4" w14:paraId="51016C3C" w14:textId="77777777" w:rsidTr="009E7822">
              <w:tc>
                <w:tcPr>
                  <w:tcW w:w="6804" w:type="dxa"/>
                  <w:tcBorders>
                    <w:bottom w:val="single" w:sz="4" w:space="0" w:color="auto"/>
                  </w:tcBorders>
                </w:tcPr>
                <w:p w14:paraId="36974B3C" w14:textId="08F94803" w:rsidR="004762F4" w:rsidRDefault="004762F4" w:rsidP="004762F4">
                  <w:pPr>
                    <w:pStyle w:val="ListParagraph"/>
                    <w:spacing w:after="0"/>
                    <w:ind w:left="0"/>
                    <w:rPr>
                      <w:rFonts w:eastAsia="Times New Roman" w:cs="Calibri"/>
                      <w:bCs/>
                      <w:color w:val="000000"/>
                      <w:lang w:val="fr-FR"/>
                    </w:rPr>
                  </w:pPr>
                  <w:r w:rsidRPr="00BF7686">
                    <w:rPr>
                      <w:rFonts w:eastAsia="MS Gothic" w:cs="Calibri"/>
                      <w:bCs/>
                      <w:color w:val="000000"/>
                      <w:lang w:val="fr-FR"/>
                    </w:rPr>
                    <w:t>Preuves de l’existence de centres pédagogiques sur les zones humides</w:t>
                  </w:r>
                </w:p>
              </w:tc>
              <w:tc>
                <w:tcPr>
                  <w:tcW w:w="709" w:type="dxa"/>
                  <w:tcBorders>
                    <w:bottom w:val="single" w:sz="4" w:space="0" w:color="auto"/>
                  </w:tcBorders>
                </w:tcPr>
                <w:p w14:paraId="652E05ED" w14:textId="117F4408" w:rsidR="004762F4" w:rsidRDefault="00D30A35" w:rsidP="004762F4">
                  <w:pPr>
                    <w:pStyle w:val="ListParagraph"/>
                    <w:spacing w:after="0"/>
                    <w:ind w:left="0"/>
                    <w:jc w:val="center"/>
                    <w:rPr>
                      <w:rFonts w:eastAsia="Times New Roman" w:cs="Calibri"/>
                      <w:bCs/>
                      <w:color w:val="000000"/>
                      <w:lang w:val="fr-FR"/>
                    </w:rPr>
                  </w:pPr>
                  <w:sdt>
                    <w:sdtPr>
                      <w:rPr>
                        <w:rFonts w:eastAsia="MS Gothic" w:cs="Calibri"/>
                        <w:bCs/>
                        <w:color w:val="000000"/>
                        <w:lang w:val="es-ES"/>
                      </w:rPr>
                      <w:id w:val="-829757904"/>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bottom w:val="single" w:sz="4" w:space="0" w:color="auto"/>
                  </w:tcBorders>
                </w:tcPr>
                <w:p w14:paraId="31A639BA" w14:textId="7785D46A" w:rsidR="004762F4" w:rsidRDefault="00D30A35" w:rsidP="004762F4">
                  <w:pPr>
                    <w:pStyle w:val="ListParagraph"/>
                    <w:spacing w:after="0"/>
                    <w:ind w:left="0"/>
                    <w:jc w:val="center"/>
                    <w:rPr>
                      <w:rFonts w:eastAsia="Times New Roman" w:cs="Calibri"/>
                      <w:bCs/>
                      <w:color w:val="000000"/>
                      <w:lang w:val="fr-FR"/>
                    </w:rPr>
                  </w:pPr>
                  <w:sdt>
                    <w:sdtPr>
                      <w:rPr>
                        <w:rFonts w:eastAsia="MS Gothic" w:cs="Calibri"/>
                        <w:bCs/>
                        <w:color w:val="000000"/>
                        <w:lang w:val="es-ES"/>
                      </w:rPr>
                      <w:id w:val="-673876122"/>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4762F4" w14:paraId="6F534BCB" w14:textId="77777777" w:rsidTr="009E7822">
              <w:tc>
                <w:tcPr>
                  <w:tcW w:w="6804" w:type="dxa"/>
                  <w:tcBorders>
                    <w:top w:val="single" w:sz="4" w:space="0" w:color="auto"/>
                    <w:bottom w:val="single" w:sz="4" w:space="0" w:color="auto"/>
                  </w:tcBorders>
                </w:tcPr>
                <w:p w14:paraId="3EA22791" w14:textId="1A268108" w:rsidR="004762F4" w:rsidRDefault="004762F4" w:rsidP="004762F4">
                  <w:pPr>
                    <w:pStyle w:val="ListParagraph"/>
                    <w:spacing w:after="0"/>
                    <w:ind w:left="0"/>
                    <w:rPr>
                      <w:rFonts w:eastAsia="Times New Roman" w:cs="Calibri"/>
                      <w:bCs/>
                      <w:color w:val="000000"/>
                      <w:lang w:val="fr-FR"/>
                    </w:rPr>
                  </w:pPr>
                  <w:r w:rsidRPr="00BF7686">
                    <w:rPr>
                      <w:rFonts w:eastAsia="MS Gothic" w:cs="Calibri"/>
                      <w:bCs/>
                      <w:color w:val="000000"/>
                      <w:lang w:val="fr-FR"/>
                    </w:rPr>
                    <w:t>Preuves de l’existence de documents et de programmes de</w:t>
                  </w:r>
                  <w:r>
                    <w:rPr>
                      <w:rFonts w:eastAsia="MS Gothic" w:cs="Calibri"/>
                      <w:bCs/>
                      <w:color w:val="000000"/>
                      <w:lang w:val="fr-FR"/>
                    </w:rPr>
                    <w:t xml:space="preserve"> </w:t>
                  </w:r>
                  <w:r w:rsidRPr="00BF7686">
                    <w:rPr>
                      <w:rFonts w:eastAsia="MS Gothic" w:cs="Calibri"/>
                      <w:bCs/>
                      <w:color w:val="000000"/>
                      <w:lang w:val="fr-FR"/>
                    </w:rPr>
                    <w:t>sensibilisation aux zones humides</w:t>
                  </w:r>
                </w:p>
              </w:tc>
              <w:tc>
                <w:tcPr>
                  <w:tcW w:w="709" w:type="dxa"/>
                  <w:tcBorders>
                    <w:top w:val="single" w:sz="4" w:space="0" w:color="auto"/>
                    <w:bottom w:val="single" w:sz="4" w:space="0" w:color="auto"/>
                  </w:tcBorders>
                </w:tcPr>
                <w:p w14:paraId="6DD4C37C" w14:textId="5E8F3CE6" w:rsidR="004762F4" w:rsidRDefault="00D30A35" w:rsidP="004762F4">
                  <w:pPr>
                    <w:pStyle w:val="ListParagraph"/>
                    <w:spacing w:after="0"/>
                    <w:ind w:left="0"/>
                    <w:jc w:val="center"/>
                    <w:rPr>
                      <w:rFonts w:eastAsia="Times New Roman" w:cs="Calibri"/>
                      <w:bCs/>
                      <w:color w:val="000000"/>
                      <w:lang w:val="fr-FR"/>
                    </w:rPr>
                  </w:pPr>
                  <w:sdt>
                    <w:sdtPr>
                      <w:rPr>
                        <w:rFonts w:eastAsia="MS Gothic" w:cs="Calibri"/>
                        <w:bCs/>
                        <w:color w:val="000000"/>
                        <w:lang w:val="es-ES"/>
                      </w:rPr>
                      <w:id w:val="551968852"/>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165C55C6" w14:textId="0B159F1C" w:rsidR="004762F4" w:rsidRDefault="00D30A35" w:rsidP="004762F4">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998567740"/>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4762F4" w14:paraId="4F426F79" w14:textId="77777777" w:rsidTr="0099472F">
              <w:tc>
                <w:tcPr>
                  <w:tcW w:w="6804" w:type="dxa"/>
                  <w:tcBorders>
                    <w:top w:val="single" w:sz="4" w:space="0" w:color="auto"/>
                    <w:bottom w:val="single" w:sz="4" w:space="0" w:color="auto"/>
                  </w:tcBorders>
                </w:tcPr>
                <w:p w14:paraId="698F93CB" w14:textId="365D902B" w:rsidR="004762F4" w:rsidRDefault="001201D6" w:rsidP="004762F4">
                  <w:pPr>
                    <w:pStyle w:val="ListParagraph"/>
                    <w:spacing w:after="0"/>
                    <w:ind w:left="0"/>
                    <w:rPr>
                      <w:rFonts w:eastAsia="Times New Roman" w:cs="Calibri"/>
                      <w:bCs/>
                      <w:color w:val="000000"/>
                      <w:lang w:val="fr-FR"/>
                    </w:rPr>
                  </w:pPr>
                  <w:r w:rsidRPr="00BF7686">
                    <w:rPr>
                      <w:rFonts w:eastAsia="MS Gothic" w:cs="Calibri"/>
                      <w:bCs/>
                      <w:color w:val="000000"/>
                      <w:lang w:val="fr-FR"/>
                    </w:rPr>
                    <w:t>Preuves de programmes pédagogiques dans les écoles sur les zones humides</w:t>
                  </w:r>
                </w:p>
              </w:tc>
              <w:tc>
                <w:tcPr>
                  <w:tcW w:w="709" w:type="dxa"/>
                  <w:tcBorders>
                    <w:top w:val="single" w:sz="4" w:space="0" w:color="auto"/>
                    <w:bottom w:val="single" w:sz="4" w:space="0" w:color="auto"/>
                  </w:tcBorders>
                </w:tcPr>
                <w:p w14:paraId="4425C610" w14:textId="378D7D63" w:rsidR="004762F4" w:rsidRDefault="00D30A35" w:rsidP="004762F4">
                  <w:pPr>
                    <w:pStyle w:val="ListParagraph"/>
                    <w:spacing w:after="0"/>
                    <w:ind w:left="0"/>
                    <w:jc w:val="center"/>
                    <w:rPr>
                      <w:rFonts w:eastAsia="Times New Roman" w:cs="Calibri"/>
                      <w:bCs/>
                      <w:color w:val="000000"/>
                      <w:lang w:val="fr-FR"/>
                    </w:rPr>
                  </w:pPr>
                  <w:sdt>
                    <w:sdtPr>
                      <w:rPr>
                        <w:rFonts w:eastAsia="MS Gothic" w:cs="Calibri"/>
                        <w:bCs/>
                        <w:color w:val="000000"/>
                        <w:lang w:val="es-ES"/>
                      </w:rPr>
                      <w:id w:val="-2125374913"/>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782C1C31" w14:textId="0F6AF157" w:rsidR="004762F4" w:rsidRDefault="00D30A35" w:rsidP="004762F4">
                  <w:pPr>
                    <w:pStyle w:val="ListParagraph"/>
                    <w:spacing w:after="0"/>
                    <w:ind w:left="0"/>
                    <w:jc w:val="center"/>
                    <w:rPr>
                      <w:rFonts w:eastAsia="Times New Roman" w:cs="Calibri"/>
                      <w:bCs/>
                      <w:color w:val="000000"/>
                      <w:lang w:val="fr-FR"/>
                    </w:rPr>
                  </w:pPr>
                  <w:sdt>
                    <w:sdtPr>
                      <w:rPr>
                        <w:rFonts w:eastAsia="MS Gothic" w:cs="Calibri"/>
                        <w:bCs/>
                        <w:color w:val="000000"/>
                        <w:lang w:val="es-ES"/>
                      </w:rPr>
                      <w:id w:val="-864741402"/>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4762F4" w:rsidRPr="00D30A35" w14:paraId="1C84479D" w14:textId="77777777" w:rsidTr="0099472F">
              <w:tc>
                <w:tcPr>
                  <w:tcW w:w="6804" w:type="dxa"/>
                  <w:tcBorders>
                    <w:top w:val="single" w:sz="4" w:space="0" w:color="auto"/>
                  </w:tcBorders>
                </w:tcPr>
                <w:p w14:paraId="42BB4F8C" w14:textId="54A87826" w:rsidR="004762F4" w:rsidRDefault="001201D6" w:rsidP="004762F4">
                  <w:pPr>
                    <w:pStyle w:val="ListParagraph"/>
                    <w:spacing w:after="0"/>
                    <w:ind w:left="0"/>
                    <w:rPr>
                      <w:rFonts w:eastAsia="Times New Roman" w:cs="Calibri"/>
                      <w:bCs/>
                      <w:color w:val="000000"/>
                      <w:lang w:val="fr-FR"/>
                    </w:rPr>
                  </w:pPr>
                  <w:r w:rsidRPr="00BF7686">
                    <w:rPr>
                      <w:rFonts w:eastAsia="MS Gothic" w:cs="Calibri"/>
                      <w:bCs/>
                      <w:color w:val="000000"/>
                      <w:lang w:val="fr-FR"/>
                    </w:rPr>
                    <w:t>Preuves d’autres aspects de la sensibilisation du public aux zones humides</w:t>
                  </w:r>
                </w:p>
              </w:tc>
              <w:tc>
                <w:tcPr>
                  <w:tcW w:w="709" w:type="dxa"/>
                  <w:tcBorders>
                    <w:top w:val="single" w:sz="4" w:space="0" w:color="auto"/>
                  </w:tcBorders>
                </w:tcPr>
                <w:p w14:paraId="26E7787D" w14:textId="3303D7B0" w:rsidR="004762F4" w:rsidRDefault="00D30A35" w:rsidP="004762F4">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278688798"/>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tcBorders>
                </w:tcPr>
                <w:p w14:paraId="190629F4" w14:textId="78803A49" w:rsidR="004762F4" w:rsidRDefault="00D30A35" w:rsidP="004762F4">
                  <w:pPr>
                    <w:pStyle w:val="ListParagraph"/>
                    <w:spacing w:after="0"/>
                    <w:ind w:left="0"/>
                    <w:jc w:val="center"/>
                    <w:rPr>
                      <w:rFonts w:eastAsia="Times New Roman" w:cs="Calibri"/>
                      <w:bCs/>
                      <w:color w:val="000000"/>
                      <w:lang w:val="fr-FR"/>
                    </w:rPr>
                  </w:pPr>
                  <w:sdt>
                    <w:sdtPr>
                      <w:rPr>
                        <w:rFonts w:eastAsia="MS Gothic" w:cs="Calibri"/>
                        <w:bCs/>
                        <w:color w:val="000000"/>
                        <w:lang w:val="es-ES"/>
                      </w:rPr>
                      <w:id w:val="820085697"/>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bl>
          <w:p w14:paraId="0CE56CD0" w14:textId="77777777" w:rsidR="006E4BEB" w:rsidRPr="00BF7686" w:rsidRDefault="006E4BEB">
            <w:pPr>
              <w:rPr>
                <w:rFonts w:eastAsia="Times New Roman" w:cs="Calibri"/>
                <w:bCs/>
                <w:color w:val="000000"/>
                <w:lang w:val="fr-FR"/>
              </w:rPr>
            </w:pPr>
          </w:p>
          <w:p w14:paraId="588C2B5F" w14:textId="554421A0" w:rsidR="006E4BEB" w:rsidRPr="00BF7686" w:rsidRDefault="00C42B78">
            <w:pPr>
              <w:rPr>
                <w:rFonts w:eastAsia="Times New Roman" w:cs="Calibri"/>
                <w:bCs/>
                <w:color w:val="000000"/>
                <w:lang w:val="fr-FR"/>
              </w:rPr>
            </w:pPr>
            <w:r w:rsidRPr="00BF7686">
              <w:rPr>
                <w:rFonts w:eastAsia="Times New Roman" w:cs="Calibri"/>
                <w:bCs/>
                <w:color w:val="000000"/>
                <w:lang w:val="fr-FR"/>
              </w:rPr>
              <w:tab/>
              <w:t>Si « Non », veuillez indiquer brièvement la ou les raisons dans l</w:t>
            </w:r>
            <w:r w:rsidR="0043219E" w:rsidRPr="00BF7686">
              <w:rPr>
                <w:rFonts w:eastAsia="Times New Roman" w:cs="Calibri"/>
                <w:bCs/>
                <w:color w:val="000000"/>
                <w:lang w:val="fr-FR"/>
              </w:rPr>
              <w:t>’</w:t>
            </w:r>
            <w:r w:rsidRPr="00BF7686">
              <w:rPr>
                <w:rFonts w:eastAsia="Times New Roman" w:cs="Calibri"/>
                <w:bCs/>
                <w:color w:val="000000"/>
                <w:lang w:val="fr-FR"/>
              </w:rPr>
              <w:t>espace prévu ci-dessous :</w:t>
            </w:r>
          </w:p>
          <w:tbl>
            <w:tblPr>
              <w:tblW w:w="0" w:type="auto"/>
              <w:tblInd w:w="1396" w:type="dxa"/>
              <w:tblLayout w:type="fixed"/>
              <w:tblCellMar>
                <w:top w:w="58" w:type="dxa"/>
                <w:left w:w="115" w:type="dxa"/>
                <w:bottom w:w="58" w:type="dxa"/>
                <w:right w:w="115" w:type="dxa"/>
              </w:tblCellMar>
              <w:tblLook w:val="0000" w:firstRow="0" w:lastRow="0" w:firstColumn="0" w:lastColumn="0" w:noHBand="0" w:noVBand="0"/>
            </w:tblPr>
            <w:tblGrid>
              <w:gridCol w:w="6660"/>
            </w:tblGrid>
            <w:tr w:rsidR="006E4BEB" w:rsidRPr="00D30A35" w14:paraId="44CECE4E" w14:textId="77777777">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1468C41D" w14:textId="77777777" w:rsidR="006E4BEB" w:rsidRPr="00BF7686" w:rsidRDefault="006E4BEB">
                  <w:pPr>
                    <w:rPr>
                      <w:rFonts w:eastAsia="Times New Roman" w:cs="Calibri"/>
                      <w:bCs/>
                      <w:color w:val="000000"/>
                      <w:lang w:val="fr-FR"/>
                    </w:rPr>
                  </w:pPr>
                </w:p>
                <w:p w14:paraId="123855E5" w14:textId="77777777" w:rsidR="006E4BEB" w:rsidRPr="00BF7686" w:rsidRDefault="006E4BEB">
                  <w:pPr>
                    <w:rPr>
                      <w:rFonts w:eastAsia="Times New Roman" w:cs="Calibri"/>
                      <w:bCs/>
                      <w:color w:val="000000"/>
                      <w:lang w:val="fr-FR"/>
                    </w:rPr>
                  </w:pPr>
                </w:p>
                <w:p w14:paraId="1643DF00" w14:textId="77777777" w:rsidR="006E4BEB" w:rsidRPr="00BF7686" w:rsidRDefault="006E4BEB">
                  <w:pPr>
                    <w:rPr>
                      <w:rFonts w:eastAsia="Times New Roman" w:cs="Calibri"/>
                      <w:bCs/>
                      <w:color w:val="000000"/>
                      <w:lang w:val="fr-FR"/>
                    </w:rPr>
                  </w:pPr>
                </w:p>
              </w:tc>
            </w:tr>
          </w:tbl>
          <w:p w14:paraId="4CCD4EDE" w14:textId="77777777" w:rsidR="006E4BEB" w:rsidRPr="00BF7686" w:rsidRDefault="006E4BEB">
            <w:pPr>
              <w:rPr>
                <w:rFonts w:eastAsia="Times New Roman" w:cs="Calibri"/>
                <w:bCs/>
                <w:color w:val="000000"/>
                <w:lang w:val="fr-FR"/>
              </w:rPr>
            </w:pPr>
          </w:p>
          <w:p w14:paraId="6C4FEA13" w14:textId="77777777" w:rsidR="0090275A" w:rsidRPr="00BF7686" w:rsidRDefault="0090275A" w:rsidP="0090275A">
            <w:pPr>
              <w:rPr>
                <w:rFonts w:eastAsia="Times New Roman" w:cs="Calibri"/>
                <w:bCs/>
                <w:color w:val="000000"/>
                <w:lang w:val="fr-FR"/>
              </w:rPr>
            </w:pPr>
            <w:r w:rsidRPr="00BF7686">
              <w:rPr>
                <w:rFonts w:eastAsia="Times New Roman" w:cs="Calibri"/>
                <w:b/>
                <w:color w:val="000000"/>
                <w:lang w:val="fr-FR"/>
              </w:rPr>
              <w:t xml:space="preserve">A.8. </w:t>
            </w:r>
            <w:r w:rsidRPr="00BF7686">
              <w:rPr>
                <w:rFonts w:eastAsia="Times New Roman" w:cs="Calibri"/>
                <w:bCs/>
                <w:color w:val="000000"/>
                <w:lang w:val="fr-FR"/>
              </w:rPr>
              <w:t>La ville a-t-elle organisé des activités qui appuient la Journée mondiale des zones humides et/ou la Journée nationale des zones humides, selon le cas ?</w:t>
            </w:r>
          </w:p>
          <w:p w14:paraId="641FBC76" w14:textId="541FD946" w:rsidR="006E4BEB" w:rsidRPr="00BF7686" w:rsidRDefault="00C42B78">
            <w:pPr>
              <w:ind w:left="720" w:firstLine="720"/>
              <w:rPr>
                <w:rFonts w:eastAsia="Times New Roman" w:cs="Calibri"/>
                <w:bCs/>
                <w:color w:val="000000"/>
                <w:lang w:val="fr-FR"/>
              </w:rPr>
            </w:pPr>
            <w:r w:rsidRPr="00BF7686">
              <w:rPr>
                <w:rFonts w:eastAsia="Times New Roman" w:cs="Calibri"/>
                <w:bCs/>
                <w:color w:val="000000"/>
                <w:lang w:val="fr-FR"/>
              </w:rPr>
              <w:t xml:space="preserve">Oui </w:t>
            </w:r>
            <w:sdt>
              <w:sdtPr>
                <w:rPr>
                  <w:rFonts w:eastAsia="MS Gothic" w:cs="Calibri"/>
                  <w:bCs/>
                  <w:color w:val="000000"/>
                  <w:lang w:val="es-ES"/>
                </w:rPr>
                <w:id w:val="455836449"/>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r w:rsidRPr="00BF7686">
              <w:rPr>
                <w:rFonts w:eastAsia="Times New Roman" w:cs="Calibri"/>
                <w:bCs/>
                <w:color w:val="000000"/>
                <w:lang w:val="fr-FR"/>
              </w:rPr>
              <w:tab/>
            </w:r>
            <w:r w:rsidRPr="00BF7686">
              <w:rPr>
                <w:rFonts w:eastAsia="Times New Roman" w:cs="Calibri"/>
                <w:bCs/>
                <w:color w:val="000000"/>
                <w:lang w:val="fr-FR"/>
              </w:rPr>
              <w:tab/>
              <w:t xml:space="preserve">Non </w:t>
            </w:r>
            <w:sdt>
              <w:sdtPr>
                <w:rPr>
                  <w:rFonts w:eastAsia="MS Gothic" w:cs="Calibri"/>
                  <w:bCs/>
                  <w:color w:val="000000"/>
                  <w:lang w:val="es-ES"/>
                </w:rPr>
                <w:id w:val="-1687436575"/>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p w14:paraId="308DE5CB" w14:textId="77777777" w:rsidR="006E4BEB" w:rsidRPr="00BF7686" w:rsidRDefault="006E4BEB">
            <w:pPr>
              <w:rPr>
                <w:rFonts w:eastAsia="Times New Roman" w:cs="Calibri"/>
                <w:bCs/>
                <w:color w:val="000000"/>
                <w:lang w:val="fr-FR"/>
              </w:rPr>
            </w:pPr>
          </w:p>
          <w:p w14:paraId="4EB557F0" w14:textId="4F2C4978" w:rsidR="006E4BEB" w:rsidRPr="00BF7686" w:rsidRDefault="00C42B78">
            <w:pPr>
              <w:rPr>
                <w:rFonts w:eastAsia="Times New Roman" w:cs="Calibri"/>
                <w:bCs/>
                <w:color w:val="000000"/>
                <w:lang w:val="fr-FR"/>
              </w:rPr>
            </w:pPr>
            <w:r w:rsidRPr="00BF7686">
              <w:rPr>
                <w:rFonts w:eastAsia="Times New Roman" w:cs="Calibri"/>
                <w:bCs/>
                <w:color w:val="000000"/>
                <w:lang w:val="fr-FR"/>
              </w:rPr>
              <w:tab/>
              <w:t>Si « Non », veuillez indiquer brièvement la ou les raisons dans l</w:t>
            </w:r>
            <w:r w:rsidR="0043219E" w:rsidRPr="00BF7686">
              <w:rPr>
                <w:rFonts w:eastAsia="Times New Roman" w:cs="Calibri"/>
                <w:bCs/>
                <w:color w:val="000000"/>
                <w:lang w:val="fr-FR"/>
              </w:rPr>
              <w:t>’</w:t>
            </w:r>
            <w:r w:rsidRPr="00BF7686">
              <w:rPr>
                <w:rFonts w:eastAsia="Times New Roman" w:cs="Calibri"/>
                <w:bCs/>
                <w:color w:val="000000"/>
                <w:lang w:val="fr-FR"/>
              </w:rPr>
              <w:t>espace prévu ci-dessous :</w:t>
            </w:r>
          </w:p>
          <w:tbl>
            <w:tblPr>
              <w:tblW w:w="0" w:type="auto"/>
              <w:tblInd w:w="1396" w:type="dxa"/>
              <w:tblLayout w:type="fixed"/>
              <w:tblCellMar>
                <w:top w:w="58" w:type="dxa"/>
                <w:left w:w="115" w:type="dxa"/>
                <w:bottom w:w="58" w:type="dxa"/>
                <w:right w:w="115" w:type="dxa"/>
              </w:tblCellMar>
              <w:tblLook w:val="0000" w:firstRow="0" w:lastRow="0" w:firstColumn="0" w:lastColumn="0" w:noHBand="0" w:noVBand="0"/>
            </w:tblPr>
            <w:tblGrid>
              <w:gridCol w:w="6660"/>
            </w:tblGrid>
            <w:tr w:rsidR="006E4BEB" w:rsidRPr="00D30A35" w14:paraId="7BF8633C" w14:textId="77777777">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1DFB7F10" w14:textId="77777777" w:rsidR="006E4BEB" w:rsidRPr="00BF7686" w:rsidRDefault="006E4BEB">
                  <w:pPr>
                    <w:rPr>
                      <w:rFonts w:eastAsia="Times New Roman" w:cs="Calibri"/>
                      <w:bCs/>
                      <w:color w:val="000000"/>
                      <w:lang w:val="fr-FR"/>
                    </w:rPr>
                  </w:pPr>
                </w:p>
                <w:p w14:paraId="5446395D" w14:textId="77777777" w:rsidR="006E4BEB" w:rsidRPr="00BF7686" w:rsidRDefault="006E4BEB">
                  <w:pPr>
                    <w:rPr>
                      <w:rFonts w:eastAsia="Times New Roman" w:cs="Calibri"/>
                      <w:bCs/>
                      <w:color w:val="000000"/>
                      <w:lang w:val="fr-FR"/>
                    </w:rPr>
                  </w:pPr>
                </w:p>
                <w:p w14:paraId="2513999A" w14:textId="77777777" w:rsidR="006E4BEB" w:rsidRPr="00BF7686" w:rsidRDefault="006E4BEB">
                  <w:pPr>
                    <w:rPr>
                      <w:rFonts w:eastAsia="Times New Roman" w:cs="Calibri"/>
                      <w:bCs/>
                      <w:color w:val="000000"/>
                      <w:lang w:val="fr-FR"/>
                    </w:rPr>
                  </w:pPr>
                </w:p>
              </w:tc>
            </w:tr>
          </w:tbl>
          <w:p w14:paraId="06A965FB" w14:textId="77777777" w:rsidR="006E4BEB" w:rsidRPr="00BF7686" w:rsidRDefault="006E4BEB">
            <w:pPr>
              <w:rPr>
                <w:rFonts w:eastAsia="Times New Roman" w:cs="Calibri"/>
                <w:bCs/>
                <w:color w:val="000000"/>
                <w:lang w:val="fr-FR"/>
              </w:rPr>
            </w:pPr>
          </w:p>
          <w:p w14:paraId="45239426" w14:textId="77777777" w:rsidR="00A067EE" w:rsidRPr="00BF7686" w:rsidRDefault="00A067EE" w:rsidP="00A067EE">
            <w:pPr>
              <w:rPr>
                <w:rFonts w:eastAsia="Times New Roman" w:cs="Calibri"/>
                <w:b/>
                <w:bCs/>
                <w:color w:val="000000"/>
                <w:lang w:val="fr-FR"/>
              </w:rPr>
            </w:pPr>
            <w:r w:rsidRPr="00BF7686">
              <w:rPr>
                <w:rFonts w:eastAsia="Times New Roman" w:cs="Calibri"/>
                <w:b/>
                <w:bCs/>
                <w:color w:val="000000"/>
                <w:lang w:val="fr-FR"/>
              </w:rPr>
              <w:t xml:space="preserve">Critère 6 : </w:t>
            </w:r>
            <w:r w:rsidRPr="00BF7686">
              <w:rPr>
                <w:rFonts w:cs="Calibri"/>
                <w:b/>
                <w:iCs/>
                <w:lang w:val="fr-FR"/>
              </w:rPr>
              <w:t>La ville a créé un comité local doté des connaissances et de l’expérience nécessaires en matière de zones humides, ainsi que d’une représentation et d’un engagement auprès des parties prenantes, afin de soutenir le travail de préparation en vue de la demande d’accréditation de la Convention de Ramsar en tant que Ville des zones humides ainsi que la mise en œuvre de mesures appropriées pour maintenir les critères de qualification de la ville en vue de l’obtention du label.</w:t>
            </w:r>
          </w:p>
          <w:p w14:paraId="2CDF25C9" w14:textId="77777777" w:rsidR="00A067EE" w:rsidRPr="00BF7686" w:rsidRDefault="00A067EE">
            <w:pPr>
              <w:rPr>
                <w:rFonts w:eastAsia="Times New Roman" w:cs="Calibri"/>
                <w:b/>
                <w:color w:val="000000"/>
                <w:lang w:val="fr-FR"/>
              </w:rPr>
            </w:pPr>
          </w:p>
          <w:p w14:paraId="1754DF4C" w14:textId="00F75E09" w:rsidR="006E4BEB" w:rsidRPr="00BF7686" w:rsidRDefault="00C42B78">
            <w:pPr>
              <w:rPr>
                <w:rFonts w:eastAsia="Times New Roman" w:cs="Calibri"/>
                <w:bCs/>
                <w:color w:val="000000"/>
                <w:lang w:val="fr-FR"/>
              </w:rPr>
            </w:pPr>
            <w:r w:rsidRPr="00BF7686">
              <w:rPr>
                <w:rFonts w:eastAsia="Times New Roman" w:cs="Calibri"/>
                <w:b/>
                <w:color w:val="000000"/>
                <w:lang w:val="fr-FR"/>
              </w:rPr>
              <w:t xml:space="preserve">A.9. </w:t>
            </w:r>
            <w:r w:rsidRPr="00BF7686">
              <w:rPr>
                <w:rFonts w:eastAsia="Times New Roman" w:cs="Calibri"/>
                <w:bCs/>
                <w:color w:val="000000"/>
                <w:lang w:val="fr-FR"/>
              </w:rPr>
              <w:t>La ville a-t-elle apporté la preuve qu</w:t>
            </w:r>
            <w:r w:rsidR="0043219E" w:rsidRPr="00BF7686">
              <w:rPr>
                <w:rFonts w:eastAsia="Times New Roman" w:cs="Calibri"/>
                <w:bCs/>
                <w:color w:val="000000"/>
                <w:lang w:val="fr-FR"/>
              </w:rPr>
              <w:t>’</w:t>
            </w:r>
            <w:r w:rsidRPr="00BF7686">
              <w:rPr>
                <w:rFonts w:eastAsia="Times New Roman" w:cs="Calibri"/>
                <w:bCs/>
                <w:color w:val="000000"/>
                <w:lang w:val="fr-FR"/>
              </w:rPr>
              <w:t>elle a formé un comité local opérationnel chargé de l</w:t>
            </w:r>
            <w:r w:rsidR="0043219E" w:rsidRPr="00BF7686">
              <w:rPr>
                <w:rFonts w:eastAsia="Times New Roman" w:cs="Calibri"/>
                <w:bCs/>
                <w:color w:val="000000"/>
                <w:lang w:val="fr-FR"/>
              </w:rPr>
              <w:t>’</w:t>
            </w:r>
            <w:r w:rsidRPr="00BF7686">
              <w:rPr>
                <w:rFonts w:eastAsia="Times New Roman" w:cs="Calibri"/>
                <w:bCs/>
                <w:color w:val="000000"/>
                <w:lang w:val="fr-FR"/>
              </w:rPr>
              <w:t>accréditation Villes zones humides de la Convention de Ramsar, dont la composition et les fonctions sont bien définies ?</w:t>
            </w:r>
          </w:p>
          <w:p w14:paraId="2E072447" w14:textId="61CB3F9A" w:rsidR="006E4BEB" w:rsidRPr="00BF7686" w:rsidRDefault="00C42B78">
            <w:pPr>
              <w:pStyle w:val="ListParagraph"/>
              <w:ind w:firstLine="720"/>
              <w:rPr>
                <w:rFonts w:eastAsia="Times New Roman" w:cs="Calibri"/>
                <w:bCs/>
                <w:color w:val="000000"/>
                <w:lang w:val="fr-FR"/>
              </w:rPr>
            </w:pPr>
            <w:r w:rsidRPr="00BF7686">
              <w:rPr>
                <w:rFonts w:eastAsia="Times New Roman" w:cs="Calibri"/>
                <w:bCs/>
                <w:color w:val="000000"/>
                <w:lang w:val="fr-FR"/>
              </w:rPr>
              <w:t xml:space="preserve">Oui </w:t>
            </w:r>
            <w:sdt>
              <w:sdtPr>
                <w:rPr>
                  <w:rFonts w:eastAsia="MS Gothic" w:cs="Calibri"/>
                  <w:bCs/>
                  <w:color w:val="000000"/>
                  <w:lang w:val="es-ES"/>
                </w:rPr>
                <w:id w:val="-1072658949"/>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r w:rsidRPr="00BF7686">
              <w:rPr>
                <w:rFonts w:eastAsia="Times New Roman" w:cs="Calibri"/>
                <w:bCs/>
                <w:color w:val="000000"/>
                <w:lang w:val="fr-FR"/>
              </w:rPr>
              <w:tab/>
            </w:r>
            <w:r w:rsidRPr="00BF7686">
              <w:rPr>
                <w:rFonts w:eastAsia="Times New Roman" w:cs="Calibri"/>
                <w:bCs/>
                <w:color w:val="000000"/>
                <w:lang w:val="fr-FR"/>
              </w:rPr>
              <w:tab/>
              <w:t xml:space="preserve">Non </w:t>
            </w:r>
            <w:sdt>
              <w:sdtPr>
                <w:rPr>
                  <w:rFonts w:eastAsia="MS Gothic" w:cs="Calibri"/>
                  <w:bCs/>
                  <w:color w:val="000000"/>
                  <w:lang w:val="es-ES"/>
                </w:rPr>
                <w:id w:val="564064077"/>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p w14:paraId="63077E13" w14:textId="42C775AC" w:rsidR="006E4BEB" w:rsidRPr="00BF7686" w:rsidRDefault="00C42B78">
            <w:pPr>
              <w:rPr>
                <w:rFonts w:eastAsia="Times New Roman" w:cs="Calibri"/>
                <w:bCs/>
                <w:color w:val="000000"/>
                <w:lang w:val="fr-FR"/>
              </w:rPr>
            </w:pPr>
            <w:r w:rsidRPr="00BF7686">
              <w:rPr>
                <w:rFonts w:eastAsia="Times New Roman" w:cs="Calibri"/>
                <w:bCs/>
                <w:color w:val="000000"/>
                <w:lang w:val="fr-FR"/>
              </w:rPr>
              <w:tab/>
            </w:r>
            <w:r w:rsidRPr="00BF7686">
              <w:rPr>
                <w:rFonts w:eastAsia="Times New Roman" w:cs="Calibri"/>
                <w:bCs/>
                <w:color w:val="000000"/>
                <w:lang w:val="fr-FR"/>
              </w:rPr>
              <w:tab/>
              <w:t>Si « Non », veuillez indiquer brièvement la ou les raisons dans l</w:t>
            </w:r>
            <w:r w:rsidR="0043219E" w:rsidRPr="00BF7686">
              <w:rPr>
                <w:rFonts w:eastAsia="Times New Roman" w:cs="Calibri"/>
                <w:bCs/>
                <w:color w:val="000000"/>
                <w:lang w:val="fr-FR"/>
              </w:rPr>
              <w:t>’</w:t>
            </w:r>
            <w:r w:rsidRPr="00BF7686">
              <w:rPr>
                <w:rFonts w:eastAsia="Times New Roman" w:cs="Calibri"/>
                <w:bCs/>
                <w:color w:val="000000"/>
                <w:lang w:val="fr-FR"/>
              </w:rPr>
              <w:t>espace prévu ci-dessous :</w:t>
            </w:r>
          </w:p>
          <w:tbl>
            <w:tblPr>
              <w:tblW w:w="0" w:type="auto"/>
              <w:tblInd w:w="1396" w:type="dxa"/>
              <w:tblLayout w:type="fixed"/>
              <w:tblCellMar>
                <w:top w:w="58" w:type="dxa"/>
                <w:left w:w="115" w:type="dxa"/>
                <w:bottom w:w="58" w:type="dxa"/>
                <w:right w:w="115" w:type="dxa"/>
              </w:tblCellMar>
              <w:tblLook w:val="0000" w:firstRow="0" w:lastRow="0" w:firstColumn="0" w:lastColumn="0" w:noHBand="0" w:noVBand="0"/>
            </w:tblPr>
            <w:tblGrid>
              <w:gridCol w:w="6660"/>
            </w:tblGrid>
            <w:tr w:rsidR="006E4BEB" w:rsidRPr="00D30A35" w14:paraId="785ECEA5" w14:textId="77777777">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317C8747" w14:textId="77777777" w:rsidR="006E4BEB" w:rsidRPr="00BF7686" w:rsidRDefault="006E4BEB">
                  <w:pPr>
                    <w:rPr>
                      <w:rFonts w:eastAsia="Times New Roman" w:cs="Calibri"/>
                      <w:bCs/>
                      <w:color w:val="000000"/>
                      <w:lang w:val="fr-FR"/>
                    </w:rPr>
                  </w:pPr>
                </w:p>
                <w:p w14:paraId="115E899C" w14:textId="77777777" w:rsidR="006E4BEB" w:rsidRPr="00BF7686" w:rsidRDefault="006E4BEB">
                  <w:pPr>
                    <w:rPr>
                      <w:rFonts w:eastAsia="Times New Roman" w:cs="Calibri"/>
                      <w:bCs/>
                      <w:color w:val="000000"/>
                      <w:lang w:val="fr-FR"/>
                    </w:rPr>
                  </w:pPr>
                </w:p>
                <w:p w14:paraId="72D1DED7" w14:textId="77777777" w:rsidR="006E4BEB" w:rsidRPr="00BF7686" w:rsidRDefault="006E4BEB">
                  <w:pPr>
                    <w:rPr>
                      <w:rFonts w:eastAsia="Times New Roman" w:cs="Calibri"/>
                      <w:bCs/>
                      <w:color w:val="000000"/>
                      <w:lang w:val="fr-FR"/>
                    </w:rPr>
                  </w:pPr>
                </w:p>
              </w:tc>
            </w:tr>
          </w:tbl>
          <w:p w14:paraId="682A898C" w14:textId="77777777" w:rsidR="006E4BEB" w:rsidRPr="00BF7686" w:rsidRDefault="006E4BEB">
            <w:pPr>
              <w:rPr>
                <w:rFonts w:eastAsia="Times New Roman" w:cs="Calibri"/>
                <w:bCs/>
                <w:color w:val="000000"/>
                <w:lang w:val="fr-FR"/>
              </w:rPr>
            </w:pPr>
          </w:p>
        </w:tc>
      </w:tr>
    </w:tbl>
    <w:p w14:paraId="6814846A" w14:textId="77777777" w:rsidR="006E4BEB" w:rsidRPr="00BF7686" w:rsidRDefault="006E4BEB">
      <w:pPr>
        <w:rPr>
          <w:rFonts w:eastAsia="Times New Roman" w:cs="Calibri"/>
          <w:bCs/>
          <w:color w:val="000000"/>
          <w:lang w:val="fr-FR"/>
        </w:rPr>
      </w:pPr>
    </w:p>
    <w:p w14:paraId="7628CC5E" w14:textId="77777777" w:rsidR="006E4BEB" w:rsidRPr="00BF7686" w:rsidRDefault="006E4BEB">
      <w:pPr>
        <w:rPr>
          <w:rFonts w:eastAsia="Times New Roman" w:cs="Calibri"/>
          <w:bCs/>
          <w:color w:val="000000"/>
          <w:lang w:val="fr-FR"/>
        </w:rPr>
      </w:pPr>
    </w:p>
    <w:p w14:paraId="5B245836" w14:textId="77777777" w:rsidR="00A27160" w:rsidRPr="00BF7686" w:rsidRDefault="00A27160" w:rsidP="00A27160">
      <w:pPr>
        <w:rPr>
          <w:rFonts w:cs="Calibri"/>
          <w:b/>
          <w:lang w:val="fr-FR"/>
        </w:rPr>
      </w:pPr>
      <w:r w:rsidRPr="00BF7686">
        <w:rPr>
          <w:rFonts w:cs="Calibri"/>
          <w:b/>
          <w:lang w:val="fr-FR"/>
        </w:rPr>
        <w:t xml:space="preserve">Groupe B: </w:t>
      </w:r>
      <w:r w:rsidRPr="00BF7686">
        <w:rPr>
          <w:color w:val="000000"/>
          <w:szCs w:val="20"/>
          <w:lang w:val="fr-FR"/>
        </w:rPr>
        <w:t xml:space="preserve"> </w:t>
      </w:r>
      <w:r w:rsidRPr="00BF7686">
        <w:rPr>
          <w:b/>
          <w:color w:val="000000"/>
          <w:szCs w:val="20"/>
          <w:lang w:val="fr-FR"/>
        </w:rPr>
        <w:t>Informations supplémentaires</w:t>
      </w:r>
      <w:r w:rsidRPr="00BF7686">
        <w:rPr>
          <w:color w:val="000000"/>
          <w:szCs w:val="20"/>
          <w:lang w:val="fr-FR"/>
        </w:rPr>
        <w:t xml:space="preserve"> </w:t>
      </w: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9016"/>
      </w:tblGrid>
      <w:tr w:rsidR="006E4BEB" w:rsidRPr="00D30A35" w14:paraId="68C08CC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103E6ADD" w14:textId="2819C58A" w:rsidR="006E4BEB" w:rsidRPr="00BF7686" w:rsidRDefault="00C42B78">
            <w:pPr>
              <w:rPr>
                <w:rFonts w:eastAsia="Times New Roman" w:cs="Calibri"/>
                <w:b/>
                <w:color w:val="000000"/>
                <w:lang w:val="fr-FR"/>
              </w:rPr>
            </w:pPr>
            <w:r w:rsidRPr="00BF7686">
              <w:rPr>
                <w:rFonts w:eastAsia="Times New Roman" w:cs="Calibri"/>
                <w:b/>
                <w:bCs/>
                <w:color w:val="000000"/>
                <w:lang w:val="fr-FR"/>
              </w:rPr>
              <w:t>Elle a développé et appliqué des normes appropriées concernant la qualité, l</w:t>
            </w:r>
            <w:r w:rsidR="0043219E" w:rsidRPr="00BF7686">
              <w:rPr>
                <w:rFonts w:eastAsia="Times New Roman" w:cs="Calibri"/>
                <w:b/>
                <w:bCs/>
                <w:color w:val="000000"/>
                <w:lang w:val="fr-FR"/>
              </w:rPr>
              <w:t>’</w:t>
            </w:r>
            <w:r w:rsidRPr="00BF7686">
              <w:rPr>
                <w:rFonts w:eastAsia="Times New Roman" w:cs="Calibri"/>
                <w:b/>
                <w:bCs/>
                <w:color w:val="000000"/>
                <w:lang w:val="fr-FR"/>
              </w:rPr>
              <w:t>assainissement et la gestion de l</w:t>
            </w:r>
            <w:r w:rsidR="0043219E" w:rsidRPr="00BF7686">
              <w:rPr>
                <w:rFonts w:eastAsia="Times New Roman" w:cs="Calibri"/>
                <w:b/>
                <w:bCs/>
                <w:color w:val="000000"/>
                <w:lang w:val="fr-FR"/>
              </w:rPr>
              <w:t>’</w:t>
            </w:r>
            <w:r w:rsidRPr="00BF7686">
              <w:rPr>
                <w:rFonts w:eastAsia="Times New Roman" w:cs="Calibri"/>
                <w:b/>
                <w:bCs/>
                <w:color w:val="000000"/>
                <w:lang w:val="fr-FR"/>
              </w:rPr>
              <w:t>eau dans toute la zone relevant de la compétence de la ville</w:t>
            </w:r>
          </w:p>
          <w:p w14:paraId="4596612C" w14:textId="508DD39B" w:rsidR="006E4BEB" w:rsidRPr="00BF7686" w:rsidRDefault="00C42B78">
            <w:pPr>
              <w:rPr>
                <w:rFonts w:eastAsia="Times New Roman" w:cs="Calibri"/>
                <w:bCs/>
                <w:color w:val="000000"/>
                <w:lang w:val="fr-FR"/>
              </w:rPr>
            </w:pPr>
            <w:r w:rsidRPr="00BF7686">
              <w:rPr>
                <w:rFonts w:eastAsia="Times New Roman" w:cs="Calibri"/>
                <w:b/>
                <w:color w:val="000000"/>
                <w:lang w:val="fr-FR"/>
              </w:rPr>
              <w:t xml:space="preserve">B.1. </w:t>
            </w:r>
            <w:r w:rsidRPr="00BF7686">
              <w:rPr>
                <w:rFonts w:eastAsia="Times New Roman" w:cs="Calibri"/>
                <w:bCs/>
                <w:color w:val="000000"/>
                <w:lang w:val="fr-FR"/>
              </w:rPr>
              <w:t>La ville a-t-elle apporté la preuve de l</w:t>
            </w:r>
            <w:r w:rsidR="0043219E" w:rsidRPr="00BF7686">
              <w:rPr>
                <w:rFonts w:eastAsia="Times New Roman" w:cs="Calibri"/>
                <w:bCs/>
                <w:color w:val="000000"/>
                <w:lang w:val="fr-FR"/>
              </w:rPr>
              <w:t>’</w:t>
            </w:r>
            <w:r w:rsidRPr="00BF7686">
              <w:rPr>
                <w:rFonts w:eastAsia="Times New Roman" w:cs="Calibri"/>
                <w:bCs/>
                <w:color w:val="000000"/>
                <w:lang w:val="fr-FR"/>
              </w:rPr>
              <w:t>existence de politiques ou de cadres réglementaires favorisant et maintenant la qualité de l</w:t>
            </w:r>
            <w:r w:rsidR="0043219E" w:rsidRPr="00BF7686">
              <w:rPr>
                <w:rFonts w:eastAsia="Times New Roman" w:cs="Calibri"/>
                <w:bCs/>
                <w:color w:val="000000"/>
                <w:lang w:val="fr-FR"/>
              </w:rPr>
              <w:t>’</w:t>
            </w:r>
            <w:r w:rsidRPr="00BF7686">
              <w:rPr>
                <w:rFonts w:eastAsia="Times New Roman" w:cs="Calibri"/>
                <w:bCs/>
                <w:color w:val="000000"/>
                <w:lang w:val="fr-FR"/>
              </w:rPr>
              <w:t>eau et les normes d</w:t>
            </w:r>
            <w:r w:rsidR="0043219E" w:rsidRPr="00BF7686">
              <w:rPr>
                <w:rFonts w:eastAsia="Times New Roman" w:cs="Calibri"/>
                <w:bCs/>
                <w:color w:val="000000"/>
                <w:lang w:val="fr-FR"/>
              </w:rPr>
              <w:t>’</w:t>
            </w:r>
            <w:r w:rsidRPr="00BF7686">
              <w:rPr>
                <w:rFonts w:eastAsia="Times New Roman" w:cs="Calibri"/>
                <w:bCs/>
                <w:color w:val="000000"/>
                <w:lang w:val="fr-FR"/>
              </w:rPr>
              <w:t>assainissement ?</w:t>
            </w:r>
          </w:p>
          <w:p w14:paraId="351ABA5D" w14:textId="2965DD84" w:rsidR="006E4BEB" w:rsidRPr="00BF7686" w:rsidRDefault="00C42B78">
            <w:pPr>
              <w:pStyle w:val="ListParagraph"/>
              <w:ind w:firstLine="720"/>
              <w:rPr>
                <w:rFonts w:eastAsia="Times New Roman" w:cs="Calibri"/>
                <w:bCs/>
                <w:color w:val="000000"/>
                <w:lang w:val="fr-FR"/>
              </w:rPr>
            </w:pPr>
            <w:r w:rsidRPr="00BF7686">
              <w:rPr>
                <w:rFonts w:eastAsia="Times New Roman" w:cs="Calibri"/>
                <w:bCs/>
                <w:color w:val="000000"/>
                <w:lang w:val="fr-FR"/>
              </w:rPr>
              <w:t xml:space="preserve">Oui </w:t>
            </w:r>
            <w:sdt>
              <w:sdtPr>
                <w:rPr>
                  <w:rFonts w:eastAsia="MS Gothic" w:cs="Calibri"/>
                  <w:bCs/>
                  <w:color w:val="000000"/>
                  <w:lang w:val="es-ES"/>
                </w:rPr>
                <w:id w:val="1256401205"/>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r w:rsidRPr="00BF7686">
              <w:rPr>
                <w:rFonts w:eastAsia="Times New Roman" w:cs="Calibri"/>
                <w:bCs/>
                <w:color w:val="000000"/>
                <w:lang w:val="fr-FR"/>
              </w:rPr>
              <w:tab/>
            </w:r>
            <w:r w:rsidRPr="00BF7686">
              <w:rPr>
                <w:rFonts w:eastAsia="Times New Roman" w:cs="Calibri"/>
                <w:bCs/>
                <w:color w:val="000000"/>
                <w:lang w:val="fr-FR"/>
              </w:rPr>
              <w:tab/>
              <w:t xml:space="preserve">Non </w:t>
            </w:r>
            <w:sdt>
              <w:sdtPr>
                <w:rPr>
                  <w:rFonts w:eastAsia="MS Gothic" w:cs="Calibri"/>
                  <w:bCs/>
                  <w:color w:val="000000"/>
                  <w:lang w:val="es-ES"/>
                </w:rPr>
                <w:id w:val="1355693658"/>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p w14:paraId="5D6C5268" w14:textId="318706A7" w:rsidR="006E4BEB" w:rsidRPr="00BF7686" w:rsidRDefault="00C42B78">
            <w:pPr>
              <w:rPr>
                <w:rFonts w:eastAsia="Times New Roman" w:cs="Calibri"/>
                <w:bCs/>
                <w:color w:val="000000"/>
                <w:lang w:val="fr-FR"/>
              </w:rPr>
            </w:pPr>
            <w:r w:rsidRPr="00BF7686">
              <w:rPr>
                <w:rFonts w:eastAsia="Times New Roman" w:cs="Calibri"/>
                <w:bCs/>
                <w:color w:val="000000"/>
                <w:lang w:val="fr-FR"/>
              </w:rPr>
              <w:tab/>
            </w:r>
            <w:r w:rsidRPr="00BF7686">
              <w:rPr>
                <w:rFonts w:eastAsia="Times New Roman" w:cs="Calibri"/>
                <w:bCs/>
                <w:color w:val="000000"/>
                <w:lang w:val="fr-FR"/>
              </w:rPr>
              <w:tab/>
              <w:t>Si « Non », veuillez indiquer brièvement la ou les raisons dans l</w:t>
            </w:r>
            <w:r w:rsidR="0043219E" w:rsidRPr="00BF7686">
              <w:rPr>
                <w:rFonts w:eastAsia="Times New Roman" w:cs="Calibri"/>
                <w:bCs/>
                <w:color w:val="000000"/>
                <w:lang w:val="fr-FR"/>
              </w:rPr>
              <w:t>’</w:t>
            </w:r>
            <w:r w:rsidRPr="00BF7686">
              <w:rPr>
                <w:rFonts w:eastAsia="Times New Roman" w:cs="Calibri"/>
                <w:bCs/>
                <w:color w:val="000000"/>
                <w:lang w:val="fr-FR"/>
              </w:rPr>
              <w:t>espace prévu ci-dessous :</w:t>
            </w:r>
          </w:p>
          <w:tbl>
            <w:tblPr>
              <w:tblW w:w="0" w:type="auto"/>
              <w:tblInd w:w="1396" w:type="dxa"/>
              <w:tblLayout w:type="fixed"/>
              <w:tblCellMar>
                <w:top w:w="58" w:type="dxa"/>
                <w:left w:w="115" w:type="dxa"/>
                <w:bottom w:w="58" w:type="dxa"/>
                <w:right w:w="115" w:type="dxa"/>
              </w:tblCellMar>
              <w:tblLook w:val="0000" w:firstRow="0" w:lastRow="0" w:firstColumn="0" w:lastColumn="0" w:noHBand="0" w:noVBand="0"/>
            </w:tblPr>
            <w:tblGrid>
              <w:gridCol w:w="6660"/>
            </w:tblGrid>
            <w:tr w:rsidR="006E4BEB" w:rsidRPr="00D30A35" w14:paraId="136101F0" w14:textId="77777777">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1FA24AB5" w14:textId="77777777" w:rsidR="006E4BEB" w:rsidRPr="00BF7686" w:rsidRDefault="006E4BEB">
                  <w:pPr>
                    <w:rPr>
                      <w:rFonts w:eastAsia="Times New Roman" w:cs="Calibri"/>
                      <w:bCs/>
                      <w:color w:val="000000"/>
                      <w:lang w:val="fr-FR"/>
                    </w:rPr>
                  </w:pPr>
                </w:p>
                <w:p w14:paraId="3018BCF3" w14:textId="77777777" w:rsidR="006E4BEB" w:rsidRPr="00BF7686" w:rsidRDefault="006E4BEB">
                  <w:pPr>
                    <w:rPr>
                      <w:rFonts w:eastAsia="Times New Roman" w:cs="Calibri"/>
                      <w:bCs/>
                      <w:color w:val="000000"/>
                      <w:lang w:val="fr-FR"/>
                    </w:rPr>
                  </w:pPr>
                </w:p>
                <w:p w14:paraId="40157CC9" w14:textId="77777777" w:rsidR="006E4BEB" w:rsidRPr="00BF7686" w:rsidRDefault="006E4BEB">
                  <w:pPr>
                    <w:rPr>
                      <w:rFonts w:eastAsia="Times New Roman" w:cs="Calibri"/>
                      <w:bCs/>
                      <w:color w:val="000000"/>
                      <w:lang w:val="fr-FR"/>
                    </w:rPr>
                  </w:pPr>
                </w:p>
              </w:tc>
            </w:tr>
          </w:tbl>
          <w:p w14:paraId="0B9422A4" w14:textId="77777777" w:rsidR="006E4BEB" w:rsidRPr="00BF7686" w:rsidRDefault="006E4BEB">
            <w:pPr>
              <w:rPr>
                <w:rFonts w:eastAsia="Times New Roman" w:cs="Calibri"/>
                <w:bCs/>
                <w:color w:val="000000"/>
                <w:lang w:val="fr-FR"/>
              </w:rPr>
            </w:pPr>
          </w:p>
          <w:p w14:paraId="4D01A7DF" w14:textId="22247374" w:rsidR="006E4BEB" w:rsidRPr="00BF7686" w:rsidRDefault="00C42B78">
            <w:pPr>
              <w:rPr>
                <w:rFonts w:eastAsia="Times New Roman" w:cs="Calibri"/>
                <w:b/>
                <w:color w:val="000000"/>
                <w:lang w:val="fr-FR"/>
              </w:rPr>
            </w:pPr>
            <w:r w:rsidRPr="00BF7686">
              <w:rPr>
                <w:rFonts w:eastAsia="Times New Roman" w:cs="Calibri"/>
                <w:b/>
                <w:bCs/>
                <w:color w:val="000000"/>
                <w:lang w:val="fr-FR"/>
              </w:rPr>
              <w:t>La ville reconnaît et tient compte des valeurs socio-économiques et culturelles, ainsi que des services écosystémiques plus larges des zones humides. Elle a ainsi établi de bonnes pratiques afin d</w:t>
            </w:r>
            <w:r w:rsidR="0043219E" w:rsidRPr="00BF7686">
              <w:rPr>
                <w:rFonts w:eastAsia="Times New Roman" w:cs="Calibri"/>
                <w:b/>
                <w:bCs/>
                <w:color w:val="000000"/>
                <w:lang w:val="fr-FR"/>
              </w:rPr>
              <w:t>’</w:t>
            </w:r>
            <w:r w:rsidRPr="00BF7686">
              <w:rPr>
                <w:rFonts w:eastAsia="Times New Roman" w:cs="Calibri"/>
                <w:b/>
                <w:bCs/>
                <w:color w:val="000000"/>
                <w:lang w:val="fr-FR"/>
              </w:rPr>
              <w:t>en tenir compte et de les protéger dans le processus décisionnel</w:t>
            </w:r>
          </w:p>
          <w:p w14:paraId="5391FBFD" w14:textId="09CE34AC" w:rsidR="006E4BEB" w:rsidRPr="00BF7686" w:rsidRDefault="00C42B78">
            <w:pPr>
              <w:ind w:right="22"/>
              <w:rPr>
                <w:rFonts w:eastAsia="Times New Roman" w:cs="Calibri"/>
                <w:bCs/>
                <w:color w:val="000000"/>
                <w:lang w:val="fr-FR"/>
              </w:rPr>
            </w:pPr>
            <w:r w:rsidRPr="00BF7686">
              <w:rPr>
                <w:rFonts w:eastAsia="Times New Roman" w:cs="Calibri"/>
                <w:b/>
                <w:color w:val="000000"/>
                <w:lang w:val="fr-FR"/>
              </w:rPr>
              <w:t xml:space="preserve">B.2. </w:t>
            </w:r>
            <w:r w:rsidRPr="00BF7686">
              <w:rPr>
                <w:rFonts w:eastAsia="Times New Roman" w:cs="Calibri"/>
                <w:bCs/>
                <w:color w:val="000000"/>
                <w:lang w:val="fr-FR"/>
              </w:rPr>
              <w:t>La ville a-t-elle fourni des preuves de l</w:t>
            </w:r>
            <w:r w:rsidR="0043219E" w:rsidRPr="00BF7686">
              <w:rPr>
                <w:rFonts w:eastAsia="Times New Roman" w:cs="Calibri"/>
                <w:bCs/>
                <w:color w:val="000000"/>
                <w:lang w:val="fr-FR"/>
              </w:rPr>
              <w:t>’</w:t>
            </w:r>
            <w:r w:rsidRPr="00BF7686">
              <w:rPr>
                <w:rFonts w:eastAsia="Times New Roman" w:cs="Calibri"/>
                <w:bCs/>
                <w:color w:val="000000"/>
                <w:lang w:val="fr-FR"/>
              </w:rPr>
              <w:t>adoption d</w:t>
            </w:r>
            <w:r w:rsidR="0043219E" w:rsidRPr="00BF7686">
              <w:rPr>
                <w:rFonts w:eastAsia="Times New Roman" w:cs="Calibri"/>
                <w:bCs/>
                <w:color w:val="000000"/>
                <w:lang w:val="fr-FR"/>
              </w:rPr>
              <w:t>’</w:t>
            </w:r>
            <w:r w:rsidRPr="00BF7686">
              <w:rPr>
                <w:rFonts w:eastAsia="Times New Roman" w:cs="Calibri"/>
                <w:bCs/>
                <w:color w:val="000000"/>
                <w:lang w:val="fr-FR"/>
              </w:rPr>
              <w:t>instruments formels ou de politiques reconnaissant et intégrant l</w:t>
            </w:r>
            <w:r w:rsidR="0043219E" w:rsidRPr="00BF7686">
              <w:rPr>
                <w:rFonts w:eastAsia="Times New Roman" w:cs="Calibri"/>
                <w:bCs/>
                <w:color w:val="000000"/>
                <w:lang w:val="fr-FR"/>
              </w:rPr>
              <w:t>’</w:t>
            </w:r>
            <w:r w:rsidRPr="00BF7686">
              <w:rPr>
                <w:rFonts w:eastAsia="Times New Roman" w:cs="Calibri"/>
                <w:bCs/>
                <w:color w:val="000000"/>
                <w:lang w:val="fr-FR"/>
              </w:rPr>
              <w:t>importance des services écosystémiques des zones humides (y compris les services d</w:t>
            </w:r>
            <w:r w:rsidR="0043219E" w:rsidRPr="00BF7686">
              <w:rPr>
                <w:rFonts w:eastAsia="Times New Roman" w:cs="Calibri"/>
                <w:bCs/>
                <w:color w:val="000000"/>
                <w:lang w:val="fr-FR"/>
              </w:rPr>
              <w:t>’</w:t>
            </w:r>
            <w:r w:rsidRPr="00BF7686">
              <w:rPr>
                <w:rFonts w:eastAsia="Times New Roman" w:cs="Calibri"/>
                <w:bCs/>
                <w:color w:val="000000"/>
                <w:lang w:val="fr-FR"/>
              </w:rPr>
              <w:t>approvisionnement, de réglementation, culturels et de soutien) ?</w:t>
            </w:r>
          </w:p>
          <w:p w14:paraId="227CFAEB" w14:textId="1F92F18B" w:rsidR="006E4BEB" w:rsidRPr="00BF7686" w:rsidRDefault="00C42B78">
            <w:pPr>
              <w:pStyle w:val="ListParagraph"/>
              <w:ind w:right="22" w:firstLine="720"/>
              <w:rPr>
                <w:rFonts w:eastAsia="Times New Roman" w:cs="Calibri"/>
                <w:bCs/>
                <w:color w:val="000000"/>
                <w:lang w:val="fr-FR"/>
              </w:rPr>
            </w:pPr>
            <w:r w:rsidRPr="00BF7686">
              <w:rPr>
                <w:rFonts w:eastAsia="Times New Roman" w:cs="Calibri"/>
                <w:bCs/>
                <w:color w:val="000000"/>
                <w:lang w:val="fr-FR"/>
              </w:rPr>
              <w:t xml:space="preserve"> Oui </w:t>
            </w:r>
            <w:sdt>
              <w:sdtPr>
                <w:rPr>
                  <w:rFonts w:eastAsia="MS Gothic" w:cs="Calibri"/>
                  <w:bCs/>
                  <w:color w:val="000000"/>
                  <w:lang w:val="es-ES"/>
                </w:rPr>
                <w:id w:val="-946545439"/>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r w:rsidRPr="00BF7686">
              <w:rPr>
                <w:rFonts w:eastAsia="Times New Roman" w:cs="Calibri"/>
                <w:bCs/>
                <w:color w:val="000000"/>
                <w:lang w:val="fr-FR"/>
              </w:rPr>
              <w:tab/>
              <w:t xml:space="preserve">Non </w:t>
            </w:r>
            <w:sdt>
              <w:sdtPr>
                <w:rPr>
                  <w:rFonts w:eastAsia="MS Gothic" w:cs="Calibri"/>
                  <w:bCs/>
                  <w:color w:val="000000"/>
                  <w:lang w:val="es-ES"/>
                </w:rPr>
                <w:id w:val="-429427373"/>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p w14:paraId="2FB2D354" w14:textId="77777777" w:rsidR="006E4BEB" w:rsidRPr="00BF7686" w:rsidRDefault="006E4BEB">
            <w:pPr>
              <w:rPr>
                <w:rFonts w:eastAsia="Times New Roman" w:cs="Calibri"/>
                <w:bCs/>
                <w:color w:val="000000"/>
                <w:lang w:val="fr-FR"/>
              </w:rPr>
            </w:pPr>
          </w:p>
          <w:p w14:paraId="7A61FBB4" w14:textId="6AAB89AE" w:rsidR="006E4BEB" w:rsidRPr="00BF7686" w:rsidRDefault="00C42B78">
            <w:pPr>
              <w:rPr>
                <w:rFonts w:eastAsia="Times New Roman" w:cs="Calibri"/>
                <w:bCs/>
                <w:color w:val="000000"/>
                <w:lang w:val="fr-FR"/>
              </w:rPr>
            </w:pPr>
            <w:r w:rsidRPr="00BF7686">
              <w:rPr>
                <w:rFonts w:eastAsia="Times New Roman" w:cs="Calibri"/>
                <w:bCs/>
                <w:color w:val="000000"/>
                <w:lang w:val="fr-FR"/>
              </w:rPr>
              <w:tab/>
            </w:r>
            <w:r w:rsidRPr="00BF7686">
              <w:rPr>
                <w:rFonts w:eastAsia="Times New Roman" w:cs="Calibri"/>
                <w:bCs/>
                <w:color w:val="000000"/>
                <w:lang w:val="fr-FR"/>
              </w:rPr>
              <w:tab/>
              <w:t>Si « Non », veuillez indiquer brièvement la ou les raisons dans l</w:t>
            </w:r>
            <w:r w:rsidR="0043219E" w:rsidRPr="00BF7686">
              <w:rPr>
                <w:rFonts w:eastAsia="Times New Roman" w:cs="Calibri"/>
                <w:bCs/>
                <w:color w:val="000000"/>
                <w:lang w:val="fr-FR"/>
              </w:rPr>
              <w:t>’</w:t>
            </w:r>
            <w:r w:rsidRPr="00BF7686">
              <w:rPr>
                <w:rFonts w:eastAsia="Times New Roman" w:cs="Calibri"/>
                <w:bCs/>
                <w:color w:val="000000"/>
                <w:lang w:val="fr-FR"/>
              </w:rPr>
              <w:t>espace prévu ci-dessous :</w:t>
            </w:r>
          </w:p>
          <w:tbl>
            <w:tblPr>
              <w:tblW w:w="0" w:type="auto"/>
              <w:tblInd w:w="1396" w:type="dxa"/>
              <w:tblLayout w:type="fixed"/>
              <w:tblCellMar>
                <w:top w:w="58" w:type="dxa"/>
                <w:left w:w="115" w:type="dxa"/>
                <w:bottom w:w="58" w:type="dxa"/>
                <w:right w:w="115" w:type="dxa"/>
              </w:tblCellMar>
              <w:tblLook w:val="0000" w:firstRow="0" w:lastRow="0" w:firstColumn="0" w:lastColumn="0" w:noHBand="0" w:noVBand="0"/>
            </w:tblPr>
            <w:tblGrid>
              <w:gridCol w:w="6660"/>
            </w:tblGrid>
            <w:tr w:rsidR="006E4BEB" w:rsidRPr="00D30A35" w14:paraId="031EF7BA" w14:textId="77777777">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1C021F74" w14:textId="77777777" w:rsidR="006E4BEB" w:rsidRPr="00BF7686" w:rsidRDefault="006E4BEB">
                  <w:pPr>
                    <w:rPr>
                      <w:rFonts w:eastAsia="Times New Roman" w:cs="Calibri"/>
                      <w:bCs/>
                      <w:color w:val="000000"/>
                      <w:lang w:val="fr-FR"/>
                    </w:rPr>
                  </w:pPr>
                </w:p>
                <w:p w14:paraId="187D70BF" w14:textId="77777777" w:rsidR="006E4BEB" w:rsidRPr="00BF7686" w:rsidRDefault="006E4BEB">
                  <w:pPr>
                    <w:rPr>
                      <w:rFonts w:eastAsia="Times New Roman" w:cs="Calibri"/>
                      <w:bCs/>
                      <w:color w:val="000000"/>
                      <w:lang w:val="fr-FR"/>
                    </w:rPr>
                  </w:pPr>
                </w:p>
                <w:p w14:paraId="1F5B0D6E" w14:textId="77777777" w:rsidR="006E4BEB" w:rsidRPr="00BF7686" w:rsidRDefault="006E4BEB">
                  <w:pPr>
                    <w:rPr>
                      <w:rFonts w:eastAsia="Times New Roman" w:cs="Calibri"/>
                      <w:bCs/>
                      <w:color w:val="000000"/>
                      <w:lang w:val="fr-FR"/>
                    </w:rPr>
                  </w:pPr>
                </w:p>
              </w:tc>
            </w:tr>
          </w:tbl>
          <w:p w14:paraId="561247FA" w14:textId="77777777" w:rsidR="006E4BEB" w:rsidRPr="00BF7686" w:rsidRDefault="006E4BEB">
            <w:pPr>
              <w:rPr>
                <w:rFonts w:eastAsia="Times New Roman" w:cs="Calibri"/>
                <w:bCs/>
                <w:color w:val="000000"/>
                <w:lang w:val="fr-FR"/>
              </w:rPr>
            </w:pPr>
          </w:p>
          <w:p w14:paraId="16601E83" w14:textId="615307E9" w:rsidR="006E4BEB" w:rsidRPr="00BF7686" w:rsidRDefault="00C42B78">
            <w:pPr>
              <w:ind w:right="22"/>
              <w:rPr>
                <w:rFonts w:eastAsia="Times New Roman" w:cs="Calibri"/>
                <w:b/>
                <w:color w:val="000000"/>
                <w:lang w:val="fr-FR"/>
              </w:rPr>
            </w:pPr>
            <w:r w:rsidRPr="00BF7686">
              <w:rPr>
                <w:rFonts w:eastAsia="Times New Roman" w:cs="Calibri"/>
                <w:b/>
                <w:bCs/>
                <w:color w:val="000000"/>
                <w:lang w:val="fr-FR"/>
              </w:rPr>
              <w:t>La ville est en mesure de démontrer qu</w:t>
            </w:r>
            <w:r w:rsidR="0043219E" w:rsidRPr="00BF7686">
              <w:rPr>
                <w:rFonts w:eastAsia="Times New Roman" w:cs="Calibri"/>
                <w:b/>
                <w:bCs/>
                <w:color w:val="000000"/>
                <w:lang w:val="fr-FR"/>
              </w:rPr>
              <w:t>’</w:t>
            </w:r>
            <w:r w:rsidRPr="00BF7686">
              <w:rPr>
                <w:rFonts w:eastAsia="Times New Roman" w:cs="Calibri"/>
                <w:b/>
                <w:bCs/>
                <w:color w:val="000000"/>
                <w:lang w:val="fr-FR"/>
              </w:rPr>
              <w:t>il existe un lien étroit entre les communautés locales et les zones humides</w:t>
            </w:r>
          </w:p>
          <w:p w14:paraId="007F4629" w14:textId="1D88D250" w:rsidR="006E4BEB" w:rsidRDefault="00C42B78">
            <w:pPr>
              <w:rPr>
                <w:rFonts w:eastAsia="Times New Roman" w:cs="Calibri"/>
                <w:bCs/>
                <w:color w:val="000000"/>
                <w:lang w:val="fr-FR"/>
              </w:rPr>
            </w:pPr>
            <w:r w:rsidRPr="00BF7686">
              <w:rPr>
                <w:rFonts w:eastAsia="Times New Roman" w:cs="Calibri"/>
                <w:b/>
                <w:color w:val="000000"/>
                <w:lang w:val="fr-FR"/>
              </w:rPr>
              <w:lastRenderedPageBreak/>
              <w:t xml:space="preserve">B.3. </w:t>
            </w:r>
            <w:r w:rsidRPr="00BF7686">
              <w:rPr>
                <w:rFonts w:eastAsia="Times New Roman" w:cs="Calibri"/>
                <w:bCs/>
                <w:color w:val="000000"/>
                <w:lang w:val="fr-FR"/>
              </w:rPr>
              <w:t>Dans le cadre de sa juridiction, la ville a-t-elle fourni des preuves de la manière dont les communautés locales appliquent l</w:t>
            </w:r>
            <w:r w:rsidR="0043219E" w:rsidRPr="00BF7686">
              <w:rPr>
                <w:rFonts w:eastAsia="Times New Roman" w:cs="Calibri"/>
                <w:bCs/>
                <w:color w:val="000000"/>
                <w:lang w:val="fr-FR"/>
              </w:rPr>
              <w:t>’</w:t>
            </w:r>
            <w:r w:rsidRPr="00BF7686">
              <w:rPr>
                <w:rFonts w:eastAsia="Times New Roman" w:cs="Calibri"/>
                <w:bCs/>
                <w:color w:val="000000"/>
                <w:lang w:val="fr-FR"/>
              </w:rPr>
              <w:t>utilisation rationnelle des ressources des zones humides et dont les communautés locales bénéficient des services fournis par les zones humides ?</w:t>
            </w:r>
          </w:p>
          <w:p w14:paraId="24F8F8AB" w14:textId="77777777" w:rsidR="00A67F47" w:rsidRDefault="00A67F47">
            <w:pPr>
              <w:rPr>
                <w:rFonts w:eastAsia="Times New Roman" w:cs="Calibri"/>
                <w:bCs/>
                <w:color w:val="000000"/>
                <w:lang w:val="fr-FR"/>
              </w:rPr>
            </w:pPr>
          </w:p>
          <w:tbl>
            <w:tblPr>
              <w:tblStyle w:val="TableGrid"/>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709"/>
              <w:gridCol w:w="708"/>
            </w:tblGrid>
            <w:tr w:rsidR="00A67F47" w14:paraId="04BF1550" w14:textId="77777777" w:rsidTr="009E7822">
              <w:tc>
                <w:tcPr>
                  <w:tcW w:w="6804" w:type="dxa"/>
                </w:tcPr>
                <w:p w14:paraId="486980EA" w14:textId="77777777" w:rsidR="00A67F47" w:rsidRDefault="00A67F47" w:rsidP="00A67F47">
                  <w:pPr>
                    <w:pStyle w:val="ListParagraph"/>
                    <w:spacing w:after="0"/>
                    <w:ind w:left="0"/>
                    <w:rPr>
                      <w:rFonts w:eastAsia="Times New Roman" w:cs="Calibri"/>
                      <w:bCs/>
                      <w:color w:val="000000"/>
                      <w:lang w:val="fr-FR"/>
                    </w:rPr>
                  </w:pPr>
                </w:p>
              </w:tc>
              <w:tc>
                <w:tcPr>
                  <w:tcW w:w="709" w:type="dxa"/>
                </w:tcPr>
                <w:p w14:paraId="128379C0" w14:textId="77777777" w:rsidR="00A67F47" w:rsidRDefault="00A67F47" w:rsidP="00A67F47">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Oui</w:t>
                  </w:r>
                </w:p>
              </w:tc>
              <w:tc>
                <w:tcPr>
                  <w:tcW w:w="708" w:type="dxa"/>
                </w:tcPr>
                <w:p w14:paraId="58E282C1" w14:textId="77777777" w:rsidR="00A67F47" w:rsidRDefault="00A67F47" w:rsidP="00A67F47">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Non</w:t>
                  </w:r>
                </w:p>
              </w:tc>
            </w:tr>
            <w:tr w:rsidR="00A67F47" w14:paraId="12CE3511" w14:textId="77777777" w:rsidTr="009E7822">
              <w:tc>
                <w:tcPr>
                  <w:tcW w:w="6804" w:type="dxa"/>
                  <w:tcBorders>
                    <w:bottom w:val="single" w:sz="4" w:space="0" w:color="auto"/>
                  </w:tcBorders>
                </w:tcPr>
                <w:p w14:paraId="31A14075" w14:textId="31A8B61A" w:rsidR="00A67F47" w:rsidRDefault="00A67F47" w:rsidP="00A67F47">
                  <w:pPr>
                    <w:pStyle w:val="ListParagraph"/>
                    <w:spacing w:after="0"/>
                    <w:ind w:left="0"/>
                    <w:rPr>
                      <w:rFonts w:eastAsia="Times New Roman" w:cs="Calibri"/>
                      <w:bCs/>
                      <w:color w:val="000000"/>
                      <w:lang w:val="fr-FR"/>
                    </w:rPr>
                  </w:pPr>
                  <w:r w:rsidRPr="00BF7686">
                    <w:rPr>
                      <w:rFonts w:eastAsia="MS Gothic" w:cs="Calibri"/>
                      <w:bCs/>
                      <w:color w:val="000000"/>
                      <w:lang w:val="fr-FR"/>
                    </w:rPr>
                    <w:t>Preuves de la façon dont les communautés locales mettent en pratique l’utilisation rationnelle des zones humides</w:t>
                  </w:r>
                </w:p>
              </w:tc>
              <w:tc>
                <w:tcPr>
                  <w:tcW w:w="709" w:type="dxa"/>
                  <w:tcBorders>
                    <w:bottom w:val="single" w:sz="4" w:space="0" w:color="auto"/>
                  </w:tcBorders>
                </w:tcPr>
                <w:p w14:paraId="12328A4B" w14:textId="1A1AF8A2" w:rsidR="00A67F47" w:rsidRDefault="00D30A35" w:rsidP="00A67F4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214250483"/>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bottom w:val="single" w:sz="4" w:space="0" w:color="auto"/>
                  </w:tcBorders>
                </w:tcPr>
                <w:p w14:paraId="37F02528" w14:textId="01944439" w:rsidR="00A67F47" w:rsidRDefault="00D30A35" w:rsidP="00A67F4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884878732"/>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r w:rsidR="00A67F47" w:rsidRPr="00D30A35" w14:paraId="395F7142" w14:textId="77777777" w:rsidTr="009E7822">
              <w:tc>
                <w:tcPr>
                  <w:tcW w:w="6804" w:type="dxa"/>
                  <w:tcBorders>
                    <w:top w:val="single" w:sz="4" w:space="0" w:color="auto"/>
                  </w:tcBorders>
                </w:tcPr>
                <w:p w14:paraId="0BD6963C" w14:textId="7569A22C" w:rsidR="00A67F47" w:rsidRDefault="00A67F47" w:rsidP="00A67F47">
                  <w:pPr>
                    <w:pStyle w:val="ListParagraph"/>
                    <w:spacing w:after="0"/>
                    <w:ind w:left="0"/>
                    <w:rPr>
                      <w:rFonts w:eastAsia="Times New Roman" w:cs="Calibri"/>
                      <w:bCs/>
                      <w:color w:val="000000"/>
                      <w:lang w:val="fr-FR"/>
                    </w:rPr>
                  </w:pPr>
                  <w:r w:rsidRPr="00BF7686">
                    <w:rPr>
                      <w:rFonts w:eastAsia="MS Gothic" w:cs="Calibri"/>
                      <w:bCs/>
                      <w:color w:val="000000"/>
                      <w:lang w:val="fr-FR"/>
                    </w:rPr>
                    <w:t>Preuves de la manière dont les communautés locales bénéficient des services des zones humides</w:t>
                  </w:r>
                </w:p>
              </w:tc>
              <w:tc>
                <w:tcPr>
                  <w:tcW w:w="709" w:type="dxa"/>
                  <w:tcBorders>
                    <w:top w:val="single" w:sz="4" w:space="0" w:color="auto"/>
                  </w:tcBorders>
                </w:tcPr>
                <w:p w14:paraId="424E3318" w14:textId="45131186" w:rsidR="00A67F47" w:rsidRDefault="00D30A35" w:rsidP="00A67F4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242233036"/>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c>
                <w:tcPr>
                  <w:tcW w:w="708" w:type="dxa"/>
                  <w:tcBorders>
                    <w:top w:val="single" w:sz="4" w:space="0" w:color="auto"/>
                  </w:tcBorders>
                </w:tcPr>
                <w:p w14:paraId="4D0AFB81" w14:textId="3FDA1CE1" w:rsidR="00A67F47" w:rsidRDefault="00D30A35" w:rsidP="00A67F47">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339152700"/>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tc>
            </w:tr>
          </w:tbl>
          <w:p w14:paraId="124D1D4D" w14:textId="77777777" w:rsidR="006E4BEB" w:rsidRPr="00BF7686" w:rsidRDefault="006E4BEB">
            <w:pPr>
              <w:rPr>
                <w:rFonts w:eastAsia="Times New Roman" w:cs="Calibri"/>
                <w:bCs/>
                <w:color w:val="000000"/>
                <w:lang w:val="fr-FR"/>
              </w:rPr>
            </w:pPr>
          </w:p>
          <w:p w14:paraId="3369DC2E" w14:textId="71A0EE90" w:rsidR="006E4BEB" w:rsidRPr="00BF7686" w:rsidRDefault="00C42B78">
            <w:pPr>
              <w:rPr>
                <w:rFonts w:eastAsia="Times New Roman" w:cs="Calibri"/>
                <w:bCs/>
                <w:color w:val="000000"/>
                <w:lang w:val="fr-FR"/>
              </w:rPr>
            </w:pPr>
            <w:r w:rsidRPr="00BF7686">
              <w:rPr>
                <w:rFonts w:eastAsia="Times New Roman" w:cs="Calibri"/>
                <w:bCs/>
                <w:color w:val="000000"/>
                <w:lang w:val="fr-FR"/>
              </w:rPr>
              <w:tab/>
            </w:r>
            <w:r w:rsidRPr="00BF7686">
              <w:rPr>
                <w:rFonts w:eastAsia="Times New Roman" w:cs="Calibri"/>
                <w:bCs/>
                <w:color w:val="000000"/>
                <w:lang w:val="fr-FR"/>
              </w:rPr>
              <w:tab/>
              <w:t>Si « Non », veuillez indiquer brièvement la ou les raisons dans l</w:t>
            </w:r>
            <w:r w:rsidR="0043219E" w:rsidRPr="00BF7686">
              <w:rPr>
                <w:rFonts w:eastAsia="Times New Roman" w:cs="Calibri"/>
                <w:bCs/>
                <w:color w:val="000000"/>
                <w:lang w:val="fr-FR"/>
              </w:rPr>
              <w:t>’</w:t>
            </w:r>
            <w:r w:rsidRPr="00BF7686">
              <w:rPr>
                <w:rFonts w:eastAsia="Times New Roman" w:cs="Calibri"/>
                <w:bCs/>
                <w:color w:val="000000"/>
                <w:lang w:val="fr-FR"/>
              </w:rPr>
              <w:t>espace prévu ci-dessous :</w:t>
            </w:r>
          </w:p>
          <w:tbl>
            <w:tblPr>
              <w:tblW w:w="0" w:type="auto"/>
              <w:tblInd w:w="1396" w:type="dxa"/>
              <w:tblLayout w:type="fixed"/>
              <w:tblCellMar>
                <w:top w:w="58" w:type="dxa"/>
                <w:left w:w="115" w:type="dxa"/>
                <w:bottom w:w="58" w:type="dxa"/>
                <w:right w:w="115" w:type="dxa"/>
              </w:tblCellMar>
              <w:tblLook w:val="0000" w:firstRow="0" w:lastRow="0" w:firstColumn="0" w:lastColumn="0" w:noHBand="0" w:noVBand="0"/>
            </w:tblPr>
            <w:tblGrid>
              <w:gridCol w:w="6660"/>
            </w:tblGrid>
            <w:tr w:rsidR="006E4BEB" w:rsidRPr="00D30A35" w14:paraId="7A9E7076" w14:textId="77777777">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7F3095F1" w14:textId="77777777" w:rsidR="006E4BEB" w:rsidRPr="00BF7686" w:rsidRDefault="006E4BEB">
                  <w:pPr>
                    <w:rPr>
                      <w:rFonts w:eastAsia="Times New Roman" w:cs="Calibri"/>
                      <w:bCs/>
                      <w:color w:val="000000"/>
                      <w:lang w:val="fr-FR"/>
                    </w:rPr>
                  </w:pPr>
                </w:p>
                <w:p w14:paraId="05F53877" w14:textId="77777777" w:rsidR="006E4BEB" w:rsidRPr="00BF7686" w:rsidRDefault="006E4BEB">
                  <w:pPr>
                    <w:rPr>
                      <w:rFonts w:eastAsia="Times New Roman" w:cs="Calibri"/>
                      <w:bCs/>
                      <w:color w:val="000000"/>
                      <w:lang w:val="fr-FR"/>
                    </w:rPr>
                  </w:pPr>
                </w:p>
                <w:p w14:paraId="2B83CEBA" w14:textId="77777777" w:rsidR="006E4BEB" w:rsidRPr="00BF7686" w:rsidRDefault="006E4BEB">
                  <w:pPr>
                    <w:rPr>
                      <w:rFonts w:eastAsia="Times New Roman" w:cs="Calibri"/>
                      <w:bCs/>
                      <w:color w:val="000000"/>
                      <w:lang w:val="fr-FR"/>
                    </w:rPr>
                  </w:pPr>
                </w:p>
              </w:tc>
            </w:tr>
          </w:tbl>
          <w:p w14:paraId="2B4D563B" w14:textId="77777777" w:rsidR="006E4BEB" w:rsidRPr="00BF7686" w:rsidRDefault="006E4BEB">
            <w:pPr>
              <w:rPr>
                <w:rFonts w:eastAsia="Times New Roman" w:cs="Calibri"/>
                <w:bCs/>
                <w:color w:val="000000"/>
                <w:lang w:val="fr-FR"/>
              </w:rPr>
            </w:pPr>
          </w:p>
          <w:p w14:paraId="50F1D68C" w14:textId="77777777" w:rsidR="006E4BEB" w:rsidRPr="00BF7686" w:rsidRDefault="006E4BEB">
            <w:pPr>
              <w:rPr>
                <w:rFonts w:cs="Calibri"/>
                <w:b/>
                <w:lang w:val="fr-FR"/>
              </w:rPr>
            </w:pPr>
          </w:p>
        </w:tc>
      </w:tr>
    </w:tbl>
    <w:p w14:paraId="3DE598EB" w14:textId="77777777" w:rsidR="006E4BEB" w:rsidRPr="00BF7686" w:rsidRDefault="006E4BEB">
      <w:pPr>
        <w:ind w:right="22"/>
        <w:rPr>
          <w:rFonts w:eastAsia="Times New Roman" w:cs="Calibri"/>
          <w:bCs/>
          <w:color w:val="000000"/>
          <w:lang w:val="fr-FR"/>
        </w:rPr>
      </w:pPr>
    </w:p>
    <w:p w14:paraId="2C28350E" w14:textId="77777777" w:rsidR="006E4BEB" w:rsidRPr="00BF7686" w:rsidRDefault="006E4BEB">
      <w:pPr>
        <w:ind w:right="22"/>
        <w:rPr>
          <w:rFonts w:eastAsia="Times New Roman" w:cs="Calibri"/>
          <w:bCs/>
          <w:color w:val="000000"/>
          <w:lang w:val="fr-FR"/>
        </w:rPr>
      </w:pPr>
    </w:p>
    <w:p w14:paraId="1D883115" w14:textId="77777777" w:rsidR="006E4BEB" w:rsidRPr="00BF7686" w:rsidRDefault="00C42B78">
      <w:pPr>
        <w:rPr>
          <w:rFonts w:eastAsia="Times New Roman" w:cs="Calibri"/>
          <w:bCs/>
          <w:color w:val="000000"/>
          <w:lang w:val="fr-FR"/>
        </w:rPr>
      </w:pPr>
      <w:r w:rsidRPr="00BF7686">
        <w:rPr>
          <w:rFonts w:eastAsia="Times New Roman" w:cs="Calibri"/>
          <w:b/>
          <w:bCs/>
          <w:color w:val="000000"/>
          <w:lang w:val="fr-FR"/>
        </w:rPr>
        <w:t>Recommandation</w:t>
      </w: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9016"/>
      </w:tblGrid>
      <w:tr w:rsidR="006E4BEB" w:rsidRPr="00D30A35" w14:paraId="18E9020B"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0CCFA1B0" w14:textId="2D834C20" w:rsidR="006E4BEB" w:rsidRPr="00BF7686" w:rsidRDefault="00C42B78">
            <w:pPr>
              <w:rPr>
                <w:rFonts w:eastAsia="Times New Roman" w:cs="Calibri"/>
                <w:bCs/>
                <w:color w:val="000000"/>
                <w:lang w:val="fr-FR"/>
              </w:rPr>
            </w:pPr>
            <w:r w:rsidRPr="00BF7686">
              <w:rPr>
                <w:rFonts w:eastAsia="Times New Roman" w:cs="Calibri"/>
                <w:bCs/>
                <w:color w:val="000000"/>
                <w:lang w:val="fr-FR"/>
              </w:rPr>
              <w:t>Recommandez-vous cette ville pour l</w:t>
            </w:r>
            <w:r w:rsidR="0043219E" w:rsidRPr="00BF7686">
              <w:rPr>
                <w:rFonts w:eastAsia="Times New Roman" w:cs="Calibri"/>
                <w:bCs/>
                <w:color w:val="000000"/>
                <w:lang w:val="fr-FR"/>
              </w:rPr>
              <w:t>’</w:t>
            </w:r>
            <w:r w:rsidRPr="00BF7686">
              <w:rPr>
                <w:rFonts w:eastAsia="Times New Roman" w:cs="Calibri"/>
                <w:bCs/>
                <w:color w:val="000000"/>
                <w:lang w:val="fr-FR"/>
              </w:rPr>
              <w:t>accréditation ?</w:t>
            </w:r>
          </w:p>
          <w:p w14:paraId="147A931D" w14:textId="34990A3B" w:rsidR="006E4BEB" w:rsidRPr="00BF7686" w:rsidRDefault="00C42B78">
            <w:pPr>
              <w:rPr>
                <w:rFonts w:eastAsia="Times New Roman" w:cs="Calibri"/>
                <w:bCs/>
                <w:color w:val="000000"/>
                <w:lang w:val="fr-FR"/>
              </w:rPr>
            </w:pPr>
            <w:r w:rsidRPr="00BF7686">
              <w:rPr>
                <w:rFonts w:eastAsia="Times New Roman" w:cs="Calibri"/>
                <w:bCs/>
                <w:color w:val="000000"/>
                <w:lang w:val="fr-FR"/>
              </w:rPr>
              <w:tab/>
            </w:r>
            <w:r w:rsidRPr="00BF7686">
              <w:rPr>
                <w:rFonts w:eastAsia="Times New Roman" w:cs="Calibri"/>
                <w:bCs/>
                <w:color w:val="000000"/>
                <w:lang w:val="fr-FR"/>
              </w:rPr>
              <w:tab/>
              <w:t xml:space="preserve">Oui </w:t>
            </w:r>
            <w:sdt>
              <w:sdtPr>
                <w:rPr>
                  <w:rFonts w:eastAsia="MS Gothic" w:cs="Calibri"/>
                  <w:bCs/>
                  <w:color w:val="000000"/>
                  <w:lang w:val="es-ES"/>
                </w:rPr>
                <w:id w:val="-409775341"/>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r w:rsidRPr="00BF7686">
              <w:rPr>
                <w:rFonts w:eastAsia="Times New Roman" w:cs="Calibri"/>
                <w:bCs/>
                <w:color w:val="000000"/>
                <w:lang w:val="fr-FR"/>
              </w:rPr>
              <w:tab/>
            </w:r>
            <w:r w:rsidRPr="00BF7686">
              <w:rPr>
                <w:rFonts w:eastAsia="Times New Roman" w:cs="Calibri"/>
                <w:bCs/>
                <w:color w:val="000000"/>
                <w:lang w:val="fr-FR"/>
              </w:rPr>
              <w:tab/>
              <w:t xml:space="preserve">Non </w:t>
            </w:r>
            <w:sdt>
              <w:sdtPr>
                <w:rPr>
                  <w:rFonts w:eastAsia="MS Gothic" w:cs="Calibri"/>
                  <w:bCs/>
                  <w:color w:val="000000"/>
                  <w:lang w:val="es-ES"/>
                </w:rPr>
                <w:id w:val="-1080836655"/>
                <w14:checkbox>
                  <w14:checked w14:val="0"/>
                  <w14:checkedState w14:val="2612" w14:font="MS Gothic"/>
                  <w14:uncheckedState w14:val="2610" w14:font="MS Gothic"/>
                </w14:checkbox>
              </w:sdtPr>
              <w:sdtEndPr/>
              <w:sdtContent>
                <w:r w:rsidR="008978C6">
                  <w:rPr>
                    <w:rFonts w:ascii="MS Gothic" w:eastAsia="MS Gothic" w:hAnsi="MS Gothic" w:cs="Calibri" w:hint="eastAsia"/>
                    <w:bCs/>
                    <w:color w:val="000000"/>
                    <w:lang w:val="es-ES"/>
                  </w:rPr>
                  <w:t>☐</w:t>
                </w:r>
              </w:sdtContent>
            </w:sdt>
          </w:p>
          <w:p w14:paraId="3D6A7F86" w14:textId="77777777" w:rsidR="006E4BEB" w:rsidRPr="00BF7686" w:rsidRDefault="006E4BEB">
            <w:pPr>
              <w:rPr>
                <w:rFonts w:eastAsia="Times New Roman" w:cs="Calibri"/>
                <w:bCs/>
                <w:color w:val="000000"/>
                <w:lang w:val="fr-FR"/>
              </w:rPr>
            </w:pPr>
          </w:p>
          <w:p w14:paraId="39AB162A" w14:textId="2EAA7812" w:rsidR="006E4BEB" w:rsidRPr="00BF7686" w:rsidRDefault="00C42B78">
            <w:pPr>
              <w:rPr>
                <w:rFonts w:eastAsia="Times New Roman" w:cs="Calibri"/>
                <w:bCs/>
                <w:color w:val="000000"/>
                <w:lang w:val="fr-FR"/>
              </w:rPr>
            </w:pPr>
            <w:r w:rsidRPr="00BF7686">
              <w:rPr>
                <w:rFonts w:eastAsia="Times New Roman" w:cs="Calibri"/>
                <w:bCs/>
                <w:color w:val="000000"/>
                <w:lang w:val="fr-FR"/>
              </w:rPr>
              <w:t>Si vous avez répondu « Non », vous pouvez fournir davantage d</w:t>
            </w:r>
            <w:r w:rsidR="0043219E" w:rsidRPr="00BF7686">
              <w:rPr>
                <w:rFonts w:eastAsia="Times New Roman" w:cs="Calibri"/>
                <w:bCs/>
                <w:color w:val="000000"/>
                <w:lang w:val="fr-FR"/>
              </w:rPr>
              <w:t>’</w:t>
            </w:r>
            <w:r w:rsidRPr="00BF7686">
              <w:rPr>
                <w:rFonts w:eastAsia="Times New Roman" w:cs="Calibri"/>
                <w:bCs/>
                <w:color w:val="000000"/>
                <w:lang w:val="fr-FR"/>
              </w:rPr>
              <w:t>informations dans l</w:t>
            </w:r>
            <w:r w:rsidR="0043219E" w:rsidRPr="00BF7686">
              <w:rPr>
                <w:rFonts w:eastAsia="Times New Roman" w:cs="Calibri"/>
                <w:bCs/>
                <w:color w:val="000000"/>
                <w:lang w:val="fr-FR"/>
              </w:rPr>
              <w:t>’</w:t>
            </w:r>
            <w:r w:rsidRPr="00BF7686">
              <w:rPr>
                <w:rFonts w:eastAsia="Times New Roman" w:cs="Calibri"/>
                <w:bCs/>
                <w:color w:val="000000"/>
                <w:lang w:val="fr-FR"/>
              </w:rPr>
              <w:t>espace ci-dessous afin de développer votre recommandation et de mettre en évidence les lacunes spécifiques en matière d</w:t>
            </w:r>
            <w:r w:rsidR="0043219E" w:rsidRPr="00BF7686">
              <w:rPr>
                <w:rFonts w:eastAsia="Times New Roman" w:cs="Calibri"/>
                <w:bCs/>
                <w:color w:val="000000"/>
                <w:lang w:val="fr-FR"/>
              </w:rPr>
              <w:t>’</w:t>
            </w:r>
            <w:r w:rsidRPr="00BF7686">
              <w:rPr>
                <w:rFonts w:eastAsia="Times New Roman" w:cs="Calibri"/>
                <w:bCs/>
                <w:color w:val="000000"/>
                <w:lang w:val="fr-FR"/>
              </w:rPr>
              <w:t>information et les commentaires pour la ville candidate.</w:t>
            </w:r>
          </w:p>
          <w:p w14:paraId="737E24F8" w14:textId="77777777" w:rsidR="006E4BEB" w:rsidRPr="00BF7686" w:rsidRDefault="006E4BEB">
            <w:pPr>
              <w:rPr>
                <w:rFonts w:eastAsia="Times New Roman" w:cs="Calibri"/>
                <w:bCs/>
                <w:color w:val="000000"/>
                <w:lang w:val="fr-FR"/>
              </w:rPr>
            </w:pPr>
          </w:p>
          <w:tbl>
            <w:tblPr>
              <w:tblW w:w="0" w:type="auto"/>
              <w:tblInd w:w="1396" w:type="dxa"/>
              <w:tblLayout w:type="fixed"/>
              <w:tblCellMar>
                <w:top w:w="58" w:type="dxa"/>
                <w:left w:w="115" w:type="dxa"/>
                <w:bottom w:w="58" w:type="dxa"/>
                <w:right w:w="115" w:type="dxa"/>
              </w:tblCellMar>
              <w:tblLook w:val="0000" w:firstRow="0" w:lastRow="0" w:firstColumn="0" w:lastColumn="0" w:noHBand="0" w:noVBand="0"/>
            </w:tblPr>
            <w:tblGrid>
              <w:gridCol w:w="6660"/>
            </w:tblGrid>
            <w:tr w:rsidR="006E4BEB" w:rsidRPr="00D30A35" w14:paraId="6A8BEB70" w14:textId="77777777">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495D2485" w14:textId="77777777" w:rsidR="006E4BEB" w:rsidRPr="00BF7686" w:rsidRDefault="006E4BEB">
                  <w:pPr>
                    <w:rPr>
                      <w:rFonts w:eastAsia="Times New Roman" w:cs="Calibri"/>
                      <w:bCs/>
                      <w:color w:val="000000"/>
                      <w:lang w:val="fr-FR"/>
                    </w:rPr>
                  </w:pPr>
                </w:p>
                <w:p w14:paraId="154EE7D9" w14:textId="77777777" w:rsidR="006E4BEB" w:rsidRPr="00BF7686" w:rsidRDefault="006E4BEB">
                  <w:pPr>
                    <w:rPr>
                      <w:rFonts w:eastAsia="Times New Roman" w:cs="Calibri"/>
                      <w:bCs/>
                      <w:color w:val="000000"/>
                      <w:lang w:val="fr-FR"/>
                    </w:rPr>
                  </w:pPr>
                </w:p>
                <w:p w14:paraId="0F212808" w14:textId="77777777" w:rsidR="006E4BEB" w:rsidRPr="00BF7686" w:rsidRDefault="006E4BEB">
                  <w:pPr>
                    <w:rPr>
                      <w:rFonts w:eastAsia="Times New Roman" w:cs="Calibri"/>
                      <w:bCs/>
                      <w:color w:val="000000"/>
                      <w:lang w:val="fr-FR"/>
                    </w:rPr>
                  </w:pPr>
                </w:p>
                <w:p w14:paraId="0609773A" w14:textId="77777777" w:rsidR="006E4BEB" w:rsidRPr="00BF7686" w:rsidRDefault="006E4BEB">
                  <w:pPr>
                    <w:rPr>
                      <w:rFonts w:eastAsia="Times New Roman" w:cs="Calibri"/>
                      <w:bCs/>
                      <w:color w:val="000000"/>
                      <w:lang w:val="fr-FR"/>
                    </w:rPr>
                  </w:pPr>
                </w:p>
                <w:p w14:paraId="342FA804" w14:textId="77777777" w:rsidR="006E4BEB" w:rsidRPr="00BF7686" w:rsidRDefault="006E4BEB">
                  <w:pPr>
                    <w:rPr>
                      <w:rFonts w:eastAsia="Times New Roman" w:cs="Calibri"/>
                      <w:bCs/>
                      <w:color w:val="000000"/>
                      <w:lang w:val="fr-FR"/>
                    </w:rPr>
                  </w:pPr>
                </w:p>
                <w:p w14:paraId="234D60EB" w14:textId="77777777" w:rsidR="006E4BEB" w:rsidRPr="00BF7686" w:rsidRDefault="006E4BEB">
                  <w:pPr>
                    <w:rPr>
                      <w:rFonts w:eastAsia="Times New Roman" w:cs="Calibri"/>
                      <w:bCs/>
                      <w:color w:val="000000"/>
                      <w:lang w:val="fr-FR"/>
                    </w:rPr>
                  </w:pPr>
                </w:p>
              </w:tc>
            </w:tr>
          </w:tbl>
          <w:p w14:paraId="14D42040" w14:textId="77777777" w:rsidR="006E4BEB" w:rsidRPr="00BF7686" w:rsidRDefault="006E4BEB">
            <w:pPr>
              <w:rPr>
                <w:rFonts w:eastAsia="Times New Roman" w:cs="Calibri"/>
                <w:bCs/>
                <w:color w:val="000000"/>
                <w:lang w:val="fr-FR"/>
              </w:rPr>
            </w:pPr>
          </w:p>
          <w:p w14:paraId="28E5F4B1" w14:textId="77777777" w:rsidR="006E4BEB" w:rsidRPr="00BF7686" w:rsidRDefault="006E4BEB">
            <w:pPr>
              <w:rPr>
                <w:rFonts w:eastAsia="Times New Roman" w:cs="Calibri"/>
                <w:bCs/>
                <w:color w:val="000000"/>
                <w:lang w:val="fr-FR"/>
              </w:rPr>
            </w:pPr>
          </w:p>
        </w:tc>
      </w:tr>
    </w:tbl>
    <w:p w14:paraId="3E002E5F" w14:textId="77777777" w:rsidR="006E4BEB" w:rsidRPr="00BF7686" w:rsidRDefault="006E4BEB">
      <w:pPr>
        <w:rPr>
          <w:rFonts w:eastAsia="Times New Roman" w:cs="Calibri"/>
          <w:bCs/>
          <w:color w:val="000000"/>
          <w:lang w:val="fr-FR"/>
        </w:rPr>
      </w:pPr>
    </w:p>
    <w:p w14:paraId="27FFCC34" w14:textId="77777777" w:rsidR="006E4BEB" w:rsidRPr="00BF7686" w:rsidRDefault="006E4BEB">
      <w:pPr>
        <w:rPr>
          <w:rFonts w:eastAsia="Times New Roman" w:cs="Calibri"/>
          <w:bCs/>
          <w:color w:val="000000"/>
          <w:lang w:val="fr-FR"/>
        </w:rPr>
      </w:pPr>
    </w:p>
    <w:tbl>
      <w:tblPr>
        <w:tblW w:w="0" w:type="auto"/>
        <w:tblInd w:w="115" w:type="dxa"/>
        <w:tblLayout w:type="fixed"/>
        <w:tblCellMar>
          <w:top w:w="58" w:type="dxa"/>
          <w:left w:w="115" w:type="dxa"/>
          <w:bottom w:w="58" w:type="dxa"/>
          <w:right w:w="115" w:type="dxa"/>
        </w:tblCellMar>
        <w:tblLook w:val="0000" w:firstRow="0" w:lastRow="0" w:firstColumn="0" w:lastColumn="0" w:noHBand="0" w:noVBand="0"/>
      </w:tblPr>
      <w:tblGrid>
        <w:gridCol w:w="719"/>
        <w:gridCol w:w="1395"/>
        <w:gridCol w:w="2115"/>
      </w:tblGrid>
      <w:tr w:rsidR="006E4BEB" w:rsidRPr="00D30A35" w14:paraId="6DA37640" w14:textId="77777777">
        <w:trPr>
          <w:gridAfter w:val="1"/>
          <w:wAfter w:w="2115" w:type="dxa"/>
        </w:trPr>
        <w:tc>
          <w:tcPr>
            <w:tcW w:w="2114" w:type="dxa"/>
            <w:gridSpan w:val="2"/>
            <w:tcBorders>
              <w:bottom w:val="single" w:sz="4" w:space="0" w:color="000000"/>
            </w:tcBorders>
            <w:shd w:val="clear" w:color="auto" w:fill="FFFFFF"/>
          </w:tcPr>
          <w:p w14:paraId="1B49AAA1" w14:textId="77777777" w:rsidR="006E4BEB" w:rsidRPr="00BF7686" w:rsidRDefault="006E4BEB">
            <w:pPr>
              <w:jc w:val="center"/>
              <w:rPr>
                <w:rFonts w:eastAsia="Times New Roman" w:cs="Calibri"/>
                <w:bCs/>
                <w:color w:val="000000"/>
                <w:lang w:val="fr-FR"/>
              </w:rPr>
            </w:pPr>
          </w:p>
          <w:p w14:paraId="74239DC1" w14:textId="77777777" w:rsidR="006E4BEB" w:rsidRPr="00BF7686" w:rsidRDefault="006E4BEB">
            <w:pPr>
              <w:jc w:val="center"/>
              <w:rPr>
                <w:rFonts w:eastAsia="Times New Roman" w:cs="Calibri"/>
                <w:bCs/>
                <w:color w:val="000000"/>
                <w:lang w:val="fr-FR"/>
              </w:rPr>
            </w:pPr>
          </w:p>
          <w:p w14:paraId="1567E8F5" w14:textId="77777777" w:rsidR="006E4BEB" w:rsidRPr="00BF7686" w:rsidRDefault="006E4BEB">
            <w:pPr>
              <w:jc w:val="center"/>
              <w:rPr>
                <w:rFonts w:eastAsia="Times New Roman" w:cs="Calibri"/>
                <w:bCs/>
                <w:color w:val="000000"/>
                <w:lang w:val="fr-FR"/>
              </w:rPr>
            </w:pPr>
          </w:p>
          <w:p w14:paraId="4E60AB96" w14:textId="77777777" w:rsidR="006E4BEB" w:rsidRPr="00BF7686" w:rsidRDefault="006E4BEB">
            <w:pPr>
              <w:jc w:val="center"/>
              <w:rPr>
                <w:rFonts w:eastAsia="Times New Roman" w:cs="Calibri"/>
                <w:bCs/>
                <w:color w:val="000000"/>
                <w:lang w:val="fr-FR"/>
              </w:rPr>
            </w:pPr>
          </w:p>
        </w:tc>
      </w:tr>
      <w:tr w:rsidR="006E4BEB" w:rsidRPr="00D30A35" w14:paraId="1974FD6D" w14:textId="77777777">
        <w:trPr>
          <w:gridAfter w:val="1"/>
          <w:wAfter w:w="2115" w:type="dxa"/>
        </w:trPr>
        <w:tc>
          <w:tcPr>
            <w:tcW w:w="2114" w:type="dxa"/>
            <w:gridSpan w:val="2"/>
            <w:tcBorders>
              <w:top w:val="single" w:sz="4" w:space="0" w:color="000000"/>
            </w:tcBorders>
            <w:shd w:val="clear" w:color="auto" w:fill="FFFFFF"/>
          </w:tcPr>
          <w:p w14:paraId="32FC7082" w14:textId="44D130B9" w:rsidR="006E4BEB" w:rsidRPr="00BF7686" w:rsidRDefault="00C42B78">
            <w:pPr>
              <w:jc w:val="center"/>
              <w:rPr>
                <w:lang w:val="fr-FR"/>
              </w:rPr>
            </w:pPr>
            <w:r w:rsidRPr="00BF7686">
              <w:rPr>
                <w:rFonts w:eastAsia="Times New Roman" w:cs="Calibri"/>
                <w:bCs/>
                <w:color w:val="000000"/>
                <w:lang w:val="fr-FR"/>
              </w:rPr>
              <w:t>Signature ci-dessus nom imprimé de l</w:t>
            </w:r>
            <w:r w:rsidR="0043219E" w:rsidRPr="00BF7686">
              <w:rPr>
                <w:rFonts w:eastAsia="Times New Roman" w:cs="Calibri"/>
                <w:bCs/>
                <w:color w:val="000000"/>
                <w:lang w:val="fr-FR"/>
              </w:rPr>
              <w:t>’</w:t>
            </w:r>
            <w:r w:rsidRPr="00BF7686">
              <w:rPr>
                <w:rFonts w:eastAsia="Times New Roman" w:cs="Calibri"/>
                <w:bCs/>
                <w:color w:val="000000"/>
                <w:lang w:val="fr-FR"/>
              </w:rPr>
              <w:t>évaluateur</w:t>
            </w:r>
          </w:p>
        </w:tc>
      </w:tr>
      <w:tr w:rsidR="006E4BEB" w:rsidRPr="00BF7686" w14:paraId="6A06A83F" w14:textId="77777777">
        <w:trPr>
          <w:trHeight w:val="20"/>
        </w:trPr>
        <w:tc>
          <w:tcPr>
            <w:tcW w:w="719" w:type="dxa"/>
            <w:shd w:val="clear" w:color="auto" w:fill="FFFFFF"/>
          </w:tcPr>
          <w:p w14:paraId="78F9005B" w14:textId="77777777" w:rsidR="008C0DCE" w:rsidRPr="00BF7686" w:rsidRDefault="008C0DCE">
            <w:pPr>
              <w:rPr>
                <w:rFonts w:eastAsia="Times New Roman" w:cs="Calibri"/>
                <w:bCs/>
                <w:color w:val="000000"/>
                <w:lang w:val="fr-FR"/>
              </w:rPr>
            </w:pPr>
          </w:p>
          <w:p w14:paraId="382AFC0A" w14:textId="357D556F" w:rsidR="006E4BEB" w:rsidRPr="00BF7686" w:rsidRDefault="00C42B78" w:rsidP="008C0DCE">
            <w:pPr>
              <w:ind w:right="-333"/>
              <w:rPr>
                <w:rFonts w:eastAsia="Times New Roman" w:cs="Calibri"/>
                <w:bCs/>
                <w:color w:val="000000"/>
                <w:lang w:val="fr-FR"/>
              </w:rPr>
            </w:pPr>
            <w:r w:rsidRPr="00BF7686">
              <w:rPr>
                <w:rFonts w:eastAsia="Times New Roman" w:cs="Calibri"/>
                <w:bCs/>
                <w:color w:val="000000"/>
                <w:lang w:val="fr-FR"/>
              </w:rPr>
              <w:t>Date</w:t>
            </w:r>
            <w:r w:rsidR="008C0DCE" w:rsidRPr="00BF7686">
              <w:rPr>
                <w:rFonts w:eastAsia="Times New Roman" w:cs="Calibri"/>
                <w:bCs/>
                <w:color w:val="000000"/>
                <w:lang w:val="fr-FR"/>
              </w:rPr>
              <w:t xml:space="preserve"> </w:t>
            </w:r>
            <w:r w:rsidRPr="00BF7686">
              <w:rPr>
                <w:rFonts w:eastAsia="Times New Roman" w:cs="Calibri"/>
                <w:bCs/>
                <w:color w:val="000000"/>
                <w:lang w:val="fr-FR"/>
              </w:rPr>
              <w:t>:</w:t>
            </w:r>
          </w:p>
        </w:tc>
        <w:tc>
          <w:tcPr>
            <w:tcW w:w="3510" w:type="dxa"/>
            <w:gridSpan w:val="2"/>
            <w:shd w:val="clear" w:color="auto" w:fill="FFFFFF"/>
          </w:tcPr>
          <w:p w14:paraId="6413E35F" w14:textId="77777777" w:rsidR="006E4BEB" w:rsidRPr="00BF7686" w:rsidRDefault="006E4BEB">
            <w:pPr>
              <w:rPr>
                <w:rFonts w:eastAsia="Times New Roman" w:cs="Calibri"/>
                <w:bCs/>
                <w:color w:val="000000"/>
                <w:lang w:val="fr-FR"/>
              </w:rPr>
            </w:pPr>
          </w:p>
        </w:tc>
      </w:tr>
    </w:tbl>
    <w:p w14:paraId="1C7178F1" w14:textId="77777777" w:rsidR="006E4BEB" w:rsidRPr="00BF7686" w:rsidRDefault="006E4BEB">
      <w:pPr>
        <w:rPr>
          <w:rFonts w:cs="Calibri"/>
          <w:lang w:val="fr-FR"/>
        </w:rPr>
      </w:pPr>
    </w:p>
    <w:bookmarkEnd w:id="2"/>
    <w:p w14:paraId="5FEEC726" w14:textId="77777777" w:rsidR="006E4BEB" w:rsidRPr="00BF7686" w:rsidRDefault="00C42B78">
      <w:pPr>
        <w:pStyle w:val="OGHsection"/>
        <w:pageBreakBefore/>
        <w:rPr>
          <w:rFonts w:eastAsia="Times New Roman" w:cs="Calibri"/>
          <w:color w:val="000000"/>
          <w:lang w:val="fr-FR"/>
        </w:rPr>
      </w:pPr>
      <w:r w:rsidRPr="00BF7686">
        <w:rPr>
          <w:lang w:val="fr-FR"/>
        </w:rPr>
        <w:lastRenderedPageBreak/>
        <w:t>Annexe 6 : Formulaire de renouvellement</w:t>
      </w:r>
    </w:p>
    <w:tbl>
      <w:tblPr>
        <w:tblW w:w="0" w:type="auto"/>
        <w:tblInd w:w="-5" w:type="dxa"/>
        <w:tblLayout w:type="fixed"/>
        <w:tblCellMar>
          <w:top w:w="58" w:type="dxa"/>
          <w:left w:w="115" w:type="dxa"/>
          <w:bottom w:w="58" w:type="dxa"/>
          <w:right w:w="115" w:type="dxa"/>
        </w:tblCellMar>
        <w:tblLook w:val="0000" w:firstRow="0" w:lastRow="0" w:firstColumn="0" w:lastColumn="0" w:noHBand="0" w:noVBand="0"/>
      </w:tblPr>
      <w:tblGrid>
        <w:gridCol w:w="2249"/>
        <w:gridCol w:w="6681"/>
      </w:tblGrid>
      <w:tr w:rsidR="006E4BEB" w:rsidRPr="00BF7686" w14:paraId="1B2B6D7D" w14:textId="77777777">
        <w:tc>
          <w:tcPr>
            <w:tcW w:w="2249" w:type="dxa"/>
            <w:tcBorders>
              <w:top w:val="single" w:sz="4" w:space="0" w:color="000000"/>
              <w:left w:val="single" w:sz="4" w:space="0" w:color="000000"/>
              <w:bottom w:val="single" w:sz="4" w:space="0" w:color="000000"/>
              <w:right w:val="single" w:sz="4" w:space="0" w:color="000000"/>
            </w:tcBorders>
            <w:shd w:val="clear" w:color="auto" w:fill="FFFFFF"/>
          </w:tcPr>
          <w:p w14:paraId="665AF0A4" w14:textId="77777777" w:rsidR="006E4BEB" w:rsidRPr="00BF7686" w:rsidRDefault="00C42B78">
            <w:pPr>
              <w:rPr>
                <w:rFonts w:eastAsia="Times New Roman" w:cs="Calibri"/>
                <w:bCs/>
                <w:color w:val="000000"/>
                <w:lang w:val="fr-FR"/>
              </w:rPr>
            </w:pPr>
            <w:r w:rsidRPr="00BF7686">
              <w:rPr>
                <w:rFonts w:eastAsia="Times New Roman" w:cs="Calibri"/>
                <w:b/>
                <w:bCs/>
                <w:color w:val="000000"/>
                <w:lang w:val="fr-FR"/>
              </w:rPr>
              <w:t>Pays</w:t>
            </w:r>
          </w:p>
        </w:tc>
        <w:tc>
          <w:tcPr>
            <w:tcW w:w="6681" w:type="dxa"/>
            <w:tcBorders>
              <w:top w:val="single" w:sz="4" w:space="0" w:color="000000"/>
              <w:left w:val="single" w:sz="4" w:space="0" w:color="000000"/>
              <w:bottom w:val="single" w:sz="4" w:space="0" w:color="000000"/>
              <w:right w:val="single" w:sz="4" w:space="0" w:color="000000"/>
            </w:tcBorders>
            <w:shd w:val="clear" w:color="auto" w:fill="FFFFFF"/>
          </w:tcPr>
          <w:p w14:paraId="49CEBCBD" w14:textId="77777777" w:rsidR="006E4BEB" w:rsidRPr="00BF7686" w:rsidRDefault="006E4BEB">
            <w:pPr>
              <w:rPr>
                <w:rFonts w:eastAsia="Times New Roman" w:cs="Calibri"/>
                <w:bCs/>
                <w:color w:val="000000"/>
                <w:lang w:val="fr-FR"/>
              </w:rPr>
            </w:pPr>
          </w:p>
        </w:tc>
      </w:tr>
      <w:tr w:rsidR="006E4BEB" w:rsidRPr="00BF7686" w14:paraId="40D88872" w14:textId="77777777">
        <w:tc>
          <w:tcPr>
            <w:tcW w:w="2249" w:type="dxa"/>
            <w:tcBorders>
              <w:top w:val="single" w:sz="4" w:space="0" w:color="000000"/>
              <w:left w:val="single" w:sz="4" w:space="0" w:color="000000"/>
              <w:bottom w:val="single" w:sz="4" w:space="0" w:color="000000"/>
              <w:right w:val="single" w:sz="4" w:space="0" w:color="000000"/>
            </w:tcBorders>
            <w:shd w:val="clear" w:color="auto" w:fill="FFFFFF"/>
          </w:tcPr>
          <w:p w14:paraId="6C140B2E" w14:textId="77777777" w:rsidR="006E4BEB" w:rsidRPr="00BF7686" w:rsidRDefault="00C42B78">
            <w:pPr>
              <w:rPr>
                <w:rFonts w:eastAsia="Times New Roman" w:cs="Calibri"/>
                <w:bCs/>
                <w:color w:val="000000"/>
                <w:lang w:val="fr-FR"/>
              </w:rPr>
            </w:pPr>
            <w:r w:rsidRPr="00BF7686">
              <w:rPr>
                <w:rFonts w:eastAsia="Times New Roman" w:cs="Calibri"/>
                <w:b/>
                <w:bCs/>
                <w:color w:val="000000"/>
                <w:lang w:val="fr-FR"/>
              </w:rPr>
              <w:t>Nom de la ville</w:t>
            </w:r>
          </w:p>
        </w:tc>
        <w:tc>
          <w:tcPr>
            <w:tcW w:w="6681" w:type="dxa"/>
            <w:tcBorders>
              <w:top w:val="single" w:sz="4" w:space="0" w:color="000000"/>
              <w:left w:val="single" w:sz="4" w:space="0" w:color="000000"/>
              <w:bottom w:val="single" w:sz="4" w:space="0" w:color="000000"/>
              <w:right w:val="single" w:sz="4" w:space="0" w:color="000000"/>
            </w:tcBorders>
            <w:shd w:val="clear" w:color="auto" w:fill="FFFFFF"/>
          </w:tcPr>
          <w:p w14:paraId="57FDDB72" w14:textId="77777777" w:rsidR="006E4BEB" w:rsidRPr="00BF7686" w:rsidRDefault="006E4BEB">
            <w:pPr>
              <w:rPr>
                <w:rFonts w:eastAsia="Times New Roman" w:cs="Calibri"/>
                <w:bCs/>
                <w:color w:val="000000"/>
                <w:lang w:val="fr-FR"/>
              </w:rPr>
            </w:pPr>
          </w:p>
        </w:tc>
      </w:tr>
      <w:tr w:rsidR="006E4BEB" w:rsidRPr="00D30A35" w14:paraId="19281673" w14:textId="77777777">
        <w:tc>
          <w:tcPr>
            <w:tcW w:w="2249" w:type="dxa"/>
            <w:tcBorders>
              <w:top w:val="single" w:sz="4" w:space="0" w:color="000000"/>
              <w:left w:val="single" w:sz="4" w:space="0" w:color="000000"/>
              <w:bottom w:val="single" w:sz="4" w:space="0" w:color="000000"/>
              <w:right w:val="single" w:sz="4" w:space="0" w:color="000000"/>
            </w:tcBorders>
            <w:shd w:val="clear" w:color="auto" w:fill="FFFFFF"/>
          </w:tcPr>
          <w:p w14:paraId="4DF743B2" w14:textId="77777777" w:rsidR="006E4BEB" w:rsidRPr="00BF7686" w:rsidRDefault="00C42B78">
            <w:pPr>
              <w:rPr>
                <w:rFonts w:eastAsia="Times New Roman" w:cs="Calibri"/>
                <w:bCs/>
                <w:color w:val="000000"/>
                <w:lang w:val="fr-FR"/>
              </w:rPr>
            </w:pPr>
            <w:r w:rsidRPr="00BF7686">
              <w:rPr>
                <w:rFonts w:eastAsia="Times New Roman" w:cs="Calibri"/>
                <w:b/>
                <w:bCs/>
                <w:color w:val="000000"/>
                <w:lang w:val="fr-FR"/>
              </w:rPr>
              <w:t>Représentant officiel de la ville</w:t>
            </w:r>
          </w:p>
        </w:tc>
        <w:tc>
          <w:tcPr>
            <w:tcW w:w="6681" w:type="dxa"/>
            <w:tcBorders>
              <w:top w:val="single" w:sz="4" w:space="0" w:color="000000"/>
              <w:left w:val="single" w:sz="4" w:space="0" w:color="000000"/>
              <w:bottom w:val="single" w:sz="4" w:space="0" w:color="000000"/>
              <w:right w:val="single" w:sz="4" w:space="0" w:color="000000"/>
            </w:tcBorders>
            <w:shd w:val="clear" w:color="auto" w:fill="FFFFFF"/>
          </w:tcPr>
          <w:p w14:paraId="21ECEC0B" w14:textId="77777777" w:rsidR="006E4BEB" w:rsidRPr="00BF7686" w:rsidRDefault="006E4BEB">
            <w:pPr>
              <w:rPr>
                <w:rFonts w:eastAsia="Times New Roman" w:cs="Calibri"/>
                <w:bCs/>
                <w:color w:val="000000"/>
                <w:lang w:val="fr-FR"/>
              </w:rPr>
            </w:pPr>
          </w:p>
        </w:tc>
      </w:tr>
      <w:tr w:rsidR="006E4BEB" w:rsidRPr="00BF7686" w14:paraId="2E57419A" w14:textId="77777777">
        <w:tc>
          <w:tcPr>
            <w:tcW w:w="2249" w:type="dxa"/>
            <w:tcBorders>
              <w:top w:val="single" w:sz="4" w:space="0" w:color="000000"/>
              <w:left w:val="single" w:sz="4" w:space="0" w:color="000000"/>
              <w:bottom w:val="single" w:sz="4" w:space="0" w:color="000000"/>
              <w:right w:val="single" w:sz="4" w:space="0" w:color="000000"/>
            </w:tcBorders>
            <w:shd w:val="clear" w:color="auto" w:fill="FFFFFF"/>
          </w:tcPr>
          <w:p w14:paraId="31F1F2F3" w14:textId="77777777" w:rsidR="006E4BEB" w:rsidRPr="00BF7686" w:rsidRDefault="00C42B78">
            <w:pPr>
              <w:rPr>
                <w:rFonts w:eastAsia="Times New Roman" w:cs="Calibri"/>
                <w:bCs/>
                <w:color w:val="000000"/>
                <w:lang w:val="fr-FR"/>
              </w:rPr>
            </w:pPr>
            <w:r w:rsidRPr="00BF7686">
              <w:rPr>
                <w:rFonts w:eastAsia="Times New Roman" w:cs="Calibri"/>
                <w:b/>
                <w:bCs/>
                <w:color w:val="000000"/>
                <w:lang w:val="fr-FR"/>
              </w:rPr>
              <w:t>Date</w:t>
            </w:r>
          </w:p>
        </w:tc>
        <w:tc>
          <w:tcPr>
            <w:tcW w:w="6681" w:type="dxa"/>
            <w:tcBorders>
              <w:top w:val="single" w:sz="4" w:space="0" w:color="000000"/>
              <w:left w:val="single" w:sz="4" w:space="0" w:color="000000"/>
              <w:bottom w:val="single" w:sz="4" w:space="0" w:color="000000"/>
              <w:right w:val="single" w:sz="4" w:space="0" w:color="000000"/>
            </w:tcBorders>
            <w:shd w:val="clear" w:color="auto" w:fill="FFFFFF"/>
          </w:tcPr>
          <w:p w14:paraId="2A021E75" w14:textId="77777777" w:rsidR="006E4BEB" w:rsidRPr="00BF7686" w:rsidRDefault="006E4BEB">
            <w:pPr>
              <w:rPr>
                <w:rFonts w:eastAsia="Times New Roman" w:cs="Calibri"/>
                <w:bCs/>
                <w:color w:val="000000"/>
                <w:lang w:val="fr-FR"/>
              </w:rPr>
            </w:pPr>
          </w:p>
        </w:tc>
      </w:tr>
    </w:tbl>
    <w:p w14:paraId="647C7547" w14:textId="77777777" w:rsidR="006E4BEB" w:rsidRPr="00BF7686" w:rsidRDefault="006E4BEB">
      <w:pPr>
        <w:rPr>
          <w:rFonts w:cs="Calibri"/>
          <w:lang w:val="fr-FR"/>
        </w:rPr>
      </w:pPr>
    </w:p>
    <w:p w14:paraId="15AC17D0" w14:textId="77777777" w:rsidR="006E4BEB" w:rsidRPr="00BF7686" w:rsidRDefault="00C42B78">
      <w:pPr>
        <w:rPr>
          <w:rFonts w:cs="Calibri"/>
          <w:b/>
          <w:bCs/>
          <w:lang w:val="fr-FR"/>
        </w:rPr>
      </w:pPr>
      <w:r w:rsidRPr="00BF7686">
        <w:rPr>
          <w:rFonts w:cs="Calibri"/>
          <w:b/>
          <w:bCs/>
          <w:lang w:val="fr-FR"/>
        </w:rPr>
        <w:t>Directives</w:t>
      </w:r>
    </w:p>
    <w:p w14:paraId="061A3313" w14:textId="77777777" w:rsidR="006E4BEB" w:rsidRPr="00BF7686" w:rsidRDefault="006E4BEB">
      <w:pPr>
        <w:rPr>
          <w:rFonts w:cs="Calibri"/>
          <w:b/>
          <w:bCs/>
          <w:lang w:val="fr-FR"/>
        </w:rPr>
      </w:pPr>
    </w:p>
    <w:p w14:paraId="36260F55" w14:textId="72186B88" w:rsidR="006E4BEB" w:rsidRPr="00BF7686" w:rsidRDefault="00C42B78">
      <w:pPr>
        <w:rPr>
          <w:rFonts w:cs="Calibri"/>
          <w:b/>
          <w:bCs/>
          <w:lang w:val="fr-FR"/>
        </w:rPr>
      </w:pPr>
      <w:r w:rsidRPr="00BF7686">
        <w:rPr>
          <w:rFonts w:cs="Calibri"/>
          <w:b/>
          <w:bCs/>
          <w:lang w:val="fr-FR"/>
        </w:rPr>
        <w:t xml:space="preserve">Remarque 1 </w:t>
      </w:r>
      <w:r w:rsidRPr="00BF7686">
        <w:rPr>
          <w:rFonts w:cs="Calibri"/>
          <w:lang w:val="fr-FR"/>
        </w:rPr>
        <w:t xml:space="preserve"> : Suite à l</w:t>
      </w:r>
      <w:r w:rsidR="0043219E" w:rsidRPr="00BF7686">
        <w:rPr>
          <w:rFonts w:cs="Calibri"/>
          <w:lang w:val="fr-FR"/>
        </w:rPr>
        <w:t>’</w:t>
      </w:r>
      <w:r w:rsidRPr="00BF7686">
        <w:rPr>
          <w:rFonts w:cs="Calibri"/>
          <w:lang w:val="fr-FR"/>
        </w:rPr>
        <w:t>appel au renouvellement de l</w:t>
      </w:r>
      <w:r w:rsidR="0043219E" w:rsidRPr="00BF7686">
        <w:rPr>
          <w:rFonts w:cs="Calibri"/>
          <w:lang w:val="fr-FR"/>
        </w:rPr>
        <w:t>’</w:t>
      </w:r>
      <w:r w:rsidRPr="00BF7686">
        <w:rPr>
          <w:rFonts w:cs="Calibri"/>
          <w:lang w:val="fr-FR"/>
        </w:rPr>
        <w:t>accréditation du label Ville des zones humides par le Secrétariat, le représentant officiel de la ville accréditée est tenu de remplir le formulaire de renouvellement.</w:t>
      </w:r>
    </w:p>
    <w:p w14:paraId="6D2708E4" w14:textId="77777777" w:rsidR="006E4BEB" w:rsidRPr="00BF7686" w:rsidRDefault="006E4BEB">
      <w:pPr>
        <w:rPr>
          <w:rFonts w:cs="Calibri"/>
          <w:b/>
          <w:bCs/>
          <w:lang w:val="fr-FR"/>
        </w:rPr>
      </w:pPr>
    </w:p>
    <w:p w14:paraId="0D8D0AF1" w14:textId="26EA9286" w:rsidR="006E4BEB" w:rsidRPr="00BF7686" w:rsidRDefault="00C42B78">
      <w:pPr>
        <w:rPr>
          <w:rFonts w:cs="Calibri"/>
          <w:b/>
          <w:bCs/>
          <w:lang w:val="fr-FR"/>
        </w:rPr>
      </w:pPr>
      <w:r w:rsidRPr="00BF7686">
        <w:rPr>
          <w:rFonts w:cs="Calibri"/>
          <w:b/>
          <w:bCs/>
          <w:lang w:val="fr-FR"/>
        </w:rPr>
        <w:t>Remarque 2</w:t>
      </w:r>
      <w:r w:rsidRPr="00BF7686">
        <w:rPr>
          <w:rFonts w:cs="Calibri"/>
          <w:lang w:val="fr-FR"/>
        </w:rPr>
        <w:t xml:space="preserve"> : Le représentant officiel de la ville doit remplir les cases grises et joindre des preuves supplémentaires à l</w:t>
      </w:r>
      <w:r w:rsidR="0043219E" w:rsidRPr="00BF7686">
        <w:rPr>
          <w:rFonts w:cs="Calibri"/>
          <w:lang w:val="fr-FR"/>
        </w:rPr>
        <w:t>’</w:t>
      </w:r>
      <w:r w:rsidRPr="00BF7686">
        <w:rPr>
          <w:rFonts w:cs="Calibri"/>
          <w:lang w:val="fr-FR"/>
        </w:rPr>
        <w:t>appui. La présence d</w:t>
      </w:r>
      <w:r w:rsidR="0043219E" w:rsidRPr="00BF7686">
        <w:rPr>
          <w:rFonts w:cs="Calibri"/>
          <w:lang w:val="fr-FR"/>
        </w:rPr>
        <w:t>’</w:t>
      </w:r>
      <w:r w:rsidRPr="00BF7686">
        <w:rPr>
          <w:rFonts w:cs="Calibri"/>
          <w:lang w:val="fr-FR"/>
        </w:rPr>
        <w:t>aides visuelles (telles que des graphiques et des photographies, le cas échéant) pour démontrer une utilisation rationnelle est encouragée. Le formulaire de renouvellement dûment rempli, ainsi que les justificatifs qui l</w:t>
      </w:r>
      <w:r w:rsidR="0043219E" w:rsidRPr="00BF7686">
        <w:rPr>
          <w:rFonts w:cs="Calibri"/>
          <w:lang w:val="fr-FR"/>
        </w:rPr>
        <w:t>’</w:t>
      </w:r>
      <w:r w:rsidRPr="00BF7686">
        <w:rPr>
          <w:rFonts w:cs="Calibri"/>
          <w:lang w:val="fr-FR"/>
        </w:rPr>
        <w:t>accompagnent, doivent être envoyés au Point focal national.</w:t>
      </w:r>
    </w:p>
    <w:p w14:paraId="76E9799E" w14:textId="77777777" w:rsidR="006E4BEB" w:rsidRPr="00BF7686" w:rsidRDefault="006E4BEB">
      <w:pPr>
        <w:rPr>
          <w:rFonts w:cs="Calibri"/>
          <w:b/>
          <w:bCs/>
          <w:lang w:val="fr-FR"/>
        </w:rPr>
      </w:pPr>
    </w:p>
    <w:p w14:paraId="75EB99D5" w14:textId="16D982D3" w:rsidR="006E4BEB" w:rsidRPr="00BF7686" w:rsidRDefault="00C42B78">
      <w:pPr>
        <w:rPr>
          <w:rFonts w:cs="Calibri"/>
          <w:lang w:val="fr-FR"/>
        </w:rPr>
      </w:pPr>
      <w:r w:rsidRPr="00BF7686">
        <w:rPr>
          <w:rFonts w:cs="Calibri"/>
          <w:b/>
          <w:bCs/>
          <w:lang w:val="fr-FR"/>
        </w:rPr>
        <w:t>Remarque 3</w:t>
      </w:r>
      <w:r w:rsidRPr="00BF7686">
        <w:rPr>
          <w:rFonts w:cs="Calibri"/>
          <w:lang w:val="fr-FR"/>
        </w:rPr>
        <w:t xml:space="preserve"> : Le Point focal national est tenu de vérifier le formulaire de renouvellement ainsi que les pièces justificatives. Pour chacun des critères, le Point Focal National est tenu d</w:t>
      </w:r>
      <w:r w:rsidR="0043219E" w:rsidRPr="00BF7686">
        <w:rPr>
          <w:rFonts w:cs="Calibri"/>
          <w:lang w:val="fr-FR"/>
        </w:rPr>
        <w:t>’</w:t>
      </w:r>
      <w:r w:rsidRPr="00BF7686">
        <w:rPr>
          <w:rFonts w:cs="Calibri"/>
          <w:lang w:val="fr-FR"/>
        </w:rPr>
        <w:t>apprécier les performances de la ville et de les évaluer. L</w:t>
      </w:r>
      <w:r w:rsidR="0043219E" w:rsidRPr="00BF7686">
        <w:rPr>
          <w:rFonts w:cs="Calibri"/>
          <w:lang w:val="fr-FR"/>
        </w:rPr>
        <w:t>’</w:t>
      </w:r>
      <w:r w:rsidRPr="00BF7686">
        <w:rPr>
          <w:rFonts w:cs="Calibri"/>
          <w:lang w:val="fr-FR"/>
        </w:rPr>
        <w:t>évaluation est réalisée à l</w:t>
      </w:r>
      <w:r w:rsidR="0043219E" w:rsidRPr="00BF7686">
        <w:rPr>
          <w:rFonts w:cs="Calibri"/>
          <w:lang w:val="fr-FR"/>
        </w:rPr>
        <w:t>’</w:t>
      </w:r>
      <w:r w:rsidRPr="00BF7686">
        <w:rPr>
          <w:rFonts w:cs="Calibri"/>
          <w:lang w:val="fr-FR"/>
        </w:rPr>
        <w:t>aide d</w:t>
      </w:r>
      <w:r w:rsidR="0043219E" w:rsidRPr="00BF7686">
        <w:rPr>
          <w:rFonts w:cs="Calibri"/>
          <w:lang w:val="fr-FR"/>
        </w:rPr>
        <w:t>’</w:t>
      </w:r>
      <w:r w:rsidRPr="00BF7686">
        <w:rPr>
          <w:rFonts w:cs="Calibri"/>
          <w:lang w:val="fr-FR"/>
        </w:rPr>
        <w:t>un système simple de feux de signalisation :</w:t>
      </w:r>
    </w:p>
    <w:p w14:paraId="6A796EE5" w14:textId="77777777" w:rsidR="006E4BEB" w:rsidRPr="00BF7686" w:rsidRDefault="006E4BEB">
      <w:pPr>
        <w:ind w:left="1701" w:hanging="992"/>
        <w:rPr>
          <w:rFonts w:cs="Calibri"/>
          <w:lang w:val="fr-FR"/>
        </w:rPr>
      </w:pPr>
    </w:p>
    <w:p w14:paraId="4FA04465" w14:textId="77777777" w:rsidR="006E4BEB" w:rsidRPr="00BF7686" w:rsidRDefault="00C42B78">
      <w:pPr>
        <w:ind w:left="1701" w:hanging="992"/>
        <w:rPr>
          <w:rFonts w:cs="Calibri"/>
          <w:lang w:val="fr-FR"/>
        </w:rPr>
      </w:pPr>
      <w:r w:rsidRPr="00BF7686">
        <w:rPr>
          <w:rFonts w:cs="Calibri"/>
          <w:lang w:val="fr-FR"/>
        </w:rPr>
        <w:t>Vert</w:t>
      </w:r>
      <w:r w:rsidRPr="00BF7686">
        <w:rPr>
          <w:rFonts w:cs="Calibri"/>
          <w:lang w:val="fr-FR"/>
        </w:rPr>
        <w:tab/>
        <w:t>Preuves solides fournies démontrant la conformité au critère.</w:t>
      </w:r>
    </w:p>
    <w:p w14:paraId="526CC489" w14:textId="77777777" w:rsidR="006E4BEB" w:rsidRPr="00BF7686" w:rsidRDefault="00C42B78">
      <w:pPr>
        <w:ind w:left="1701" w:hanging="992"/>
        <w:rPr>
          <w:rFonts w:cs="Calibri"/>
          <w:lang w:val="fr-FR"/>
        </w:rPr>
      </w:pPr>
      <w:r w:rsidRPr="00BF7686">
        <w:rPr>
          <w:rFonts w:cs="Calibri"/>
          <w:lang w:val="fr-FR"/>
        </w:rPr>
        <w:t>Jaune</w:t>
      </w:r>
      <w:r w:rsidRPr="00BF7686">
        <w:rPr>
          <w:rFonts w:cs="Calibri"/>
          <w:lang w:val="fr-FR"/>
        </w:rPr>
        <w:tab/>
        <w:t>Quelques preuves fournies démontrant la conformité au critère, mais insuffisantes pour démontrer une conformité totale.</w:t>
      </w:r>
    </w:p>
    <w:p w14:paraId="31BCA08D" w14:textId="70434D2F" w:rsidR="006E4BEB" w:rsidRPr="00BF7686" w:rsidRDefault="00C42B78">
      <w:pPr>
        <w:ind w:left="1701" w:hanging="992"/>
        <w:rPr>
          <w:rFonts w:cs="Calibri"/>
          <w:b/>
          <w:bCs/>
          <w:lang w:val="fr-FR"/>
        </w:rPr>
      </w:pPr>
      <w:r w:rsidRPr="00BF7686">
        <w:rPr>
          <w:rFonts w:cs="Calibri"/>
          <w:lang w:val="fr-FR"/>
        </w:rPr>
        <w:t>Rouge</w:t>
      </w:r>
      <w:r w:rsidRPr="00BF7686">
        <w:rPr>
          <w:rFonts w:cs="Calibri"/>
          <w:lang w:val="fr-FR"/>
        </w:rPr>
        <w:tab/>
        <w:t>Aucune preuve ou des preuves très limitées fournies afin de démontrer la conformité par rapport au critère. Ou des preuves claires montrant que la ville n</w:t>
      </w:r>
      <w:r w:rsidR="0043219E" w:rsidRPr="00BF7686">
        <w:rPr>
          <w:rFonts w:cs="Calibri"/>
          <w:lang w:val="fr-FR"/>
        </w:rPr>
        <w:t>’</w:t>
      </w:r>
      <w:r w:rsidRPr="00BF7686">
        <w:rPr>
          <w:rFonts w:cs="Calibri"/>
          <w:lang w:val="fr-FR"/>
        </w:rPr>
        <w:t>a pas tenu ses promesses en matière de conservation et d</w:t>
      </w:r>
      <w:r w:rsidR="0043219E" w:rsidRPr="00BF7686">
        <w:rPr>
          <w:rFonts w:cs="Calibri"/>
          <w:lang w:val="fr-FR"/>
        </w:rPr>
        <w:t>’</w:t>
      </w:r>
      <w:r w:rsidRPr="00BF7686">
        <w:rPr>
          <w:rFonts w:cs="Calibri"/>
          <w:lang w:val="fr-FR"/>
        </w:rPr>
        <w:t>utilisation rationnelle des zones humides.</w:t>
      </w:r>
    </w:p>
    <w:p w14:paraId="2C680077" w14:textId="77777777" w:rsidR="006E4BEB" w:rsidRPr="00BF7686" w:rsidRDefault="006E4BEB">
      <w:pPr>
        <w:rPr>
          <w:rFonts w:cs="Calibri"/>
          <w:b/>
          <w:bCs/>
          <w:lang w:val="fr-FR"/>
        </w:rPr>
      </w:pPr>
    </w:p>
    <w:p w14:paraId="2CE69466" w14:textId="7750857C" w:rsidR="006E4BEB" w:rsidRPr="00BF7686" w:rsidRDefault="00C42B78">
      <w:pPr>
        <w:rPr>
          <w:rFonts w:cs="Calibri"/>
          <w:b/>
          <w:bCs/>
          <w:lang w:val="fr-FR"/>
        </w:rPr>
      </w:pPr>
      <w:r w:rsidRPr="00BF7686">
        <w:rPr>
          <w:rFonts w:cs="Calibri"/>
          <w:b/>
          <w:bCs/>
          <w:lang w:val="fr-FR"/>
        </w:rPr>
        <w:t>Remarque 4</w:t>
      </w:r>
      <w:r w:rsidRPr="00BF7686">
        <w:rPr>
          <w:rFonts w:cs="Calibri"/>
          <w:lang w:val="fr-FR"/>
        </w:rPr>
        <w:t xml:space="preserve"> : Pour bénéficier d</w:t>
      </w:r>
      <w:r w:rsidR="0043219E" w:rsidRPr="00BF7686">
        <w:rPr>
          <w:rFonts w:cs="Calibri"/>
          <w:lang w:val="fr-FR"/>
        </w:rPr>
        <w:t>’</w:t>
      </w:r>
      <w:r w:rsidRPr="00BF7686">
        <w:rPr>
          <w:rFonts w:cs="Calibri"/>
          <w:lang w:val="fr-FR"/>
        </w:rPr>
        <w:t>un renouvellement, une ville doit s</w:t>
      </w:r>
      <w:r w:rsidR="0043219E" w:rsidRPr="00BF7686">
        <w:rPr>
          <w:rFonts w:cs="Calibri"/>
          <w:lang w:val="fr-FR"/>
        </w:rPr>
        <w:t>’</w:t>
      </w:r>
      <w:r w:rsidRPr="00BF7686">
        <w:rPr>
          <w:rFonts w:cs="Calibri"/>
          <w:lang w:val="fr-FR"/>
        </w:rPr>
        <w:t>efforcer de faire en sorte que tous les critères</w:t>
      </w:r>
      <w:r w:rsidR="001905A1">
        <w:rPr>
          <w:rFonts w:cs="Calibri"/>
          <w:lang w:val="fr-FR"/>
        </w:rPr>
        <w:t xml:space="preserve"> </w:t>
      </w:r>
      <w:r w:rsidR="001905A1" w:rsidRPr="001905A1">
        <w:rPr>
          <w:rFonts w:cs="Calibri"/>
          <w:highlight w:val="yellow"/>
          <w:lang w:val="fr-FR"/>
        </w:rPr>
        <w:t>de groupe A</w:t>
      </w:r>
      <w:r w:rsidRPr="00BF7686">
        <w:rPr>
          <w:rFonts w:cs="Calibri"/>
          <w:lang w:val="fr-FR"/>
        </w:rPr>
        <w:t xml:space="preserve"> d</w:t>
      </w:r>
      <w:r w:rsidR="0043219E" w:rsidRPr="00BF7686">
        <w:rPr>
          <w:rFonts w:cs="Calibri"/>
          <w:lang w:val="fr-FR"/>
        </w:rPr>
        <w:t>’</w:t>
      </w:r>
      <w:r w:rsidRPr="00BF7686">
        <w:rPr>
          <w:rFonts w:cs="Calibri"/>
          <w:lang w:val="fr-FR"/>
        </w:rPr>
        <w:t>évaluation soient « verts ». Toutefois, une ville peut bénéficier d</w:t>
      </w:r>
      <w:r w:rsidR="0043219E" w:rsidRPr="00BF7686">
        <w:rPr>
          <w:rFonts w:cs="Calibri"/>
          <w:lang w:val="fr-FR"/>
        </w:rPr>
        <w:t>’</w:t>
      </w:r>
      <w:r w:rsidRPr="00BF7686">
        <w:rPr>
          <w:rFonts w:cs="Calibri"/>
          <w:lang w:val="fr-FR"/>
        </w:rPr>
        <w:t>un seul critère « jaune » sans nuire à son évaluation. Tout critère</w:t>
      </w:r>
      <w:r w:rsidR="001905A1" w:rsidRPr="001905A1">
        <w:rPr>
          <w:rFonts w:cs="Calibri"/>
          <w:highlight w:val="yellow"/>
          <w:lang w:val="fr-FR"/>
        </w:rPr>
        <w:t xml:space="preserve"> de groupe A</w:t>
      </w:r>
      <w:r w:rsidRPr="00BF7686">
        <w:rPr>
          <w:rFonts w:cs="Calibri"/>
          <w:lang w:val="fr-FR"/>
        </w:rPr>
        <w:t xml:space="preserve"> évalué comme « rouge » entraîne le rejet de la demande de renouvellement de la ville.</w:t>
      </w:r>
    </w:p>
    <w:p w14:paraId="24D7C541" w14:textId="77777777" w:rsidR="006E4BEB" w:rsidRPr="009D6B13" w:rsidRDefault="006E4BEB">
      <w:pPr>
        <w:rPr>
          <w:rFonts w:cs="Calibri"/>
          <w:b/>
          <w:bCs/>
          <w:lang w:val="fr-FR"/>
        </w:rPr>
      </w:pPr>
    </w:p>
    <w:p w14:paraId="04B70AEF" w14:textId="62F16AD3" w:rsidR="006E4BEB" w:rsidRPr="00BF7686" w:rsidRDefault="00C42B78">
      <w:pPr>
        <w:rPr>
          <w:rFonts w:cs="Calibri"/>
          <w:b/>
          <w:bCs/>
          <w:lang w:val="fr-FR"/>
        </w:rPr>
      </w:pPr>
      <w:r w:rsidRPr="00BF7686">
        <w:rPr>
          <w:rFonts w:cs="Calibri"/>
          <w:b/>
          <w:bCs/>
          <w:lang w:val="fr-FR"/>
        </w:rPr>
        <w:t>Remarque 5</w:t>
      </w:r>
      <w:r w:rsidRPr="00BF7686">
        <w:rPr>
          <w:rFonts w:cs="Calibri"/>
          <w:lang w:val="fr-FR"/>
        </w:rPr>
        <w:t xml:space="preserve"> : Lorsqu</w:t>
      </w:r>
      <w:r w:rsidR="0043219E" w:rsidRPr="00BF7686">
        <w:rPr>
          <w:rFonts w:cs="Calibri"/>
          <w:lang w:val="fr-FR"/>
        </w:rPr>
        <w:t>’</w:t>
      </w:r>
      <w:r w:rsidRPr="00BF7686">
        <w:rPr>
          <w:rFonts w:cs="Calibri"/>
          <w:lang w:val="fr-FR"/>
        </w:rPr>
        <w:t>une ville demande un deuxième renouvellement ou un renouvellement ultérieur et qu</w:t>
      </w:r>
      <w:r w:rsidR="0043219E" w:rsidRPr="00BF7686">
        <w:rPr>
          <w:rFonts w:cs="Calibri"/>
          <w:lang w:val="fr-FR"/>
        </w:rPr>
        <w:t>’</w:t>
      </w:r>
      <w:r w:rsidRPr="00BF7686">
        <w:rPr>
          <w:rFonts w:cs="Calibri"/>
          <w:lang w:val="fr-FR"/>
        </w:rPr>
        <w:t>une précédente évaluation de renouvellement a attribué la mention « jaune » à un critère, pour que la demande de renouvellement soit acceptée, tous les critères</w:t>
      </w:r>
      <w:r w:rsidR="009D6B13" w:rsidRPr="009D6B13">
        <w:rPr>
          <w:rFonts w:cs="Calibri"/>
          <w:highlight w:val="yellow"/>
          <w:lang w:val="fr-FR"/>
        </w:rPr>
        <w:t xml:space="preserve"> </w:t>
      </w:r>
      <w:r w:rsidR="009D6B13" w:rsidRPr="001905A1">
        <w:rPr>
          <w:rFonts w:cs="Calibri"/>
          <w:highlight w:val="yellow"/>
          <w:lang w:val="fr-FR"/>
        </w:rPr>
        <w:t>de groupe A</w:t>
      </w:r>
      <w:r w:rsidRPr="00BF7686">
        <w:rPr>
          <w:rFonts w:cs="Calibri"/>
          <w:lang w:val="fr-FR"/>
        </w:rPr>
        <w:t xml:space="preserve"> doivent être « verts ». Par conséquent, une ville dispose d</w:t>
      </w:r>
      <w:r w:rsidR="0043219E" w:rsidRPr="00BF7686">
        <w:rPr>
          <w:rFonts w:cs="Calibri"/>
          <w:lang w:val="fr-FR"/>
        </w:rPr>
        <w:t>’</w:t>
      </w:r>
      <w:r w:rsidRPr="00BF7686">
        <w:rPr>
          <w:rFonts w:cs="Calibri"/>
          <w:lang w:val="fr-FR"/>
        </w:rPr>
        <w:t xml:space="preserve">une seule chance de ne pas satisfaire pleinement aux critères avant que le renouvellement futur ne soit rejeté. </w:t>
      </w:r>
    </w:p>
    <w:p w14:paraId="7D2B2EC3" w14:textId="77777777" w:rsidR="006E4BEB" w:rsidRPr="00BF7686" w:rsidRDefault="006E4BEB">
      <w:pPr>
        <w:rPr>
          <w:rFonts w:cs="Calibri"/>
          <w:b/>
          <w:bCs/>
          <w:lang w:val="fr-FR"/>
        </w:rPr>
      </w:pPr>
    </w:p>
    <w:p w14:paraId="7CADFB07" w14:textId="531EDCB9" w:rsidR="006E4BEB" w:rsidRPr="00BF7686" w:rsidRDefault="00C42B78">
      <w:pPr>
        <w:rPr>
          <w:rFonts w:cs="Calibri"/>
          <w:lang w:val="fr-FR"/>
        </w:rPr>
      </w:pPr>
      <w:r w:rsidRPr="00BF7686">
        <w:rPr>
          <w:rFonts w:cs="Calibri"/>
          <w:b/>
          <w:bCs/>
          <w:lang w:val="fr-FR"/>
        </w:rPr>
        <w:t>Remarque</w:t>
      </w:r>
      <w:r w:rsidRPr="00BF7686">
        <w:rPr>
          <w:rFonts w:cs="Calibri"/>
          <w:lang w:val="fr-FR"/>
        </w:rPr>
        <w:t xml:space="preserve"> </w:t>
      </w:r>
      <w:r w:rsidRPr="00BF7686">
        <w:rPr>
          <w:rFonts w:cs="Calibri"/>
          <w:b/>
          <w:bCs/>
          <w:lang w:val="fr-FR"/>
        </w:rPr>
        <w:t>6</w:t>
      </w:r>
      <w:r w:rsidRPr="00BF7686">
        <w:rPr>
          <w:rFonts w:cs="Calibri"/>
          <w:lang w:val="fr-FR"/>
        </w:rPr>
        <w:t>: Les critères d</w:t>
      </w:r>
      <w:r w:rsidR="0043219E" w:rsidRPr="00BF7686">
        <w:rPr>
          <w:rFonts w:cs="Calibri"/>
          <w:lang w:val="fr-FR"/>
        </w:rPr>
        <w:t>’</w:t>
      </w:r>
      <w:r w:rsidRPr="00BF7686">
        <w:rPr>
          <w:rFonts w:cs="Calibri"/>
          <w:lang w:val="fr-FR"/>
        </w:rPr>
        <w:t>évaluation correspondent à la numérotation utilisée dans le formulaire de candidature.</w:t>
      </w:r>
    </w:p>
    <w:p w14:paraId="3984360D" w14:textId="77777777" w:rsidR="006E4BEB" w:rsidRPr="00BF7686" w:rsidRDefault="006E4BEB">
      <w:pPr>
        <w:rPr>
          <w:rFonts w:cs="Calibri"/>
          <w:lang w:val="fr-FR"/>
        </w:rPr>
      </w:pPr>
    </w:p>
    <w:p w14:paraId="201A69F7" w14:textId="77777777" w:rsidR="006E4BEB" w:rsidRPr="00BF7686" w:rsidRDefault="006E4BEB">
      <w:pPr>
        <w:pageBreakBefore/>
        <w:rPr>
          <w:rFonts w:cs="Calibri"/>
          <w:lang w:val="fr-FR"/>
        </w:rPr>
      </w:pPr>
    </w:p>
    <w:p w14:paraId="305FE905" w14:textId="227AB6B4" w:rsidR="006E4BEB" w:rsidRPr="00BF7686" w:rsidRDefault="00C42B78">
      <w:pPr>
        <w:rPr>
          <w:rFonts w:cs="Calibri"/>
          <w:b/>
          <w:lang w:val="fr-FR"/>
        </w:rPr>
      </w:pPr>
      <w:r w:rsidRPr="00BF7686">
        <w:rPr>
          <w:rFonts w:cs="Calibri"/>
          <w:b/>
          <w:lang w:val="fr-FR"/>
        </w:rPr>
        <w:t>Groupe A : critères basés sur la réalisation de la conservation et de l</w:t>
      </w:r>
      <w:r w:rsidR="0043219E" w:rsidRPr="00BF7686">
        <w:rPr>
          <w:rFonts w:cs="Calibri"/>
          <w:b/>
          <w:lang w:val="fr-FR"/>
        </w:rPr>
        <w:t>’</w:t>
      </w:r>
      <w:r w:rsidRPr="00BF7686">
        <w:rPr>
          <w:rFonts w:cs="Calibri"/>
          <w:b/>
          <w:lang w:val="fr-FR"/>
        </w:rPr>
        <w:t>utilisation rationnelle des zones humides</w:t>
      </w:r>
    </w:p>
    <w:p w14:paraId="6A7B38CF" w14:textId="77777777" w:rsidR="006E4BEB" w:rsidRPr="00BF7686" w:rsidRDefault="006E4BEB">
      <w:pPr>
        <w:rPr>
          <w:rFonts w:cs="Calibri"/>
          <w:b/>
          <w:lang w:val="fr-FR"/>
        </w:rPr>
      </w:pPr>
    </w:p>
    <w:tbl>
      <w:tblPr>
        <w:tblW w:w="9485" w:type="dxa"/>
        <w:tblLayout w:type="fixed"/>
        <w:tblLook w:val="0000" w:firstRow="0" w:lastRow="0" w:firstColumn="0" w:lastColumn="0" w:noHBand="0" w:noVBand="0"/>
      </w:tblPr>
      <w:tblGrid>
        <w:gridCol w:w="1553"/>
        <w:gridCol w:w="4530"/>
        <w:gridCol w:w="275"/>
        <w:gridCol w:w="1121"/>
        <w:gridCol w:w="885"/>
        <w:gridCol w:w="1100"/>
        <w:gridCol w:w="21"/>
      </w:tblGrid>
      <w:tr w:rsidR="006E4BEB" w:rsidRPr="00BF7686" w14:paraId="227FF3D6" w14:textId="77777777" w:rsidTr="008C0DCE">
        <w:trPr>
          <w:gridAfter w:val="1"/>
          <w:wAfter w:w="21" w:type="dxa"/>
        </w:trPr>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43F4ECB" w14:textId="77777777" w:rsidR="006E4BEB" w:rsidRPr="00BF7686" w:rsidRDefault="006E4BEB">
            <w:pPr>
              <w:rPr>
                <w:rFonts w:cs="Calibri"/>
                <w:b/>
                <w:lang w:val="fr-FR"/>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5BBE834F" w14:textId="77777777" w:rsidR="006E4BEB" w:rsidRPr="00BF7686" w:rsidRDefault="00C42B78">
            <w:pPr>
              <w:rPr>
                <w:rFonts w:cs="Calibri"/>
                <w:b/>
                <w:lang w:val="fr-FR"/>
              </w:rPr>
            </w:pPr>
            <w:r w:rsidRPr="00BF7686">
              <w:rPr>
                <w:rFonts w:cs="Calibri"/>
                <w:b/>
                <w:lang w:val="fr-FR"/>
              </w:rPr>
              <w:t>Complété par la ville accréditée</w:t>
            </w:r>
          </w:p>
        </w:tc>
        <w:tc>
          <w:tcPr>
            <w:tcW w:w="275" w:type="dxa"/>
            <w:tcBorders>
              <w:left w:val="single" w:sz="4" w:space="0" w:color="000000"/>
              <w:right w:val="single" w:sz="4" w:space="0" w:color="000000"/>
            </w:tcBorders>
            <w:shd w:val="clear" w:color="auto" w:fill="auto"/>
          </w:tcPr>
          <w:p w14:paraId="36C04511" w14:textId="77777777" w:rsidR="006E4BEB" w:rsidRPr="00BF7686" w:rsidRDefault="006E4BEB">
            <w:pPr>
              <w:rPr>
                <w:rFonts w:cs="Calibri"/>
                <w:b/>
                <w:lang w:val="fr-FR"/>
              </w:rPr>
            </w:pPr>
          </w:p>
        </w:tc>
        <w:tc>
          <w:tcPr>
            <w:tcW w:w="3106" w:type="dxa"/>
            <w:gridSpan w:val="3"/>
            <w:tcBorders>
              <w:top w:val="single" w:sz="4" w:space="0" w:color="000000"/>
              <w:left w:val="single" w:sz="4" w:space="0" w:color="000000"/>
              <w:bottom w:val="single" w:sz="4" w:space="0" w:color="000000"/>
              <w:right w:val="single" w:sz="4" w:space="0" w:color="000000"/>
            </w:tcBorders>
            <w:shd w:val="clear" w:color="auto" w:fill="auto"/>
          </w:tcPr>
          <w:p w14:paraId="09266F13" w14:textId="77777777" w:rsidR="006E4BEB" w:rsidRPr="00BF7686" w:rsidRDefault="00C42B78">
            <w:pPr>
              <w:jc w:val="center"/>
              <w:rPr>
                <w:lang w:val="fr-FR"/>
              </w:rPr>
            </w:pPr>
            <w:r w:rsidRPr="00BF7686">
              <w:rPr>
                <w:rFonts w:cs="Calibri"/>
                <w:b/>
                <w:lang w:val="fr-FR"/>
              </w:rPr>
              <w:t>Évalué par le PFN</w:t>
            </w:r>
          </w:p>
        </w:tc>
      </w:tr>
      <w:tr w:rsidR="006E4BEB" w:rsidRPr="00BF7686" w14:paraId="6CE02792" w14:textId="77777777" w:rsidTr="008C0DCE">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1BA1A9B" w14:textId="77777777" w:rsidR="006E4BEB" w:rsidRPr="00BF7686" w:rsidRDefault="00C42B78">
            <w:pPr>
              <w:rPr>
                <w:rFonts w:cs="Calibri"/>
                <w:b/>
                <w:lang w:val="fr-FR"/>
              </w:rPr>
            </w:pPr>
            <w:r w:rsidRPr="00BF7686">
              <w:rPr>
                <w:rFonts w:cs="Calibri"/>
                <w:b/>
                <w:lang w:val="fr-FR"/>
              </w:rPr>
              <w:t>Critères</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7B9B792F" w14:textId="77777777" w:rsidR="006E4BEB" w:rsidRPr="00BF7686" w:rsidRDefault="006E4BEB">
            <w:pPr>
              <w:rPr>
                <w:rFonts w:cs="Calibri"/>
                <w:b/>
                <w:lang w:val="fr-FR"/>
              </w:rPr>
            </w:pPr>
          </w:p>
        </w:tc>
        <w:tc>
          <w:tcPr>
            <w:tcW w:w="275" w:type="dxa"/>
            <w:tcBorders>
              <w:left w:val="single" w:sz="4" w:space="0" w:color="000000"/>
              <w:right w:val="single" w:sz="4" w:space="0" w:color="000000"/>
            </w:tcBorders>
            <w:shd w:val="clear" w:color="auto" w:fill="auto"/>
          </w:tcPr>
          <w:p w14:paraId="1684E7DA" w14:textId="77777777" w:rsidR="006E4BEB" w:rsidRPr="00BF7686" w:rsidRDefault="006E4BEB">
            <w:pPr>
              <w:rPr>
                <w:rFonts w:cs="Calibri"/>
                <w:b/>
                <w:lang w:val="fr-FR"/>
              </w:rPr>
            </w:pPr>
          </w:p>
        </w:tc>
        <w:tc>
          <w:tcPr>
            <w:tcW w:w="1121" w:type="dxa"/>
            <w:tcBorders>
              <w:top w:val="single" w:sz="4" w:space="0" w:color="000000"/>
              <w:left w:val="single" w:sz="4" w:space="0" w:color="000000"/>
              <w:bottom w:val="single" w:sz="4" w:space="0" w:color="000000"/>
              <w:right w:val="single" w:sz="4" w:space="0" w:color="000000"/>
            </w:tcBorders>
            <w:shd w:val="clear" w:color="auto" w:fill="92D050"/>
          </w:tcPr>
          <w:p w14:paraId="03BF5FB4" w14:textId="77777777" w:rsidR="006E4BEB" w:rsidRPr="00BF7686" w:rsidRDefault="00C42B78">
            <w:pPr>
              <w:jc w:val="center"/>
              <w:rPr>
                <w:rFonts w:cs="Calibri"/>
                <w:b/>
                <w:lang w:val="fr-FR"/>
              </w:rPr>
            </w:pPr>
            <w:r w:rsidRPr="00BF7686">
              <w:rPr>
                <w:rFonts w:cs="Calibri"/>
                <w:b/>
                <w:lang w:val="fr-FR"/>
              </w:rPr>
              <w:t>Vert</w:t>
            </w:r>
          </w:p>
        </w:tc>
        <w:tc>
          <w:tcPr>
            <w:tcW w:w="885" w:type="dxa"/>
            <w:tcBorders>
              <w:top w:val="single" w:sz="4" w:space="0" w:color="000000"/>
              <w:left w:val="single" w:sz="4" w:space="0" w:color="000000"/>
              <w:bottom w:val="single" w:sz="4" w:space="0" w:color="000000"/>
              <w:right w:val="single" w:sz="4" w:space="0" w:color="000000"/>
            </w:tcBorders>
            <w:shd w:val="clear" w:color="auto" w:fill="FFFF00"/>
          </w:tcPr>
          <w:p w14:paraId="5FC73722" w14:textId="77777777" w:rsidR="006E4BEB" w:rsidRPr="00BF7686" w:rsidRDefault="00C42B78">
            <w:pPr>
              <w:jc w:val="center"/>
              <w:rPr>
                <w:rFonts w:cs="Calibri"/>
                <w:b/>
                <w:lang w:val="fr-FR"/>
              </w:rPr>
            </w:pPr>
            <w:r w:rsidRPr="00BF7686">
              <w:rPr>
                <w:rFonts w:cs="Calibri"/>
                <w:b/>
                <w:lang w:val="fr-FR"/>
              </w:rPr>
              <w:t>Jaune</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FF0000"/>
          </w:tcPr>
          <w:p w14:paraId="789AFCC6" w14:textId="77777777" w:rsidR="006E4BEB" w:rsidRPr="00BF7686" w:rsidRDefault="00C42B78">
            <w:pPr>
              <w:jc w:val="center"/>
              <w:rPr>
                <w:lang w:val="fr-FR"/>
              </w:rPr>
            </w:pPr>
            <w:r w:rsidRPr="00BF7686">
              <w:rPr>
                <w:rFonts w:cs="Calibri"/>
                <w:b/>
                <w:lang w:val="fr-FR"/>
              </w:rPr>
              <w:t>Rouge</w:t>
            </w:r>
          </w:p>
        </w:tc>
      </w:tr>
      <w:tr w:rsidR="006E4BEB" w:rsidRPr="00D30A35" w14:paraId="16CE05D2" w14:textId="77777777" w:rsidTr="008C0DCE">
        <w:trPr>
          <w:gridAfter w:val="1"/>
          <w:wAfter w:w="21" w:type="dxa"/>
        </w:trPr>
        <w:tc>
          <w:tcPr>
            <w:tcW w:w="6083" w:type="dxa"/>
            <w:gridSpan w:val="2"/>
            <w:tcBorders>
              <w:top w:val="single" w:sz="4" w:space="0" w:color="000000"/>
              <w:left w:val="single" w:sz="4" w:space="0" w:color="000000"/>
              <w:bottom w:val="single" w:sz="4" w:space="0" w:color="000000"/>
              <w:right w:val="single" w:sz="4" w:space="0" w:color="000000"/>
            </w:tcBorders>
            <w:shd w:val="clear" w:color="auto" w:fill="auto"/>
          </w:tcPr>
          <w:p w14:paraId="6E5AFEC0" w14:textId="77777777" w:rsidR="006E4BEB" w:rsidRPr="00BF7686" w:rsidRDefault="00C42B78">
            <w:pPr>
              <w:rPr>
                <w:rFonts w:cs="Calibri"/>
                <w:b/>
                <w:lang w:val="fr-FR"/>
              </w:rPr>
            </w:pPr>
            <w:r w:rsidRPr="00BF7686">
              <w:rPr>
                <w:rFonts w:cs="Calibri"/>
                <w:b/>
                <w:lang w:val="fr-FR"/>
              </w:rPr>
              <w:t>A.1.</w:t>
            </w:r>
            <w:r w:rsidRPr="00BF7686">
              <w:rPr>
                <w:rFonts w:eastAsia="Times New Roman" w:cs="Calibri"/>
                <w:bCs/>
                <w:color w:val="000000"/>
                <w:lang w:val="fr-FR"/>
              </w:rPr>
              <w:t xml:space="preserve"> La ville possède-t-elle encore un ou plusieurs Sites Ramsar situés entièrement ou partiellement dans les limites administratives de la ville ?</w:t>
            </w:r>
          </w:p>
        </w:tc>
        <w:tc>
          <w:tcPr>
            <w:tcW w:w="275" w:type="dxa"/>
            <w:tcBorders>
              <w:left w:val="single" w:sz="4" w:space="0" w:color="000000"/>
              <w:right w:val="single" w:sz="4" w:space="0" w:color="000000"/>
            </w:tcBorders>
            <w:shd w:val="clear" w:color="auto" w:fill="auto"/>
          </w:tcPr>
          <w:p w14:paraId="33EC0F8D" w14:textId="77777777" w:rsidR="006E4BEB" w:rsidRPr="00BF7686" w:rsidRDefault="006E4BEB">
            <w:pPr>
              <w:rPr>
                <w:rFonts w:cs="Calibri"/>
                <w:b/>
                <w:lang w:val="fr-FR"/>
              </w:rPr>
            </w:pPr>
          </w:p>
        </w:tc>
        <w:tc>
          <w:tcPr>
            <w:tcW w:w="1121" w:type="dxa"/>
            <w:tcBorders>
              <w:top w:val="single" w:sz="4" w:space="0" w:color="000000"/>
              <w:left w:val="single" w:sz="4" w:space="0" w:color="000000"/>
              <w:bottom w:val="single" w:sz="4" w:space="0" w:color="000000"/>
              <w:right w:val="single" w:sz="4" w:space="0" w:color="000000"/>
            </w:tcBorders>
            <w:shd w:val="clear" w:color="auto" w:fill="E2EFD9"/>
          </w:tcPr>
          <w:p w14:paraId="021D5B2F" w14:textId="77777777" w:rsidR="006E4BEB" w:rsidRPr="00BF7686" w:rsidRDefault="006E4BEB">
            <w:pPr>
              <w:jc w:val="center"/>
              <w:rPr>
                <w:rFonts w:cs="Calibri"/>
                <w:b/>
                <w:lang w:val="fr-FR"/>
              </w:rPr>
            </w:pPr>
          </w:p>
        </w:tc>
        <w:tc>
          <w:tcPr>
            <w:tcW w:w="885" w:type="dxa"/>
            <w:tcBorders>
              <w:top w:val="single" w:sz="4" w:space="0" w:color="000000"/>
              <w:left w:val="single" w:sz="4" w:space="0" w:color="000000"/>
              <w:bottom w:val="single" w:sz="4" w:space="0" w:color="000000"/>
              <w:right w:val="single" w:sz="4" w:space="0" w:color="000000"/>
            </w:tcBorders>
            <w:shd w:val="clear" w:color="auto" w:fill="FFFFC1"/>
          </w:tcPr>
          <w:p w14:paraId="3B3FCE13" w14:textId="77777777" w:rsidR="006E4BEB" w:rsidRPr="00BF7686" w:rsidRDefault="006E4BEB">
            <w:pPr>
              <w:jc w:val="center"/>
              <w:rPr>
                <w:rFonts w:cs="Calibri"/>
                <w:b/>
                <w:lang w:val="fr-FR"/>
              </w:rPr>
            </w:pPr>
          </w:p>
        </w:tc>
        <w:tc>
          <w:tcPr>
            <w:tcW w:w="1100" w:type="dxa"/>
            <w:tcBorders>
              <w:top w:val="single" w:sz="4" w:space="0" w:color="000000"/>
              <w:left w:val="single" w:sz="4" w:space="0" w:color="000000"/>
              <w:bottom w:val="single" w:sz="4" w:space="0" w:color="000000"/>
              <w:right w:val="single" w:sz="4" w:space="0" w:color="000000"/>
            </w:tcBorders>
            <w:shd w:val="clear" w:color="auto" w:fill="FFCCCC"/>
          </w:tcPr>
          <w:p w14:paraId="19D18AFF" w14:textId="77777777" w:rsidR="006E4BEB" w:rsidRPr="00BF7686" w:rsidRDefault="006E4BEB">
            <w:pPr>
              <w:jc w:val="center"/>
              <w:rPr>
                <w:rFonts w:cs="Calibri"/>
                <w:b/>
                <w:lang w:val="fr-FR"/>
              </w:rPr>
            </w:pPr>
          </w:p>
        </w:tc>
      </w:tr>
      <w:tr w:rsidR="006E4BEB" w:rsidRPr="00BF7686" w14:paraId="6790389C" w14:textId="77777777" w:rsidTr="008C0DCE">
        <w:trPr>
          <w:trHeight w:val="2268"/>
        </w:trPr>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8C21111" w14:textId="77777777" w:rsidR="006E4BEB" w:rsidRPr="00BF7686" w:rsidRDefault="00C42B78">
            <w:pPr>
              <w:rPr>
                <w:rFonts w:cs="Calibri"/>
                <w:b/>
                <w:lang w:val="fr-FR"/>
              </w:rPr>
            </w:pPr>
            <w:r w:rsidRPr="00BF7686">
              <w:rPr>
                <w:rFonts w:cs="Calibri"/>
                <w:b/>
                <w:lang w:val="fr-FR"/>
              </w:rPr>
              <w:t>Preuves fournies</w:t>
            </w:r>
          </w:p>
        </w:tc>
        <w:tc>
          <w:tcPr>
            <w:tcW w:w="4530" w:type="dxa"/>
            <w:tcBorders>
              <w:top w:val="single" w:sz="4" w:space="0" w:color="000000"/>
              <w:left w:val="single" w:sz="4" w:space="0" w:color="000000"/>
              <w:bottom w:val="single" w:sz="4" w:space="0" w:color="000000"/>
              <w:right w:val="single" w:sz="4" w:space="0" w:color="000000"/>
            </w:tcBorders>
            <w:shd w:val="clear" w:color="auto" w:fill="D9D9D9"/>
          </w:tcPr>
          <w:p w14:paraId="4815B9D4" w14:textId="77777777" w:rsidR="006E4BEB" w:rsidRPr="00BF7686" w:rsidRDefault="006E4BEB">
            <w:pPr>
              <w:rPr>
                <w:rFonts w:cs="Calibri"/>
                <w:b/>
                <w:lang w:val="fr-FR"/>
              </w:rPr>
            </w:pPr>
          </w:p>
        </w:tc>
        <w:tc>
          <w:tcPr>
            <w:tcW w:w="275" w:type="dxa"/>
            <w:tcBorders>
              <w:left w:val="single" w:sz="4" w:space="0" w:color="000000"/>
            </w:tcBorders>
            <w:shd w:val="clear" w:color="auto" w:fill="auto"/>
          </w:tcPr>
          <w:p w14:paraId="0486CF37" w14:textId="77777777" w:rsidR="006E4BEB" w:rsidRPr="00BF7686" w:rsidRDefault="006E4BEB">
            <w:pPr>
              <w:rPr>
                <w:rFonts w:cs="Calibri"/>
                <w:b/>
                <w:lang w:val="fr-FR"/>
              </w:rPr>
            </w:pPr>
          </w:p>
        </w:tc>
        <w:tc>
          <w:tcPr>
            <w:tcW w:w="1121" w:type="dxa"/>
            <w:tcBorders>
              <w:top w:val="single" w:sz="4" w:space="0" w:color="000000"/>
            </w:tcBorders>
            <w:shd w:val="clear" w:color="auto" w:fill="auto"/>
          </w:tcPr>
          <w:p w14:paraId="42C81240" w14:textId="77777777" w:rsidR="006E4BEB" w:rsidRPr="00BF7686" w:rsidRDefault="006E4BEB">
            <w:pPr>
              <w:jc w:val="center"/>
              <w:rPr>
                <w:rFonts w:cs="Calibri"/>
                <w:b/>
                <w:lang w:val="fr-FR"/>
              </w:rPr>
            </w:pPr>
          </w:p>
        </w:tc>
        <w:tc>
          <w:tcPr>
            <w:tcW w:w="885" w:type="dxa"/>
            <w:tcBorders>
              <w:top w:val="single" w:sz="4" w:space="0" w:color="000000"/>
            </w:tcBorders>
            <w:shd w:val="clear" w:color="auto" w:fill="auto"/>
          </w:tcPr>
          <w:p w14:paraId="1070ED9B" w14:textId="77777777" w:rsidR="006E4BEB" w:rsidRPr="00BF7686" w:rsidRDefault="006E4BEB">
            <w:pPr>
              <w:jc w:val="center"/>
              <w:rPr>
                <w:rFonts w:cs="Calibri"/>
                <w:b/>
                <w:lang w:val="fr-FR"/>
              </w:rPr>
            </w:pPr>
          </w:p>
        </w:tc>
        <w:tc>
          <w:tcPr>
            <w:tcW w:w="1121" w:type="dxa"/>
            <w:gridSpan w:val="2"/>
            <w:tcBorders>
              <w:top w:val="single" w:sz="4" w:space="0" w:color="000000"/>
            </w:tcBorders>
            <w:shd w:val="clear" w:color="auto" w:fill="auto"/>
          </w:tcPr>
          <w:p w14:paraId="57580A4E" w14:textId="77777777" w:rsidR="006E4BEB" w:rsidRPr="00BF7686" w:rsidRDefault="006E4BEB">
            <w:pPr>
              <w:jc w:val="center"/>
              <w:rPr>
                <w:rFonts w:cs="Calibri"/>
                <w:b/>
                <w:lang w:val="fr-FR"/>
              </w:rPr>
            </w:pPr>
          </w:p>
        </w:tc>
      </w:tr>
      <w:tr w:rsidR="006E4BEB" w:rsidRPr="00D30A35" w14:paraId="682E560F" w14:textId="77777777" w:rsidTr="008C0DCE">
        <w:trPr>
          <w:gridAfter w:val="1"/>
          <w:wAfter w:w="21" w:type="dxa"/>
        </w:trPr>
        <w:tc>
          <w:tcPr>
            <w:tcW w:w="6083" w:type="dxa"/>
            <w:gridSpan w:val="2"/>
            <w:tcBorders>
              <w:top w:val="single" w:sz="4" w:space="0" w:color="000000"/>
              <w:left w:val="single" w:sz="4" w:space="0" w:color="000000"/>
              <w:bottom w:val="single" w:sz="4" w:space="0" w:color="000000"/>
              <w:right w:val="single" w:sz="4" w:space="0" w:color="000000"/>
            </w:tcBorders>
            <w:shd w:val="clear" w:color="auto" w:fill="auto"/>
          </w:tcPr>
          <w:p w14:paraId="22D8B68E" w14:textId="4CA9767E" w:rsidR="006E4BEB" w:rsidRPr="00BF7686" w:rsidRDefault="007571EE">
            <w:pPr>
              <w:rPr>
                <w:rFonts w:cs="Calibri"/>
                <w:b/>
                <w:lang w:val="fr-FR"/>
              </w:rPr>
            </w:pPr>
            <w:r w:rsidRPr="00BF7686">
              <w:rPr>
                <w:rFonts w:eastAsia="Times New Roman" w:cs="Calibri"/>
                <w:b/>
                <w:color w:val="000000"/>
                <w:lang w:val="fr-FR"/>
              </w:rPr>
              <w:t>A.2.</w:t>
            </w:r>
            <w:r w:rsidRPr="00BF7686">
              <w:rPr>
                <w:rFonts w:eastAsia="Times New Roman" w:cs="Calibri"/>
                <w:bCs/>
                <w:color w:val="000000"/>
                <w:lang w:val="fr-FR"/>
              </w:rPr>
              <w:t xml:space="preserve"> La ville dispose-t-elle encore de sites de conservation des zones humides, se trouvant entièrement ou partiellement dans les limites administratives de la ville ?</w:t>
            </w:r>
          </w:p>
        </w:tc>
        <w:tc>
          <w:tcPr>
            <w:tcW w:w="275" w:type="dxa"/>
            <w:tcBorders>
              <w:left w:val="single" w:sz="4" w:space="0" w:color="000000"/>
              <w:right w:val="single" w:sz="4" w:space="0" w:color="000000"/>
            </w:tcBorders>
            <w:shd w:val="clear" w:color="auto" w:fill="auto"/>
          </w:tcPr>
          <w:p w14:paraId="6EE01F0E" w14:textId="77777777" w:rsidR="006E4BEB" w:rsidRPr="00BF7686" w:rsidRDefault="006E4BEB">
            <w:pPr>
              <w:rPr>
                <w:rFonts w:cs="Calibri"/>
                <w:b/>
                <w:lang w:val="fr-FR"/>
              </w:rPr>
            </w:pPr>
          </w:p>
        </w:tc>
        <w:tc>
          <w:tcPr>
            <w:tcW w:w="1121" w:type="dxa"/>
            <w:tcBorders>
              <w:top w:val="single" w:sz="4" w:space="0" w:color="000000"/>
              <w:left w:val="single" w:sz="4" w:space="0" w:color="000000"/>
              <w:bottom w:val="single" w:sz="4" w:space="0" w:color="000000"/>
              <w:right w:val="single" w:sz="4" w:space="0" w:color="000000"/>
            </w:tcBorders>
            <w:shd w:val="clear" w:color="auto" w:fill="E2EFD9"/>
          </w:tcPr>
          <w:p w14:paraId="27144224" w14:textId="77777777" w:rsidR="006E4BEB" w:rsidRPr="00BF7686" w:rsidRDefault="006E4BEB">
            <w:pPr>
              <w:jc w:val="center"/>
              <w:rPr>
                <w:rFonts w:cs="Calibri"/>
                <w:b/>
                <w:lang w:val="fr-FR"/>
              </w:rPr>
            </w:pPr>
          </w:p>
        </w:tc>
        <w:tc>
          <w:tcPr>
            <w:tcW w:w="885" w:type="dxa"/>
            <w:tcBorders>
              <w:top w:val="single" w:sz="4" w:space="0" w:color="000000"/>
              <w:left w:val="single" w:sz="4" w:space="0" w:color="000000"/>
              <w:bottom w:val="single" w:sz="4" w:space="0" w:color="000000"/>
              <w:right w:val="single" w:sz="4" w:space="0" w:color="000000"/>
            </w:tcBorders>
            <w:shd w:val="clear" w:color="auto" w:fill="FFFFC1"/>
          </w:tcPr>
          <w:p w14:paraId="4F3A21D7" w14:textId="77777777" w:rsidR="006E4BEB" w:rsidRPr="00BF7686" w:rsidRDefault="006E4BEB">
            <w:pPr>
              <w:jc w:val="center"/>
              <w:rPr>
                <w:rFonts w:cs="Calibri"/>
                <w:b/>
                <w:lang w:val="fr-FR"/>
              </w:rPr>
            </w:pPr>
          </w:p>
        </w:tc>
        <w:tc>
          <w:tcPr>
            <w:tcW w:w="1100" w:type="dxa"/>
            <w:tcBorders>
              <w:top w:val="single" w:sz="4" w:space="0" w:color="000000"/>
              <w:left w:val="single" w:sz="4" w:space="0" w:color="000000"/>
              <w:bottom w:val="single" w:sz="4" w:space="0" w:color="000000"/>
              <w:right w:val="single" w:sz="4" w:space="0" w:color="000000"/>
            </w:tcBorders>
            <w:shd w:val="clear" w:color="auto" w:fill="FFCCCC"/>
          </w:tcPr>
          <w:p w14:paraId="043108E1" w14:textId="77777777" w:rsidR="006E4BEB" w:rsidRPr="00BF7686" w:rsidRDefault="006E4BEB">
            <w:pPr>
              <w:jc w:val="center"/>
              <w:rPr>
                <w:rFonts w:cs="Calibri"/>
                <w:b/>
                <w:lang w:val="fr-FR"/>
              </w:rPr>
            </w:pPr>
          </w:p>
        </w:tc>
      </w:tr>
      <w:tr w:rsidR="006E4BEB" w:rsidRPr="00BF7686" w14:paraId="403EA4FF" w14:textId="77777777" w:rsidTr="008C0DCE">
        <w:trPr>
          <w:trHeight w:val="2268"/>
        </w:trPr>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4A871BD" w14:textId="77777777" w:rsidR="006E4BEB" w:rsidRPr="00BF7686" w:rsidRDefault="00C42B78">
            <w:pPr>
              <w:rPr>
                <w:rFonts w:cs="Calibri"/>
                <w:b/>
                <w:lang w:val="fr-FR"/>
              </w:rPr>
            </w:pPr>
            <w:r w:rsidRPr="00BF7686">
              <w:rPr>
                <w:rFonts w:cs="Calibri"/>
                <w:b/>
                <w:lang w:val="fr-FR"/>
              </w:rPr>
              <w:t>Preuves fournies</w:t>
            </w:r>
          </w:p>
        </w:tc>
        <w:tc>
          <w:tcPr>
            <w:tcW w:w="4530" w:type="dxa"/>
            <w:tcBorders>
              <w:top w:val="single" w:sz="4" w:space="0" w:color="000000"/>
              <w:left w:val="single" w:sz="4" w:space="0" w:color="000000"/>
              <w:bottom w:val="single" w:sz="4" w:space="0" w:color="000000"/>
              <w:right w:val="single" w:sz="4" w:space="0" w:color="000000"/>
            </w:tcBorders>
            <w:shd w:val="clear" w:color="auto" w:fill="D9D9D9"/>
          </w:tcPr>
          <w:p w14:paraId="5D2035E7" w14:textId="77777777" w:rsidR="006E4BEB" w:rsidRPr="00BF7686" w:rsidRDefault="006E4BEB">
            <w:pPr>
              <w:rPr>
                <w:rFonts w:cs="Calibri"/>
                <w:b/>
                <w:lang w:val="fr-FR"/>
              </w:rPr>
            </w:pPr>
          </w:p>
        </w:tc>
        <w:tc>
          <w:tcPr>
            <w:tcW w:w="275" w:type="dxa"/>
            <w:tcBorders>
              <w:left w:val="single" w:sz="4" w:space="0" w:color="000000"/>
            </w:tcBorders>
            <w:shd w:val="clear" w:color="auto" w:fill="auto"/>
          </w:tcPr>
          <w:p w14:paraId="37C0BB61" w14:textId="77777777" w:rsidR="006E4BEB" w:rsidRPr="00BF7686" w:rsidRDefault="006E4BEB">
            <w:pPr>
              <w:rPr>
                <w:rFonts w:cs="Calibri"/>
                <w:b/>
                <w:lang w:val="fr-FR"/>
              </w:rPr>
            </w:pPr>
          </w:p>
        </w:tc>
        <w:tc>
          <w:tcPr>
            <w:tcW w:w="1121" w:type="dxa"/>
            <w:tcBorders>
              <w:top w:val="single" w:sz="4" w:space="0" w:color="000000"/>
              <w:bottom w:val="single" w:sz="4" w:space="0" w:color="000000"/>
            </w:tcBorders>
            <w:shd w:val="clear" w:color="auto" w:fill="auto"/>
          </w:tcPr>
          <w:p w14:paraId="77E1579E" w14:textId="77777777" w:rsidR="006E4BEB" w:rsidRPr="00BF7686" w:rsidRDefault="006E4BEB">
            <w:pPr>
              <w:jc w:val="center"/>
              <w:rPr>
                <w:rFonts w:cs="Calibri"/>
                <w:b/>
                <w:lang w:val="fr-FR"/>
              </w:rPr>
            </w:pPr>
          </w:p>
        </w:tc>
        <w:tc>
          <w:tcPr>
            <w:tcW w:w="885" w:type="dxa"/>
            <w:tcBorders>
              <w:top w:val="single" w:sz="4" w:space="0" w:color="000000"/>
              <w:bottom w:val="single" w:sz="4" w:space="0" w:color="000000"/>
            </w:tcBorders>
            <w:shd w:val="clear" w:color="auto" w:fill="auto"/>
          </w:tcPr>
          <w:p w14:paraId="1AEB515F" w14:textId="77777777" w:rsidR="006E4BEB" w:rsidRPr="00BF7686" w:rsidRDefault="006E4BEB">
            <w:pPr>
              <w:jc w:val="center"/>
              <w:rPr>
                <w:rFonts w:cs="Calibri"/>
                <w:b/>
                <w:lang w:val="fr-FR"/>
              </w:rPr>
            </w:pPr>
          </w:p>
        </w:tc>
        <w:tc>
          <w:tcPr>
            <w:tcW w:w="1121" w:type="dxa"/>
            <w:gridSpan w:val="2"/>
            <w:tcBorders>
              <w:top w:val="single" w:sz="4" w:space="0" w:color="000000"/>
              <w:bottom w:val="single" w:sz="4" w:space="0" w:color="000000"/>
            </w:tcBorders>
            <w:shd w:val="clear" w:color="auto" w:fill="auto"/>
          </w:tcPr>
          <w:p w14:paraId="509D5E7C" w14:textId="77777777" w:rsidR="006E4BEB" w:rsidRPr="00BF7686" w:rsidRDefault="006E4BEB">
            <w:pPr>
              <w:jc w:val="center"/>
              <w:rPr>
                <w:rFonts w:cs="Calibri"/>
                <w:b/>
                <w:lang w:val="fr-FR"/>
              </w:rPr>
            </w:pPr>
          </w:p>
        </w:tc>
      </w:tr>
      <w:tr w:rsidR="006E4BEB" w:rsidRPr="00D30A35" w14:paraId="6744639F" w14:textId="77777777" w:rsidTr="008C0DCE">
        <w:trPr>
          <w:gridAfter w:val="1"/>
          <w:wAfter w:w="21" w:type="dxa"/>
        </w:trPr>
        <w:tc>
          <w:tcPr>
            <w:tcW w:w="6083" w:type="dxa"/>
            <w:gridSpan w:val="2"/>
            <w:tcBorders>
              <w:top w:val="single" w:sz="4" w:space="0" w:color="000000"/>
              <w:left w:val="single" w:sz="4" w:space="0" w:color="000000"/>
              <w:bottom w:val="single" w:sz="4" w:space="0" w:color="000000"/>
              <w:right w:val="single" w:sz="4" w:space="0" w:color="000000"/>
            </w:tcBorders>
            <w:shd w:val="clear" w:color="auto" w:fill="auto"/>
          </w:tcPr>
          <w:p w14:paraId="3E4C9E55" w14:textId="77777777" w:rsidR="006E4BEB" w:rsidRPr="00BF7686" w:rsidRDefault="00C42B78">
            <w:pPr>
              <w:ind w:right="88"/>
              <w:rPr>
                <w:rFonts w:cs="Calibri"/>
                <w:b/>
                <w:lang w:val="fr-FR"/>
              </w:rPr>
            </w:pPr>
            <w:r w:rsidRPr="00BF7686">
              <w:rPr>
                <w:rFonts w:eastAsia="Times New Roman" w:cs="Calibri"/>
                <w:b/>
                <w:color w:val="000000"/>
                <w:lang w:val="fr-FR"/>
              </w:rPr>
              <w:t>A.3.</w:t>
            </w:r>
            <w:r w:rsidRPr="00BF7686">
              <w:rPr>
                <w:rFonts w:eastAsia="Times New Roman" w:cs="Calibri"/>
                <w:bCs/>
                <w:color w:val="000000"/>
                <w:lang w:val="fr-FR"/>
              </w:rPr>
              <w:t xml:space="preserve"> La ville dispose-t-elle de politiques, mesures législatives et textes réglementaires afin de lutter de manière proactive contre la dégradation et la disparition des zones humides ?</w:t>
            </w:r>
          </w:p>
        </w:tc>
        <w:tc>
          <w:tcPr>
            <w:tcW w:w="275" w:type="dxa"/>
            <w:tcBorders>
              <w:left w:val="single" w:sz="4" w:space="0" w:color="000000"/>
              <w:right w:val="single" w:sz="4" w:space="0" w:color="000000"/>
            </w:tcBorders>
            <w:shd w:val="clear" w:color="auto" w:fill="auto"/>
          </w:tcPr>
          <w:p w14:paraId="1C62F899" w14:textId="77777777" w:rsidR="006E4BEB" w:rsidRPr="00BF7686" w:rsidRDefault="006E4BEB">
            <w:pPr>
              <w:rPr>
                <w:rFonts w:cs="Calibri"/>
                <w:b/>
                <w:lang w:val="fr-FR"/>
              </w:rPr>
            </w:pPr>
          </w:p>
        </w:tc>
        <w:tc>
          <w:tcPr>
            <w:tcW w:w="1121" w:type="dxa"/>
            <w:tcBorders>
              <w:top w:val="single" w:sz="4" w:space="0" w:color="000000"/>
              <w:left w:val="single" w:sz="4" w:space="0" w:color="000000"/>
              <w:bottom w:val="single" w:sz="4" w:space="0" w:color="000000"/>
              <w:right w:val="single" w:sz="4" w:space="0" w:color="000000"/>
            </w:tcBorders>
            <w:shd w:val="clear" w:color="auto" w:fill="E2EFD9"/>
          </w:tcPr>
          <w:p w14:paraId="1BE7D7A2" w14:textId="77777777" w:rsidR="006E4BEB" w:rsidRPr="00BF7686" w:rsidRDefault="006E4BEB">
            <w:pPr>
              <w:jc w:val="center"/>
              <w:rPr>
                <w:rFonts w:cs="Calibri"/>
                <w:b/>
                <w:lang w:val="fr-FR"/>
              </w:rPr>
            </w:pPr>
          </w:p>
        </w:tc>
        <w:tc>
          <w:tcPr>
            <w:tcW w:w="885" w:type="dxa"/>
            <w:tcBorders>
              <w:top w:val="single" w:sz="4" w:space="0" w:color="000000"/>
              <w:left w:val="single" w:sz="4" w:space="0" w:color="000000"/>
              <w:bottom w:val="single" w:sz="4" w:space="0" w:color="000000"/>
              <w:right w:val="single" w:sz="4" w:space="0" w:color="000000"/>
            </w:tcBorders>
            <w:shd w:val="clear" w:color="auto" w:fill="FFFFC1"/>
          </w:tcPr>
          <w:p w14:paraId="2848115C" w14:textId="77777777" w:rsidR="006E4BEB" w:rsidRPr="00BF7686" w:rsidRDefault="006E4BEB">
            <w:pPr>
              <w:jc w:val="center"/>
              <w:rPr>
                <w:rFonts w:cs="Calibri"/>
                <w:b/>
                <w:lang w:val="fr-FR"/>
              </w:rPr>
            </w:pPr>
          </w:p>
        </w:tc>
        <w:tc>
          <w:tcPr>
            <w:tcW w:w="1100" w:type="dxa"/>
            <w:tcBorders>
              <w:top w:val="single" w:sz="4" w:space="0" w:color="000000"/>
              <w:left w:val="single" w:sz="4" w:space="0" w:color="000000"/>
              <w:bottom w:val="single" w:sz="4" w:space="0" w:color="000000"/>
              <w:right w:val="single" w:sz="4" w:space="0" w:color="000000"/>
            </w:tcBorders>
            <w:shd w:val="clear" w:color="auto" w:fill="FFCCCC"/>
          </w:tcPr>
          <w:p w14:paraId="6FCEB00A" w14:textId="77777777" w:rsidR="006E4BEB" w:rsidRPr="00BF7686" w:rsidRDefault="006E4BEB">
            <w:pPr>
              <w:jc w:val="center"/>
              <w:rPr>
                <w:rFonts w:cs="Calibri"/>
                <w:b/>
                <w:lang w:val="fr-FR"/>
              </w:rPr>
            </w:pPr>
          </w:p>
        </w:tc>
      </w:tr>
      <w:tr w:rsidR="006E4BEB" w:rsidRPr="00BF7686" w14:paraId="571549A5" w14:textId="77777777" w:rsidTr="008C0DCE">
        <w:trPr>
          <w:trHeight w:val="2268"/>
        </w:trPr>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5AEAB7E" w14:textId="77777777" w:rsidR="006E4BEB" w:rsidRPr="00BF7686" w:rsidRDefault="00C42B78">
            <w:pPr>
              <w:rPr>
                <w:rFonts w:cs="Calibri"/>
                <w:b/>
                <w:lang w:val="fr-FR"/>
              </w:rPr>
            </w:pPr>
            <w:r w:rsidRPr="00BF7686">
              <w:rPr>
                <w:rFonts w:cs="Calibri"/>
                <w:b/>
                <w:lang w:val="fr-FR"/>
              </w:rPr>
              <w:t>Preuves fournies</w:t>
            </w:r>
          </w:p>
        </w:tc>
        <w:tc>
          <w:tcPr>
            <w:tcW w:w="4530" w:type="dxa"/>
            <w:tcBorders>
              <w:top w:val="single" w:sz="4" w:space="0" w:color="000000"/>
              <w:left w:val="single" w:sz="4" w:space="0" w:color="000000"/>
              <w:bottom w:val="single" w:sz="4" w:space="0" w:color="000000"/>
              <w:right w:val="single" w:sz="4" w:space="0" w:color="000000"/>
            </w:tcBorders>
            <w:shd w:val="clear" w:color="auto" w:fill="D9D9D9"/>
          </w:tcPr>
          <w:p w14:paraId="58F5EDB8" w14:textId="77777777" w:rsidR="006E4BEB" w:rsidRPr="00BF7686" w:rsidRDefault="006E4BEB">
            <w:pPr>
              <w:rPr>
                <w:rFonts w:cs="Calibri"/>
                <w:b/>
                <w:lang w:val="fr-FR"/>
              </w:rPr>
            </w:pPr>
          </w:p>
        </w:tc>
        <w:tc>
          <w:tcPr>
            <w:tcW w:w="275" w:type="dxa"/>
            <w:tcBorders>
              <w:left w:val="single" w:sz="4" w:space="0" w:color="000000"/>
            </w:tcBorders>
            <w:shd w:val="clear" w:color="auto" w:fill="auto"/>
          </w:tcPr>
          <w:p w14:paraId="6DAD89BA" w14:textId="77777777" w:rsidR="006E4BEB" w:rsidRPr="00BF7686" w:rsidRDefault="006E4BEB">
            <w:pPr>
              <w:rPr>
                <w:rFonts w:cs="Calibri"/>
                <w:b/>
                <w:lang w:val="fr-FR"/>
              </w:rPr>
            </w:pPr>
          </w:p>
        </w:tc>
        <w:tc>
          <w:tcPr>
            <w:tcW w:w="1121" w:type="dxa"/>
            <w:tcBorders>
              <w:top w:val="single" w:sz="4" w:space="0" w:color="000000"/>
              <w:bottom w:val="single" w:sz="4" w:space="0" w:color="000000"/>
            </w:tcBorders>
            <w:shd w:val="clear" w:color="auto" w:fill="auto"/>
          </w:tcPr>
          <w:p w14:paraId="35899543" w14:textId="77777777" w:rsidR="006E4BEB" w:rsidRPr="00BF7686" w:rsidRDefault="006E4BEB">
            <w:pPr>
              <w:jc w:val="center"/>
              <w:rPr>
                <w:rFonts w:cs="Calibri"/>
                <w:b/>
                <w:lang w:val="fr-FR"/>
              </w:rPr>
            </w:pPr>
          </w:p>
        </w:tc>
        <w:tc>
          <w:tcPr>
            <w:tcW w:w="885" w:type="dxa"/>
            <w:tcBorders>
              <w:top w:val="single" w:sz="4" w:space="0" w:color="000000"/>
              <w:bottom w:val="single" w:sz="4" w:space="0" w:color="000000"/>
            </w:tcBorders>
            <w:shd w:val="clear" w:color="auto" w:fill="auto"/>
          </w:tcPr>
          <w:p w14:paraId="7A300C5E" w14:textId="77777777" w:rsidR="006E4BEB" w:rsidRPr="00BF7686" w:rsidRDefault="006E4BEB">
            <w:pPr>
              <w:jc w:val="center"/>
              <w:rPr>
                <w:rFonts w:cs="Calibri"/>
                <w:b/>
                <w:lang w:val="fr-FR"/>
              </w:rPr>
            </w:pPr>
          </w:p>
        </w:tc>
        <w:tc>
          <w:tcPr>
            <w:tcW w:w="1121" w:type="dxa"/>
            <w:gridSpan w:val="2"/>
            <w:tcBorders>
              <w:top w:val="single" w:sz="4" w:space="0" w:color="000000"/>
              <w:bottom w:val="single" w:sz="4" w:space="0" w:color="000000"/>
            </w:tcBorders>
            <w:shd w:val="clear" w:color="auto" w:fill="auto"/>
          </w:tcPr>
          <w:p w14:paraId="20577AF8" w14:textId="77777777" w:rsidR="006E4BEB" w:rsidRPr="00BF7686" w:rsidRDefault="006E4BEB">
            <w:pPr>
              <w:jc w:val="center"/>
              <w:rPr>
                <w:rFonts w:cs="Calibri"/>
                <w:b/>
                <w:lang w:val="fr-FR"/>
              </w:rPr>
            </w:pPr>
          </w:p>
        </w:tc>
      </w:tr>
      <w:tr w:rsidR="006E4BEB" w:rsidRPr="00D30A35" w14:paraId="429A8341" w14:textId="77777777" w:rsidTr="008C0DCE">
        <w:trPr>
          <w:gridAfter w:val="1"/>
          <w:wAfter w:w="21" w:type="dxa"/>
        </w:trPr>
        <w:tc>
          <w:tcPr>
            <w:tcW w:w="6083" w:type="dxa"/>
            <w:gridSpan w:val="2"/>
            <w:tcBorders>
              <w:top w:val="single" w:sz="4" w:space="0" w:color="000000"/>
              <w:left w:val="single" w:sz="4" w:space="0" w:color="000000"/>
              <w:bottom w:val="single" w:sz="4" w:space="0" w:color="000000"/>
              <w:right w:val="single" w:sz="4" w:space="0" w:color="000000"/>
            </w:tcBorders>
            <w:shd w:val="clear" w:color="auto" w:fill="auto"/>
          </w:tcPr>
          <w:p w14:paraId="66B718B4" w14:textId="7CC43929" w:rsidR="006E4BEB" w:rsidRPr="00BF7686" w:rsidRDefault="00C42B78">
            <w:pPr>
              <w:rPr>
                <w:rFonts w:cs="Calibri"/>
                <w:b/>
                <w:lang w:val="fr-FR"/>
              </w:rPr>
            </w:pPr>
            <w:r w:rsidRPr="00BF7686">
              <w:rPr>
                <w:rFonts w:eastAsia="Times New Roman" w:cs="Calibri"/>
                <w:b/>
                <w:color w:val="000000"/>
                <w:lang w:val="fr-FR"/>
              </w:rPr>
              <w:t>A.4.</w:t>
            </w:r>
            <w:r w:rsidRPr="00BF7686">
              <w:rPr>
                <w:rFonts w:eastAsia="Times New Roman" w:cs="Calibri"/>
                <w:bCs/>
                <w:color w:val="000000"/>
                <w:lang w:val="fr-FR"/>
              </w:rPr>
              <w:t xml:space="preserve"> La ville a-t-elle mis en œuvre des mesures ou des projets concernant la restauration et la création de zones humides en tant qu</w:t>
            </w:r>
            <w:r w:rsidR="0043219E" w:rsidRPr="00BF7686">
              <w:rPr>
                <w:rFonts w:eastAsia="Times New Roman" w:cs="Calibri"/>
                <w:bCs/>
                <w:color w:val="000000"/>
                <w:lang w:val="fr-FR"/>
              </w:rPr>
              <w:t>’</w:t>
            </w:r>
            <w:r w:rsidRPr="00BF7686">
              <w:rPr>
                <w:rFonts w:eastAsia="Times New Roman" w:cs="Calibri"/>
                <w:bCs/>
                <w:color w:val="000000"/>
                <w:lang w:val="fr-FR"/>
              </w:rPr>
              <w:t>éléments de l</w:t>
            </w:r>
            <w:r w:rsidR="0043219E" w:rsidRPr="00BF7686">
              <w:rPr>
                <w:rFonts w:eastAsia="Times New Roman" w:cs="Calibri"/>
                <w:bCs/>
                <w:color w:val="000000"/>
                <w:lang w:val="fr-FR"/>
              </w:rPr>
              <w:t>’</w:t>
            </w:r>
            <w:r w:rsidRPr="00BF7686">
              <w:rPr>
                <w:rFonts w:eastAsia="Times New Roman" w:cs="Calibri"/>
                <w:bCs/>
                <w:color w:val="000000"/>
                <w:lang w:val="fr-FR"/>
              </w:rPr>
              <w:t>infrastructure de gestion urbaine, et notamment de l</w:t>
            </w:r>
            <w:r w:rsidR="0043219E" w:rsidRPr="00BF7686">
              <w:rPr>
                <w:rFonts w:eastAsia="Times New Roman" w:cs="Calibri"/>
                <w:bCs/>
                <w:color w:val="000000"/>
                <w:lang w:val="fr-FR"/>
              </w:rPr>
              <w:t>’</w:t>
            </w:r>
            <w:r w:rsidRPr="00BF7686">
              <w:rPr>
                <w:rFonts w:eastAsia="Times New Roman" w:cs="Calibri"/>
                <w:bCs/>
                <w:color w:val="000000"/>
                <w:lang w:val="fr-FR"/>
              </w:rPr>
              <w:t>eau ?</w:t>
            </w:r>
          </w:p>
        </w:tc>
        <w:tc>
          <w:tcPr>
            <w:tcW w:w="275" w:type="dxa"/>
            <w:tcBorders>
              <w:left w:val="single" w:sz="4" w:space="0" w:color="000000"/>
              <w:right w:val="single" w:sz="4" w:space="0" w:color="000000"/>
            </w:tcBorders>
            <w:shd w:val="clear" w:color="auto" w:fill="auto"/>
          </w:tcPr>
          <w:p w14:paraId="193BA276" w14:textId="77777777" w:rsidR="006E4BEB" w:rsidRPr="00BF7686" w:rsidRDefault="006E4BEB">
            <w:pPr>
              <w:rPr>
                <w:rFonts w:cs="Calibri"/>
                <w:b/>
                <w:lang w:val="fr-FR"/>
              </w:rPr>
            </w:pPr>
          </w:p>
        </w:tc>
        <w:tc>
          <w:tcPr>
            <w:tcW w:w="1121" w:type="dxa"/>
            <w:tcBorders>
              <w:top w:val="single" w:sz="4" w:space="0" w:color="000000"/>
              <w:left w:val="single" w:sz="4" w:space="0" w:color="000000"/>
              <w:bottom w:val="single" w:sz="4" w:space="0" w:color="000000"/>
              <w:right w:val="single" w:sz="4" w:space="0" w:color="000000"/>
            </w:tcBorders>
            <w:shd w:val="clear" w:color="auto" w:fill="E2EFD9"/>
          </w:tcPr>
          <w:p w14:paraId="1FD44004" w14:textId="77777777" w:rsidR="006E4BEB" w:rsidRPr="00BF7686" w:rsidRDefault="006E4BEB">
            <w:pPr>
              <w:jc w:val="center"/>
              <w:rPr>
                <w:rFonts w:cs="Calibri"/>
                <w:b/>
                <w:lang w:val="fr-FR"/>
              </w:rPr>
            </w:pPr>
          </w:p>
        </w:tc>
        <w:tc>
          <w:tcPr>
            <w:tcW w:w="885" w:type="dxa"/>
            <w:tcBorders>
              <w:top w:val="single" w:sz="4" w:space="0" w:color="000000"/>
              <w:left w:val="single" w:sz="4" w:space="0" w:color="000000"/>
              <w:bottom w:val="single" w:sz="4" w:space="0" w:color="000000"/>
              <w:right w:val="single" w:sz="4" w:space="0" w:color="000000"/>
            </w:tcBorders>
            <w:shd w:val="clear" w:color="auto" w:fill="FFFFC1"/>
          </w:tcPr>
          <w:p w14:paraId="2CA8A74E" w14:textId="77777777" w:rsidR="006E4BEB" w:rsidRPr="00BF7686" w:rsidRDefault="006E4BEB">
            <w:pPr>
              <w:jc w:val="center"/>
              <w:rPr>
                <w:rFonts w:cs="Calibri"/>
                <w:b/>
                <w:lang w:val="fr-FR"/>
              </w:rPr>
            </w:pPr>
          </w:p>
        </w:tc>
        <w:tc>
          <w:tcPr>
            <w:tcW w:w="1100" w:type="dxa"/>
            <w:tcBorders>
              <w:top w:val="single" w:sz="4" w:space="0" w:color="000000"/>
              <w:left w:val="single" w:sz="4" w:space="0" w:color="000000"/>
              <w:bottom w:val="single" w:sz="4" w:space="0" w:color="000000"/>
              <w:right w:val="single" w:sz="4" w:space="0" w:color="000000"/>
            </w:tcBorders>
            <w:shd w:val="clear" w:color="auto" w:fill="FFCCCC"/>
          </w:tcPr>
          <w:p w14:paraId="5D272A9C" w14:textId="77777777" w:rsidR="006E4BEB" w:rsidRPr="00BF7686" w:rsidRDefault="006E4BEB">
            <w:pPr>
              <w:jc w:val="center"/>
              <w:rPr>
                <w:rFonts w:cs="Calibri"/>
                <w:b/>
                <w:lang w:val="fr-FR"/>
              </w:rPr>
            </w:pPr>
          </w:p>
        </w:tc>
      </w:tr>
      <w:tr w:rsidR="006E4BEB" w:rsidRPr="00BF7686" w14:paraId="1D0B9C3C" w14:textId="77777777" w:rsidTr="008C0DCE">
        <w:trPr>
          <w:trHeight w:val="2268"/>
        </w:trPr>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CAA339F" w14:textId="77777777" w:rsidR="006E4BEB" w:rsidRPr="00BF7686" w:rsidRDefault="00C42B78">
            <w:pPr>
              <w:rPr>
                <w:rFonts w:cs="Calibri"/>
                <w:b/>
                <w:lang w:val="fr-FR"/>
              </w:rPr>
            </w:pPr>
            <w:r w:rsidRPr="00BF7686">
              <w:rPr>
                <w:rFonts w:cs="Calibri"/>
                <w:b/>
                <w:lang w:val="fr-FR"/>
              </w:rPr>
              <w:t>Preuves fournies</w:t>
            </w:r>
          </w:p>
        </w:tc>
        <w:tc>
          <w:tcPr>
            <w:tcW w:w="4530" w:type="dxa"/>
            <w:tcBorders>
              <w:top w:val="single" w:sz="4" w:space="0" w:color="000000"/>
              <w:left w:val="single" w:sz="4" w:space="0" w:color="000000"/>
              <w:bottom w:val="single" w:sz="4" w:space="0" w:color="000000"/>
              <w:right w:val="single" w:sz="4" w:space="0" w:color="000000"/>
            </w:tcBorders>
            <w:shd w:val="clear" w:color="auto" w:fill="D9D9D9"/>
          </w:tcPr>
          <w:p w14:paraId="688B40E3" w14:textId="77777777" w:rsidR="006E4BEB" w:rsidRPr="00BF7686" w:rsidRDefault="006E4BEB">
            <w:pPr>
              <w:rPr>
                <w:rFonts w:cs="Calibri"/>
                <w:b/>
                <w:lang w:val="fr-FR"/>
              </w:rPr>
            </w:pPr>
          </w:p>
        </w:tc>
        <w:tc>
          <w:tcPr>
            <w:tcW w:w="275" w:type="dxa"/>
            <w:tcBorders>
              <w:left w:val="single" w:sz="4" w:space="0" w:color="000000"/>
            </w:tcBorders>
            <w:shd w:val="clear" w:color="auto" w:fill="auto"/>
          </w:tcPr>
          <w:p w14:paraId="41453468" w14:textId="77777777" w:rsidR="006E4BEB" w:rsidRPr="00BF7686" w:rsidRDefault="006E4BEB">
            <w:pPr>
              <w:rPr>
                <w:rFonts w:cs="Calibri"/>
                <w:b/>
                <w:lang w:val="fr-FR"/>
              </w:rPr>
            </w:pPr>
          </w:p>
        </w:tc>
        <w:tc>
          <w:tcPr>
            <w:tcW w:w="1121" w:type="dxa"/>
            <w:tcBorders>
              <w:top w:val="single" w:sz="4" w:space="0" w:color="000000"/>
            </w:tcBorders>
            <w:shd w:val="clear" w:color="auto" w:fill="auto"/>
          </w:tcPr>
          <w:p w14:paraId="16F861DC" w14:textId="77777777" w:rsidR="006E4BEB" w:rsidRPr="00BF7686" w:rsidRDefault="006E4BEB">
            <w:pPr>
              <w:jc w:val="center"/>
              <w:rPr>
                <w:rFonts w:cs="Calibri"/>
                <w:b/>
                <w:lang w:val="fr-FR"/>
              </w:rPr>
            </w:pPr>
          </w:p>
        </w:tc>
        <w:tc>
          <w:tcPr>
            <w:tcW w:w="885" w:type="dxa"/>
            <w:tcBorders>
              <w:top w:val="single" w:sz="4" w:space="0" w:color="000000"/>
            </w:tcBorders>
            <w:shd w:val="clear" w:color="auto" w:fill="auto"/>
          </w:tcPr>
          <w:p w14:paraId="51CEF3DC" w14:textId="77777777" w:rsidR="006E4BEB" w:rsidRPr="00BF7686" w:rsidRDefault="006E4BEB">
            <w:pPr>
              <w:jc w:val="center"/>
              <w:rPr>
                <w:rFonts w:cs="Calibri"/>
                <w:b/>
                <w:lang w:val="fr-FR"/>
              </w:rPr>
            </w:pPr>
          </w:p>
        </w:tc>
        <w:tc>
          <w:tcPr>
            <w:tcW w:w="1121" w:type="dxa"/>
            <w:gridSpan w:val="2"/>
            <w:tcBorders>
              <w:top w:val="single" w:sz="4" w:space="0" w:color="000000"/>
            </w:tcBorders>
            <w:shd w:val="clear" w:color="auto" w:fill="auto"/>
          </w:tcPr>
          <w:p w14:paraId="0B6E2EF1" w14:textId="77777777" w:rsidR="006E4BEB" w:rsidRPr="00BF7686" w:rsidRDefault="006E4BEB">
            <w:pPr>
              <w:jc w:val="center"/>
              <w:rPr>
                <w:rFonts w:cs="Calibri"/>
                <w:b/>
                <w:lang w:val="fr-FR"/>
              </w:rPr>
            </w:pPr>
          </w:p>
        </w:tc>
      </w:tr>
    </w:tbl>
    <w:p w14:paraId="6175649D" w14:textId="77777777" w:rsidR="006E4BEB" w:rsidRPr="00BF7686" w:rsidRDefault="006E4BEB">
      <w:pPr>
        <w:rPr>
          <w:lang w:val="fr-FR"/>
        </w:rPr>
      </w:pPr>
    </w:p>
    <w:p w14:paraId="6FA1CB6D" w14:textId="77777777" w:rsidR="006E4BEB" w:rsidRPr="00BF7686" w:rsidRDefault="006E4BEB">
      <w:pPr>
        <w:rPr>
          <w:lang w:val="fr-FR"/>
        </w:rPr>
      </w:pPr>
    </w:p>
    <w:tbl>
      <w:tblPr>
        <w:tblW w:w="9485" w:type="dxa"/>
        <w:tblLayout w:type="fixed"/>
        <w:tblLook w:val="0000" w:firstRow="0" w:lastRow="0" w:firstColumn="0" w:lastColumn="0" w:noHBand="0" w:noVBand="0"/>
      </w:tblPr>
      <w:tblGrid>
        <w:gridCol w:w="1553"/>
        <w:gridCol w:w="4530"/>
        <w:gridCol w:w="275"/>
        <w:gridCol w:w="1121"/>
        <w:gridCol w:w="885"/>
        <w:gridCol w:w="1100"/>
        <w:gridCol w:w="21"/>
      </w:tblGrid>
      <w:tr w:rsidR="006E4BEB" w:rsidRPr="00BF7686" w14:paraId="6AADE36B" w14:textId="77777777" w:rsidTr="008C0DCE">
        <w:trPr>
          <w:gridAfter w:val="1"/>
          <w:wAfter w:w="21" w:type="dxa"/>
        </w:trPr>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D06001F" w14:textId="77777777" w:rsidR="006E4BEB" w:rsidRPr="00BF7686" w:rsidRDefault="006E4BEB">
            <w:pPr>
              <w:rPr>
                <w:rFonts w:cs="Calibri"/>
                <w:b/>
                <w:lang w:val="fr-FR"/>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5A3F71E9" w14:textId="77777777" w:rsidR="006E4BEB" w:rsidRPr="00BF7686" w:rsidRDefault="00C42B78">
            <w:pPr>
              <w:rPr>
                <w:rFonts w:cs="Calibri"/>
                <w:b/>
                <w:lang w:val="fr-FR"/>
              </w:rPr>
            </w:pPr>
            <w:r w:rsidRPr="00BF7686">
              <w:rPr>
                <w:rFonts w:cs="Calibri"/>
                <w:b/>
                <w:lang w:val="fr-FR"/>
              </w:rPr>
              <w:t>Complété par la ville accréditée</w:t>
            </w:r>
          </w:p>
        </w:tc>
        <w:tc>
          <w:tcPr>
            <w:tcW w:w="275" w:type="dxa"/>
            <w:tcBorders>
              <w:left w:val="single" w:sz="4" w:space="0" w:color="000000"/>
              <w:right w:val="single" w:sz="4" w:space="0" w:color="000000"/>
            </w:tcBorders>
            <w:shd w:val="clear" w:color="auto" w:fill="auto"/>
          </w:tcPr>
          <w:p w14:paraId="4F01F0E1" w14:textId="77777777" w:rsidR="006E4BEB" w:rsidRPr="00BF7686" w:rsidRDefault="006E4BEB">
            <w:pPr>
              <w:rPr>
                <w:rFonts w:cs="Calibri"/>
                <w:b/>
                <w:lang w:val="fr-FR"/>
              </w:rPr>
            </w:pPr>
          </w:p>
        </w:tc>
        <w:tc>
          <w:tcPr>
            <w:tcW w:w="3106" w:type="dxa"/>
            <w:gridSpan w:val="3"/>
            <w:tcBorders>
              <w:top w:val="single" w:sz="4" w:space="0" w:color="000000"/>
              <w:left w:val="single" w:sz="4" w:space="0" w:color="000000"/>
              <w:bottom w:val="single" w:sz="4" w:space="0" w:color="000000"/>
              <w:right w:val="single" w:sz="4" w:space="0" w:color="000000"/>
            </w:tcBorders>
            <w:shd w:val="clear" w:color="auto" w:fill="auto"/>
          </w:tcPr>
          <w:p w14:paraId="1882BD89" w14:textId="77777777" w:rsidR="006E4BEB" w:rsidRPr="00BF7686" w:rsidRDefault="00C42B78">
            <w:pPr>
              <w:jc w:val="center"/>
              <w:rPr>
                <w:lang w:val="fr-FR"/>
              </w:rPr>
            </w:pPr>
            <w:r w:rsidRPr="00BF7686">
              <w:rPr>
                <w:rFonts w:cs="Calibri"/>
                <w:b/>
                <w:lang w:val="fr-FR"/>
              </w:rPr>
              <w:t>Évalué par le PFN</w:t>
            </w:r>
          </w:p>
        </w:tc>
      </w:tr>
      <w:tr w:rsidR="006E4BEB" w:rsidRPr="00BF7686" w14:paraId="4079C94A" w14:textId="77777777" w:rsidTr="008C0DCE">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BFA77FC" w14:textId="77777777" w:rsidR="006E4BEB" w:rsidRPr="00BF7686" w:rsidRDefault="00C42B78">
            <w:pPr>
              <w:rPr>
                <w:rFonts w:cs="Calibri"/>
                <w:b/>
                <w:lang w:val="fr-FR"/>
              </w:rPr>
            </w:pPr>
            <w:r w:rsidRPr="00BF7686">
              <w:rPr>
                <w:rFonts w:cs="Calibri"/>
                <w:b/>
                <w:lang w:val="fr-FR"/>
              </w:rPr>
              <w:t>Critères</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2D9B88B" w14:textId="77777777" w:rsidR="006E4BEB" w:rsidRPr="00BF7686" w:rsidRDefault="006E4BEB">
            <w:pPr>
              <w:rPr>
                <w:rFonts w:cs="Calibri"/>
                <w:b/>
                <w:lang w:val="fr-FR"/>
              </w:rPr>
            </w:pPr>
          </w:p>
        </w:tc>
        <w:tc>
          <w:tcPr>
            <w:tcW w:w="275" w:type="dxa"/>
            <w:tcBorders>
              <w:left w:val="single" w:sz="4" w:space="0" w:color="000000"/>
              <w:right w:val="single" w:sz="4" w:space="0" w:color="000000"/>
            </w:tcBorders>
            <w:shd w:val="clear" w:color="auto" w:fill="auto"/>
          </w:tcPr>
          <w:p w14:paraId="3589769A" w14:textId="77777777" w:rsidR="006E4BEB" w:rsidRPr="00BF7686" w:rsidRDefault="006E4BEB">
            <w:pPr>
              <w:rPr>
                <w:rFonts w:cs="Calibri"/>
                <w:b/>
                <w:lang w:val="fr-FR"/>
              </w:rPr>
            </w:pPr>
          </w:p>
        </w:tc>
        <w:tc>
          <w:tcPr>
            <w:tcW w:w="1121" w:type="dxa"/>
            <w:tcBorders>
              <w:top w:val="single" w:sz="4" w:space="0" w:color="000000"/>
              <w:left w:val="single" w:sz="4" w:space="0" w:color="000000"/>
              <w:bottom w:val="single" w:sz="4" w:space="0" w:color="000000"/>
              <w:right w:val="single" w:sz="4" w:space="0" w:color="000000"/>
            </w:tcBorders>
            <w:shd w:val="clear" w:color="auto" w:fill="92D050"/>
          </w:tcPr>
          <w:p w14:paraId="7597BE12" w14:textId="77777777" w:rsidR="006E4BEB" w:rsidRPr="00BF7686" w:rsidRDefault="00C42B78">
            <w:pPr>
              <w:jc w:val="center"/>
              <w:rPr>
                <w:rFonts w:cs="Calibri"/>
                <w:b/>
                <w:lang w:val="fr-FR"/>
              </w:rPr>
            </w:pPr>
            <w:r w:rsidRPr="00BF7686">
              <w:rPr>
                <w:rFonts w:cs="Calibri"/>
                <w:b/>
                <w:lang w:val="fr-FR"/>
              </w:rPr>
              <w:t>Vert</w:t>
            </w:r>
          </w:p>
        </w:tc>
        <w:tc>
          <w:tcPr>
            <w:tcW w:w="885" w:type="dxa"/>
            <w:tcBorders>
              <w:top w:val="single" w:sz="4" w:space="0" w:color="000000"/>
              <w:left w:val="single" w:sz="4" w:space="0" w:color="000000"/>
              <w:bottom w:val="single" w:sz="4" w:space="0" w:color="000000"/>
              <w:right w:val="single" w:sz="4" w:space="0" w:color="000000"/>
            </w:tcBorders>
            <w:shd w:val="clear" w:color="auto" w:fill="FFFF00"/>
          </w:tcPr>
          <w:p w14:paraId="5963A75B" w14:textId="77777777" w:rsidR="006E4BEB" w:rsidRPr="00BF7686" w:rsidRDefault="00C42B78">
            <w:pPr>
              <w:jc w:val="center"/>
              <w:rPr>
                <w:rFonts w:cs="Calibri"/>
                <w:b/>
                <w:lang w:val="fr-FR"/>
              </w:rPr>
            </w:pPr>
            <w:r w:rsidRPr="00BF7686">
              <w:rPr>
                <w:rFonts w:cs="Calibri"/>
                <w:b/>
                <w:lang w:val="fr-FR"/>
              </w:rPr>
              <w:t>Jaune</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FF0000"/>
          </w:tcPr>
          <w:p w14:paraId="5F1840C6" w14:textId="77777777" w:rsidR="006E4BEB" w:rsidRPr="00BF7686" w:rsidRDefault="00C42B78">
            <w:pPr>
              <w:jc w:val="center"/>
              <w:rPr>
                <w:lang w:val="fr-FR"/>
              </w:rPr>
            </w:pPr>
            <w:r w:rsidRPr="00BF7686">
              <w:rPr>
                <w:rFonts w:cs="Calibri"/>
                <w:b/>
                <w:lang w:val="fr-FR"/>
              </w:rPr>
              <w:t>Rouge</w:t>
            </w:r>
          </w:p>
        </w:tc>
      </w:tr>
      <w:tr w:rsidR="006E4BEB" w:rsidRPr="00D30A35" w14:paraId="4002280A" w14:textId="77777777" w:rsidTr="008C0DCE">
        <w:trPr>
          <w:gridAfter w:val="1"/>
          <w:wAfter w:w="21" w:type="dxa"/>
        </w:trPr>
        <w:tc>
          <w:tcPr>
            <w:tcW w:w="6083" w:type="dxa"/>
            <w:gridSpan w:val="2"/>
            <w:tcBorders>
              <w:top w:val="single" w:sz="4" w:space="0" w:color="000000"/>
              <w:left w:val="single" w:sz="4" w:space="0" w:color="000000"/>
              <w:bottom w:val="single" w:sz="4" w:space="0" w:color="000000"/>
              <w:right w:val="single" w:sz="4" w:space="0" w:color="000000"/>
            </w:tcBorders>
            <w:shd w:val="clear" w:color="auto" w:fill="auto"/>
          </w:tcPr>
          <w:p w14:paraId="1B2C022A" w14:textId="3EBF43A0" w:rsidR="006E4BEB" w:rsidRPr="00BF7686" w:rsidRDefault="00C42B78">
            <w:pPr>
              <w:rPr>
                <w:rFonts w:cs="Calibri"/>
                <w:b/>
                <w:lang w:val="fr-FR"/>
              </w:rPr>
            </w:pPr>
            <w:r w:rsidRPr="00BF7686">
              <w:rPr>
                <w:rFonts w:eastAsia="Times New Roman" w:cs="Calibri"/>
                <w:b/>
                <w:color w:val="000000"/>
                <w:lang w:val="fr-FR"/>
              </w:rPr>
              <w:t>A.5.</w:t>
            </w:r>
            <w:r w:rsidRPr="00BF7686">
              <w:rPr>
                <w:rFonts w:eastAsia="Times New Roman" w:cs="Calibri"/>
                <w:bCs/>
                <w:color w:val="000000"/>
                <w:lang w:val="fr-FR"/>
              </w:rPr>
              <w:t xml:space="preserve"> La ville a-t-elle adopté des mesures visant à intégrer la conservation et l</w:t>
            </w:r>
            <w:r w:rsidR="0043219E" w:rsidRPr="00BF7686">
              <w:rPr>
                <w:rFonts w:eastAsia="Times New Roman" w:cs="Calibri"/>
                <w:bCs/>
                <w:color w:val="000000"/>
                <w:lang w:val="fr-FR"/>
              </w:rPr>
              <w:t>’</w:t>
            </w:r>
            <w:r w:rsidRPr="00BF7686">
              <w:rPr>
                <w:rFonts w:eastAsia="Times New Roman" w:cs="Calibri"/>
                <w:bCs/>
                <w:color w:val="000000"/>
                <w:lang w:val="fr-FR"/>
              </w:rPr>
              <w:t>utilisation rationnelle des zones humides dans ses plans de développement et de gestion liés à la gestion des bassins hydrographiques, au zonage spatial, à la gestion des ressources en eau, au développement des infrastructures de transport, à la production agricole, à l</w:t>
            </w:r>
            <w:r w:rsidR="0043219E" w:rsidRPr="00BF7686">
              <w:rPr>
                <w:rFonts w:eastAsia="Times New Roman" w:cs="Calibri"/>
                <w:bCs/>
                <w:color w:val="000000"/>
                <w:lang w:val="fr-FR"/>
              </w:rPr>
              <w:t>’</w:t>
            </w:r>
            <w:r w:rsidRPr="00BF7686">
              <w:rPr>
                <w:rFonts w:eastAsia="Times New Roman" w:cs="Calibri"/>
                <w:bCs/>
                <w:color w:val="000000"/>
                <w:lang w:val="fr-FR"/>
              </w:rPr>
              <w:t>approvisionnement en carburant, à la réduction de la pauvreté, à la lutte contre la pollution, à la gestion des risques d</w:t>
            </w:r>
            <w:r w:rsidR="0043219E" w:rsidRPr="00BF7686">
              <w:rPr>
                <w:rFonts w:eastAsia="Times New Roman" w:cs="Calibri"/>
                <w:bCs/>
                <w:color w:val="000000"/>
                <w:lang w:val="fr-FR"/>
              </w:rPr>
              <w:t>’</w:t>
            </w:r>
            <w:r w:rsidRPr="00BF7686">
              <w:rPr>
                <w:rFonts w:eastAsia="Times New Roman" w:cs="Calibri"/>
                <w:bCs/>
                <w:color w:val="000000"/>
                <w:lang w:val="fr-FR"/>
              </w:rPr>
              <w:t>inondation ou à la réduction des risques de catastrophe, entre autres ?</w:t>
            </w:r>
          </w:p>
        </w:tc>
        <w:tc>
          <w:tcPr>
            <w:tcW w:w="275" w:type="dxa"/>
            <w:tcBorders>
              <w:left w:val="single" w:sz="4" w:space="0" w:color="000000"/>
              <w:right w:val="single" w:sz="4" w:space="0" w:color="000000"/>
            </w:tcBorders>
            <w:shd w:val="clear" w:color="auto" w:fill="auto"/>
          </w:tcPr>
          <w:p w14:paraId="025BB66A" w14:textId="77777777" w:rsidR="006E4BEB" w:rsidRPr="00BF7686" w:rsidRDefault="006E4BEB">
            <w:pPr>
              <w:rPr>
                <w:rFonts w:cs="Calibri"/>
                <w:b/>
                <w:lang w:val="fr-FR"/>
              </w:rPr>
            </w:pPr>
          </w:p>
        </w:tc>
        <w:tc>
          <w:tcPr>
            <w:tcW w:w="1121" w:type="dxa"/>
            <w:tcBorders>
              <w:top w:val="single" w:sz="4" w:space="0" w:color="000000"/>
              <w:left w:val="single" w:sz="4" w:space="0" w:color="000000"/>
              <w:bottom w:val="single" w:sz="4" w:space="0" w:color="000000"/>
              <w:right w:val="single" w:sz="4" w:space="0" w:color="000000"/>
            </w:tcBorders>
            <w:shd w:val="clear" w:color="auto" w:fill="E2EFD9"/>
          </w:tcPr>
          <w:p w14:paraId="1371B9FB" w14:textId="77777777" w:rsidR="006E4BEB" w:rsidRPr="00BF7686" w:rsidRDefault="006E4BEB">
            <w:pPr>
              <w:jc w:val="center"/>
              <w:rPr>
                <w:rFonts w:cs="Calibri"/>
                <w:b/>
                <w:lang w:val="fr-FR"/>
              </w:rPr>
            </w:pPr>
          </w:p>
        </w:tc>
        <w:tc>
          <w:tcPr>
            <w:tcW w:w="885" w:type="dxa"/>
            <w:tcBorders>
              <w:top w:val="single" w:sz="4" w:space="0" w:color="000000"/>
              <w:left w:val="single" w:sz="4" w:space="0" w:color="000000"/>
              <w:bottom w:val="single" w:sz="4" w:space="0" w:color="000000"/>
              <w:right w:val="single" w:sz="4" w:space="0" w:color="000000"/>
            </w:tcBorders>
            <w:shd w:val="clear" w:color="auto" w:fill="FFFFC1"/>
          </w:tcPr>
          <w:p w14:paraId="0CF891E1" w14:textId="77777777" w:rsidR="006E4BEB" w:rsidRPr="00BF7686" w:rsidRDefault="006E4BEB">
            <w:pPr>
              <w:jc w:val="center"/>
              <w:rPr>
                <w:rFonts w:cs="Calibri"/>
                <w:b/>
                <w:lang w:val="fr-FR"/>
              </w:rPr>
            </w:pPr>
          </w:p>
        </w:tc>
        <w:tc>
          <w:tcPr>
            <w:tcW w:w="1100" w:type="dxa"/>
            <w:tcBorders>
              <w:top w:val="single" w:sz="4" w:space="0" w:color="000000"/>
              <w:left w:val="single" w:sz="4" w:space="0" w:color="000000"/>
              <w:bottom w:val="single" w:sz="4" w:space="0" w:color="000000"/>
              <w:right w:val="single" w:sz="4" w:space="0" w:color="000000"/>
            </w:tcBorders>
            <w:shd w:val="clear" w:color="auto" w:fill="FFCCCC"/>
          </w:tcPr>
          <w:p w14:paraId="370117FD" w14:textId="77777777" w:rsidR="006E4BEB" w:rsidRPr="00BF7686" w:rsidRDefault="006E4BEB">
            <w:pPr>
              <w:jc w:val="center"/>
              <w:rPr>
                <w:rFonts w:cs="Calibri"/>
                <w:b/>
                <w:lang w:val="fr-FR"/>
              </w:rPr>
            </w:pPr>
          </w:p>
        </w:tc>
      </w:tr>
      <w:tr w:rsidR="006E4BEB" w:rsidRPr="00BF7686" w14:paraId="3D31B59F" w14:textId="77777777" w:rsidTr="008C0DCE">
        <w:trPr>
          <w:trHeight w:val="2268"/>
        </w:trPr>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DC6ED63" w14:textId="77777777" w:rsidR="006E4BEB" w:rsidRPr="00BF7686" w:rsidRDefault="00C42B78">
            <w:pPr>
              <w:rPr>
                <w:rFonts w:cs="Calibri"/>
                <w:b/>
                <w:lang w:val="fr-FR"/>
              </w:rPr>
            </w:pPr>
            <w:r w:rsidRPr="00BF7686">
              <w:rPr>
                <w:rFonts w:cs="Calibri"/>
                <w:b/>
                <w:lang w:val="fr-FR"/>
              </w:rPr>
              <w:t>Preuves fournies</w:t>
            </w:r>
          </w:p>
        </w:tc>
        <w:tc>
          <w:tcPr>
            <w:tcW w:w="4530" w:type="dxa"/>
            <w:tcBorders>
              <w:top w:val="single" w:sz="4" w:space="0" w:color="000000"/>
              <w:left w:val="single" w:sz="4" w:space="0" w:color="000000"/>
              <w:bottom w:val="single" w:sz="4" w:space="0" w:color="000000"/>
              <w:right w:val="single" w:sz="4" w:space="0" w:color="000000"/>
            </w:tcBorders>
            <w:shd w:val="clear" w:color="auto" w:fill="D9D9D9"/>
          </w:tcPr>
          <w:p w14:paraId="438DBC11" w14:textId="77777777" w:rsidR="006E4BEB" w:rsidRPr="00BF7686" w:rsidRDefault="006E4BEB">
            <w:pPr>
              <w:rPr>
                <w:rFonts w:cs="Calibri"/>
                <w:b/>
                <w:lang w:val="fr-FR"/>
              </w:rPr>
            </w:pPr>
          </w:p>
        </w:tc>
        <w:tc>
          <w:tcPr>
            <w:tcW w:w="275" w:type="dxa"/>
            <w:tcBorders>
              <w:left w:val="single" w:sz="4" w:space="0" w:color="000000"/>
            </w:tcBorders>
            <w:shd w:val="clear" w:color="auto" w:fill="auto"/>
          </w:tcPr>
          <w:p w14:paraId="2F74AE7F" w14:textId="77777777" w:rsidR="006E4BEB" w:rsidRPr="00BF7686" w:rsidRDefault="006E4BEB">
            <w:pPr>
              <w:rPr>
                <w:rFonts w:cs="Calibri"/>
                <w:b/>
                <w:lang w:val="fr-FR"/>
              </w:rPr>
            </w:pPr>
          </w:p>
        </w:tc>
        <w:tc>
          <w:tcPr>
            <w:tcW w:w="1121" w:type="dxa"/>
            <w:tcBorders>
              <w:top w:val="single" w:sz="4" w:space="0" w:color="000000"/>
              <w:bottom w:val="single" w:sz="4" w:space="0" w:color="000000"/>
            </w:tcBorders>
            <w:shd w:val="clear" w:color="auto" w:fill="auto"/>
          </w:tcPr>
          <w:p w14:paraId="2A56FB34" w14:textId="77777777" w:rsidR="006E4BEB" w:rsidRPr="00BF7686" w:rsidRDefault="006E4BEB">
            <w:pPr>
              <w:jc w:val="center"/>
              <w:rPr>
                <w:rFonts w:cs="Calibri"/>
                <w:b/>
                <w:lang w:val="fr-FR"/>
              </w:rPr>
            </w:pPr>
          </w:p>
        </w:tc>
        <w:tc>
          <w:tcPr>
            <w:tcW w:w="885" w:type="dxa"/>
            <w:tcBorders>
              <w:top w:val="single" w:sz="4" w:space="0" w:color="000000"/>
              <w:bottom w:val="single" w:sz="4" w:space="0" w:color="000000"/>
            </w:tcBorders>
            <w:shd w:val="clear" w:color="auto" w:fill="auto"/>
          </w:tcPr>
          <w:p w14:paraId="65EFD527" w14:textId="77777777" w:rsidR="006E4BEB" w:rsidRPr="00BF7686" w:rsidRDefault="006E4BEB">
            <w:pPr>
              <w:jc w:val="center"/>
              <w:rPr>
                <w:rFonts w:cs="Calibri"/>
                <w:b/>
                <w:lang w:val="fr-FR"/>
              </w:rPr>
            </w:pPr>
          </w:p>
        </w:tc>
        <w:tc>
          <w:tcPr>
            <w:tcW w:w="1121" w:type="dxa"/>
            <w:gridSpan w:val="2"/>
            <w:tcBorders>
              <w:top w:val="single" w:sz="4" w:space="0" w:color="000000"/>
              <w:bottom w:val="single" w:sz="4" w:space="0" w:color="000000"/>
            </w:tcBorders>
            <w:shd w:val="clear" w:color="auto" w:fill="auto"/>
          </w:tcPr>
          <w:p w14:paraId="3CD11C26" w14:textId="77777777" w:rsidR="006E4BEB" w:rsidRPr="00BF7686" w:rsidRDefault="006E4BEB">
            <w:pPr>
              <w:jc w:val="center"/>
              <w:rPr>
                <w:rFonts w:cs="Calibri"/>
                <w:b/>
                <w:lang w:val="fr-FR"/>
              </w:rPr>
            </w:pPr>
          </w:p>
        </w:tc>
      </w:tr>
      <w:tr w:rsidR="006E4BEB" w:rsidRPr="00D30A35" w14:paraId="746CC330" w14:textId="77777777" w:rsidTr="008C0DCE">
        <w:trPr>
          <w:gridAfter w:val="1"/>
          <w:wAfter w:w="21" w:type="dxa"/>
        </w:trPr>
        <w:tc>
          <w:tcPr>
            <w:tcW w:w="6083" w:type="dxa"/>
            <w:gridSpan w:val="2"/>
            <w:tcBorders>
              <w:top w:val="single" w:sz="4" w:space="0" w:color="000000"/>
              <w:left w:val="single" w:sz="4" w:space="0" w:color="000000"/>
              <w:bottom w:val="single" w:sz="4" w:space="0" w:color="000000"/>
              <w:right w:val="single" w:sz="4" w:space="0" w:color="000000"/>
            </w:tcBorders>
            <w:shd w:val="clear" w:color="auto" w:fill="auto"/>
          </w:tcPr>
          <w:p w14:paraId="37116A1B" w14:textId="2AF71B89" w:rsidR="006E4BEB" w:rsidRPr="00BF7686" w:rsidRDefault="00CB6993">
            <w:pPr>
              <w:rPr>
                <w:rFonts w:cs="Calibri"/>
                <w:b/>
                <w:lang w:val="fr-FR"/>
              </w:rPr>
            </w:pPr>
            <w:r w:rsidRPr="00BF7686">
              <w:rPr>
                <w:rFonts w:eastAsia="Times New Roman" w:cs="Calibri"/>
                <w:b/>
                <w:color w:val="000000"/>
                <w:lang w:val="fr-FR"/>
              </w:rPr>
              <w:t xml:space="preserve">A.6. </w:t>
            </w:r>
            <w:r w:rsidRPr="00BF7686">
              <w:rPr>
                <w:rFonts w:eastAsia="Times New Roman" w:cs="Calibri"/>
                <w:bCs/>
                <w:color w:val="000000"/>
                <w:lang w:val="fr-FR"/>
              </w:rPr>
              <w:t xml:space="preserve">La ville </w:t>
            </w:r>
            <w:r w:rsidR="008A0E5F" w:rsidRPr="00BF7686">
              <w:rPr>
                <w:rFonts w:eastAsia="Times New Roman" w:cs="Calibri"/>
                <w:bCs/>
                <w:color w:val="000000"/>
                <w:lang w:val="fr-FR"/>
              </w:rPr>
              <w:t xml:space="preserve">peut-elle prouver </w:t>
            </w:r>
            <w:r w:rsidRPr="00BF7686">
              <w:rPr>
                <w:rFonts w:eastAsia="Times New Roman" w:cs="Calibri"/>
                <w:bCs/>
                <w:color w:val="000000"/>
                <w:lang w:val="fr-FR"/>
              </w:rPr>
              <w:t>qu’elle a pris des mesures visant à impliquer et à garantir la participation active des acteurs locaux dans les processus décisionnels relatifs à l’aménagement du territoire et à la gestion des zones humides, par des moyens formels ou informels ?</w:t>
            </w:r>
          </w:p>
        </w:tc>
        <w:tc>
          <w:tcPr>
            <w:tcW w:w="275" w:type="dxa"/>
            <w:tcBorders>
              <w:left w:val="single" w:sz="4" w:space="0" w:color="000000"/>
              <w:right w:val="single" w:sz="4" w:space="0" w:color="000000"/>
            </w:tcBorders>
            <w:shd w:val="clear" w:color="auto" w:fill="auto"/>
          </w:tcPr>
          <w:p w14:paraId="32206361" w14:textId="77777777" w:rsidR="006E4BEB" w:rsidRPr="00BF7686" w:rsidRDefault="006E4BEB">
            <w:pPr>
              <w:rPr>
                <w:rFonts w:cs="Calibri"/>
                <w:b/>
                <w:lang w:val="fr-FR"/>
              </w:rPr>
            </w:pPr>
          </w:p>
        </w:tc>
        <w:tc>
          <w:tcPr>
            <w:tcW w:w="1121" w:type="dxa"/>
            <w:tcBorders>
              <w:top w:val="single" w:sz="4" w:space="0" w:color="000000"/>
              <w:left w:val="single" w:sz="4" w:space="0" w:color="000000"/>
              <w:bottom w:val="single" w:sz="4" w:space="0" w:color="000000"/>
              <w:right w:val="single" w:sz="4" w:space="0" w:color="000000"/>
            </w:tcBorders>
            <w:shd w:val="clear" w:color="auto" w:fill="E2EFD9"/>
          </w:tcPr>
          <w:p w14:paraId="1F91445A" w14:textId="77777777" w:rsidR="006E4BEB" w:rsidRPr="00BF7686" w:rsidRDefault="006E4BEB">
            <w:pPr>
              <w:jc w:val="center"/>
              <w:rPr>
                <w:rFonts w:cs="Calibri"/>
                <w:b/>
                <w:lang w:val="fr-FR"/>
              </w:rPr>
            </w:pPr>
          </w:p>
        </w:tc>
        <w:tc>
          <w:tcPr>
            <w:tcW w:w="885" w:type="dxa"/>
            <w:tcBorders>
              <w:top w:val="single" w:sz="4" w:space="0" w:color="000000"/>
              <w:left w:val="single" w:sz="4" w:space="0" w:color="000000"/>
              <w:bottom w:val="single" w:sz="4" w:space="0" w:color="000000"/>
              <w:right w:val="single" w:sz="4" w:space="0" w:color="000000"/>
            </w:tcBorders>
            <w:shd w:val="clear" w:color="auto" w:fill="FFFFC1"/>
          </w:tcPr>
          <w:p w14:paraId="22F7E872" w14:textId="77777777" w:rsidR="006E4BEB" w:rsidRPr="00BF7686" w:rsidRDefault="006E4BEB">
            <w:pPr>
              <w:jc w:val="center"/>
              <w:rPr>
                <w:rFonts w:cs="Calibri"/>
                <w:b/>
                <w:lang w:val="fr-FR"/>
              </w:rPr>
            </w:pPr>
          </w:p>
        </w:tc>
        <w:tc>
          <w:tcPr>
            <w:tcW w:w="1100" w:type="dxa"/>
            <w:tcBorders>
              <w:top w:val="single" w:sz="4" w:space="0" w:color="000000"/>
              <w:left w:val="single" w:sz="4" w:space="0" w:color="000000"/>
              <w:bottom w:val="single" w:sz="4" w:space="0" w:color="000000"/>
              <w:right w:val="single" w:sz="4" w:space="0" w:color="000000"/>
            </w:tcBorders>
            <w:shd w:val="clear" w:color="auto" w:fill="FFCCCC"/>
          </w:tcPr>
          <w:p w14:paraId="1B9D164A" w14:textId="77777777" w:rsidR="006E4BEB" w:rsidRPr="00BF7686" w:rsidRDefault="006E4BEB">
            <w:pPr>
              <w:jc w:val="center"/>
              <w:rPr>
                <w:rFonts w:cs="Calibri"/>
                <w:b/>
                <w:lang w:val="fr-FR"/>
              </w:rPr>
            </w:pPr>
          </w:p>
        </w:tc>
      </w:tr>
      <w:tr w:rsidR="006E4BEB" w:rsidRPr="00BF7686" w14:paraId="6FE367E7" w14:textId="77777777" w:rsidTr="008C0DCE">
        <w:trPr>
          <w:trHeight w:val="2268"/>
        </w:trPr>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B88EC05" w14:textId="77777777" w:rsidR="006E4BEB" w:rsidRPr="00BF7686" w:rsidRDefault="00C42B78">
            <w:pPr>
              <w:rPr>
                <w:rFonts w:cs="Calibri"/>
                <w:b/>
                <w:lang w:val="fr-FR"/>
              </w:rPr>
            </w:pPr>
            <w:r w:rsidRPr="00BF7686">
              <w:rPr>
                <w:rFonts w:cs="Calibri"/>
                <w:b/>
                <w:lang w:val="fr-FR"/>
              </w:rPr>
              <w:t>Preuves fournies</w:t>
            </w:r>
          </w:p>
        </w:tc>
        <w:tc>
          <w:tcPr>
            <w:tcW w:w="4530" w:type="dxa"/>
            <w:tcBorders>
              <w:top w:val="single" w:sz="4" w:space="0" w:color="000000"/>
              <w:left w:val="single" w:sz="4" w:space="0" w:color="000000"/>
              <w:bottom w:val="single" w:sz="4" w:space="0" w:color="000000"/>
              <w:right w:val="single" w:sz="4" w:space="0" w:color="000000"/>
            </w:tcBorders>
            <w:shd w:val="clear" w:color="auto" w:fill="D9D9D9"/>
          </w:tcPr>
          <w:p w14:paraId="1ED33EBB" w14:textId="77777777" w:rsidR="006E4BEB" w:rsidRPr="00BF7686" w:rsidRDefault="006E4BEB">
            <w:pPr>
              <w:rPr>
                <w:rFonts w:cs="Calibri"/>
                <w:b/>
                <w:lang w:val="fr-FR"/>
              </w:rPr>
            </w:pPr>
          </w:p>
        </w:tc>
        <w:tc>
          <w:tcPr>
            <w:tcW w:w="275" w:type="dxa"/>
            <w:tcBorders>
              <w:left w:val="single" w:sz="4" w:space="0" w:color="000000"/>
            </w:tcBorders>
            <w:shd w:val="clear" w:color="auto" w:fill="auto"/>
          </w:tcPr>
          <w:p w14:paraId="291A4747" w14:textId="77777777" w:rsidR="006E4BEB" w:rsidRPr="00BF7686" w:rsidRDefault="006E4BEB">
            <w:pPr>
              <w:rPr>
                <w:rFonts w:cs="Calibri"/>
                <w:b/>
                <w:lang w:val="fr-FR"/>
              </w:rPr>
            </w:pPr>
          </w:p>
        </w:tc>
        <w:tc>
          <w:tcPr>
            <w:tcW w:w="1121" w:type="dxa"/>
            <w:tcBorders>
              <w:top w:val="single" w:sz="4" w:space="0" w:color="000000"/>
              <w:bottom w:val="single" w:sz="4" w:space="0" w:color="000000"/>
            </w:tcBorders>
            <w:shd w:val="clear" w:color="auto" w:fill="auto"/>
          </w:tcPr>
          <w:p w14:paraId="702D433C" w14:textId="77777777" w:rsidR="006E4BEB" w:rsidRPr="00BF7686" w:rsidRDefault="006E4BEB">
            <w:pPr>
              <w:jc w:val="center"/>
              <w:rPr>
                <w:rFonts w:cs="Calibri"/>
                <w:b/>
                <w:lang w:val="fr-FR"/>
              </w:rPr>
            </w:pPr>
          </w:p>
        </w:tc>
        <w:tc>
          <w:tcPr>
            <w:tcW w:w="885" w:type="dxa"/>
            <w:tcBorders>
              <w:top w:val="single" w:sz="4" w:space="0" w:color="000000"/>
              <w:bottom w:val="single" w:sz="4" w:space="0" w:color="000000"/>
            </w:tcBorders>
            <w:shd w:val="clear" w:color="auto" w:fill="auto"/>
          </w:tcPr>
          <w:p w14:paraId="137949D7" w14:textId="77777777" w:rsidR="006E4BEB" w:rsidRPr="00BF7686" w:rsidRDefault="006E4BEB">
            <w:pPr>
              <w:jc w:val="center"/>
              <w:rPr>
                <w:rFonts w:cs="Calibri"/>
                <w:b/>
                <w:lang w:val="fr-FR"/>
              </w:rPr>
            </w:pPr>
          </w:p>
        </w:tc>
        <w:tc>
          <w:tcPr>
            <w:tcW w:w="1121" w:type="dxa"/>
            <w:gridSpan w:val="2"/>
            <w:tcBorders>
              <w:top w:val="single" w:sz="4" w:space="0" w:color="000000"/>
              <w:bottom w:val="single" w:sz="4" w:space="0" w:color="000000"/>
            </w:tcBorders>
            <w:shd w:val="clear" w:color="auto" w:fill="auto"/>
          </w:tcPr>
          <w:p w14:paraId="2F126618" w14:textId="77777777" w:rsidR="006E4BEB" w:rsidRPr="00BF7686" w:rsidRDefault="006E4BEB">
            <w:pPr>
              <w:jc w:val="center"/>
              <w:rPr>
                <w:rFonts w:cs="Calibri"/>
                <w:b/>
                <w:lang w:val="fr-FR"/>
              </w:rPr>
            </w:pPr>
          </w:p>
        </w:tc>
      </w:tr>
      <w:tr w:rsidR="006E4BEB" w:rsidRPr="00D30A35" w14:paraId="4730A732" w14:textId="77777777" w:rsidTr="008C0DCE">
        <w:trPr>
          <w:gridAfter w:val="1"/>
          <w:wAfter w:w="21" w:type="dxa"/>
        </w:trPr>
        <w:tc>
          <w:tcPr>
            <w:tcW w:w="6083" w:type="dxa"/>
            <w:gridSpan w:val="2"/>
            <w:tcBorders>
              <w:top w:val="single" w:sz="4" w:space="0" w:color="000000"/>
              <w:left w:val="single" w:sz="4" w:space="0" w:color="000000"/>
              <w:bottom w:val="single" w:sz="4" w:space="0" w:color="000000"/>
              <w:right w:val="single" w:sz="4" w:space="0" w:color="000000"/>
            </w:tcBorders>
            <w:shd w:val="clear" w:color="auto" w:fill="auto"/>
          </w:tcPr>
          <w:p w14:paraId="02160A2C" w14:textId="474720A9" w:rsidR="006E4BEB" w:rsidRPr="00BF7686" w:rsidRDefault="00C42B78">
            <w:pPr>
              <w:rPr>
                <w:rFonts w:cs="Calibri"/>
                <w:b/>
                <w:lang w:val="fr-FR"/>
              </w:rPr>
            </w:pPr>
            <w:r w:rsidRPr="00BF7686">
              <w:rPr>
                <w:rFonts w:eastAsia="Times New Roman" w:cs="Calibri"/>
                <w:b/>
                <w:color w:val="000000"/>
                <w:lang w:val="fr-FR"/>
              </w:rPr>
              <w:t xml:space="preserve">A.7. </w:t>
            </w:r>
            <w:r w:rsidRPr="00BF7686">
              <w:rPr>
                <w:rFonts w:eastAsia="Times New Roman" w:cs="Calibri"/>
                <w:bCs/>
                <w:color w:val="000000"/>
                <w:lang w:val="fr-FR"/>
              </w:rPr>
              <w:t>La ville a-t-elle mis en œuvre des activités ayant contribué à sensibiliser le public aux valeurs des zones humides et à encourager l</w:t>
            </w:r>
            <w:r w:rsidR="0043219E" w:rsidRPr="00BF7686">
              <w:rPr>
                <w:rFonts w:eastAsia="Times New Roman" w:cs="Calibri"/>
                <w:bCs/>
                <w:color w:val="000000"/>
                <w:lang w:val="fr-FR"/>
              </w:rPr>
              <w:t>’</w:t>
            </w:r>
            <w:r w:rsidRPr="00BF7686">
              <w:rPr>
                <w:rFonts w:eastAsia="Times New Roman" w:cs="Calibri"/>
                <w:bCs/>
                <w:color w:val="000000"/>
                <w:lang w:val="fr-FR"/>
              </w:rPr>
              <w:t>utilisation rationnelle des zones humides par un large éventail de parties prenantes et de communautés ?</w:t>
            </w:r>
          </w:p>
        </w:tc>
        <w:tc>
          <w:tcPr>
            <w:tcW w:w="275" w:type="dxa"/>
            <w:tcBorders>
              <w:left w:val="single" w:sz="4" w:space="0" w:color="000000"/>
              <w:right w:val="single" w:sz="4" w:space="0" w:color="000000"/>
            </w:tcBorders>
            <w:shd w:val="clear" w:color="auto" w:fill="auto"/>
          </w:tcPr>
          <w:p w14:paraId="2290FA33" w14:textId="77777777" w:rsidR="006E4BEB" w:rsidRPr="00BF7686" w:rsidRDefault="006E4BEB">
            <w:pPr>
              <w:rPr>
                <w:rFonts w:cs="Calibri"/>
                <w:b/>
                <w:lang w:val="fr-FR"/>
              </w:rPr>
            </w:pPr>
          </w:p>
        </w:tc>
        <w:tc>
          <w:tcPr>
            <w:tcW w:w="1121" w:type="dxa"/>
            <w:tcBorders>
              <w:top w:val="single" w:sz="4" w:space="0" w:color="000000"/>
              <w:left w:val="single" w:sz="4" w:space="0" w:color="000000"/>
              <w:bottom w:val="single" w:sz="4" w:space="0" w:color="000000"/>
              <w:right w:val="single" w:sz="4" w:space="0" w:color="000000"/>
            </w:tcBorders>
            <w:shd w:val="clear" w:color="auto" w:fill="E2EFD9"/>
          </w:tcPr>
          <w:p w14:paraId="2EDB438F" w14:textId="77777777" w:rsidR="006E4BEB" w:rsidRPr="00BF7686" w:rsidRDefault="006E4BEB">
            <w:pPr>
              <w:jc w:val="center"/>
              <w:rPr>
                <w:rFonts w:cs="Calibri"/>
                <w:b/>
                <w:lang w:val="fr-FR"/>
              </w:rPr>
            </w:pPr>
          </w:p>
        </w:tc>
        <w:tc>
          <w:tcPr>
            <w:tcW w:w="885" w:type="dxa"/>
            <w:tcBorders>
              <w:top w:val="single" w:sz="4" w:space="0" w:color="000000"/>
              <w:left w:val="single" w:sz="4" w:space="0" w:color="000000"/>
              <w:bottom w:val="single" w:sz="4" w:space="0" w:color="000000"/>
              <w:right w:val="single" w:sz="4" w:space="0" w:color="000000"/>
            </w:tcBorders>
            <w:shd w:val="clear" w:color="auto" w:fill="FFFFC1"/>
          </w:tcPr>
          <w:p w14:paraId="2CBB84F1" w14:textId="77777777" w:rsidR="006E4BEB" w:rsidRPr="00BF7686" w:rsidRDefault="006E4BEB">
            <w:pPr>
              <w:jc w:val="center"/>
              <w:rPr>
                <w:rFonts w:cs="Calibri"/>
                <w:b/>
                <w:lang w:val="fr-FR"/>
              </w:rPr>
            </w:pPr>
          </w:p>
        </w:tc>
        <w:tc>
          <w:tcPr>
            <w:tcW w:w="1100" w:type="dxa"/>
            <w:tcBorders>
              <w:top w:val="single" w:sz="4" w:space="0" w:color="000000"/>
              <w:left w:val="single" w:sz="4" w:space="0" w:color="000000"/>
              <w:bottom w:val="single" w:sz="4" w:space="0" w:color="000000"/>
              <w:right w:val="single" w:sz="4" w:space="0" w:color="000000"/>
            </w:tcBorders>
            <w:shd w:val="clear" w:color="auto" w:fill="FFCCCC"/>
          </w:tcPr>
          <w:p w14:paraId="30E7C9AC" w14:textId="77777777" w:rsidR="006E4BEB" w:rsidRPr="00BF7686" w:rsidRDefault="006E4BEB">
            <w:pPr>
              <w:jc w:val="center"/>
              <w:rPr>
                <w:rFonts w:cs="Calibri"/>
                <w:b/>
                <w:lang w:val="fr-FR"/>
              </w:rPr>
            </w:pPr>
          </w:p>
        </w:tc>
      </w:tr>
      <w:tr w:rsidR="006E4BEB" w:rsidRPr="00BF7686" w14:paraId="7CFA3D4A" w14:textId="77777777" w:rsidTr="008C0DCE">
        <w:trPr>
          <w:trHeight w:val="2268"/>
        </w:trPr>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08B0F98" w14:textId="77777777" w:rsidR="006E4BEB" w:rsidRPr="00BF7686" w:rsidRDefault="00C42B78">
            <w:pPr>
              <w:rPr>
                <w:rFonts w:cs="Calibri"/>
                <w:b/>
                <w:lang w:val="fr-FR"/>
              </w:rPr>
            </w:pPr>
            <w:r w:rsidRPr="00BF7686">
              <w:rPr>
                <w:rFonts w:cs="Calibri"/>
                <w:b/>
                <w:lang w:val="fr-FR"/>
              </w:rPr>
              <w:t>Preuves fournies</w:t>
            </w:r>
          </w:p>
        </w:tc>
        <w:tc>
          <w:tcPr>
            <w:tcW w:w="4530" w:type="dxa"/>
            <w:tcBorders>
              <w:top w:val="single" w:sz="4" w:space="0" w:color="000000"/>
              <w:left w:val="single" w:sz="4" w:space="0" w:color="000000"/>
              <w:bottom w:val="single" w:sz="4" w:space="0" w:color="000000"/>
              <w:right w:val="single" w:sz="4" w:space="0" w:color="000000"/>
            </w:tcBorders>
            <w:shd w:val="clear" w:color="auto" w:fill="D9D9D9"/>
          </w:tcPr>
          <w:p w14:paraId="61E1F94E" w14:textId="77777777" w:rsidR="006E4BEB" w:rsidRPr="00BF7686" w:rsidRDefault="006E4BEB">
            <w:pPr>
              <w:rPr>
                <w:rFonts w:cs="Calibri"/>
                <w:b/>
                <w:lang w:val="fr-FR"/>
              </w:rPr>
            </w:pPr>
          </w:p>
        </w:tc>
        <w:tc>
          <w:tcPr>
            <w:tcW w:w="275" w:type="dxa"/>
            <w:tcBorders>
              <w:left w:val="single" w:sz="4" w:space="0" w:color="000000"/>
            </w:tcBorders>
            <w:shd w:val="clear" w:color="auto" w:fill="auto"/>
          </w:tcPr>
          <w:p w14:paraId="3526234B" w14:textId="77777777" w:rsidR="006E4BEB" w:rsidRPr="00BF7686" w:rsidRDefault="006E4BEB">
            <w:pPr>
              <w:rPr>
                <w:rFonts w:cs="Calibri"/>
                <w:b/>
                <w:lang w:val="fr-FR"/>
              </w:rPr>
            </w:pPr>
          </w:p>
        </w:tc>
        <w:tc>
          <w:tcPr>
            <w:tcW w:w="1121" w:type="dxa"/>
            <w:tcBorders>
              <w:top w:val="single" w:sz="4" w:space="0" w:color="000000"/>
            </w:tcBorders>
            <w:shd w:val="clear" w:color="auto" w:fill="auto"/>
          </w:tcPr>
          <w:p w14:paraId="1324B4B0" w14:textId="77777777" w:rsidR="006E4BEB" w:rsidRPr="00BF7686" w:rsidRDefault="006E4BEB">
            <w:pPr>
              <w:jc w:val="center"/>
              <w:rPr>
                <w:rFonts w:cs="Calibri"/>
                <w:b/>
                <w:lang w:val="fr-FR"/>
              </w:rPr>
            </w:pPr>
          </w:p>
        </w:tc>
        <w:tc>
          <w:tcPr>
            <w:tcW w:w="885" w:type="dxa"/>
            <w:tcBorders>
              <w:top w:val="single" w:sz="4" w:space="0" w:color="000000"/>
            </w:tcBorders>
            <w:shd w:val="clear" w:color="auto" w:fill="auto"/>
          </w:tcPr>
          <w:p w14:paraId="02347F82" w14:textId="77777777" w:rsidR="006E4BEB" w:rsidRPr="00BF7686" w:rsidRDefault="006E4BEB">
            <w:pPr>
              <w:jc w:val="center"/>
              <w:rPr>
                <w:rFonts w:cs="Calibri"/>
                <w:b/>
                <w:lang w:val="fr-FR"/>
              </w:rPr>
            </w:pPr>
          </w:p>
        </w:tc>
        <w:tc>
          <w:tcPr>
            <w:tcW w:w="1121" w:type="dxa"/>
            <w:gridSpan w:val="2"/>
            <w:tcBorders>
              <w:top w:val="single" w:sz="4" w:space="0" w:color="000000"/>
            </w:tcBorders>
            <w:shd w:val="clear" w:color="auto" w:fill="auto"/>
          </w:tcPr>
          <w:p w14:paraId="330C6137" w14:textId="77777777" w:rsidR="006E4BEB" w:rsidRPr="00BF7686" w:rsidRDefault="006E4BEB">
            <w:pPr>
              <w:jc w:val="center"/>
              <w:rPr>
                <w:rFonts w:cs="Calibri"/>
                <w:b/>
                <w:lang w:val="fr-FR"/>
              </w:rPr>
            </w:pPr>
          </w:p>
        </w:tc>
      </w:tr>
    </w:tbl>
    <w:p w14:paraId="270E4D93" w14:textId="77777777" w:rsidR="006E4BEB" w:rsidRPr="00BF7686" w:rsidRDefault="006E4BEB">
      <w:pPr>
        <w:rPr>
          <w:lang w:val="fr-FR"/>
        </w:rPr>
      </w:pPr>
    </w:p>
    <w:p w14:paraId="6AC2C675" w14:textId="77777777" w:rsidR="006E4BEB" w:rsidRPr="00BF7686" w:rsidRDefault="006E4BEB">
      <w:pPr>
        <w:rPr>
          <w:lang w:val="fr-FR"/>
        </w:rPr>
      </w:pPr>
    </w:p>
    <w:p w14:paraId="4D447056" w14:textId="77777777" w:rsidR="006E4BEB" w:rsidRPr="00BF7686" w:rsidRDefault="006E4BEB">
      <w:pPr>
        <w:rPr>
          <w:lang w:val="fr-FR"/>
        </w:rPr>
      </w:pPr>
    </w:p>
    <w:p w14:paraId="55967A6B" w14:textId="77777777" w:rsidR="006E4BEB" w:rsidRPr="00BF7686" w:rsidRDefault="006E4BEB">
      <w:pPr>
        <w:rPr>
          <w:lang w:val="fr-FR"/>
        </w:rPr>
      </w:pPr>
    </w:p>
    <w:p w14:paraId="08E33949" w14:textId="77777777" w:rsidR="006E4BEB" w:rsidRPr="00BF7686" w:rsidRDefault="006E4BEB">
      <w:pPr>
        <w:rPr>
          <w:lang w:val="fr-FR"/>
        </w:rPr>
      </w:pPr>
    </w:p>
    <w:p w14:paraId="101953E7" w14:textId="77777777" w:rsidR="006E4BEB" w:rsidRPr="00BF7686" w:rsidRDefault="006E4BEB">
      <w:pPr>
        <w:rPr>
          <w:lang w:val="fr-FR"/>
        </w:rPr>
      </w:pPr>
    </w:p>
    <w:p w14:paraId="36B4891B" w14:textId="77777777" w:rsidR="006E4BEB" w:rsidRPr="00BF7686" w:rsidRDefault="006E4BEB">
      <w:pPr>
        <w:rPr>
          <w:lang w:val="fr-FR"/>
        </w:rPr>
      </w:pPr>
    </w:p>
    <w:p w14:paraId="46FC8F86" w14:textId="77777777" w:rsidR="006E4BEB" w:rsidRPr="00BF7686" w:rsidRDefault="006E4BEB">
      <w:pPr>
        <w:rPr>
          <w:lang w:val="fr-FR"/>
        </w:rPr>
      </w:pPr>
    </w:p>
    <w:p w14:paraId="621AE2CA" w14:textId="77777777" w:rsidR="006E4BEB" w:rsidRPr="00BF7686" w:rsidRDefault="006E4BEB">
      <w:pPr>
        <w:rPr>
          <w:lang w:val="fr-FR"/>
        </w:rPr>
      </w:pPr>
    </w:p>
    <w:tbl>
      <w:tblPr>
        <w:tblW w:w="9486" w:type="dxa"/>
        <w:tblLayout w:type="fixed"/>
        <w:tblLook w:val="0000" w:firstRow="0" w:lastRow="0" w:firstColumn="0" w:lastColumn="0" w:noHBand="0" w:noVBand="0"/>
      </w:tblPr>
      <w:tblGrid>
        <w:gridCol w:w="1517"/>
        <w:gridCol w:w="4420"/>
        <w:gridCol w:w="276"/>
        <w:gridCol w:w="1275"/>
        <w:gridCol w:w="885"/>
        <w:gridCol w:w="1091"/>
        <w:gridCol w:w="22"/>
      </w:tblGrid>
      <w:tr w:rsidR="006E4BEB" w:rsidRPr="00BF7686" w14:paraId="4A0CDA8B" w14:textId="77777777" w:rsidTr="008C0DCE">
        <w:trPr>
          <w:gridAfter w:val="1"/>
          <w:wAfter w:w="22" w:type="dxa"/>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3C7B5ACA" w14:textId="77777777" w:rsidR="006E4BEB" w:rsidRPr="00BF7686" w:rsidRDefault="006E4BEB">
            <w:pPr>
              <w:rPr>
                <w:rFonts w:cs="Calibri"/>
                <w:b/>
                <w:lang w:val="fr-FR"/>
              </w:rPr>
            </w:pP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356D770" w14:textId="77777777" w:rsidR="006E4BEB" w:rsidRPr="00BF7686" w:rsidRDefault="00C42B78">
            <w:pPr>
              <w:rPr>
                <w:rFonts w:cs="Calibri"/>
                <w:b/>
                <w:lang w:val="fr-FR"/>
              </w:rPr>
            </w:pPr>
            <w:r w:rsidRPr="00BF7686">
              <w:rPr>
                <w:rFonts w:cs="Calibri"/>
                <w:b/>
                <w:lang w:val="fr-FR"/>
              </w:rPr>
              <w:t>Complété par la ville accréditée</w:t>
            </w:r>
          </w:p>
        </w:tc>
        <w:tc>
          <w:tcPr>
            <w:tcW w:w="274" w:type="dxa"/>
            <w:tcBorders>
              <w:left w:val="single" w:sz="4" w:space="0" w:color="000000"/>
              <w:right w:val="single" w:sz="4" w:space="0" w:color="000000"/>
            </w:tcBorders>
            <w:shd w:val="clear" w:color="auto" w:fill="auto"/>
          </w:tcPr>
          <w:p w14:paraId="1593DEA6" w14:textId="77777777" w:rsidR="006E4BEB" w:rsidRPr="00BF7686" w:rsidRDefault="006E4BEB">
            <w:pPr>
              <w:rPr>
                <w:rFonts w:cs="Calibri"/>
                <w:b/>
                <w:lang w:val="fr-FR"/>
              </w:rPr>
            </w:pPr>
          </w:p>
        </w:tc>
        <w:tc>
          <w:tcPr>
            <w:tcW w:w="3251" w:type="dxa"/>
            <w:gridSpan w:val="3"/>
            <w:tcBorders>
              <w:top w:val="single" w:sz="4" w:space="0" w:color="000000"/>
              <w:left w:val="single" w:sz="4" w:space="0" w:color="000000"/>
              <w:bottom w:val="single" w:sz="4" w:space="0" w:color="000000"/>
              <w:right w:val="single" w:sz="4" w:space="0" w:color="000000"/>
            </w:tcBorders>
            <w:shd w:val="clear" w:color="auto" w:fill="auto"/>
          </w:tcPr>
          <w:p w14:paraId="64D13C8D" w14:textId="77777777" w:rsidR="006E4BEB" w:rsidRPr="00BF7686" w:rsidRDefault="00C42B78">
            <w:pPr>
              <w:jc w:val="center"/>
              <w:rPr>
                <w:lang w:val="fr-FR"/>
              </w:rPr>
            </w:pPr>
            <w:r w:rsidRPr="00BF7686">
              <w:rPr>
                <w:rFonts w:cs="Calibri"/>
                <w:b/>
                <w:lang w:val="fr-FR"/>
              </w:rPr>
              <w:t>Évalué par le PFN</w:t>
            </w:r>
          </w:p>
        </w:tc>
      </w:tr>
      <w:tr w:rsidR="006E4BEB" w:rsidRPr="00BF7686" w14:paraId="209C7B9E" w14:textId="77777777" w:rsidTr="008C0DCE">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6A28E0DB" w14:textId="77777777" w:rsidR="006E4BEB" w:rsidRPr="00BF7686" w:rsidRDefault="00C42B78">
            <w:pPr>
              <w:rPr>
                <w:rFonts w:cs="Calibri"/>
                <w:b/>
                <w:lang w:val="fr-FR"/>
              </w:rPr>
            </w:pPr>
            <w:r w:rsidRPr="00BF7686">
              <w:rPr>
                <w:rFonts w:cs="Calibri"/>
                <w:b/>
                <w:lang w:val="fr-FR"/>
              </w:rPr>
              <w:t>Critères</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D473402" w14:textId="77777777" w:rsidR="006E4BEB" w:rsidRPr="00BF7686" w:rsidRDefault="006E4BEB">
            <w:pPr>
              <w:rPr>
                <w:rFonts w:cs="Calibri"/>
                <w:b/>
                <w:lang w:val="fr-FR"/>
              </w:rPr>
            </w:pPr>
          </w:p>
        </w:tc>
        <w:tc>
          <w:tcPr>
            <w:tcW w:w="274" w:type="dxa"/>
            <w:tcBorders>
              <w:left w:val="single" w:sz="4" w:space="0" w:color="000000"/>
              <w:right w:val="single" w:sz="4" w:space="0" w:color="000000"/>
            </w:tcBorders>
            <w:shd w:val="clear" w:color="auto" w:fill="auto"/>
          </w:tcPr>
          <w:p w14:paraId="6FA313A1" w14:textId="77777777" w:rsidR="006E4BEB" w:rsidRPr="00BF7686" w:rsidRDefault="006E4BEB">
            <w:pPr>
              <w:rPr>
                <w:rFonts w:cs="Calibri"/>
                <w:b/>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92D050"/>
          </w:tcPr>
          <w:p w14:paraId="5E34FEB3" w14:textId="77777777" w:rsidR="006E4BEB" w:rsidRPr="00BF7686" w:rsidRDefault="00C42B78">
            <w:pPr>
              <w:jc w:val="center"/>
              <w:rPr>
                <w:rFonts w:cs="Calibri"/>
                <w:b/>
                <w:lang w:val="fr-FR"/>
              </w:rPr>
            </w:pPr>
            <w:r w:rsidRPr="00BF7686">
              <w:rPr>
                <w:rFonts w:cs="Calibri"/>
                <w:b/>
                <w:lang w:val="fr-FR"/>
              </w:rPr>
              <w:t>Vert</w:t>
            </w:r>
          </w:p>
        </w:tc>
        <w:tc>
          <w:tcPr>
            <w:tcW w:w="885" w:type="dxa"/>
            <w:tcBorders>
              <w:top w:val="single" w:sz="4" w:space="0" w:color="000000"/>
              <w:left w:val="single" w:sz="4" w:space="0" w:color="000000"/>
              <w:bottom w:val="single" w:sz="4" w:space="0" w:color="000000"/>
              <w:right w:val="single" w:sz="4" w:space="0" w:color="000000"/>
            </w:tcBorders>
            <w:shd w:val="clear" w:color="auto" w:fill="FFFF00"/>
          </w:tcPr>
          <w:p w14:paraId="321BF291" w14:textId="77777777" w:rsidR="006E4BEB" w:rsidRPr="00BF7686" w:rsidRDefault="00C42B78">
            <w:pPr>
              <w:jc w:val="center"/>
              <w:rPr>
                <w:rFonts w:cs="Calibri"/>
                <w:b/>
                <w:lang w:val="fr-FR"/>
              </w:rPr>
            </w:pPr>
            <w:r w:rsidRPr="00BF7686">
              <w:rPr>
                <w:rFonts w:cs="Calibri"/>
                <w:b/>
                <w:lang w:val="fr-FR"/>
              </w:rPr>
              <w:t>Jaune</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FF0000"/>
          </w:tcPr>
          <w:p w14:paraId="753580D6" w14:textId="77777777" w:rsidR="006E4BEB" w:rsidRPr="00BF7686" w:rsidRDefault="00C42B78">
            <w:pPr>
              <w:jc w:val="center"/>
              <w:rPr>
                <w:lang w:val="fr-FR"/>
              </w:rPr>
            </w:pPr>
            <w:r w:rsidRPr="00BF7686">
              <w:rPr>
                <w:rFonts w:cs="Calibri"/>
                <w:b/>
                <w:lang w:val="fr-FR"/>
              </w:rPr>
              <w:t>Rouge</w:t>
            </w:r>
          </w:p>
        </w:tc>
      </w:tr>
      <w:tr w:rsidR="006E4BEB" w:rsidRPr="00D30A35" w14:paraId="3EAA7DD5" w14:textId="77777777" w:rsidTr="008C0DCE">
        <w:trPr>
          <w:gridAfter w:val="1"/>
          <w:wAfter w:w="22" w:type="dxa"/>
        </w:trPr>
        <w:tc>
          <w:tcPr>
            <w:tcW w:w="5939" w:type="dxa"/>
            <w:gridSpan w:val="2"/>
            <w:tcBorders>
              <w:top w:val="single" w:sz="4" w:space="0" w:color="000000"/>
              <w:left w:val="single" w:sz="4" w:space="0" w:color="000000"/>
              <w:bottom w:val="single" w:sz="4" w:space="0" w:color="000000"/>
              <w:right w:val="single" w:sz="4" w:space="0" w:color="000000"/>
            </w:tcBorders>
            <w:shd w:val="clear" w:color="auto" w:fill="auto"/>
          </w:tcPr>
          <w:p w14:paraId="2E3F2934" w14:textId="69F3544C" w:rsidR="006E4BEB" w:rsidRPr="00BF7686" w:rsidRDefault="009371A1">
            <w:pPr>
              <w:rPr>
                <w:rFonts w:cs="Calibri"/>
                <w:b/>
                <w:lang w:val="fr-FR"/>
              </w:rPr>
            </w:pPr>
            <w:r w:rsidRPr="00BF7686">
              <w:rPr>
                <w:rFonts w:eastAsia="Times New Roman" w:cs="Calibri"/>
                <w:b/>
                <w:color w:val="000000"/>
                <w:lang w:val="fr-FR"/>
              </w:rPr>
              <w:t xml:space="preserve">A.8. </w:t>
            </w:r>
            <w:r w:rsidRPr="00BF7686">
              <w:rPr>
                <w:rFonts w:eastAsia="Times New Roman" w:cs="Calibri"/>
                <w:bCs/>
                <w:color w:val="000000"/>
                <w:lang w:val="fr-FR"/>
              </w:rPr>
              <w:t>La ville a-t-elle organisé des activités qui appuient la Journée mondiale des zones humides et/ou la Journée nationale des zones humides, selon le cas ?</w:t>
            </w:r>
          </w:p>
        </w:tc>
        <w:tc>
          <w:tcPr>
            <w:tcW w:w="276" w:type="dxa"/>
            <w:tcBorders>
              <w:left w:val="single" w:sz="4" w:space="0" w:color="000000"/>
              <w:right w:val="single" w:sz="4" w:space="0" w:color="000000"/>
            </w:tcBorders>
            <w:shd w:val="clear" w:color="auto" w:fill="auto"/>
          </w:tcPr>
          <w:p w14:paraId="481C6A56" w14:textId="77777777" w:rsidR="006E4BEB" w:rsidRPr="00BF7686" w:rsidRDefault="006E4BEB">
            <w:pPr>
              <w:rPr>
                <w:rFonts w:cs="Calibri"/>
                <w:b/>
                <w:lang w:val="fr-FR"/>
              </w:rPr>
            </w:pPr>
          </w:p>
        </w:tc>
        <w:tc>
          <w:tcPr>
            <w:tcW w:w="1273" w:type="dxa"/>
            <w:tcBorders>
              <w:top w:val="single" w:sz="4" w:space="0" w:color="000000"/>
              <w:left w:val="single" w:sz="4" w:space="0" w:color="000000"/>
              <w:bottom w:val="single" w:sz="4" w:space="0" w:color="000000"/>
              <w:right w:val="single" w:sz="4" w:space="0" w:color="000000"/>
            </w:tcBorders>
            <w:shd w:val="clear" w:color="auto" w:fill="E2EFD9"/>
          </w:tcPr>
          <w:p w14:paraId="052832CC" w14:textId="77777777" w:rsidR="006E4BEB" w:rsidRPr="00BF7686" w:rsidRDefault="006E4BEB">
            <w:pPr>
              <w:jc w:val="center"/>
              <w:rPr>
                <w:rFonts w:cs="Calibri"/>
                <w:b/>
                <w:lang w:val="fr-FR"/>
              </w:rPr>
            </w:pPr>
          </w:p>
        </w:tc>
        <w:tc>
          <w:tcPr>
            <w:tcW w:w="885" w:type="dxa"/>
            <w:tcBorders>
              <w:top w:val="single" w:sz="4" w:space="0" w:color="000000"/>
              <w:left w:val="single" w:sz="4" w:space="0" w:color="000000"/>
              <w:bottom w:val="single" w:sz="4" w:space="0" w:color="000000"/>
              <w:right w:val="single" w:sz="4" w:space="0" w:color="000000"/>
            </w:tcBorders>
            <w:shd w:val="clear" w:color="auto" w:fill="FFFFC1"/>
          </w:tcPr>
          <w:p w14:paraId="72316F82" w14:textId="77777777" w:rsidR="006E4BEB" w:rsidRPr="00BF7686" w:rsidRDefault="006E4BEB">
            <w:pPr>
              <w:jc w:val="center"/>
              <w:rPr>
                <w:rFonts w:cs="Calibri"/>
                <w:b/>
                <w:lang w:val="fr-FR"/>
              </w:rPr>
            </w:pPr>
          </w:p>
        </w:tc>
        <w:tc>
          <w:tcPr>
            <w:tcW w:w="1091" w:type="dxa"/>
            <w:tcBorders>
              <w:top w:val="single" w:sz="4" w:space="0" w:color="000000"/>
              <w:left w:val="single" w:sz="4" w:space="0" w:color="000000"/>
              <w:bottom w:val="single" w:sz="4" w:space="0" w:color="000000"/>
              <w:right w:val="single" w:sz="4" w:space="0" w:color="000000"/>
            </w:tcBorders>
            <w:shd w:val="clear" w:color="auto" w:fill="FFCCCC"/>
          </w:tcPr>
          <w:p w14:paraId="6D8FBF4A" w14:textId="77777777" w:rsidR="006E4BEB" w:rsidRPr="00BF7686" w:rsidRDefault="006E4BEB">
            <w:pPr>
              <w:jc w:val="center"/>
              <w:rPr>
                <w:rFonts w:cs="Calibri"/>
                <w:b/>
                <w:lang w:val="fr-FR"/>
              </w:rPr>
            </w:pPr>
          </w:p>
        </w:tc>
      </w:tr>
      <w:tr w:rsidR="006E4BEB" w:rsidRPr="00BF7686" w14:paraId="40503B9D" w14:textId="77777777" w:rsidTr="008C0DCE">
        <w:trPr>
          <w:trHeight w:val="2268"/>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2DAA2946" w14:textId="77777777" w:rsidR="006E4BEB" w:rsidRPr="00BF7686" w:rsidRDefault="00C42B78">
            <w:pPr>
              <w:rPr>
                <w:rFonts w:cs="Calibri"/>
                <w:b/>
                <w:lang w:val="fr-FR"/>
              </w:rPr>
            </w:pPr>
            <w:r w:rsidRPr="00BF7686">
              <w:rPr>
                <w:rFonts w:cs="Calibri"/>
                <w:b/>
                <w:lang w:val="fr-FR"/>
              </w:rPr>
              <w:t>Preuves fournies</w:t>
            </w:r>
          </w:p>
        </w:tc>
        <w:tc>
          <w:tcPr>
            <w:tcW w:w="4421" w:type="dxa"/>
            <w:tcBorders>
              <w:top w:val="single" w:sz="4" w:space="0" w:color="000000"/>
              <w:left w:val="single" w:sz="4" w:space="0" w:color="000000"/>
              <w:bottom w:val="single" w:sz="4" w:space="0" w:color="000000"/>
              <w:right w:val="single" w:sz="4" w:space="0" w:color="000000"/>
            </w:tcBorders>
            <w:shd w:val="clear" w:color="auto" w:fill="D9D9D9"/>
          </w:tcPr>
          <w:p w14:paraId="73FE348C" w14:textId="77777777" w:rsidR="006E4BEB" w:rsidRPr="00BF7686" w:rsidRDefault="006E4BEB">
            <w:pPr>
              <w:rPr>
                <w:rFonts w:cs="Calibri"/>
                <w:b/>
                <w:lang w:val="fr-FR"/>
              </w:rPr>
            </w:pPr>
          </w:p>
        </w:tc>
        <w:tc>
          <w:tcPr>
            <w:tcW w:w="274" w:type="dxa"/>
            <w:tcBorders>
              <w:left w:val="single" w:sz="4" w:space="0" w:color="000000"/>
            </w:tcBorders>
            <w:shd w:val="clear" w:color="auto" w:fill="auto"/>
          </w:tcPr>
          <w:p w14:paraId="7A32E20E" w14:textId="77777777" w:rsidR="006E4BEB" w:rsidRPr="00BF7686" w:rsidRDefault="006E4BEB">
            <w:pPr>
              <w:rPr>
                <w:rFonts w:cs="Calibri"/>
                <w:b/>
                <w:lang w:val="fr-FR"/>
              </w:rPr>
            </w:pPr>
          </w:p>
        </w:tc>
        <w:tc>
          <w:tcPr>
            <w:tcW w:w="1275" w:type="dxa"/>
            <w:tcBorders>
              <w:top w:val="single" w:sz="4" w:space="0" w:color="000000"/>
              <w:bottom w:val="single" w:sz="4" w:space="0" w:color="000000"/>
            </w:tcBorders>
            <w:shd w:val="clear" w:color="auto" w:fill="auto"/>
          </w:tcPr>
          <w:p w14:paraId="0D173564" w14:textId="77777777" w:rsidR="006E4BEB" w:rsidRPr="00BF7686" w:rsidRDefault="006E4BEB">
            <w:pPr>
              <w:jc w:val="center"/>
              <w:rPr>
                <w:rFonts w:cs="Calibri"/>
                <w:b/>
                <w:lang w:val="fr-FR"/>
              </w:rPr>
            </w:pPr>
          </w:p>
        </w:tc>
        <w:tc>
          <w:tcPr>
            <w:tcW w:w="885" w:type="dxa"/>
            <w:tcBorders>
              <w:top w:val="single" w:sz="4" w:space="0" w:color="000000"/>
              <w:bottom w:val="single" w:sz="4" w:space="0" w:color="000000"/>
            </w:tcBorders>
            <w:shd w:val="clear" w:color="auto" w:fill="auto"/>
          </w:tcPr>
          <w:p w14:paraId="4E67EC02" w14:textId="77777777" w:rsidR="006E4BEB" w:rsidRPr="00BF7686" w:rsidRDefault="006E4BEB">
            <w:pPr>
              <w:jc w:val="center"/>
              <w:rPr>
                <w:rFonts w:cs="Calibri"/>
                <w:b/>
                <w:lang w:val="fr-FR"/>
              </w:rPr>
            </w:pPr>
          </w:p>
        </w:tc>
        <w:tc>
          <w:tcPr>
            <w:tcW w:w="1113" w:type="dxa"/>
            <w:gridSpan w:val="2"/>
            <w:tcBorders>
              <w:top w:val="single" w:sz="4" w:space="0" w:color="000000"/>
              <w:bottom w:val="single" w:sz="4" w:space="0" w:color="000000"/>
            </w:tcBorders>
            <w:shd w:val="clear" w:color="auto" w:fill="auto"/>
          </w:tcPr>
          <w:p w14:paraId="03D5E8CA" w14:textId="77777777" w:rsidR="006E4BEB" w:rsidRPr="00BF7686" w:rsidRDefault="006E4BEB">
            <w:pPr>
              <w:jc w:val="center"/>
              <w:rPr>
                <w:rFonts w:cs="Calibri"/>
                <w:b/>
                <w:lang w:val="fr-FR"/>
              </w:rPr>
            </w:pPr>
          </w:p>
        </w:tc>
      </w:tr>
      <w:tr w:rsidR="006E4BEB" w:rsidRPr="00D30A35" w14:paraId="02FB92EC" w14:textId="77777777" w:rsidTr="008C0DCE">
        <w:trPr>
          <w:gridAfter w:val="1"/>
          <w:wAfter w:w="22" w:type="dxa"/>
        </w:trPr>
        <w:tc>
          <w:tcPr>
            <w:tcW w:w="5939" w:type="dxa"/>
            <w:gridSpan w:val="2"/>
            <w:tcBorders>
              <w:top w:val="single" w:sz="4" w:space="0" w:color="000000"/>
              <w:left w:val="single" w:sz="4" w:space="0" w:color="000000"/>
              <w:bottom w:val="single" w:sz="4" w:space="0" w:color="000000"/>
              <w:right w:val="single" w:sz="4" w:space="0" w:color="000000"/>
            </w:tcBorders>
            <w:shd w:val="clear" w:color="auto" w:fill="auto"/>
          </w:tcPr>
          <w:p w14:paraId="610BD2A5" w14:textId="2F495006" w:rsidR="006E4BEB" w:rsidRPr="00BF7686" w:rsidRDefault="00C42B78">
            <w:pPr>
              <w:rPr>
                <w:rFonts w:cs="Calibri"/>
                <w:b/>
                <w:lang w:val="fr-FR"/>
              </w:rPr>
            </w:pPr>
            <w:r w:rsidRPr="00BF7686">
              <w:rPr>
                <w:rFonts w:eastAsia="Times New Roman" w:cs="Calibri"/>
                <w:b/>
                <w:color w:val="000000"/>
                <w:lang w:val="fr-FR"/>
              </w:rPr>
              <w:t xml:space="preserve">A.9. </w:t>
            </w:r>
            <w:r w:rsidRPr="00BF7686">
              <w:rPr>
                <w:rFonts w:eastAsia="Times New Roman" w:cs="Calibri"/>
                <w:bCs/>
                <w:color w:val="000000"/>
                <w:lang w:val="fr-FR"/>
              </w:rPr>
              <w:t>La ville a-t-elle apporté la preuve qu</w:t>
            </w:r>
            <w:r w:rsidR="0043219E" w:rsidRPr="00BF7686">
              <w:rPr>
                <w:rFonts w:eastAsia="Times New Roman" w:cs="Calibri"/>
                <w:bCs/>
                <w:color w:val="000000"/>
                <w:lang w:val="fr-FR"/>
              </w:rPr>
              <w:t>’</w:t>
            </w:r>
            <w:r w:rsidRPr="00BF7686">
              <w:rPr>
                <w:rFonts w:eastAsia="Times New Roman" w:cs="Calibri"/>
                <w:bCs/>
                <w:color w:val="000000"/>
                <w:lang w:val="fr-FR"/>
              </w:rPr>
              <w:t>elle a formé un comité local opérationnel chargé de l</w:t>
            </w:r>
            <w:r w:rsidR="0043219E" w:rsidRPr="00BF7686">
              <w:rPr>
                <w:rFonts w:eastAsia="Times New Roman" w:cs="Calibri"/>
                <w:bCs/>
                <w:color w:val="000000"/>
                <w:lang w:val="fr-FR"/>
              </w:rPr>
              <w:t>’</w:t>
            </w:r>
            <w:r w:rsidRPr="00BF7686">
              <w:rPr>
                <w:rFonts w:eastAsia="Times New Roman" w:cs="Calibri"/>
                <w:bCs/>
                <w:color w:val="000000"/>
                <w:lang w:val="fr-FR"/>
              </w:rPr>
              <w:t>accréditation Villes zones humides de la Convention de Ramsar, dont la composition et les fonctions sont bien définies ?</w:t>
            </w:r>
          </w:p>
        </w:tc>
        <w:tc>
          <w:tcPr>
            <w:tcW w:w="276" w:type="dxa"/>
            <w:tcBorders>
              <w:left w:val="single" w:sz="4" w:space="0" w:color="000000"/>
              <w:right w:val="single" w:sz="4" w:space="0" w:color="000000"/>
            </w:tcBorders>
            <w:shd w:val="clear" w:color="auto" w:fill="auto"/>
          </w:tcPr>
          <w:p w14:paraId="1D9CF144" w14:textId="77777777" w:rsidR="006E4BEB" w:rsidRPr="00BF7686" w:rsidRDefault="006E4BEB">
            <w:pPr>
              <w:rPr>
                <w:rFonts w:cs="Calibri"/>
                <w:b/>
                <w:lang w:val="fr-FR"/>
              </w:rPr>
            </w:pPr>
          </w:p>
        </w:tc>
        <w:tc>
          <w:tcPr>
            <w:tcW w:w="1273" w:type="dxa"/>
            <w:tcBorders>
              <w:top w:val="single" w:sz="4" w:space="0" w:color="000000"/>
              <w:left w:val="single" w:sz="4" w:space="0" w:color="000000"/>
              <w:bottom w:val="single" w:sz="4" w:space="0" w:color="000000"/>
              <w:right w:val="single" w:sz="4" w:space="0" w:color="000000"/>
            </w:tcBorders>
            <w:shd w:val="clear" w:color="auto" w:fill="E2EFD9"/>
          </w:tcPr>
          <w:p w14:paraId="28E071B5" w14:textId="77777777" w:rsidR="006E4BEB" w:rsidRPr="00BF7686" w:rsidRDefault="006E4BEB">
            <w:pPr>
              <w:jc w:val="center"/>
              <w:rPr>
                <w:rFonts w:cs="Calibri"/>
                <w:b/>
                <w:lang w:val="fr-FR"/>
              </w:rPr>
            </w:pPr>
          </w:p>
        </w:tc>
        <w:tc>
          <w:tcPr>
            <w:tcW w:w="885" w:type="dxa"/>
            <w:tcBorders>
              <w:top w:val="single" w:sz="4" w:space="0" w:color="000000"/>
              <w:left w:val="single" w:sz="4" w:space="0" w:color="000000"/>
              <w:bottom w:val="single" w:sz="4" w:space="0" w:color="000000"/>
              <w:right w:val="single" w:sz="4" w:space="0" w:color="000000"/>
            </w:tcBorders>
            <w:shd w:val="clear" w:color="auto" w:fill="FFFFC1"/>
          </w:tcPr>
          <w:p w14:paraId="4576E27A" w14:textId="77777777" w:rsidR="006E4BEB" w:rsidRPr="00BF7686" w:rsidRDefault="006E4BEB">
            <w:pPr>
              <w:jc w:val="center"/>
              <w:rPr>
                <w:rFonts w:cs="Calibri"/>
                <w:b/>
                <w:lang w:val="fr-FR"/>
              </w:rPr>
            </w:pPr>
          </w:p>
        </w:tc>
        <w:tc>
          <w:tcPr>
            <w:tcW w:w="1091" w:type="dxa"/>
            <w:tcBorders>
              <w:top w:val="single" w:sz="4" w:space="0" w:color="000000"/>
              <w:left w:val="single" w:sz="4" w:space="0" w:color="000000"/>
              <w:bottom w:val="single" w:sz="4" w:space="0" w:color="000000"/>
              <w:right w:val="single" w:sz="4" w:space="0" w:color="000000"/>
            </w:tcBorders>
            <w:shd w:val="clear" w:color="auto" w:fill="FFCCCC"/>
          </w:tcPr>
          <w:p w14:paraId="7CDB4539" w14:textId="77777777" w:rsidR="006E4BEB" w:rsidRPr="00BF7686" w:rsidRDefault="006E4BEB">
            <w:pPr>
              <w:jc w:val="center"/>
              <w:rPr>
                <w:rFonts w:cs="Calibri"/>
                <w:b/>
                <w:lang w:val="fr-FR"/>
              </w:rPr>
            </w:pPr>
          </w:p>
        </w:tc>
      </w:tr>
      <w:tr w:rsidR="006E4BEB" w:rsidRPr="00BF7686" w14:paraId="7A411BCD" w14:textId="77777777" w:rsidTr="008C0DCE">
        <w:trPr>
          <w:trHeight w:val="2268"/>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08401AEA" w14:textId="77777777" w:rsidR="006E4BEB" w:rsidRPr="00BF7686" w:rsidRDefault="00C42B78">
            <w:pPr>
              <w:rPr>
                <w:rFonts w:cs="Calibri"/>
                <w:b/>
                <w:lang w:val="fr-FR"/>
              </w:rPr>
            </w:pPr>
            <w:r w:rsidRPr="00BF7686">
              <w:rPr>
                <w:rFonts w:cs="Calibri"/>
                <w:b/>
                <w:lang w:val="fr-FR"/>
              </w:rPr>
              <w:t>Preuves fournies</w:t>
            </w:r>
          </w:p>
        </w:tc>
        <w:tc>
          <w:tcPr>
            <w:tcW w:w="4421" w:type="dxa"/>
            <w:tcBorders>
              <w:top w:val="single" w:sz="4" w:space="0" w:color="000000"/>
              <w:left w:val="single" w:sz="4" w:space="0" w:color="000000"/>
              <w:bottom w:val="single" w:sz="4" w:space="0" w:color="000000"/>
              <w:right w:val="single" w:sz="4" w:space="0" w:color="000000"/>
            </w:tcBorders>
            <w:shd w:val="clear" w:color="auto" w:fill="D9D9D9"/>
          </w:tcPr>
          <w:p w14:paraId="1E5538D0" w14:textId="77777777" w:rsidR="006E4BEB" w:rsidRPr="00BF7686" w:rsidRDefault="006E4BEB">
            <w:pPr>
              <w:rPr>
                <w:rFonts w:cs="Calibri"/>
                <w:b/>
                <w:lang w:val="fr-FR"/>
              </w:rPr>
            </w:pPr>
          </w:p>
        </w:tc>
        <w:tc>
          <w:tcPr>
            <w:tcW w:w="274" w:type="dxa"/>
            <w:tcBorders>
              <w:left w:val="single" w:sz="4" w:space="0" w:color="000000"/>
            </w:tcBorders>
            <w:shd w:val="clear" w:color="auto" w:fill="auto"/>
          </w:tcPr>
          <w:p w14:paraId="467137B4" w14:textId="77777777" w:rsidR="006E4BEB" w:rsidRPr="00BF7686" w:rsidRDefault="006E4BEB">
            <w:pPr>
              <w:rPr>
                <w:rFonts w:cs="Calibri"/>
                <w:b/>
                <w:lang w:val="fr-FR"/>
              </w:rPr>
            </w:pPr>
          </w:p>
        </w:tc>
        <w:tc>
          <w:tcPr>
            <w:tcW w:w="1275" w:type="dxa"/>
            <w:tcBorders>
              <w:top w:val="single" w:sz="4" w:space="0" w:color="000000"/>
            </w:tcBorders>
            <w:shd w:val="clear" w:color="auto" w:fill="auto"/>
          </w:tcPr>
          <w:p w14:paraId="0072CF2C" w14:textId="77777777" w:rsidR="006E4BEB" w:rsidRPr="00BF7686" w:rsidRDefault="006E4BEB">
            <w:pPr>
              <w:jc w:val="center"/>
              <w:rPr>
                <w:rFonts w:cs="Calibri"/>
                <w:b/>
                <w:lang w:val="fr-FR"/>
              </w:rPr>
            </w:pPr>
          </w:p>
        </w:tc>
        <w:tc>
          <w:tcPr>
            <w:tcW w:w="885" w:type="dxa"/>
            <w:tcBorders>
              <w:top w:val="single" w:sz="4" w:space="0" w:color="000000"/>
            </w:tcBorders>
            <w:shd w:val="clear" w:color="auto" w:fill="auto"/>
          </w:tcPr>
          <w:p w14:paraId="4F826D73" w14:textId="77777777" w:rsidR="006E4BEB" w:rsidRPr="00BF7686" w:rsidRDefault="006E4BEB">
            <w:pPr>
              <w:jc w:val="center"/>
              <w:rPr>
                <w:rFonts w:cs="Calibri"/>
                <w:b/>
                <w:lang w:val="fr-FR"/>
              </w:rPr>
            </w:pPr>
          </w:p>
        </w:tc>
        <w:tc>
          <w:tcPr>
            <w:tcW w:w="1113" w:type="dxa"/>
            <w:gridSpan w:val="2"/>
            <w:tcBorders>
              <w:top w:val="single" w:sz="4" w:space="0" w:color="000000"/>
            </w:tcBorders>
            <w:shd w:val="clear" w:color="auto" w:fill="auto"/>
          </w:tcPr>
          <w:p w14:paraId="59ADC3E5" w14:textId="77777777" w:rsidR="006E4BEB" w:rsidRPr="00BF7686" w:rsidRDefault="006E4BEB">
            <w:pPr>
              <w:jc w:val="center"/>
              <w:rPr>
                <w:rFonts w:cs="Calibri"/>
                <w:b/>
                <w:lang w:val="fr-FR"/>
              </w:rPr>
            </w:pPr>
          </w:p>
        </w:tc>
      </w:tr>
    </w:tbl>
    <w:p w14:paraId="2ED49217" w14:textId="77777777" w:rsidR="006E4BEB" w:rsidRPr="00BF7686" w:rsidRDefault="006E4BEB">
      <w:pPr>
        <w:rPr>
          <w:rFonts w:cs="Calibri"/>
          <w:b/>
          <w:lang w:val="fr-FR"/>
        </w:rPr>
      </w:pPr>
    </w:p>
    <w:p w14:paraId="2BF557B2" w14:textId="77777777" w:rsidR="006E4BEB" w:rsidRPr="00BF7686" w:rsidRDefault="006E4BEB">
      <w:pPr>
        <w:rPr>
          <w:rFonts w:eastAsia="Times New Roman" w:cs="Calibri"/>
          <w:bCs/>
          <w:color w:val="000000"/>
          <w:lang w:val="fr-FR"/>
        </w:rPr>
      </w:pPr>
    </w:p>
    <w:p w14:paraId="45C07E96" w14:textId="77777777" w:rsidR="00537BD4" w:rsidRPr="00BF7686" w:rsidRDefault="00537BD4" w:rsidP="00537BD4">
      <w:pPr>
        <w:rPr>
          <w:rFonts w:cs="Calibri"/>
          <w:b/>
          <w:lang w:val="fr-FR"/>
        </w:rPr>
      </w:pPr>
      <w:r w:rsidRPr="00BF7686">
        <w:rPr>
          <w:rFonts w:cs="Calibri"/>
          <w:b/>
          <w:lang w:val="fr-FR"/>
        </w:rPr>
        <w:t xml:space="preserve">Groupe B : </w:t>
      </w:r>
      <w:r w:rsidRPr="00BF7686">
        <w:rPr>
          <w:b/>
          <w:color w:val="000000"/>
          <w:szCs w:val="20"/>
          <w:lang w:val="fr-FR"/>
        </w:rPr>
        <w:t>Informations supplémentaires</w:t>
      </w:r>
      <w:r w:rsidRPr="00BF7686">
        <w:rPr>
          <w:color w:val="000000"/>
          <w:szCs w:val="20"/>
          <w:lang w:val="fr-FR"/>
        </w:rPr>
        <w:t xml:space="preserve"> </w:t>
      </w:r>
    </w:p>
    <w:p w14:paraId="60E669F1" w14:textId="77777777" w:rsidR="006E4BEB" w:rsidRPr="00BF7686" w:rsidRDefault="006E4BEB">
      <w:pPr>
        <w:rPr>
          <w:rFonts w:cs="Calibri"/>
          <w:bCs/>
          <w:lang w:val="fr-FR"/>
        </w:rPr>
      </w:pPr>
    </w:p>
    <w:tbl>
      <w:tblPr>
        <w:tblW w:w="9464" w:type="dxa"/>
        <w:tblLayout w:type="fixed"/>
        <w:tblLook w:val="0000" w:firstRow="0" w:lastRow="0" w:firstColumn="0" w:lastColumn="0" w:noHBand="0" w:noVBand="0"/>
      </w:tblPr>
      <w:tblGrid>
        <w:gridCol w:w="1517"/>
        <w:gridCol w:w="4420"/>
        <w:gridCol w:w="276"/>
        <w:gridCol w:w="1275"/>
        <w:gridCol w:w="885"/>
        <w:gridCol w:w="1091"/>
      </w:tblGrid>
      <w:tr w:rsidR="006E4BEB" w:rsidRPr="00BF7686" w14:paraId="2CF67FA3" w14:textId="77777777" w:rsidTr="008C0DCE">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027B3EB6" w14:textId="77777777" w:rsidR="006E4BEB" w:rsidRPr="00BF7686" w:rsidRDefault="006E4BEB">
            <w:pPr>
              <w:rPr>
                <w:rFonts w:cs="Calibri"/>
                <w:b/>
                <w:lang w:val="fr-FR"/>
              </w:rPr>
            </w:pP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4D217EC5" w14:textId="77777777" w:rsidR="006E4BEB" w:rsidRPr="00BF7686" w:rsidRDefault="00C42B78">
            <w:pPr>
              <w:rPr>
                <w:rFonts w:cs="Calibri"/>
                <w:b/>
                <w:lang w:val="fr-FR"/>
              </w:rPr>
            </w:pPr>
            <w:r w:rsidRPr="00BF7686">
              <w:rPr>
                <w:rFonts w:cs="Calibri"/>
                <w:b/>
                <w:lang w:val="fr-FR"/>
              </w:rPr>
              <w:t>Complété par la ville accréditée</w:t>
            </w:r>
          </w:p>
        </w:tc>
        <w:tc>
          <w:tcPr>
            <w:tcW w:w="274" w:type="dxa"/>
            <w:tcBorders>
              <w:left w:val="single" w:sz="4" w:space="0" w:color="000000"/>
              <w:right w:val="single" w:sz="4" w:space="0" w:color="000000"/>
            </w:tcBorders>
            <w:shd w:val="clear" w:color="auto" w:fill="auto"/>
          </w:tcPr>
          <w:p w14:paraId="19091D51" w14:textId="77777777" w:rsidR="006E4BEB" w:rsidRPr="00BF7686" w:rsidRDefault="006E4BEB">
            <w:pPr>
              <w:rPr>
                <w:rFonts w:cs="Calibri"/>
                <w:b/>
                <w:lang w:val="fr-FR"/>
              </w:rPr>
            </w:pPr>
          </w:p>
        </w:tc>
        <w:tc>
          <w:tcPr>
            <w:tcW w:w="3251" w:type="dxa"/>
            <w:gridSpan w:val="3"/>
            <w:tcBorders>
              <w:top w:val="single" w:sz="4" w:space="0" w:color="000000"/>
              <w:left w:val="single" w:sz="4" w:space="0" w:color="000000"/>
              <w:bottom w:val="single" w:sz="4" w:space="0" w:color="000000"/>
              <w:right w:val="single" w:sz="4" w:space="0" w:color="000000"/>
            </w:tcBorders>
            <w:shd w:val="clear" w:color="auto" w:fill="auto"/>
          </w:tcPr>
          <w:p w14:paraId="0DB67D6D" w14:textId="77777777" w:rsidR="006E4BEB" w:rsidRPr="00BF7686" w:rsidRDefault="00C42B78">
            <w:pPr>
              <w:jc w:val="center"/>
              <w:rPr>
                <w:lang w:val="fr-FR"/>
              </w:rPr>
            </w:pPr>
            <w:r w:rsidRPr="00BF7686">
              <w:rPr>
                <w:rFonts w:cs="Calibri"/>
                <w:b/>
                <w:lang w:val="fr-FR"/>
              </w:rPr>
              <w:t>Évalué par le PFN</w:t>
            </w:r>
          </w:p>
        </w:tc>
      </w:tr>
      <w:tr w:rsidR="006E4BEB" w:rsidRPr="00BF7686" w14:paraId="3DF0A90C" w14:textId="77777777" w:rsidTr="008C0DCE">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078B5D2C" w14:textId="77777777" w:rsidR="006E4BEB" w:rsidRPr="00BF7686" w:rsidRDefault="00C42B78">
            <w:pPr>
              <w:rPr>
                <w:rFonts w:cs="Calibri"/>
                <w:b/>
                <w:lang w:val="fr-FR"/>
              </w:rPr>
            </w:pPr>
            <w:r w:rsidRPr="00BF7686">
              <w:rPr>
                <w:rFonts w:cs="Calibri"/>
                <w:b/>
                <w:lang w:val="fr-FR"/>
              </w:rPr>
              <w:t>Critères</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8820301" w14:textId="77777777" w:rsidR="006E4BEB" w:rsidRPr="00BF7686" w:rsidRDefault="006E4BEB">
            <w:pPr>
              <w:rPr>
                <w:rFonts w:cs="Calibri"/>
                <w:b/>
                <w:lang w:val="fr-FR"/>
              </w:rPr>
            </w:pPr>
          </w:p>
        </w:tc>
        <w:tc>
          <w:tcPr>
            <w:tcW w:w="274" w:type="dxa"/>
            <w:tcBorders>
              <w:left w:val="single" w:sz="4" w:space="0" w:color="000000"/>
              <w:right w:val="single" w:sz="4" w:space="0" w:color="000000"/>
            </w:tcBorders>
            <w:shd w:val="clear" w:color="auto" w:fill="auto"/>
          </w:tcPr>
          <w:p w14:paraId="7EBA02AB" w14:textId="77777777" w:rsidR="006E4BEB" w:rsidRPr="00BF7686" w:rsidRDefault="006E4BEB">
            <w:pPr>
              <w:rPr>
                <w:rFonts w:cs="Calibri"/>
                <w:b/>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92D050"/>
          </w:tcPr>
          <w:p w14:paraId="41055AFF" w14:textId="77777777" w:rsidR="006E4BEB" w:rsidRPr="00BF7686" w:rsidRDefault="00C42B78">
            <w:pPr>
              <w:jc w:val="center"/>
              <w:rPr>
                <w:rFonts w:cs="Calibri"/>
                <w:b/>
                <w:lang w:val="fr-FR"/>
              </w:rPr>
            </w:pPr>
            <w:r w:rsidRPr="00BF7686">
              <w:rPr>
                <w:rFonts w:cs="Calibri"/>
                <w:b/>
                <w:lang w:val="fr-FR"/>
              </w:rPr>
              <w:t>Vert</w:t>
            </w:r>
          </w:p>
        </w:tc>
        <w:tc>
          <w:tcPr>
            <w:tcW w:w="885" w:type="dxa"/>
            <w:tcBorders>
              <w:top w:val="single" w:sz="4" w:space="0" w:color="000000"/>
              <w:left w:val="single" w:sz="4" w:space="0" w:color="000000"/>
              <w:bottom w:val="single" w:sz="4" w:space="0" w:color="000000"/>
              <w:right w:val="single" w:sz="4" w:space="0" w:color="000000"/>
            </w:tcBorders>
            <w:shd w:val="clear" w:color="auto" w:fill="FFFF00"/>
          </w:tcPr>
          <w:p w14:paraId="0580D2AA" w14:textId="77777777" w:rsidR="006E4BEB" w:rsidRPr="00BF7686" w:rsidRDefault="00C42B78">
            <w:pPr>
              <w:jc w:val="center"/>
              <w:rPr>
                <w:rFonts w:cs="Calibri"/>
                <w:b/>
                <w:lang w:val="fr-FR"/>
              </w:rPr>
            </w:pPr>
            <w:r w:rsidRPr="00BF7686">
              <w:rPr>
                <w:rFonts w:cs="Calibri"/>
                <w:b/>
                <w:lang w:val="fr-FR"/>
              </w:rPr>
              <w:t>Jaune</w:t>
            </w:r>
          </w:p>
        </w:tc>
        <w:tc>
          <w:tcPr>
            <w:tcW w:w="1091" w:type="dxa"/>
            <w:tcBorders>
              <w:top w:val="single" w:sz="4" w:space="0" w:color="000000"/>
              <w:left w:val="single" w:sz="4" w:space="0" w:color="000000"/>
              <w:bottom w:val="single" w:sz="4" w:space="0" w:color="000000"/>
              <w:right w:val="single" w:sz="4" w:space="0" w:color="000000"/>
            </w:tcBorders>
            <w:shd w:val="clear" w:color="auto" w:fill="FF0000"/>
          </w:tcPr>
          <w:p w14:paraId="3A1E780F" w14:textId="77777777" w:rsidR="006E4BEB" w:rsidRPr="00BF7686" w:rsidRDefault="00C42B78">
            <w:pPr>
              <w:jc w:val="center"/>
              <w:rPr>
                <w:lang w:val="fr-FR"/>
              </w:rPr>
            </w:pPr>
            <w:r w:rsidRPr="00BF7686">
              <w:rPr>
                <w:rFonts w:cs="Calibri"/>
                <w:b/>
                <w:lang w:val="fr-FR"/>
              </w:rPr>
              <w:t>Rouge</w:t>
            </w:r>
          </w:p>
        </w:tc>
      </w:tr>
      <w:tr w:rsidR="006E4BEB" w:rsidRPr="00D30A35" w14:paraId="7A9FB3C4" w14:textId="77777777" w:rsidTr="008C0DCE">
        <w:tc>
          <w:tcPr>
            <w:tcW w:w="5939" w:type="dxa"/>
            <w:gridSpan w:val="2"/>
            <w:tcBorders>
              <w:top w:val="single" w:sz="4" w:space="0" w:color="000000"/>
              <w:left w:val="single" w:sz="4" w:space="0" w:color="000000"/>
              <w:bottom w:val="single" w:sz="4" w:space="0" w:color="000000"/>
              <w:right w:val="single" w:sz="4" w:space="0" w:color="000000"/>
            </w:tcBorders>
            <w:shd w:val="clear" w:color="auto" w:fill="auto"/>
          </w:tcPr>
          <w:p w14:paraId="549203C8" w14:textId="67C867AF" w:rsidR="006E4BEB" w:rsidRPr="00BF7686" w:rsidRDefault="00C42B78">
            <w:pPr>
              <w:rPr>
                <w:rFonts w:cs="Calibri"/>
                <w:b/>
                <w:lang w:val="fr-FR"/>
              </w:rPr>
            </w:pPr>
            <w:r w:rsidRPr="00BF7686">
              <w:rPr>
                <w:rFonts w:eastAsia="Times New Roman" w:cs="Calibri"/>
                <w:b/>
                <w:color w:val="000000"/>
                <w:lang w:val="fr-FR"/>
              </w:rPr>
              <w:t xml:space="preserve">B.1. </w:t>
            </w:r>
            <w:r w:rsidRPr="00BF7686">
              <w:rPr>
                <w:rFonts w:eastAsia="Times New Roman" w:cs="Calibri"/>
                <w:bCs/>
                <w:color w:val="000000"/>
                <w:lang w:val="fr-FR"/>
              </w:rPr>
              <w:t>La ville a-t-elle apporté la preuve de l</w:t>
            </w:r>
            <w:r w:rsidR="0043219E" w:rsidRPr="00BF7686">
              <w:rPr>
                <w:rFonts w:eastAsia="Times New Roman" w:cs="Calibri"/>
                <w:bCs/>
                <w:color w:val="000000"/>
                <w:lang w:val="fr-FR"/>
              </w:rPr>
              <w:t>’</w:t>
            </w:r>
            <w:r w:rsidRPr="00BF7686">
              <w:rPr>
                <w:rFonts w:eastAsia="Times New Roman" w:cs="Calibri"/>
                <w:bCs/>
                <w:color w:val="000000"/>
                <w:lang w:val="fr-FR"/>
              </w:rPr>
              <w:t>existence de politiques ou de cadres réglementaires favorisant et maintenant la qualité de l</w:t>
            </w:r>
            <w:r w:rsidR="0043219E" w:rsidRPr="00BF7686">
              <w:rPr>
                <w:rFonts w:eastAsia="Times New Roman" w:cs="Calibri"/>
                <w:bCs/>
                <w:color w:val="000000"/>
                <w:lang w:val="fr-FR"/>
              </w:rPr>
              <w:t>’</w:t>
            </w:r>
            <w:r w:rsidRPr="00BF7686">
              <w:rPr>
                <w:rFonts w:eastAsia="Times New Roman" w:cs="Calibri"/>
                <w:bCs/>
                <w:color w:val="000000"/>
                <w:lang w:val="fr-FR"/>
              </w:rPr>
              <w:t>eau et les normes d</w:t>
            </w:r>
            <w:r w:rsidR="0043219E" w:rsidRPr="00BF7686">
              <w:rPr>
                <w:rFonts w:eastAsia="Times New Roman" w:cs="Calibri"/>
                <w:bCs/>
                <w:color w:val="000000"/>
                <w:lang w:val="fr-FR"/>
              </w:rPr>
              <w:t>’</w:t>
            </w:r>
            <w:r w:rsidRPr="00BF7686">
              <w:rPr>
                <w:rFonts w:eastAsia="Times New Roman" w:cs="Calibri"/>
                <w:bCs/>
                <w:color w:val="000000"/>
                <w:lang w:val="fr-FR"/>
              </w:rPr>
              <w:t>assainissement ?</w:t>
            </w:r>
          </w:p>
        </w:tc>
        <w:tc>
          <w:tcPr>
            <w:tcW w:w="276" w:type="dxa"/>
            <w:tcBorders>
              <w:left w:val="single" w:sz="4" w:space="0" w:color="000000"/>
              <w:right w:val="single" w:sz="4" w:space="0" w:color="000000"/>
            </w:tcBorders>
            <w:shd w:val="clear" w:color="auto" w:fill="auto"/>
          </w:tcPr>
          <w:p w14:paraId="00A7E202" w14:textId="77777777" w:rsidR="006E4BEB" w:rsidRPr="00BF7686" w:rsidRDefault="006E4BEB">
            <w:pPr>
              <w:rPr>
                <w:rFonts w:cs="Calibri"/>
                <w:b/>
                <w:lang w:val="fr-FR"/>
              </w:rPr>
            </w:pPr>
          </w:p>
        </w:tc>
        <w:tc>
          <w:tcPr>
            <w:tcW w:w="1273" w:type="dxa"/>
            <w:tcBorders>
              <w:top w:val="single" w:sz="4" w:space="0" w:color="000000"/>
              <w:left w:val="single" w:sz="4" w:space="0" w:color="000000"/>
              <w:bottom w:val="single" w:sz="4" w:space="0" w:color="000000"/>
              <w:right w:val="single" w:sz="4" w:space="0" w:color="000000"/>
            </w:tcBorders>
            <w:shd w:val="clear" w:color="auto" w:fill="E2EFD9"/>
          </w:tcPr>
          <w:p w14:paraId="43960BBE" w14:textId="77777777" w:rsidR="006E4BEB" w:rsidRPr="00BF7686" w:rsidRDefault="006E4BEB">
            <w:pPr>
              <w:jc w:val="center"/>
              <w:rPr>
                <w:rFonts w:cs="Calibri"/>
                <w:b/>
                <w:lang w:val="fr-FR"/>
              </w:rPr>
            </w:pPr>
          </w:p>
        </w:tc>
        <w:tc>
          <w:tcPr>
            <w:tcW w:w="885" w:type="dxa"/>
            <w:tcBorders>
              <w:top w:val="single" w:sz="4" w:space="0" w:color="000000"/>
              <w:left w:val="single" w:sz="4" w:space="0" w:color="000000"/>
              <w:bottom w:val="single" w:sz="4" w:space="0" w:color="000000"/>
              <w:right w:val="single" w:sz="4" w:space="0" w:color="000000"/>
            </w:tcBorders>
            <w:shd w:val="clear" w:color="auto" w:fill="FFFFC1"/>
          </w:tcPr>
          <w:p w14:paraId="6E4D4785" w14:textId="77777777" w:rsidR="006E4BEB" w:rsidRPr="00BF7686" w:rsidRDefault="006E4BEB">
            <w:pPr>
              <w:jc w:val="center"/>
              <w:rPr>
                <w:rFonts w:cs="Calibri"/>
                <w:b/>
                <w:lang w:val="fr-FR"/>
              </w:rPr>
            </w:pPr>
          </w:p>
        </w:tc>
        <w:tc>
          <w:tcPr>
            <w:tcW w:w="1091" w:type="dxa"/>
            <w:tcBorders>
              <w:top w:val="single" w:sz="4" w:space="0" w:color="000000"/>
              <w:left w:val="single" w:sz="4" w:space="0" w:color="000000"/>
              <w:bottom w:val="single" w:sz="4" w:space="0" w:color="000000"/>
              <w:right w:val="single" w:sz="4" w:space="0" w:color="000000"/>
            </w:tcBorders>
            <w:shd w:val="clear" w:color="auto" w:fill="FFCCCC"/>
          </w:tcPr>
          <w:p w14:paraId="25BDBA45" w14:textId="77777777" w:rsidR="006E4BEB" w:rsidRPr="00BF7686" w:rsidRDefault="006E4BEB">
            <w:pPr>
              <w:jc w:val="center"/>
              <w:rPr>
                <w:rFonts w:cs="Calibri"/>
                <w:b/>
                <w:lang w:val="fr-FR"/>
              </w:rPr>
            </w:pPr>
          </w:p>
        </w:tc>
      </w:tr>
      <w:tr w:rsidR="006E4BEB" w:rsidRPr="00BF7686" w14:paraId="0CB15A6B" w14:textId="77777777" w:rsidTr="008C0DCE">
        <w:trPr>
          <w:trHeight w:val="2268"/>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5BC06A13" w14:textId="77777777" w:rsidR="006E4BEB" w:rsidRPr="00BF7686" w:rsidRDefault="00C42B78">
            <w:pPr>
              <w:rPr>
                <w:rFonts w:cs="Calibri"/>
                <w:b/>
                <w:lang w:val="fr-FR"/>
              </w:rPr>
            </w:pPr>
            <w:r w:rsidRPr="00BF7686">
              <w:rPr>
                <w:rFonts w:cs="Calibri"/>
                <w:b/>
                <w:lang w:val="fr-FR"/>
              </w:rPr>
              <w:t>Preuves fournies</w:t>
            </w:r>
          </w:p>
        </w:tc>
        <w:tc>
          <w:tcPr>
            <w:tcW w:w="4421" w:type="dxa"/>
            <w:tcBorders>
              <w:top w:val="single" w:sz="4" w:space="0" w:color="000000"/>
              <w:left w:val="single" w:sz="4" w:space="0" w:color="000000"/>
              <w:bottom w:val="single" w:sz="4" w:space="0" w:color="000000"/>
              <w:right w:val="single" w:sz="4" w:space="0" w:color="000000"/>
            </w:tcBorders>
            <w:shd w:val="clear" w:color="auto" w:fill="D9D9D9"/>
          </w:tcPr>
          <w:p w14:paraId="7FB24F1D" w14:textId="77777777" w:rsidR="006E4BEB" w:rsidRPr="00BF7686" w:rsidRDefault="006E4BEB">
            <w:pPr>
              <w:rPr>
                <w:rFonts w:cs="Calibri"/>
                <w:b/>
                <w:lang w:val="fr-FR"/>
              </w:rPr>
            </w:pPr>
          </w:p>
        </w:tc>
        <w:tc>
          <w:tcPr>
            <w:tcW w:w="274" w:type="dxa"/>
            <w:tcBorders>
              <w:left w:val="single" w:sz="4" w:space="0" w:color="000000"/>
            </w:tcBorders>
            <w:shd w:val="clear" w:color="auto" w:fill="auto"/>
          </w:tcPr>
          <w:p w14:paraId="7692012B" w14:textId="77777777" w:rsidR="006E4BEB" w:rsidRPr="00BF7686" w:rsidRDefault="006E4BEB">
            <w:pPr>
              <w:rPr>
                <w:rFonts w:cs="Calibri"/>
                <w:b/>
                <w:lang w:val="fr-FR"/>
              </w:rPr>
            </w:pPr>
          </w:p>
        </w:tc>
        <w:tc>
          <w:tcPr>
            <w:tcW w:w="1275" w:type="dxa"/>
            <w:tcBorders>
              <w:top w:val="single" w:sz="4" w:space="0" w:color="000000"/>
            </w:tcBorders>
            <w:shd w:val="clear" w:color="auto" w:fill="auto"/>
          </w:tcPr>
          <w:p w14:paraId="5A43D5B7" w14:textId="77777777" w:rsidR="006E4BEB" w:rsidRPr="00BF7686" w:rsidRDefault="006E4BEB">
            <w:pPr>
              <w:jc w:val="center"/>
              <w:rPr>
                <w:rFonts w:cs="Calibri"/>
                <w:b/>
                <w:lang w:val="fr-FR"/>
              </w:rPr>
            </w:pPr>
          </w:p>
        </w:tc>
        <w:tc>
          <w:tcPr>
            <w:tcW w:w="885" w:type="dxa"/>
            <w:tcBorders>
              <w:top w:val="single" w:sz="4" w:space="0" w:color="000000"/>
            </w:tcBorders>
            <w:shd w:val="clear" w:color="auto" w:fill="auto"/>
          </w:tcPr>
          <w:p w14:paraId="776ABA80" w14:textId="77777777" w:rsidR="006E4BEB" w:rsidRPr="00BF7686" w:rsidRDefault="006E4BEB">
            <w:pPr>
              <w:jc w:val="center"/>
              <w:rPr>
                <w:rFonts w:cs="Calibri"/>
                <w:b/>
                <w:lang w:val="fr-FR"/>
              </w:rPr>
            </w:pPr>
          </w:p>
        </w:tc>
        <w:tc>
          <w:tcPr>
            <w:tcW w:w="1091" w:type="dxa"/>
            <w:tcBorders>
              <w:top w:val="single" w:sz="4" w:space="0" w:color="000000"/>
            </w:tcBorders>
            <w:shd w:val="clear" w:color="auto" w:fill="auto"/>
          </w:tcPr>
          <w:p w14:paraId="5481A55A" w14:textId="77777777" w:rsidR="006E4BEB" w:rsidRPr="00BF7686" w:rsidRDefault="006E4BEB">
            <w:pPr>
              <w:jc w:val="center"/>
              <w:rPr>
                <w:rFonts w:cs="Calibri"/>
                <w:b/>
                <w:lang w:val="fr-FR"/>
              </w:rPr>
            </w:pPr>
          </w:p>
        </w:tc>
      </w:tr>
    </w:tbl>
    <w:p w14:paraId="0AE683DB" w14:textId="77777777" w:rsidR="006E4BEB" w:rsidRPr="00BF7686" w:rsidRDefault="006E4BEB">
      <w:pPr>
        <w:rPr>
          <w:lang w:val="fr-FR"/>
        </w:rPr>
      </w:pPr>
    </w:p>
    <w:p w14:paraId="485D18E3" w14:textId="77777777" w:rsidR="006E4BEB" w:rsidRPr="00BF7686" w:rsidRDefault="006E4BEB">
      <w:pPr>
        <w:rPr>
          <w:lang w:val="fr-FR"/>
        </w:rPr>
      </w:pPr>
    </w:p>
    <w:p w14:paraId="36909C60" w14:textId="1F2B614F" w:rsidR="006E4BEB" w:rsidRDefault="006E4BEB">
      <w:pPr>
        <w:rPr>
          <w:lang w:val="fr-FR"/>
        </w:rPr>
      </w:pPr>
    </w:p>
    <w:p w14:paraId="5E40CF6A" w14:textId="77620CCA" w:rsidR="001905A1" w:rsidRDefault="001905A1">
      <w:pPr>
        <w:rPr>
          <w:lang w:val="fr-FR"/>
        </w:rPr>
      </w:pPr>
    </w:p>
    <w:p w14:paraId="0791A82F" w14:textId="77777777" w:rsidR="001905A1" w:rsidRPr="00BF7686" w:rsidRDefault="001905A1">
      <w:pPr>
        <w:rPr>
          <w:lang w:val="fr-FR"/>
        </w:rPr>
      </w:pPr>
    </w:p>
    <w:p w14:paraId="64CBD588" w14:textId="77777777" w:rsidR="006E4BEB" w:rsidRPr="00BF7686" w:rsidRDefault="006E4BEB">
      <w:pPr>
        <w:rPr>
          <w:lang w:val="fr-FR"/>
        </w:rPr>
      </w:pPr>
    </w:p>
    <w:p w14:paraId="7ACBA742" w14:textId="77777777" w:rsidR="006E4BEB" w:rsidRPr="00BF7686" w:rsidRDefault="006E4BEB">
      <w:pPr>
        <w:rPr>
          <w:lang w:val="fr-FR"/>
        </w:rPr>
      </w:pPr>
    </w:p>
    <w:p w14:paraId="71DC7B8C" w14:textId="77777777" w:rsidR="006E4BEB" w:rsidRPr="00BF7686" w:rsidRDefault="006E4BEB">
      <w:pPr>
        <w:rPr>
          <w:lang w:val="fr-FR"/>
        </w:rPr>
      </w:pPr>
    </w:p>
    <w:p w14:paraId="18712C23" w14:textId="77777777" w:rsidR="006E4BEB" w:rsidRPr="00BF7686" w:rsidRDefault="006E4BEB">
      <w:pPr>
        <w:rPr>
          <w:rFonts w:cs="Calibri"/>
          <w:bCs/>
          <w:lang w:val="fr-FR"/>
        </w:rPr>
      </w:pPr>
    </w:p>
    <w:tbl>
      <w:tblPr>
        <w:tblW w:w="9464" w:type="dxa"/>
        <w:tblLayout w:type="fixed"/>
        <w:tblLook w:val="0000" w:firstRow="0" w:lastRow="0" w:firstColumn="0" w:lastColumn="0" w:noHBand="0" w:noVBand="0"/>
      </w:tblPr>
      <w:tblGrid>
        <w:gridCol w:w="1517"/>
        <w:gridCol w:w="4420"/>
        <w:gridCol w:w="276"/>
        <w:gridCol w:w="1275"/>
        <w:gridCol w:w="885"/>
        <w:gridCol w:w="1091"/>
      </w:tblGrid>
      <w:tr w:rsidR="006E4BEB" w:rsidRPr="00BF7686" w14:paraId="529EDE66" w14:textId="77777777" w:rsidTr="001905A1">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48B704AB" w14:textId="77777777" w:rsidR="006E4BEB" w:rsidRPr="00BF7686" w:rsidRDefault="006E4BEB">
            <w:pPr>
              <w:rPr>
                <w:rFonts w:cs="Calibri"/>
                <w:b/>
                <w:lang w:val="fr-FR"/>
              </w:rPr>
            </w:pP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303AF8AD" w14:textId="77777777" w:rsidR="006E4BEB" w:rsidRPr="00BF7686" w:rsidRDefault="00C42B78">
            <w:pPr>
              <w:rPr>
                <w:rFonts w:cs="Calibri"/>
                <w:b/>
                <w:lang w:val="fr-FR"/>
              </w:rPr>
            </w:pPr>
            <w:r w:rsidRPr="00BF7686">
              <w:rPr>
                <w:rFonts w:cs="Calibri"/>
                <w:b/>
                <w:lang w:val="fr-FR"/>
              </w:rPr>
              <w:t>Complété par la ville accréditée</w:t>
            </w:r>
          </w:p>
        </w:tc>
        <w:tc>
          <w:tcPr>
            <w:tcW w:w="276" w:type="dxa"/>
            <w:tcBorders>
              <w:left w:val="single" w:sz="4" w:space="0" w:color="000000"/>
              <w:right w:val="single" w:sz="4" w:space="0" w:color="000000"/>
            </w:tcBorders>
            <w:shd w:val="clear" w:color="auto" w:fill="auto"/>
          </w:tcPr>
          <w:p w14:paraId="6162D58B" w14:textId="77777777" w:rsidR="006E4BEB" w:rsidRPr="00BF7686" w:rsidRDefault="006E4BEB">
            <w:pPr>
              <w:rPr>
                <w:rFonts w:cs="Calibri"/>
                <w:b/>
                <w:lang w:val="fr-FR"/>
              </w:rPr>
            </w:pPr>
          </w:p>
        </w:tc>
        <w:tc>
          <w:tcPr>
            <w:tcW w:w="3251" w:type="dxa"/>
            <w:gridSpan w:val="3"/>
            <w:tcBorders>
              <w:top w:val="single" w:sz="4" w:space="0" w:color="000000"/>
              <w:left w:val="single" w:sz="4" w:space="0" w:color="000000"/>
              <w:bottom w:val="single" w:sz="4" w:space="0" w:color="000000"/>
              <w:right w:val="single" w:sz="4" w:space="0" w:color="000000"/>
            </w:tcBorders>
            <w:shd w:val="clear" w:color="auto" w:fill="auto"/>
          </w:tcPr>
          <w:p w14:paraId="27A72764" w14:textId="77777777" w:rsidR="006E4BEB" w:rsidRPr="00BF7686" w:rsidRDefault="00C42B78">
            <w:pPr>
              <w:jc w:val="center"/>
              <w:rPr>
                <w:lang w:val="fr-FR"/>
              </w:rPr>
            </w:pPr>
            <w:r w:rsidRPr="00BF7686">
              <w:rPr>
                <w:rFonts w:cs="Calibri"/>
                <w:b/>
                <w:lang w:val="fr-FR"/>
              </w:rPr>
              <w:t>Évalué par le PFN</w:t>
            </w:r>
          </w:p>
        </w:tc>
      </w:tr>
      <w:tr w:rsidR="006E4BEB" w:rsidRPr="00BF7686" w14:paraId="1E6E1E9E" w14:textId="77777777" w:rsidTr="001905A1">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33C6DC4D" w14:textId="77777777" w:rsidR="006E4BEB" w:rsidRPr="00BF7686" w:rsidRDefault="00C42B78">
            <w:pPr>
              <w:rPr>
                <w:rFonts w:cs="Calibri"/>
                <w:b/>
                <w:lang w:val="fr-FR"/>
              </w:rPr>
            </w:pPr>
            <w:r w:rsidRPr="00BF7686">
              <w:rPr>
                <w:rFonts w:cs="Calibri"/>
                <w:b/>
                <w:lang w:val="fr-FR"/>
              </w:rPr>
              <w:t>Critères</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6EFE495E" w14:textId="77777777" w:rsidR="006E4BEB" w:rsidRPr="00BF7686" w:rsidRDefault="006E4BEB">
            <w:pPr>
              <w:rPr>
                <w:rFonts w:cs="Calibri"/>
                <w:b/>
                <w:lang w:val="fr-FR"/>
              </w:rPr>
            </w:pPr>
          </w:p>
        </w:tc>
        <w:tc>
          <w:tcPr>
            <w:tcW w:w="276" w:type="dxa"/>
            <w:tcBorders>
              <w:left w:val="single" w:sz="4" w:space="0" w:color="000000"/>
              <w:right w:val="single" w:sz="4" w:space="0" w:color="000000"/>
            </w:tcBorders>
            <w:shd w:val="clear" w:color="auto" w:fill="auto"/>
          </w:tcPr>
          <w:p w14:paraId="2C517B5C" w14:textId="77777777" w:rsidR="006E4BEB" w:rsidRPr="00BF7686" w:rsidRDefault="006E4BEB">
            <w:pPr>
              <w:rPr>
                <w:rFonts w:cs="Calibri"/>
                <w:b/>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92D050"/>
          </w:tcPr>
          <w:p w14:paraId="4CF63497" w14:textId="77777777" w:rsidR="006E4BEB" w:rsidRPr="00BF7686" w:rsidRDefault="00C42B78">
            <w:pPr>
              <w:jc w:val="center"/>
              <w:rPr>
                <w:rFonts w:cs="Calibri"/>
                <w:b/>
                <w:lang w:val="fr-FR"/>
              </w:rPr>
            </w:pPr>
            <w:r w:rsidRPr="00BF7686">
              <w:rPr>
                <w:rFonts w:cs="Calibri"/>
                <w:b/>
                <w:lang w:val="fr-FR"/>
              </w:rPr>
              <w:t>Vert</w:t>
            </w:r>
          </w:p>
        </w:tc>
        <w:tc>
          <w:tcPr>
            <w:tcW w:w="885" w:type="dxa"/>
            <w:tcBorders>
              <w:top w:val="single" w:sz="4" w:space="0" w:color="000000"/>
              <w:left w:val="single" w:sz="4" w:space="0" w:color="000000"/>
              <w:bottom w:val="single" w:sz="4" w:space="0" w:color="000000"/>
              <w:right w:val="single" w:sz="4" w:space="0" w:color="000000"/>
            </w:tcBorders>
            <w:shd w:val="clear" w:color="auto" w:fill="FFFF00"/>
          </w:tcPr>
          <w:p w14:paraId="1C4C593A" w14:textId="77777777" w:rsidR="006E4BEB" w:rsidRPr="00BF7686" w:rsidRDefault="00C42B78">
            <w:pPr>
              <w:jc w:val="center"/>
              <w:rPr>
                <w:rFonts w:cs="Calibri"/>
                <w:b/>
                <w:lang w:val="fr-FR"/>
              </w:rPr>
            </w:pPr>
            <w:r w:rsidRPr="00BF7686">
              <w:rPr>
                <w:rFonts w:cs="Calibri"/>
                <w:b/>
                <w:lang w:val="fr-FR"/>
              </w:rPr>
              <w:t>Jaune</w:t>
            </w:r>
          </w:p>
        </w:tc>
        <w:tc>
          <w:tcPr>
            <w:tcW w:w="1091" w:type="dxa"/>
            <w:tcBorders>
              <w:top w:val="single" w:sz="4" w:space="0" w:color="000000"/>
              <w:left w:val="single" w:sz="4" w:space="0" w:color="000000"/>
              <w:bottom w:val="single" w:sz="4" w:space="0" w:color="000000"/>
              <w:right w:val="single" w:sz="4" w:space="0" w:color="000000"/>
            </w:tcBorders>
            <w:shd w:val="clear" w:color="auto" w:fill="FF0000"/>
          </w:tcPr>
          <w:p w14:paraId="3807CDC7" w14:textId="77777777" w:rsidR="006E4BEB" w:rsidRPr="00BF7686" w:rsidRDefault="00C42B78">
            <w:pPr>
              <w:jc w:val="center"/>
              <w:rPr>
                <w:lang w:val="fr-FR"/>
              </w:rPr>
            </w:pPr>
            <w:r w:rsidRPr="00BF7686">
              <w:rPr>
                <w:rFonts w:cs="Calibri"/>
                <w:b/>
                <w:lang w:val="fr-FR"/>
              </w:rPr>
              <w:t>Rouge</w:t>
            </w:r>
          </w:p>
        </w:tc>
      </w:tr>
      <w:tr w:rsidR="006E4BEB" w:rsidRPr="00D30A35" w14:paraId="5655420E" w14:textId="77777777" w:rsidTr="001905A1">
        <w:tc>
          <w:tcPr>
            <w:tcW w:w="5937" w:type="dxa"/>
            <w:gridSpan w:val="2"/>
            <w:tcBorders>
              <w:top w:val="single" w:sz="4" w:space="0" w:color="000000"/>
              <w:left w:val="single" w:sz="4" w:space="0" w:color="000000"/>
              <w:bottom w:val="single" w:sz="4" w:space="0" w:color="000000"/>
              <w:right w:val="single" w:sz="4" w:space="0" w:color="000000"/>
            </w:tcBorders>
            <w:shd w:val="clear" w:color="auto" w:fill="auto"/>
          </w:tcPr>
          <w:p w14:paraId="01994647" w14:textId="1A455B35" w:rsidR="006E4BEB" w:rsidRPr="00BF7686" w:rsidRDefault="00C42B78">
            <w:pPr>
              <w:ind w:right="22"/>
              <w:rPr>
                <w:rFonts w:eastAsia="Times New Roman" w:cs="Calibri"/>
                <w:bCs/>
                <w:color w:val="000000"/>
                <w:lang w:val="fr-FR"/>
              </w:rPr>
            </w:pPr>
            <w:r w:rsidRPr="00BF7686">
              <w:rPr>
                <w:rFonts w:eastAsia="Times New Roman" w:cs="Calibri"/>
                <w:b/>
                <w:color w:val="000000"/>
                <w:lang w:val="fr-FR"/>
              </w:rPr>
              <w:t xml:space="preserve">B.2. </w:t>
            </w:r>
            <w:r w:rsidRPr="00BF7686">
              <w:rPr>
                <w:rFonts w:eastAsia="Times New Roman" w:cs="Calibri"/>
                <w:bCs/>
                <w:color w:val="000000"/>
                <w:lang w:val="fr-FR"/>
              </w:rPr>
              <w:t>La ville a-t-elle fourni des preuves de l</w:t>
            </w:r>
            <w:r w:rsidR="0043219E" w:rsidRPr="00BF7686">
              <w:rPr>
                <w:rFonts w:eastAsia="Times New Roman" w:cs="Calibri"/>
                <w:bCs/>
                <w:color w:val="000000"/>
                <w:lang w:val="fr-FR"/>
              </w:rPr>
              <w:t>’</w:t>
            </w:r>
            <w:r w:rsidRPr="00BF7686">
              <w:rPr>
                <w:rFonts w:eastAsia="Times New Roman" w:cs="Calibri"/>
                <w:bCs/>
                <w:color w:val="000000"/>
                <w:lang w:val="fr-FR"/>
              </w:rPr>
              <w:t>adoption d</w:t>
            </w:r>
            <w:r w:rsidR="0043219E" w:rsidRPr="00BF7686">
              <w:rPr>
                <w:rFonts w:eastAsia="Times New Roman" w:cs="Calibri"/>
                <w:bCs/>
                <w:color w:val="000000"/>
                <w:lang w:val="fr-FR"/>
              </w:rPr>
              <w:t>’</w:t>
            </w:r>
            <w:r w:rsidRPr="00BF7686">
              <w:rPr>
                <w:rFonts w:eastAsia="Times New Roman" w:cs="Calibri"/>
                <w:bCs/>
                <w:color w:val="000000"/>
                <w:lang w:val="fr-FR"/>
              </w:rPr>
              <w:t>instruments formels ou de politiques reconnaissant et intégrant l</w:t>
            </w:r>
            <w:r w:rsidR="0043219E" w:rsidRPr="00BF7686">
              <w:rPr>
                <w:rFonts w:eastAsia="Times New Roman" w:cs="Calibri"/>
                <w:bCs/>
                <w:color w:val="000000"/>
                <w:lang w:val="fr-FR"/>
              </w:rPr>
              <w:t>’</w:t>
            </w:r>
            <w:r w:rsidRPr="00BF7686">
              <w:rPr>
                <w:rFonts w:eastAsia="Times New Roman" w:cs="Calibri"/>
                <w:bCs/>
                <w:color w:val="000000"/>
                <w:lang w:val="fr-FR"/>
              </w:rPr>
              <w:t>importance des services écosystémiques des zones humides (y compris les services d</w:t>
            </w:r>
            <w:r w:rsidR="0043219E" w:rsidRPr="00BF7686">
              <w:rPr>
                <w:rFonts w:eastAsia="Times New Roman" w:cs="Calibri"/>
                <w:bCs/>
                <w:color w:val="000000"/>
                <w:lang w:val="fr-FR"/>
              </w:rPr>
              <w:t>’</w:t>
            </w:r>
            <w:r w:rsidRPr="00BF7686">
              <w:rPr>
                <w:rFonts w:eastAsia="Times New Roman" w:cs="Calibri"/>
                <w:bCs/>
                <w:color w:val="000000"/>
                <w:lang w:val="fr-FR"/>
              </w:rPr>
              <w:t>approvisionnement, de réglementation, culturels et de soutien) ?</w:t>
            </w:r>
          </w:p>
          <w:p w14:paraId="7029D214" w14:textId="77777777" w:rsidR="006E4BEB" w:rsidRPr="00BF7686" w:rsidRDefault="006E4BEB">
            <w:pPr>
              <w:rPr>
                <w:rFonts w:eastAsia="Times New Roman" w:cs="Calibri"/>
                <w:bCs/>
                <w:color w:val="000000"/>
                <w:lang w:val="fr-FR"/>
              </w:rPr>
            </w:pPr>
          </w:p>
        </w:tc>
        <w:tc>
          <w:tcPr>
            <w:tcW w:w="276" w:type="dxa"/>
            <w:tcBorders>
              <w:left w:val="single" w:sz="4" w:space="0" w:color="000000"/>
              <w:right w:val="single" w:sz="4" w:space="0" w:color="000000"/>
            </w:tcBorders>
            <w:shd w:val="clear" w:color="auto" w:fill="auto"/>
          </w:tcPr>
          <w:p w14:paraId="0F6D43A1" w14:textId="77777777" w:rsidR="006E4BEB" w:rsidRPr="00BF7686" w:rsidRDefault="006E4BEB">
            <w:pPr>
              <w:rPr>
                <w:rFonts w:cs="Calibri"/>
                <w:b/>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E2EFD9"/>
          </w:tcPr>
          <w:p w14:paraId="6DC827F7" w14:textId="77777777" w:rsidR="006E4BEB" w:rsidRPr="00BF7686" w:rsidRDefault="006E4BEB">
            <w:pPr>
              <w:jc w:val="center"/>
              <w:rPr>
                <w:rFonts w:cs="Calibri"/>
                <w:b/>
                <w:lang w:val="fr-FR"/>
              </w:rPr>
            </w:pPr>
          </w:p>
        </w:tc>
        <w:tc>
          <w:tcPr>
            <w:tcW w:w="885" w:type="dxa"/>
            <w:tcBorders>
              <w:top w:val="single" w:sz="4" w:space="0" w:color="000000"/>
              <w:left w:val="single" w:sz="4" w:space="0" w:color="000000"/>
              <w:bottom w:val="single" w:sz="4" w:space="0" w:color="000000"/>
              <w:right w:val="single" w:sz="4" w:space="0" w:color="000000"/>
            </w:tcBorders>
            <w:shd w:val="clear" w:color="auto" w:fill="FFFFC1"/>
          </w:tcPr>
          <w:p w14:paraId="32B21C94" w14:textId="77777777" w:rsidR="006E4BEB" w:rsidRPr="00BF7686" w:rsidRDefault="006E4BEB">
            <w:pPr>
              <w:jc w:val="center"/>
              <w:rPr>
                <w:rFonts w:cs="Calibri"/>
                <w:b/>
                <w:lang w:val="fr-FR"/>
              </w:rPr>
            </w:pPr>
          </w:p>
        </w:tc>
        <w:tc>
          <w:tcPr>
            <w:tcW w:w="1091" w:type="dxa"/>
            <w:tcBorders>
              <w:top w:val="single" w:sz="4" w:space="0" w:color="000000"/>
              <w:left w:val="single" w:sz="4" w:space="0" w:color="000000"/>
              <w:bottom w:val="single" w:sz="4" w:space="0" w:color="000000"/>
              <w:right w:val="single" w:sz="4" w:space="0" w:color="000000"/>
            </w:tcBorders>
            <w:shd w:val="clear" w:color="auto" w:fill="FFCCCC"/>
          </w:tcPr>
          <w:p w14:paraId="75FF1854" w14:textId="77777777" w:rsidR="006E4BEB" w:rsidRPr="00BF7686" w:rsidRDefault="006E4BEB">
            <w:pPr>
              <w:jc w:val="center"/>
              <w:rPr>
                <w:rFonts w:cs="Calibri"/>
                <w:b/>
                <w:lang w:val="fr-FR"/>
              </w:rPr>
            </w:pPr>
          </w:p>
        </w:tc>
      </w:tr>
      <w:tr w:rsidR="006E4BEB" w:rsidRPr="00BF7686" w14:paraId="7F0AC2F3" w14:textId="77777777" w:rsidTr="001905A1">
        <w:trPr>
          <w:trHeight w:val="2268"/>
        </w:trPr>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1FD3F086" w14:textId="77777777" w:rsidR="006E4BEB" w:rsidRPr="00BF7686" w:rsidRDefault="00C42B78">
            <w:pPr>
              <w:rPr>
                <w:rFonts w:cs="Calibri"/>
                <w:b/>
                <w:lang w:val="fr-FR"/>
              </w:rPr>
            </w:pPr>
            <w:r w:rsidRPr="00BF7686">
              <w:rPr>
                <w:rFonts w:cs="Calibri"/>
                <w:b/>
                <w:lang w:val="fr-FR"/>
              </w:rPr>
              <w:t>Preuves fournies</w:t>
            </w:r>
          </w:p>
        </w:tc>
        <w:tc>
          <w:tcPr>
            <w:tcW w:w="4420" w:type="dxa"/>
            <w:tcBorders>
              <w:top w:val="single" w:sz="4" w:space="0" w:color="000000"/>
              <w:left w:val="single" w:sz="4" w:space="0" w:color="000000"/>
              <w:bottom w:val="single" w:sz="4" w:space="0" w:color="000000"/>
              <w:right w:val="single" w:sz="4" w:space="0" w:color="000000"/>
            </w:tcBorders>
            <w:shd w:val="clear" w:color="auto" w:fill="D9D9D9"/>
          </w:tcPr>
          <w:p w14:paraId="20BF0B90" w14:textId="77777777" w:rsidR="006E4BEB" w:rsidRPr="00BF7686" w:rsidRDefault="006E4BEB">
            <w:pPr>
              <w:rPr>
                <w:rFonts w:cs="Calibri"/>
                <w:b/>
                <w:lang w:val="fr-FR"/>
              </w:rPr>
            </w:pPr>
          </w:p>
        </w:tc>
        <w:tc>
          <w:tcPr>
            <w:tcW w:w="276" w:type="dxa"/>
            <w:tcBorders>
              <w:left w:val="single" w:sz="4" w:space="0" w:color="000000"/>
            </w:tcBorders>
            <w:shd w:val="clear" w:color="auto" w:fill="auto"/>
          </w:tcPr>
          <w:p w14:paraId="5C2B66B5" w14:textId="77777777" w:rsidR="006E4BEB" w:rsidRPr="00BF7686" w:rsidRDefault="006E4BEB">
            <w:pPr>
              <w:rPr>
                <w:rFonts w:cs="Calibri"/>
                <w:b/>
                <w:lang w:val="fr-FR"/>
              </w:rPr>
            </w:pPr>
          </w:p>
        </w:tc>
        <w:tc>
          <w:tcPr>
            <w:tcW w:w="1275" w:type="dxa"/>
            <w:tcBorders>
              <w:top w:val="single" w:sz="4" w:space="0" w:color="000000"/>
              <w:bottom w:val="single" w:sz="4" w:space="0" w:color="000000"/>
            </w:tcBorders>
            <w:shd w:val="clear" w:color="auto" w:fill="auto"/>
          </w:tcPr>
          <w:p w14:paraId="08100DF7" w14:textId="77777777" w:rsidR="006E4BEB" w:rsidRPr="00BF7686" w:rsidRDefault="006E4BEB">
            <w:pPr>
              <w:jc w:val="center"/>
              <w:rPr>
                <w:rFonts w:cs="Calibri"/>
                <w:b/>
                <w:lang w:val="fr-FR"/>
              </w:rPr>
            </w:pPr>
          </w:p>
        </w:tc>
        <w:tc>
          <w:tcPr>
            <w:tcW w:w="885" w:type="dxa"/>
            <w:tcBorders>
              <w:top w:val="single" w:sz="4" w:space="0" w:color="000000"/>
              <w:bottom w:val="single" w:sz="4" w:space="0" w:color="000000"/>
            </w:tcBorders>
            <w:shd w:val="clear" w:color="auto" w:fill="auto"/>
          </w:tcPr>
          <w:p w14:paraId="6AF478E5" w14:textId="77777777" w:rsidR="006E4BEB" w:rsidRPr="00BF7686" w:rsidRDefault="006E4BEB">
            <w:pPr>
              <w:jc w:val="center"/>
              <w:rPr>
                <w:rFonts w:cs="Calibri"/>
                <w:b/>
                <w:lang w:val="fr-FR"/>
              </w:rPr>
            </w:pPr>
          </w:p>
        </w:tc>
        <w:tc>
          <w:tcPr>
            <w:tcW w:w="1091" w:type="dxa"/>
            <w:tcBorders>
              <w:top w:val="single" w:sz="4" w:space="0" w:color="000000"/>
              <w:bottom w:val="single" w:sz="4" w:space="0" w:color="000000"/>
            </w:tcBorders>
            <w:shd w:val="clear" w:color="auto" w:fill="auto"/>
          </w:tcPr>
          <w:p w14:paraId="3FCEE3ED" w14:textId="77777777" w:rsidR="006E4BEB" w:rsidRPr="00BF7686" w:rsidRDefault="006E4BEB">
            <w:pPr>
              <w:jc w:val="center"/>
              <w:rPr>
                <w:rFonts w:cs="Calibri"/>
                <w:b/>
                <w:lang w:val="fr-FR"/>
              </w:rPr>
            </w:pPr>
          </w:p>
        </w:tc>
      </w:tr>
      <w:tr w:rsidR="006E4BEB" w:rsidRPr="00D30A35" w14:paraId="6B653D4B" w14:textId="77777777" w:rsidTr="001905A1">
        <w:trPr>
          <w:trHeight w:val="1417"/>
        </w:trPr>
        <w:tc>
          <w:tcPr>
            <w:tcW w:w="5937"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E5EBE5" w14:textId="3EC2FAA7" w:rsidR="006E4BEB" w:rsidRPr="00BF7686" w:rsidRDefault="00C42B78">
            <w:pPr>
              <w:rPr>
                <w:rFonts w:cs="Calibri"/>
                <w:b/>
                <w:lang w:val="fr-FR"/>
              </w:rPr>
            </w:pPr>
            <w:r w:rsidRPr="00BF7686">
              <w:rPr>
                <w:rFonts w:eastAsia="Times New Roman" w:cs="Calibri"/>
                <w:b/>
                <w:color w:val="000000"/>
                <w:lang w:val="fr-FR"/>
              </w:rPr>
              <w:t xml:space="preserve">B.3. </w:t>
            </w:r>
            <w:r w:rsidRPr="00BF7686">
              <w:rPr>
                <w:rFonts w:eastAsia="Times New Roman" w:cs="Calibri"/>
                <w:bCs/>
                <w:color w:val="000000"/>
                <w:lang w:val="fr-FR"/>
              </w:rPr>
              <w:t>Dans le cadre de sa juridiction, la ville a-t-elle fourni des preuves de la manière dont les communautés locales appliquent l</w:t>
            </w:r>
            <w:r w:rsidR="0043219E" w:rsidRPr="00BF7686">
              <w:rPr>
                <w:rFonts w:eastAsia="Times New Roman" w:cs="Calibri"/>
                <w:bCs/>
                <w:color w:val="000000"/>
                <w:lang w:val="fr-FR"/>
              </w:rPr>
              <w:t>’</w:t>
            </w:r>
            <w:r w:rsidRPr="00BF7686">
              <w:rPr>
                <w:rFonts w:eastAsia="Times New Roman" w:cs="Calibri"/>
                <w:bCs/>
                <w:color w:val="000000"/>
                <w:lang w:val="fr-FR"/>
              </w:rPr>
              <w:t>utilisation rationnelle des ressources des zones humides et dont les communautés locales bénéficient des services fournis par les zones humides ?</w:t>
            </w:r>
          </w:p>
        </w:tc>
        <w:tc>
          <w:tcPr>
            <w:tcW w:w="276" w:type="dxa"/>
            <w:tcBorders>
              <w:left w:val="single" w:sz="4" w:space="0" w:color="000000"/>
              <w:right w:val="single" w:sz="4" w:space="0" w:color="000000"/>
            </w:tcBorders>
            <w:shd w:val="clear" w:color="auto" w:fill="auto"/>
          </w:tcPr>
          <w:p w14:paraId="4197A7B4" w14:textId="77777777" w:rsidR="006E4BEB" w:rsidRPr="00BF7686" w:rsidRDefault="006E4BEB">
            <w:pPr>
              <w:rPr>
                <w:rFonts w:cs="Calibri"/>
                <w:b/>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E2EFD9"/>
          </w:tcPr>
          <w:p w14:paraId="7209735D" w14:textId="77777777" w:rsidR="006E4BEB" w:rsidRPr="00BF7686" w:rsidRDefault="006E4BEB">
            <w:pPr>
              <w:jc w:val="center"/>
              <w:rPr>
                <w:rFonts w:cs="Calibri"/>
                <w:b/>
                <w:lang w:val="fr-FR"/>
              </w:rPr>
            </w:pPr>
          </w:p>
        </w:tc>
        <w:tc>
          <w:tcPr>
            <w:tcW w:w="885" w:type="dxa"/>
            <w:tcBorders>
              <w:top w:val="single" w:sz="4" w:space="0" w:color="000000"/>
              <w:left w:val="single" w:sz="4" w:space="0" w:color="000000"/>
              <w:bottom w:val="single" w:sz="4" w:space="0" w:color="000000"/>
              <w:right w:val="single" w:sz="4" w:space="0" w:color="000000"/>
            </w:tcBorders>
            <w:shd w:val="clear" w:color="auto" w:fill="FFFFC1"/>
          </w:tcPr>
          <w:p w14:paraId="6F9BA1DB" w14:textId="77777777" w:rsidR="006E4BEB" w:rsidRPr="00BF7686" w:rsidRDefault="006E4BEB">
            <w:pPr>
              <w:jc w:val="center"/>
              <w:rPr>
                <w:rFonts w:cs="Calibri"/>
                <w:b/>
                <w:lang w:val="fr-FR"/>
              </w:rPr>
            </w:pPr>
          </w:p>
        </w:tc>
        <w:tc>
          <w:tcPr>
            <w:tcW w:w="1091" w:type="dxa"/>
            <w:tcBorders>
              <w:top w:val="single" w:sz="4" w:space="0" w:color="000000"/>
              <w:left w:val="single" w:sz="4" w:space="0" w:color="000000"/>
              <w:bottom w:val="single" w:sz="4" w:space="0" w:color="000000"/>
              <w:right w:val="single" w:sz="4" w:space="0" w:color="000000"/>
            </w:tcBorders>
            <w:shd w:val="clear" w:color="auto" w:fill="FFCCCC"/>
          </w:tcPr>
          <w:p w14:paraId="409D3E21" w14:textId="77777777" w:rsidR="006E4BEB" w:rsidRPr="00BF7686" w:rsidRDefault="006E4BEB">
            <w:pPr>
              <w:jc w:val="center"/>
              <w:rPr>
                <w:rFonts w:cs="Calibri"/>
                <w:b/>
                <w:lang w:val="fr-FR"/>
              </w:rPr>
            </w:pPr>
          </w:p>
        </w:tc>
      </w:tr>
      <w:tr w:rsidR="006E4BEB" w:rsidRPr="00D30A35" w14:paraId="630284A0" w14:textId="77777777" w:rsidTr="001905A1">
        <w:trPr>
          <w:trHeight w:val="2268"/>
        </w:trPr>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25ED6720" w14:textId="77777777" w:rsidR="006E4BEB" w:rsidRPr="00BF7686" w:rsidRDefault="006E4BEB">
            <w:pPr>
              <w:rPr>
                <w:rFonts w:cs="Calibri"/>
                <w:b/>
                <w:lang w:val="fr-FR"/>
              </w:rPr>
            </w:pPr>
          </w:p>
        </w:tc>
        <w:tc>
          <w:tcPr>
            <w:tcW w:w="4420" w:type="dxa"/>
            <w:tcBorders>
              <w:top w:val="single" w:sz="4" w:space="0" w:color="000000"/>
              <w:left w:val="single" w:sz="4" w:space="0" w:color="000000"/>
              <w:bottom w:val="single" w:sz="4" w:space="0" w:color="000000"/>
              <w:right w:val="single" w:sz="4" w:space="0" w:color="000000"/>
            </w:tcBorders>
            <w:shd w:val="clear" w:color="auto" w:fill="D9D9D9"/>
          </w:tcPr>
          <w:p w14:paraId="1F99FA4A" w14:textId="77777777" w:rsidR="006E4BEB" w:rsidRPr="00BF7686" w:rsidRDefault="006E4BEB">
            <w:pPr>
              <w:rPr>
                <w:rFonts w:cs="Calibri"/>
                <w:b/>
                <w:lang w:val="fr-FR"/>
              </w:rPr>
            </w:pPr>
          </w:p>
        </w:tc>
        <w:tc>
          <w:tcPr>
            <w:tcW w:w="276" w:type="dxa"/>
            <w:tcBorders>
              <w:left w:val="single" w:sz="4" w:space="0" w:color="000000"/>
            </w:tcBorders>
            <w:shd w:val="clear" w:color="auto" w:fill="auto"/>
          </w:tcPr>
          <w:p w14:paraId="71239D2E" w14:textId="77777777" w:rsidR="006E4BEB" w:rsidRPr="00BF7686" w:rsidRDefault="006E4BEB">
            <w:pPr>
              <w:rPr>
                <w:rFonts w:cs="Calibri"/>
                <w:b/>
                <w:lang w:val="fr-FR"/>
              </w:rPr>
            </w:pPr>
          </w:p>
        </w:tc>
        <w:tc>
          <w:tcPr>
            <w:tcW w:w="1275" w:type="dxa"/>
            <w:tcBorders>
              <w:top w:val="single" w:sz="4" w:space="0" w:color="000000"/>
            </w:tcBorders>
            <w:shd w:val="clear" w:color="auto" w:fill="auto"/>
          </w:tcPr>
          <w:p w14:paraId="7E51E5AB" w14:textId="77777777" w:rsidR="006E4BEB" w:rsidRPr="00BF7686" w:rsidRDefault="006E4BEB">
            <w:pPr>
              <w:jc w:val="center"/>
              <w:rPr>
                <w:rFonts w:cs="Calibri"/>
                <w:b/>
                <w:lang w:val="fr-FR"/>
              </w:rPr>
            </w:pPr>
          </w:p>
        </w:tc>
        <w:tc>
          <w:tcPr>
            <w:tcW w:w="885" w:type="dxa"/>
            <w:tcBorders>
              <w:top w:val="single" w:sz="4" w:space="0" w:color="000000"/>
            </w:tcBorders>
            <w:shd w:val="clear" w:color="auto" w:fill="auto"/>
          </w:tcPr>
          <w:p w14:paraId="26E4C9FB" w14:textId="77777777" w:rsidR="006E4BEB" w:rsidRPr="00BF7686" w:rsidRDefault="006E4BEB">
            <w:pPr>
              <w:jc w:val="center"/>
              <w:rPr>
                <w:rFonts w:cs="Calibri"/>
                <w:b/>
                <w:lang w:val="fr-FR"/>
              </w:rPr>
            </w:pPr>
          </w:p>
        </w:tc>
        <w:tc>
          <w:tcPr>
            <w:tcW w:w="1091" w:type="dxa"/>
            <w:tcBorders>
              <w:top w:val="single" w:sz="4" w:space="0" w:color="000000"/>
            </w:tcBorders>
            <w:shd w:val="clear" w:color="auto" w:fill="auto"/>
          </w:tcPr>
          <w:p w14:paraId="32257B93" w14:textId="77777777" w:rsidR="006E4BEB" w:rsidRPr="00BF7686" w:rsidRDefault="006E4BEB">
            <w:pPr>
              <w:jc w:val="center"/>
              <w:rPr>
                <w:rFonts w:cs="Calibri"/>
                <w:b/>
                <w:lang w:val="fr-FR"/>
              </w:rPr>
            </w:pPr>
          </w:p>
        </w:tc>
      </w:tr>
    </w:tbl>
    <w:p w14:paraId="0F2A8180" w14:textId="5CE9FCE3" w:rsidR="006E4BEB" w:rsidRPr="00BF7686" w:rsidRDefault="006E4BEB">
      <w:pPr>
        <w:rPr>
          <w:rFonts w:eastAsia="Times New Roman" w:cs="Calibri"/>
          <w:bCs/>
          <w:color w:val="000000"/>
          <w:lang w:val="fr-FR"/>
        </w:rPr>
      </w:pPr>
    </w:p>
    <w:p w14:paraId="29CC1ADA" w14:textId="162EEEF2" w:rsidR="008C0DCE" w:rsidRPr="00BF7686" w:rsidRDefault="008C0DCE">
      <w:pPr>
        <w:rPr>
          <w:rFonts w:eastAsia="Times New Roman" w:cs="Calibri"/>
          <w:bCs/>
          <w:color w:val="000000"/>
          <w:lang w:val="fr-FR"/>
        </w:rPr>
      </w:pPr>
    </w:p>
    <w:p w14:paraId="0E45FBCC" w14:textId="77777777" w:rsidR="000640D9" w:rsidRPr="00BF7686" w:rsidRDefault="000640D9">
      <w:pPr>
        <w:rPr>
          <w:rFonts w:eastAsia="Times New Roman" w:cs="Calibri"/>
          <w:bCs/>
          <w:color w:val="000000"/>
          <w:lang w:val="fr-FR"/>
        </w:rPr>
      </w:pPr>
    </w:p>
    <w:p w14:paraId="09CD9681" w14:textId="77777777" w:rsidR="000640D9" w:rsidRPr="00BF7686" w:rsidRDefault="000640D9">
      <w:pPr>
        <w:rPr>
          <w:rFonts w:eastAsia="Times New Roman" w:cs="Calibri"/>
          <w:bCs/>
          <w:color w:val="000000"/>
          <w:lang w:val="fr-FR"/>
        </w:rPr>
      </w:pPr>
    </w:p>
    <w:p w14:paraId="219173E9" w14:textId="77777777" w:rsidR="008C0DCE" w:rsidRPr="00BF7686" w:rsidRDefault="008C0DCE">
      <w:pPr>
        <w:rPr>
          <w:rFonts w:eastAsia="Times New Roman" w:cs="Calibri"/>
          <w:bCs/>
          <w:color w:val="000000"/>
          <w:lang w:val="fr-FR"/>
        </w:rPr>
      </w:pP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834"/>
        <w:gridCol w:w="5235"/>
        <w:gridCol w:w="3003"/>
      </w:tblGrid>
      <w:tr w:rsidR="00A8005B" w:rsidRPr="00D30A35" w14:paraId="5D75D90C" w14:textId="77777777" w:rsidTr="008C0DCE">
        <w:trPr>
          <w:gridAfter w:val="1"/>
          <w:wAfter w:w="3003" w:type="dxa"/>
          <w:trHeight w:val="340"/>
        </w:trPr>
        <w:tc>
          <w:tcPr>
            <w:tcW w:w="6069" w:type="dxa"/>
            <w:gridSpan w:val="2"/>
            <w:tcBorders>
              <w:top w:val="single" w:sz="4" w:space="0" w:color="000000"/>
            </w:tcBorders>
            <w:shd w:val="clear" w:color="auto" w:fill="FFFFFF"/>
            <w:vAlign w:val="center"/>
          </w:tcPr>
          <w:p w14:paraId="780E739A" w14:textId="77777777" w:rsidR="006E4BEB" w:rsidRPr="00BF7686" w:rsidRDefault="00C42B78" w:rsidP="008C0DCE">
            <w:pPr>
              <w:ind w:right="160"/>
              <w:rPr>
                <w:lang w:val="fr-FR"/>
              </w:rPr>
            </w:pPr>
            <w:r w:rsidRPr="00BF7686">
              <w:rPr>
                <w:rFonts w:eastAsia="Times New Roman" w:cs="Calibri"/>
                <w:b/>
                <w:color w:val="000000"/>
                <w:lang w:val="fr-FR"/>
              </w:rPr>
              <w:t>Signature au-dessus du nom imprimé du Point Focal National</w:t>
            </w:r>
          </w:p>
        </w:tc>
      </w:tr>
      <w:tr w:rsidR="00A8005B" w:rsidRPr="00574E1D" w14:paraId="36EFD78E" w14:textId="77777777" w:rsidTr="008C0DCE">
        <w:trPr>
          <w:trHeight w:val="340"/>
        </w:trPr>
        <w:tc>
          <w:tcPr>
            <w:tcW w:w="834" w:type="dxa"/>
            <w:shd w:val="clear" w:color="auto" w:fill="FFFFFF"/>
          </w:tcPr>
          <w:p w14:paraId="0D14962D" w14:textId="77777777" w:rsidR="006E4BEB" w:rsidRPr="00574E1D" w:rsidRDefault="00C42B78">
            <w:pPr>
              <w:rPr>
                <w:rFonts w:eastAsia="Times New Roman" w:cs="Calibri"/>
                <w:bCs/>
                <w:color w:val="000000"/>
                <w:lang w:val="fr-FR"/>
              </w:rPr>
            </w:pPr>
            <w:r w:rsidRPr="00BF7686">
              <w:rPr>
                <w:rFonts w:eastAsia="Times New Roman" w:cs="Calibri"/>
                <w:b/>
                <w:color w:val="000000"/>
                <w:lang w:val="fr-FR"/>
              </w:rPr>
              <w:t>Date :</w:t>
            </w:r>
          </w:p>
        </w:tc>
        <w:tc>
          <w:tcPr>
            <w:tcW w:w="8238" w:type="dxa"/>
            <w:gridSpan w:val="2"/>
            <w:shd w:val="clear" w:color="auto" w:fill="FFFFFF"/>
            <w:vAlign w:val="center"/>
          </w:tcPr>
          <w:p w14:paraId="69D1F6A4" w14:textId="77777777" w:rsidR="006E4BEB" w:rsidRPr="00574E1D" w:rsidRDefault="006E4BEB">
            <w:pPr>
              <w:rPr>
                <w:rFonts w:eastAsia="Times New Roman" w:cs="Calibri"/>
                <w:bCs/>
                <w:color w:val="000000"/>
                <w:lang w:val="fr-FR"/>
              </w:rPr>
            </w:pPr>
          </w:p>
        </w:tc>
      </w:tr>
    </w:tbl>
    <w:p w14:paraId="25AD452D" w14:textId="77777777" w:rsidR="00C42B78" w:rsidRPr="00574E1D" w:rsidRDefault="00C42B78">
      <w:pPr>
        <w:tabs>
          <w:tab w:val="left" w:pos="3478"/>
        </w:tabs>
        <w:rPr>
          <w:lang w:val="fr-FR"/>
        </w:rPr>
      </w:pPr>
    </w:p>
    <w:sectPr w:rsidR="00C42B78" w:rsidRPr="00574E1D" w:rsidSect="00291E78">
      <w:footerReference w:type="default" r:id="rId19"/>
      <w:pgSz w:w="11906" w:h="16838"/>
      <w:pgMar w:top="1440" w:right="1440" w:bottom="708" w:left="1440" w:header="720" w:footer="0" w:gutter="0"/>
      <w:pgNumType w:start="1"/>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FC839" w14:textId="77777777" w:rsidR="008174D2" w:rsidRDefault="008174D2">
      <w:r>
        <w:separator/>
      </w:r>
    </w:p>
  </w:endnote>
  <w:endnote w:type="continuationSeparator" w:id="0">
    <w:p w14:paraId="07A53F2F" w14:textId="77777777" w:rsidR="008174D2" w:rsidRDefault="0081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1448">
    <w:altName w:val="Yu Gothic"/>
    <w:charset w:val="80"/>
    <w:family w:val="auto"/>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479842"/>
      <w:docPartObj>
        <w:docPartGallery w:val="Page Numbers (Bottom of Page)"/>
        <w:docPartUnique/>
      </w:docPartObj>
    </w:sdtPr>
    <w:sdtEndPr/>
    <w:sdtContent>
      <w:p w14:paraId="3C7BF238" w14:textId="26D9EE3D" w:rsidR="009E7822" w:rsidRDefault="009E7822">
        <w:pPr>
          <w:pStyle w:val="Footer"/>
          <w:jc w:val="center"/>
        </w:pPr>
        <w:r>
          <w:fldChar w:fldCharType="begin"/>
        </w:r>
        <w:r>
          <w:instrText>PAGE   \* MERGEFORMAT</w:instrText>
        </w:r>
        <w:r>
          <w:fldChar w:fldCharType="separate"/>
        </w:r>
        <w:r w:rsidR="00D30A35" w:rsidRPr="00D30A35">
          <w:rPr>
            <w:noProof/>
            <w:lang w:val="ko-KR" w:eastAsia="ko-KR"/>
          </w:rPr>
          <w:t>26</w:t>
        </w:r>
        <w:r>
          <w:fldChar w:fldCharType="end"/>
        </w:r>
      </w:p>
    </w:sdtContent>
  </w:sdt>
  <w:p w14:paraId="344553A7" w14:textId="2FF09B20" w:rsidR="009E7822" w:rsidRDefault="009E7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2043C" w14:textId="77777777" w:rsidR="008174D2" w:rsidRDefault="008174D2">
      <w:r>
        <w:separator/>
      </w:r>
    </w:p>
  </w:footnote>
  <w:footnote w:type="continuationSeparator" w:id="0">
    <w:p w14:paraId="1DD98436" w14:textId="77777777" w:rsidR="008174D2" w:rsidRDefault="008174D2">
      <w:r>
        <w:continuationSeparator/>
      </w:r>
    </w:p>
  </w:footnote>
  <w:footnote w:id="1">
    <w:p w14:paraId="3DC2A17A" w14:textId="77777777" w:rsidR="009E7822" w:rsidRPr="00215EEC" w:rsidRDefault="009E7822" w:rsidP="00E9074D">
      <w:pPr>
        <w:pStyle w:val="OGText"/>
        <w:ind w:left="360" w:firstLine="0"/>
        <w:rPr>
          <w:lang w:val="fr-FR"/>
        </w:rPr>
      </w:pPr>
      <w:r w:rsidRPr="00291E78">
        <w:rPr>
          <w:rStyle w:val="FootnoteReference"/>
        </w:rPr>
        <w:footnoteRef/>
      </w:r>
      <w:r w:rsidRPr="00291E78">
        <w:rPr>
          <w:lang w:val="fr-FR"/>
        </w:rPr>
        <w:t xml:space="preserve"> </w:t>
      </w:r>
      <w:r w:rsidRPr="00291E78">
        <w:rPr>
          <w:sz w:val="18"/>
          <w:lang w:val="fr-FR"/>
        </w:rPr>
        <w:t>Le chef d’État ou de gouvernement, voire le ministère des Affaires étrangères de chaque Partie contractante, désigne une agence nationale pour agir en tant qu’agence d’application, également appelée « Autorité administrative », de la Convention dans le pays concerné. L’Autorité administrative coordonne les communications avec le Secrétariat Ramsar et est la principale agence responsable de l’application du traité. L’Autorité administrative est tenue de consulter et de coopérer avec le plus grand nombre possible de services gouvernementaux et d’institutions non gouvernementales afin de garantir les meilleurs résultats possibles dans la réalisation des objectifs de la Convention de Ramsar. Chaque Autorité administrative doit désigner un correspondant national chargé de traiter les questions relatives à la Convention de Ramsar. Pour plus d’informations sur les Parties contractantes à la Convention de Ramsar et les coordonnées de chaque Autorité administrative, consultez le site http://www.ramsar.org/country-profiles.</w:t>
      </w:r>
    </w:p>
    <w:p w14:paraId="6EB9A9F2" w14:textId="77777777" w:rsidR="009E7822" w:rsidRPr="00215EEC" w:rsidRDefault="009E7822" w:rsidP="00E9074D">
      <w:pPr>
        <w:pStyle w:val="FootnoteText"/>
        <w:rPr>
          <w:lang w:val="fr-FR" w:eastAsia="ko-K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pStyle w:val="Heading1"/>
      <w:lvlText w:val="%1."/>
      <w:lvlJc w:val="left"/>
      <w:pPr>
        <w:tabs>
          <w:tab w:val="num" w:pos="0"/>
        </w:tabs>
        <w:ind w:left="851"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12"/>
    <w:lvl w:ilvl="0">
      <w:start w:val="1"/>
      <w:numFmt w:val="lowerLetter"/>
      <w:lvlText w:val="%1."/>
      <w:lvlJc w:val="left"/>
      <w:pPr>
        <w:tabs>
          <w:tab w:val="num" w:pos="0"/>
        </w:tabs>
        <w:ind w:left="851"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5"/>
    <w:multiLevelType w:val="multilevel"/>
    <w:tmpl w:val="00000005"/>
    <w:name w:val="WWNum14"/>
    <w:lvl w:ilvl="0">
      <w:start w:val="1"/>
      <w:numFmt w:val="decimal"/>
      <w:lvlText w:val="%1"/>
      <w:lvlJc w:val="left"/>
      <w:pPr>
        <w:tabs>
          <w:tab w:val="num" w:pos="0"/>
        </w:tabs>
        <w:ind w:left="644" w:hanging="425"/>
      </w:pPr>
      <w:rPr>
        <w:rFonts w:eastAsia="Calibri" w:cs="Calibri"/>
        <w:b w:val="0"/>
        <w:bCs w:val="0"/>
        <w:i w:val="0"/>
        <w:iCs w:val="0"/>
        <w:w w:val="100"/>
        <w:sz w:val="22"/>
        <w:szCs w:val="22"/>
        <w:lang w:val="en-US" w:eastAsia="ar-SA" w:bidi="ar-SA"/>
      </w:rPr>
    </w:lvl>
    <w:lvl w:ilvl="1">
      <w:numFmt w:val="bullet"/>
      <w:lvlText w:val=""/>
      <w:lvlJc w:val="left"/>
      <w:pPr>
        <w:tabs>
          <w:tab w:val="num" w:pos="0"/>
        </w:tabs>
        <w:ind w:left="1527" w:hanging="425"/>
      </w:pPr>
      <w:rPr>
        <w:rFonts w:ascii="Symbol" w:hAnsi="Symbol"/>
        <w:lang w:val="en-US" w:eastAsia="ar-SA" w:bidi="ar-SA"/>
      </w:rPr>
    </w:lvl>
    <w:lvl w:ilvl="2">
      <w:numFmt w:val="bullet"/>
      <w:lvlText w:val=""/>
      <w:lvlJc w:val="left"/>
      <w:pPr>
        <w:tabs>
          <w:tab w:val="num" w:pos="0"/>
        </w:tabs>
        <w:ind w:left="2414" w:hanging="425"/>
      </w:pPr>
      <w:rPr>
        <w:rFonts w:ascii="Symbol" w:hAnsi="Symbol"/>
        <w:lang w:val="en-US" w:eastAsia="ar-SA" w:bidi="ar-SA"/>
      </w:rPr>
    </w:lvl>
    <w:lvl w:ilvl="3">
      <w:numFmt w:val="bullet"/>
      <w:lvlText w:val=""/>
      <w:lvlJc w:val="left"/>
      <w:pPr>
        <w:tabs>
          <w:tab w:val="num" w:pos="0"/>
        </w:tabs>
        <w:ind w:left="3301" w:hanging="425"/>
      </w:pPr>
      <w:rPr>
        <w:rFonts w:ascii="Symbol" w:hAnsi="Symbol"/>
        <w:lang w:val="en-US" w:eastAsia="ar-SA" w:bidi="ar-SA"/>
      </w:rPr>
    </w:lvl>
    <w:lvl w:ilvl="4">
      <w:numFmt w:val="bullet"/>
      <w:lvlText w:val=""/>
      <w:lvlJc w:val="left"/>
      <w:pPr>
        <w:tabs>
          <w:tab w:val="num" w:pos="0"/>
        </w:tabs>
        <w:ind w:left="4188" w:hanging="425"/>
      </w:pPr>
      <w:rPr>
        <w:rFonts w:ascii="Symbol" w:hAnsi="Symbol"/>
        <w:lang w:val="en-US" w:eastAsia="ar-SA" w:bidi="ar-SA"/>
      </w:rPr>
    </w:lvl>
    <w:lvl w:ilvl="5">
      <w:numFmt w:val="bullet"/>
      <w:lvlText w:val=""/>
      <w:lvlJc w:val="left"/>
      <w:pPr>
        <w:tabs>
          <w:tab w:val="num" w:pos="0"/>
        </w:tabs>
        <w:ind w:left="5075" w:hanging="425"/>
      </w:pPr>
      <w:rPr>
        <w:rFonts w:ascii="Symbol" w:hAnsi="Symbol"/>
        <w:lang w:val="en-US" w:eastAsia="ar-SA" w:bidi="ar-SA"/>
      </w:rPr>
    </w:lvl>
    <w:lvl w:ilvl="6">
      <w:numFmt w:val="bullet"/>
      <w:lvlText w:val=""/>
      <w:lvlJc w:val="left"/>
      <w:pPr>
        <w:tabs>
          <w:tab w:val="num" w:pos="0"/>
        </w:tabs>
        <w:ind w:left="5962" w:hanging="425"/>
      </w:pPr>
      <w:rPr>
        <w:rFonts w:ascii="Symbol" w:hAnsi="Symbol"/>
        <w:lang w:val="en-US" w:eastAsia="ar-SA" w:bidi="ar-SA"/>
      </w:rPr>
    </w:lvl>
    <w:lvl w:ilvl="7">
      <w:numFmt w:val="bullet"/>
      <w:lvlText w:val=""/>
      <w:lvlJc w:val="left"/>
      <w:pPr>
        <w:tabs>
          <w:tab w:val="num" w:pos="0"/>
        </w:tabs>
        <w:ind w:left="6849" w:hanging="425"/>
      </w:pPr>
      <w:rPr>
        <w:rFonts w:ascii="Symbol" w:hAnsi="Symbol"/>
        <w:lang w:val="en-US" w:eastAsia="ar-SA" w:bidi="ar-SA"/>
      </w:rPr>
    </w:lvl>
    <w:lvl w:ilvl="8">
      <w:numFmt w:val="bullet"/>
      <w:lvlText w:val=""/>
      <w:lvlJc w:val="left"/>
      <w:pPr>
        <w:tabs>
          <w:tab w:val="num" w:pos="0"/>
        </w:tabs>
        <w:ind w:left="7736" w:hanging="425"/>
      </w:pPr>
      <w:rPr>
        <w:rFonts w:ascii="Symbol" w:hAnsi="Symbol"/>
        <w:lang w:val="en-US" w:eastAsia="ar-SA" w:bidi="ar-SA"/>
      </w:rPr>
    </w:lvl>
  </w:abstractNum>
  <w:abstractNum w:abstractNumId="4" w15:restartNumberingAfterBreak="0">
    <w:nsid w:val="00000006"/>
    <w:multiLevelType w:val="multilevel"/>
    <w:tmpl w:val="00000006"/>
    <w:name w:val="WWNum15"/>
    <w:lvl w:ilvl="0">
      <w:start w:val="15"/>
      <w:numFmt w:val="upperLetter"/>
      <w:lvlText w:val="%1"/>
      <w:lvlJc w:val="left"/>
      <w:pPr>
        <w:tabs>
          <w:tab w:val="num" w:pos="0"/>
        </w:tabs>
        <w:ind w:left="644" w:hanging="425"/>
      </w:pPr>
      <w:rPr>
        <w:rFonts w:eastAsia="Calibri" w:cs="Calibri"/>
        <w:b w:val="0"/>
        <w:bCs w:val="0"/>
        <w:i w:val="0"/>
        <w:iCs w:val="0"/>
        <w:w w:val="100"/>
        <w:sz w:val="22"/>
        <w:szCs w:val="22"/>
        <w:lang w:val="en-US" w:eastAsia="ar-SA" w:bidi="ar-SA"/>
      </w:rPr>
    </w:lvl>
    <w:lvl w:ilvl="1">
      <w:numFmt w:val="bullet"/>
      <w:lvlText w:val=""/>
      <w:lvlJc w:val="left"/>
      <w:pPr>
        <w:tabs>
          <w:tab w:val="num" w:pos="0"/>
        </w:tabs>
        <w:ind w:left="1527" w:hanging="425"/>
      </w:pPr>
      <w:rPr>
        <w:rFonts w:ascii="Symbol" w:hAnsi="Symbol"/>
        <w:lang w:val="en-US" w:eastAsia="ar-SA" w:bidi="ar-SA"/>
      </w:rPr>
    </w:lvl>
    <w:lvl w:ilvl="2">
      <w:numFmt w:val="bullet"/>
      <w:lvlText w:val=""/>
      <w:lvlJc w:val="left"/>
      <w:pPr>
        <w:tabs>
          <w:tab w:val="num" w:pos="0"/>
        </w:tabs>
        <w:ind w:left="2414" w:hanging="425"/>
      </w:pPr>
      <w:rPr>
        <w:rFonts w:ascii="Symbol" w:hAnsi="Symbol"/>
        <w:lang w:val="en-US" w:eastAsia="ar-SA" w:bidi="ar-SA"/>
      </w:rPr>
    </w:lvl>
    <w:lvl w:ilvl="3">
      <w:numFmt w:val="bullet"/>
      <w:lvlText w:val=""/>
      <w:lvlJc w:val="left"/>
      <w:pPr>
        <w:tabs>
          <w:tab w:val="num" w:pos="0"/>
        </w:tabs>
        <w:ind w:left="3301" w:hanging="425"/>
      </w:pPr>
      <w:rPr>
        <w:rFonts w:ascii="Symbol" w:hAnsi="Symbol"/>
        <w:lang w:val="en-US" w:eastAsia="ar-SA" w:bidi="ar-SA"/>
      </w:rPr>
    </w:lvl>
    <w:lvl w:ilvl="4">
      <w:numFmt w:val="bullet"/>
      <w:lvlText w:val=""/>
      <w:lvlJc w:val="left"/>
      <w:pPr>
        <w:tabs>
          <w:tab w:val="num" w:pos="0"/>
        </w:tabs>
        <w:ind w:left="4188" w:hanging="425"/>
      </w:pPr>
      <w:rPr>
        <w:rFonts w:ascii="Symbol" w:hAnsi="Symbol"/>
        <w:lang w:val="en-US" w:eastAsia="ar-SA" w:bidi="ar-SA"/>
      </w:rPr>
    </w:lvl>
    <w:lvl w:ilvl="5">
      <w:numFmt w:val="bullet"/>
      <w:lvlText w:val=""/>
      <w:lvlJc w:val="left"/>
      <w:pPr>
        <w:tabs>
          <w:tab w:val="num" w:pos="0"/>
        </w:tabs>
        <w:ind w:left="5075" w:hanging="425"/>
      </w:pPr>
      <w:rPr>
        <w:rFonts w:ascii="Symbol" w:hAnsi="Symbol"/>
        <w:lang w:val="en-US" w:eastAsia="ar-SA" w:bidi="ar-SA"/>
      </w:rPr>
    </w:lvl>
    <w:lvl w:ilvl="6">
      <w:numFmt w:val="bullet"/>
      <w:lvlText w:val=""/>
      <w:lvlJc w:val="left"/>
      <w:pPr>
        <w:tabs>
          <w:tab w:val="num" w:pos="0"/>
        </w:tabs>
        <w:ind w:left="5962" w:hanging="425"/>
      </w:pPr>
      <w:rPr>
        <w:rFonts w:ascii="Symbol" w:hAnsi="Symbol"/>
        <w:lang w:val="en-US" w:eastAsia="ar-SA" w:bidi="ar-SA"/>
      </w:rPr>
    </w:lvl>
    <w:lvl w:ilvl="7">
      <w:numFmt w:val="bullet"/>
      <w:lvlText w:val=""/>
      <w:lvlJc w:val="left"/>
      <w:pPr>
        <w:tabs>
          <w:tab w:val="num" w:pos="0"/>
        </w:tabs>
        <w:ind w:left="6849" w:hanging="425"/>
      </w:pPr>
      <w:rPr>
        <w:rFonts w:ascii="Symbol" w:hAnsi="Symbol"/>
        <w:lang w:val="en-US" w:eastAsia="ar-SA" w:bidi="ar-SA"/>
      </w:rPr>
    </w:lvl>
    <w:lvl w:ilvl="8">
      <w:numFmt w:val="bullet"/>
      <w:lvlText w:val=""/>
      <w:lvlJc w:val="left"/>
      <w:pPr>
        <w:tabs>
          <w:tab w:val="num" w:pos="0"/>
        </w:tabs>
        <w:ind w:left="7736" w:hanging="425"/>
      </w:pPr>
      <w:rPr>
        <w:rFonts w:ascii="Symbol" w:hAnsi="Symbol"/>
        <w:lang w:val="en-US" w:eastAsia="ar-SA" w:bidi="ar-SA"/>
      </w:rPr>
    </w:lvl>
  </w:abstractNum>
  <w:abstractNum w:abstractNumId="5" w15:restartNumberingAfterBreak="0">
    <w:nsid w:val="00000007"/>
    <w:multiLevelType w:val="multilevel"/>
    <w:tmpl w:val="00000007"/>
    <w:name w:val="WWNum16"/>
    <w:lvl w:ilvl="0">
      <w:start w:val="8"/>
      <w:numFmt w:val="upperLetter"/>
      <w:lvlText w:val="%1"/>
      <w:lvlJc w:val="left"/>
      <w:pPr>
        <w:tabs>
          <w:tab w:val="num" w:pos="0"/>
        </w:tabs>
        <w:ind w:left="644" w:hanging="425"/>
      </w:pPr>
      <w:rPr>
        <w:rFonts w:eastAsia="Calibri" w:cs="Calibri"/>
        <w:b w:val="0"/>
        <w:bCs w:val="0"/>
        <w:i w:val="0"/>
        <w:iCs w:val="0"/>
        <w:w w:val="100"/>
        <w:sz w:val="22"/>
        <w:szCs w:val="22"/>
        <w:lang w:val="en-US" w:eastAsia="ar-SA" w:bidi="ar-SA"/>
      </w:rPr>
    </w:lvl>
    <w:lvl w:ilvl="1">
      <w:numFmt w:val="bullet"/>
      <w:lvlText w:val=""/>
      <w:lvlJc w:val="left"/>
      <w:pPr>
        <w:tabs>
          <w:tab w:val="num" w:pos="0"/>
        </w:tabs>
        <w:ind w:left="1527" w:hanging="425"/>
      </w:pPr>
      <w:rPr>
        <w:rFonts w:ascii="Symbol" w:hAnsi="Symbol"/>
        <w:lang w:val="en-US" w:eastAsia="ar-SA" w:bidi="ar-SA"/>
      </w:rPr>
    </w:lvl>
    <w:lvl w:ilvl="2">
      <w:numFmt w:val="bullet"/>
      <w:lvlText w:val=""/>
      <w:lvlJc w:val="left"/>
      <w:pPr>
        <w:tabs>
          <w:tab w:val="num" w:pos="0"/>
        </w:tabs>
        <w:ind w:left="2414" w:hanging="425"/>
      </w:pPr>
      <w:rPr>
        <w:rFonts w:ascii="Symbol" w:hAnsi="Symbol"/>
        <w:lang w:val="en-US" w:eastAsia="ar-SA" w:bidi="ar-SA"/>
      </w:rPr>
    </w:lvl>
    <w:lvl w:ilvl="3">
      <w:numFmt w:val="bullet"/>
      <w:lvlText w:val=""/>
      <w:lvlJc w:val="left"/>
      <w:pPr>
        <w:tabs>
          <w:tab w:val="num" w:pos="0"/>
        </w:tabs>
        <w:ind w:left="3301" w:hanging="425"/>
      </w:pPr>
      <w:rPr>
        <w:rFonts w:ascii="Symbol" w:hAnsi="Symbol"/>
        <w:lang w:val="en-US" w:eastAsia="ar-SA" w:bidi="ar-SA"/>
      </w:rPr>
    </w:lvl>
    <w:lvl w:ilvl="4">
      <w:numFmt w:val="bullet"/>
      <w:lvlText w:val=""/>
      <w:lvlJc w:val="left"/>
      <w:pPr>
        <w:tabs>
          <w:tab w:val="num" w:pos="0"/>
        </w:tabs>
        <w:ind w:left="4188" w:hanging="425"/>
      </w:pPr>
      <w:rPr>
        <w:rFonts w:ascii="Symbol" w:hAnsi="Symbol"/>
        <w:lang w:val="en-US" w:eastAsia="ar-SA" w:bidi="ar-SA"/>
      </w:rPr>
    </w:lvl>
    <w:lvl w:ilvl="5">
      <w:numFmt w:val="bullet"/>
      <w:lvlText w:val=""/>
      <w:lvlJc w:val="left"/>
      <w:pPr>
        <w:tabs>
          <w:tab w:val="num" w:pos="0"/>
        </w:tabs>
        <w:ind w:left="5075" w:hanging="425"/>
      </w:pPr>
      <w:rPr>
        <w:rFonts w:ascii="Symbol" w:hAnsi="Symbol"/>
        <w:lang w:val="en-US" w:eastAsia="ar-SA" w:bidi="ar-SA"/>
      </w:rPr>
    </w:lvl>
    <w:lvl w:ilvl="6">
      <w:numFmt w:val="bullet"/>
      <w:lvlText w:val=""/>
      <w:lvlJc w:val="left"/>
      <w:pPr>
        <w:tabs>
          <w:tab w:val="num" w:pos="0"/>
        </w:tabs>
        <w:ind w:left="5962" w:hanging="425"/>
      </w:pPr>
      <w:rPr>
        <w:rFonts w:ascii="Symbol" w:hAnsi="Symbol"/>
        <w:lang w:val="en-US" w:eastAsia="ar-SA" w:bidi="ar-SA"/>
      </w:rPr>
    </w:lvl>
    <w:lvl w:ilvl="7">
      <w:numFmt w:val="bullet"/>
      <w:lvlText w:val=""/>
      <w:lvlJc w:val="left"/>
      <w:pPr>
        <w:tabs>
          <w:tab w:val="num" w:pos="0"/>
        </w:tabs>
        <w:ind w:left="6849" w:hanging="425"/>
      </w:pPr>
      <w:rPr>
        <w:rFonts w:ascii="Symbol" w:hAnsi="Symbol"/>
        <w:lang w:val="en-US" w:eastAsia="ar-SA" w:bidi="ar-SA"/>
      </w:rPr>
    </w:lvl>
    <w:lvl w:ilvl="8">
      <w:numFmt w:val="bullet"/>
      <w:lvlText w:val=""/>
      <w:lvlJc w:val="left"/>
      <w:pPr>
        <w:tabs>
          <w:tab w:val="num" w:pos="0"/>
        </w:tabs>
        <w:ind w:left="7736" w:hanging="425"/>
      </w:pPr>
      <w:rPr>
        <w:rFonts w:ascii="Symbol" w:hAnsi="Symbol"/>
        <w:lang w:val="en-US" w:eastAsia="ar-SA" w:bidi="ar-SA"/>
      </w:rPr>
    </w:lvl>
  </w:abstractNum>
  <w:abstractNum w:abstractNumId="6" w15:restartNumberingAfterBreak="0">
    <w:nsid w:val="00000008"/>
    <w:multiLevelType w:val="multilevel"/>
    <w:tmpl w:val="00000008"/>
    <w:name w:val="WWNum17"/>
    <w:lvl w:ilvl="0">
      <w:start w:val="5"/>
      <w:numFmt w:val="upperLetter"/>
      <w:lvlText w:val="%1"/>
      <w:lvlJc w:val="left"/>
      <w:pPr>
        <w:tabs>
          <w:tab w:val="num" w:pos="0"/>
        </w:tabs>
        <w:ind w:left="644" w:hanging="425"/>
      </w:pPr>
      <w:rPr>
        <w:rFonts w:eastAsia="Calibri" w:cs="Calibri"/>
        <w:b w:val="0"/>
        <w:bCs w:val="0"/>
        <w:i w:val="0"/>
        <w:iCs w:val="0"/>
        <w:w w:val="100"/>
        <w:sz w:val="22"/>
        <w:szCs w:val="22"/>
        <w:lang w:val="en-US" w:eastAsia="ar-SA" w:bidi="ar-SA"/>
      </w:rPr>
    </w:lvl>
    <w:lvl w:ilvl="1">
      <w:numFmt w:val="bullet"/>
      <w:lvlText w:val=""/>
      <w:lvlJc w:val="left"/>
      <w:pPr>
        <w:tabs>
          <w:tab w:val="num" w:pos="0"/>
        </w:tabs>
        <w:ind w:left="1527" w:hanging="425"/>
      </w:pPr>
      <w:rPr>
        <w:rFonts w:ascii="Symbol" w:hAnsi="Symbol"/>
        <w:lang w:val="en-US" w:eastAsia="ar-SA" w:bidi="ar-SA"/>
      </w:rPr>
    </w:lvl>
    <w:lvl w:ilvl="2">
      <w:numFmt w:val="bullet"/>
      <w:lvlText w:val=""/>
      <w:lvlJc w:val="left"/>
      <w:pPr>
        <w:tabs>
          <w:tab w:val="num" w:pos="0"/>
        </w:tabs>
        <w:ind w:left="2414" w:hanging="425"/>
      </w:pPr>
      <w:rPr>
        <w:rFonts w:ascii="Symbol" w:hAnsi="Symbol"/>
        <w:lang w:val="en-US" w:eastAsia="ar-SA" w:bidi="ar-SA"/>
      </w:rPr>
    </w:lvl>
    <w:lvl w:ilvl="3">
      <w:numFmt w:val="bullet"/>
      <w:lvlText w:val=""/>
      <w:lvlJc w:val="left"/>
      <w:pPr>
        <w:tabs>
          <w:tab w:val="num" w:pos="0"/>
        </w:tabs>
        <w:ind w:left="3301" w:hanging="425"/>
      </w:pPr>
      <w:rPr>
        <w:rFonts w:ascii="Symbol" w:hAnsi="Symbol"/>
        <w:lang w:val="en-US" w:eastAsia="ar-SA" w:bidi="ar-SA"/>
      </w:rPr>
    </w:lvl>
    <w:lvl w:ilvl="4">
      <w:numFmt w:val="bullet"/>
      <w:lvlText w:val=""/>
      <w:lvlJc w:val="left"/>
      <w:pPr>
        <w:tabs>
          <w:tab w:val="num" w:pos="0"/>
        </w:tabs>
        <w:ind w:left="4188" w:hanging="425"/>
      </w:pPr>
      <w:rPr>
        <w:rFonts w:ascii="Symbol" w:hAnsi="Symbol"/>
        <w:lang w:val="en-US" w:eastAsia="ar-SA" w:bidi="ar-SA"/>
      </w:rPr>
    </w:lvl>
    <w:lvl w:ilvl="5">
      <w:numFmt w:val="bullet"/>
      <w:lvlText w:val=""/>
      <w:lvlJc w:val="left"/>
      <w:pPr>
        <w:tabs>
          <w:tab w:val="num" w:pos="0"/>
        </w:tabs>
        <w:ind w:left="5075" w:hanging="425"/>
      </w:pPr>
      <w:rPr>
        <w:rFonts w:ascii="Symbol" w:hAnsi="Symbol"/>
        <w:lang w:val="en-US" w:eastAsia="ar-SA" w:bidi="ar-SA"/>
      </w:rPr>
    </w:lvl>
    <w:lvl w:ilvl="6">
      <w:numFmt w:val="bullet"/>
      <w:lvlText w:val=""/>
      <w:lvlJc w:val="left"/>
      <w:pPr>
        <w:tabs>
          <w:tab w:val="num" w:pos="0"/>
        </w:tabs>
        <w:ind w:left="5962" w:hanging="425"/>
      </w:pPr>
      <w:rPr>
        <w:rFonts w:ascii="Symbol" w:hAnsi="Symbol"/>
        <w:lang w:val="en-US" w:eastAsia="ar-SA" w:bidi="ar-SA"/>
      </w:rPr>
    </w:lvl>
    <w:lvl w:ilvl="7">
      <w:numFmt w:val="bullet"/>
      <w:lvlText w:val=""/>
      <w:lvlJc w:val="left"/>
      <w:pPr>
        <w:tabs>
          <w:tab w:val="num" w:pos="0"/>
        </w:tabs>
        <w:ind w:left="6849" w:hanging="425"/>
      </w:pPr>
      <w:rPr>
        <w:rFonts w:ascii="Symbol" w:hAnsi="Symbol"/>
        <w:lang w:val="en-US" w:eastAsia="ar-SA" w:bidi="ar-SA"/>
      </w:rPr>
    </w:lvl>
    <w:lvl w:ilvl="8">
      <w:numFmt w:val="bullet"/>
      <w:lvlText w:val=""/>
      <w:lvlJc w:val="left"/>
      <w:pPr>
        <w:tabs>
          <w:tab w:val="num" w:pos="0"/>
        </w:tabs>
        <w:ind w:left="7736" w:hanging="425"/>
      </w:pPr>
      <w:rPr>
        <w:rFonts w:ascii="Symbol" w:hAnsi="Symbol"/>
        <w:lang w:val="en-US" w:eastAsia="ar-SA" w:bidi="ar-SA"/>
      </w:rPr>
    </w:lvl>
  </w:abstractNum>
  <w:abstractNum w:abstractNumId="7" w15:restartNumberingAfterBreak="0">
    <w:nsid w:val="00000009"/>
    <w:multiLevelType w:val="multilevel"/>
    <w:tmpl w:val="00000009"/>
    <w:name w:val="WWNum18"/>
    <w:lvl w:ilvl="0">
      <w:start w:val="1"/>
      <w:numFmt w:val="upperLetter"/>
      <w:lvlText w:val="%1"/>
      <w:lvlJc w:val="left"/>
      <w:pPr>
        <w:tabs>
          <w:tab w:val="num" w:pos="0"/>
        </w:tabs>
        <w:ind w:left="644" w:hanging="425"/>
      </w:pPr>
      <w:rPr>
        <w:rFonts w:eastAsia="Calibri" w:cs="Calibri"/>
        <w:b w:val="0"/>
        <w:bCs w:val="0"/>
        <w:i w:val="0"/>
        <w:iCs w:val="0"/>
        <w:w w:val="100"/>
        <w:sz w:val="22"/>
        <w:szCs w:val="22"/>
        <w:lang w:val="en-US" w:eastAsia="ar-SA" w:bidi="ar-SA"/>
      </w:rPr>
    </w:lvl>
    <w:lvl w:ilvl="1">
      <w:numFmt w:val="bullet"/>
      <w:lvlText w:val=""/>
      <w:lvlJc w:val="left"/>
      <w:pPr>
        <w:tabs>
          <w:tab w:val="num" w:pos="0"/>
        </w:tabs>
        <w:ind w:left="1527" w:hanging="425"/>
      </w:pPr>
      <w:rPr>
        <w:rFonts w:ascii="Symbol" w:hAnsi="Symbol"/>
        <w:lang w:val="en-US" w:eastAsia="ar-SA" w:bidi="ar-SA"/>
      </w:rPr>
    </w:lvl>
    <w:lvl w:ilvl="2">
      <w:numFmt w:val="bullet"/>
      <w:lvlText w:val=""/>
      <w:lvlJc w:val="left"/>
      <w:pPr>
        <w:tabs>
          <w:tab w:val="num" w:pos="0"/>
        </w:tabs>
        <w:ind w:left="2414" w:hanging="425"/>
      </w:pPr>
      <w:rPr>
        <w:rFonts w:ascii="Symbol" w:hAnsi="Symbol"/>
        <w:lang w:val="en-US" w:eastAsia="ar-SA" w:bidi="ar-SA"/>
      </w:rPr>
    </w:lvl>
    <w:lvl w:ilvl="3">
      <w:numFmt w:val="bullet"/>
      <w:lvlText w:val=""/>
      <w:lvlJc w:val="left"/>
      <w:pPr>
        <w:tabs>
          <w:tab w:val="num" w:pos="0"/>
        </w:tabs>
        <w:ind w:left="3301" w:hanging="425"/>
      </w:pPr>
      <w:rPr>
        <w:rFonts w:ascii="Symbol" w:hAnsi="Symbol"/>
        <w:lang w:val="en-US" w:eastAsia="ar-SA" w:bidi="ar-SA"/>
      </w:rPr>
    </w:lvl>
    <w:lvl w:ilvl="4">
      <w:numFmt w:val="bullet"/>
      <w:lvlText w:val=""/>
      <w:lvlJc w:val="left"/>
      <w:pPr>
        <w:tabs>
          <w:tab w:val="num" w:pos="0"/>
        </w:tabs>
        <w:ind w:left="4188" w:hanging="425"/>
      </w:pPr>
      <w:rPr>
        <w:rFonts w:ascii="Symbol" w:hAnsi="Symbol"/>
        <w:lang w:val="en-US" w:eastAsia="ar-SA" w:bidi="ar-SA"/>
      </w:rPr>
    </w:lvl>
    <w:lvl w:ilvl="5">
      <w:numFmt w:val="bullet"/>
      <w:lvlText w:val=""/>
      <w:lvlJc w:val="left"/>
      <w:pPr>
        <w:tabs>
          <w:tab w:val="num" w:pos="0"/>
        </w:tabs>
        <w:ind w:left="5075" w:hanging="425"/>
      </w:pPr>
      <w:rPr>
        <w:rFonts w:ascii="Symbol" w:hAnsi="Symbol"/>
        <w:lang w:val="en-US" w:eastAsia="ar-SA" w:bidi="ar-SA"/>
      </w:rPr>
    </w:lvl>
    <w:lvl w:ilvl="6">
      <w:numFmt w:val="bullet"/>
      <w:lvlText w:val=""/>
      <w:lvlJc w:val="left"/>
      <w:pPr>
        <w:tabs>
          <w:tab w:val="num" w:pos="0"/>
        </w:tabs>
        <w:ind w:left="5962" w:hanging="425"/>
      </w:pPr>
      <w:rPr>
        <w:rFonts w:ascii="Symbol" w:hAnsi="Symbol"/>
        <w:lang w:val="en-US" w:eastAsia="ar-SA" w:bidi="ar-SA"/>
      </w:rPr>
    </w:lvl>
    <w:lvl w:ilvl="7">
      <w:numFmt w:val="bullet"/>
      <w:lvlText w:val=""/>
      <w:lvlJc w:val="left"/>
      <w:pPr>
        <w:tabs>
          <w:tab w:val="num" w:pos="0"/>
        </w:tabs>
        <w:ind w:left="6849" w:hanging="425"/>
      </w:pPr>
      <w:rPr>
        <w:rFonts w:ascii="Symbol" w:hAnsi="Symbol"/>
        <w:lang w:val="en-US" w:eastAsia="ar-SA" w:bidi="ar-SA"/>
      </w:rPr>
    </w:lvl>
    <w:lvl w:ilvl="8">
      <w:numFmt w:val="bullet"/>
      <w:lvlText w:val=""/>
      <w:lvlJc w:val="left"/>
      <w:pPr>
        <w:tabs>
          <w:tab w:val="num" w:pos="0"/>
        </w:tabs>
        <w:ind w:left="7736" w:hanging="425"/>
      </w:pPr>
      <w:rPr>
        <w:rFonts w:ascii="Symbol" w:hAnsi="Symbol"/>
        <w:lang w:val="en-US" w:eastAsia="ar-SA" w:bidi="ar-SA"/>
      </w:rPr>
    </w:lvl>
  </w:abstractNum>
  <w:abstractNum w:abstractNumId="8" w15:restartNumberingAfterBreak="0">
    <w:nsid w:val="0000000A"/>
    <w:multiLevelType w:val="multilevel"/>
    <w:tmpl w:val="0000000A"/>
    <w:name w:val="WWNum19"/>
    <w:lvl w:ilvl="0">
      <w:start w:val="1"/>
      <w:numFmt w:val="lowerLetter"/>
      <w:lvlText w:val="%1."/>
      <w:lvlJc w:val="left"/>
      <w:pPr>
        <w:tabs>
          <w:tab w:val="num" w:pos="0"/>
        </w:tabs>
        <w:ind w:left="851"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9425B7F"/>
    <w:multiLevelType w:val="multilevel"/>
    <w:tmpl w:val="8EF6E6A8"/>
    <w:lvl w:ilvl="0">
      <w:start w:val="1"/>
      <w:numFmt w:val="decimal"/>
      <w:lvlText w:val="%1."/>
      <w:lvlJc w:val="left"/>
      <w:pPr>
        <w:ind w:left="108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A7A1BC3"/>
    <w:multiLevelType w:val="hybridMultilevel"/>
    <w:tmpl w:val="578C1D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7802E9A"/>
    <w:multiLevelType w:val="hybridMultilevel"/>
    <w:tmpl w:val="B3E251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1CD41B0E"/>
    <w:multiLevelType w:val="hybridMultilevel"/>
    <w:tmpl w:val="4D7027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2BF2AA0"/>
    <w:multiLevelType w:val="hybridMultilevel"/>
    <w:tmpl w:val="E0EE8DD6"/>
    <w:lvl w:ilvl="0" w:tplc="266C8154">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67C15A2"/>
    <w:multiLevelType w:val="hybridMultilevel"/>
    <w:tmpl w:val="48B840D8"/>
    <w:lvl w:ilvl="0" w:tplc="312CF358">
      <w:start w:val="1"/>
      <w:numFmt w:val="decimal"/>
      <w:lvlText w:val="%1."/>
      <w:lvlJc w:val="left"/>
      <w:pPr>
        <w:ind w:left="720" w:hanging="360"/>
      </w:pPr>
      <w:rPr>
        <w:rFonts w:ascii="Calibri" w:hAnsi="Calibri" w:cs="Calibri" w:hint="default"/>
        <w:b/>
        <w:bCs/>
        <w:i w:val="0"/>
        <w:color w:val="auto"/>
        <w:sz w:val="28"/>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35827"/>
    <w:multiLevelType w:val="hybridMultilevel"/>
    <w:tmpl w:val="44EC667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9AF36BF"/>
    <w:multiLevelType w:val="hybridMultilevel"/>
    <w:tmpl w:val="B69ADB9E"/>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D81B5D"/>
    <w:multiLevelType w:val="hybridMultilevel"/>
    <w:tmpl w:val="97BA2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02330"/>
    <w:multiLevelType w:val="hybridMultilevel"/>
    <w:tmpl w:val="762612B6"/>
    <w:lvl w:ilvl="0" w:tplc="1B6C5E7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934D9"/>
    <w:multiLevelType w:val="multilevel"/>
    <w:tmpl w:val="8EF6E6A8"/>
    <w:lvl w:ilvl="0">
      <w:start w:val="1"/>
      <w:numFmt w:val="decimal"/>
      <w:lvlText w:val="%1."/>
      <w:lvlJc w:val="left"/>
      <w:pPr>
        <w:ind w:left="108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415233F9"/>
    <w:multiLevelType w:val="hybridMultilevel"/>
    <w:tmpl w:val="29FE6F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7BC4D49"/>
    <w:multiLevelType w:val="hybridMultilevel"/>
    <w:tmpl w:val="790886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7607A4"/>
    <w:multiLevelType w:val="hybridMultilevel"/>
    <w:tmpl w:val="A8741D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C70EC6"/>
    <w:multiLevelType w:val="hybridMultilevel"/>
    <w:tmpl w:val="0CFEE34A"/>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FF722E"/>
    <w:multiLevelType w:val="hybridMultilevel"/>
    <w:tmpl w:val="255ECE1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F307FD8"/>
    <w:multiLevelType w:val="hybridMultilevel"/>
    <w:tmpl w:val="A4943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0586CEF"/>
    <w:multiLevelType w:val="hybridMultilevel"/>
    <w:tmpl w:val="92101C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0C76DD9"/>
    <w:multiLevelType w:val="multilevel"/>
    <w:tmpl w:val="8EF6E6A8"/>
    <w:lvl w:ilvl="0">
      <w:start w:val="1"/>
      <w:numFmt w:val="decimal"/>
      <w:lvlText w:val="%1."/>
      <w:lvlJc w:val="left"/>
      <w:pPr>
        <w:ind w:left="108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6A0E5B69"/>
    <w:multiLevelType w:val="hybridMultilevel"/>
    <w:tmpl w:val="122452F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70A52A57"/>
    <w:multiLevelType w:val="hybridMultilevel"/>
    <w:tmpl w:val="76FC0EC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0E021B4"/>
    <w:multiLevelType w:val="hybridMultilevel"/>
    <w:tmpl w:val="66261FA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712019A8"/>
    <w:multiLevelType w:val="hybridMultilevel"/>
    <w:tmpl w:val="F18049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467759D"/>
    <w:multiLevelType w:val="multilevel"/>
    <w:tmpl w:val="8EF6E6A8"/>
    <w:lvl w:ilvl="0">
      <w:start w:val="1"/>
      <w:numFmt w:val="decimal"/>
      <w:lvlText w:val="%1."/>
      <w:lvlJc w:val="left"/>
      <w:pPr>
        <w:ind w:left="108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7A9F0008"/>
    <w:multiLevelType w:val="multilevel"/>
    <w:tmpl w:val="8EF6E6A8"/>
    <w:lvl w:ilvl="0">
      <w:start w:val="1"/>
      <w:numFmt w:val="decimal"/>
      <w:lvlText w:val="%1."/>
      <w:lvlJc w:val="left"/>
      <w:pPr>
        <w:ind w:left="108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7DDF1F73"/>
    <w:multiLevelType w:val="multilevel"/>
    <w:tmpl w:val="8EF6E6A8"/>
    <w:lvl w:ilvl="0">
      <w:start w:val="1"/>
      <w:numFmt w:val="decimal"/>
      <w:lvlText w:val="%1."/>
      <w:lvlJc w:val="left"/>
      <w:pPr>
        <w:ind w:left="108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7EAD1659"/>
    <w:multiLevelType w:val="hybridMultilevel"/>
    <w:tmpl w:val="AEA230A2"/>
    <w:lvl w:ilvl="0" w:tplc="39E2E0C4">
      <w:start w:val="1"/>
      <w:numFmt w:val="decimal"/>
      <w:lvlText w:val="%1."/>
      <w:lvlJc w:val="left"/>
      <w:pPr>
        <w:ind w:left="720" w:hanging="360"/>
      </w:pPr>
      <w:rPr>
        <w:rFonts w:ascii="Calibri" w:hAnsi="Calibri" w:cs="Calibri" w:hint="default"/>
        <w:b w:val="0"/>
        <w:bCs/>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18"/>
  </w:num>
  <w:num w:numId="6">
    <w:abstractNumId w:val="21"/>
  </w:num>
  <w:num w:numId="7">
    <w:abstractNumId w:val="25"/>
  </w:num>
  <w:num w:numId="8">
    <w:abstractNumId w:val="10"/>
  </w:num>
  <w:num w:numId="9">
    <w:abstractNumId w:val="26"/>
  </w:num>
  <w:num w:numId="10">
    <w:abstractNumId w:val="12"/>
  </w:num>
  <w:num w:numId="11">
    <w:abstractNumId w:val="22"/>
  </w:num>
  <w:num w:numId="12">
    <w:abstractNumId w:val="35"/>
  </w:num>
  <w:num w:numId="13">
    <w:abstractNumId w:val="11"/>
  </w:num>
  <w:num w:numId="14">
    <w:abstractNumId w:val="30"/>
  </w:num>
  <w:num w:numId="15">
    <w:abstractNumId w:val="24"/>
  </w:num>
  <w:num w:numId="16">
    <w:abstractNumId w:val="28"/>
  </w:num>
  <w:num w:numId="17">
    <w:abstractNumId w:val="29"/>
  </w:num>
  <w:num w:numId="18">
    <w:abstractNumId w:val="31"/>
  </w:num>
  <w:num w:numId="19">
    <w:abstractNumId w:val="15"/>
  </w:num>
  <w:num w:numId="20">
    <w:abstractNumId w:val="20"/>
  </w:num>
  <w:num w:numId="21">
    <w:abstractNumId w:val="23"/>
  </w:num>
  <w:num w:numId="22">
    <w:abstractNumId w:val="32"/>
  </w:num>
  <w:num w:numId="23">
    <w:abstractNumId w:val="19"/>
  </w:num>
  <w:num w:numId="24">
    <w:abstractNumId w:val="27"/>
  </w:num>
  <w:num w:numId="25">
    <w:abstractNumId w:val="33"/>
  </w:num>
  <w:num w:numId="26">
    <w:abstractNumId w:val="9"/>
  </w:num>
  <w:num w:numId="27">
    <w:abstractNumId w:val="34"/>
  </w:num>
  <w:num w:numId="28">
    <w:abstractNumId w:val="13"/>
  </w:num>
  <w:num w:numId="29">
    <w:abstractNumId w:val="14"/>
  </w:num>
  <w:num w:numId="30">
    <w:abstractNumId w:val="16"/>
  </w:num>
  <w:num w:numId="31">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EC"/>
    <w:rsid w:val="00002F0F"/>
    <w:rsid w:val="00002F8F"/>
    <w:rsid w:val="00004AB0"/>
    <w:rsid w:val="000119B1"/>
    <w:rsid w:val="000407F8"/>
    <w:rsid w:val="00041F6B"/>
    <w:rsid w:val="00055262"/>
    <w:rsid w:val="0006134E"/>
    <w:rsid w:val="00062EF0"/>
    <w:rsid w:val="000640D9"/>
    <w:rsid w:val="000663E9"/>
    <w:rsid w:val="00073685"/>
    <w:rsid w:val="00077D90"/>
    <w:rsid w:val="00083D9F"/>
    <w:rsid w:val="00083DDD"/>
    <w:rsid w:val="00084076"/>
    <w:rsid w:val="00094DD6"/>
    <w:rsid w:val="000A24D0"/>
    <w:rsid w:val="000C4DA4"/>
    <w:rsid w:val="000C5BA3"/>
    <w:rsid w:val="000D4A36"/>
    <w:rsid w:val="000E405B"/>
    <w:rsid w:val="000E48E2"/>
    <w:rsid w:val="000E6FF1"/>
    <w:rsid w:val="000F0974"/>
    <w:rsid w:val="001140BB"/>
    <w:rsid w:val="001201D6"/>
    <w:rsid w:val="00137524"/>
    <w:rsid w:val="001905A1"/>
    <w:rsid w:val="001B0111"/>
    <w:rsid w:val="001D4F08"/>
    <w:rsid w:val="001D6485"/>
    <w:rsid w:val="0021414F"/>
    <w:rsid w:val="00223498"/>
    <w:rsid w:val="00250C78"/>
    <w:rsid w:val="002517FE"/>
    <w:rsid w:val="00291E78"/>
    <w:rsid w:val="002A52A0"/>
    <w:rsid w:val="002C02B3"/>
    <w:rsid w:val="002C3407"/>
    <w:rsid w:val="002D0B31"/>
    <w:rsid w:val="002E680F"/>
    <w:rsid w:val="002F27D2"/>
    <w:rsid w:val="003003A6"/>
    <w:rsid w:val="00315F18"/>
    <w:rsid w:val="00316248"/>
    <w:rsid w:val="003300F5"/>
    <w:rsid w:val="00331A53"/>
    <w:rsid w:val="00352A79"/>
    <w:rsid w:val="0037335D"/>
    <w:rsid w:val="00382117"/>
    <w:rsid w:val="00383AB2"/>
    <w:rsid w:val="00385E57"/>
    <w:rsid w:val="00390649"/>
    <w:rsid w:val="00390A87"/>
    <w:rsid w:val="00396C8F"/>
    <w:rsid w:val="00396E87"/>
    <w:rsid w:val="003A439F"/>
    <w:rsid w:val="003B4BD9"/>
    <w:rsid w:val="003C200A"/>
    <w:rsid w:val="003C2F93"/>
    <w:rsid w:val="003E125E"/>
    <w:rsid w:val="00402EFD"/>
    <w:rsid w:val="00421A74"/>
    <w:rsid w:val="0043219E"/>
    <w:rsid w:val="004366FF"/>
    <w:rsid w:val="00447D4F"/>
    <w:rsid w:val="00453D2D"/>
    <w:rsid w:val="00455DC0"/>
    <w:rsid w:val="004703D3"/>
    <w:rsid w:val="0047474F"/>
    <w:rsid w:val="004762F4"/>
    <w:rsid w:val="00482065"/>
    <w:rsid w:val="0049294F"/>
    <w:rsid w:val="00496F11"/>
    <w:rsid w:val="004A469B"/>
    <w:rsid w:val="004B6DF5"/>
    <w:rsid w:val="004E6A1B"/>
    <w:rsid w:val="005176E4"/>
    <w:rsid w:val="00517F35"/>
    <w:rsid w:val="00527C72"/>
    <w:rsid w:val="00537BD4"/>
    <w:rsid w:val="00540ADD"/>
    <w:rsid w:val="0054282C"/>
    <w:rsid w:val="00544E83"/>
    <w:rsid w:val="00564A63"/>
    <w:rsid w:val="005679D2"/>
    <w:rsid w:val="00574E1D"/>
    <w:rsid w:val="00575262"/>
    <w:rsid w:val="005C1176"/>
    <w:rsid w:val="005D6B8B"/>
    <w:rsid w:val="005E1665"/>
    <w:rsid w:val="005F205F"/>
    <w:rsid w:val="006010BD"/>
    <w:rsid w:val="0062753D"/>
    <w:rsid w:val="00635019"/>
    <w:rsid w:val="00653367"/>
    <w:rsid w:val="00657736"/>
    <w:rsid w:val="0068634E"/>
    <w:rsid w:val="0069757F"/>
    <w:rsid w:val="006A3281"/>
    <w:rsid w:val="006B3167"/>
    <w:rsid w:val="006E4BEB"/>
    <w:rsid w:val="0074100E"/>
    <w:rsid w:val="0074319C"/>
    <w:rsid w:val="007571EE"/>
    <w:rsid w:val="0076676F"/>
    <w:rsid w:val="007839F3"/>
    <w:rsid w:val="0079440D"/>
    <w:rsid w:val="007C1503"/>
    <w:rsid w:val="007D02AC"/>
    <w:rsid w:val="007E0264"/>
    <w:rsid w:val="007E1059"/>
    <w:rsid w:val="007E1EA7"/>
    <w:rsid w:val="007E2B52"/>
    <w:rsid w:val="007E74B4"/>
    <w:rsid w:val="007F1D27"/>
    <w:rsid w:val="00804BAD"/>
    <w:rsid w:val="00814DC9"/>
    <w:rsid w:val="008174D2"/>
    <w:rsid w:val="00822C62"/>
    <w:rsid w:val="00850410"/>
    <w:rsid w:val="00854E97"/>
    <w:rsid w:val="00855FFB"/>
    <w:rsid w:val="00895082"/>
    <w:rsid w:val="008978C6"/>
    <w:rsid w:val="008A0E5F"/>
    <w:rsid w:val="008A7631"/>
    <w:rsid w:val="008B0DFE"/>
    <w:rsid w:val="008C0DCE"/>
    <w:rsid w:val="008C63B1"/>
    <w:rsid w:val="008D01C2"/>
    <w:rsid w:val="008D16E2"/>
    <w:rsid w:val="008D46EC"/>
    <w:rsid w:val="008D78B6"/>
    <w:rsid w:val="008E3438"/>
    <w:rsid w:val="0090275A"/>
    <w:rsid w:val="009047C2"/>
    <w:rsid w:val="00907CE3"/>
    <w:rsid w:val="00932943"/>
    <w:rsid w:val="009371A1"/>
    <w:rsid w:val="00966C29"/>
    <w:rsid w:val="0099472F"/>
    <w:rsid w:val="0099524F"/>
    <w:rsid w:val="00996F08"/>
    <w:rsid w:val="009A3217"/>
    <w:rsid w:val="009A380F"/>
    <w:rsid w:val="009A442C"/>
    <w:rsid w:val="009A65DA"/>
    <w:rsid w:val="009C7E97"/>
    <w:rsid w:val="009D5D7E"/>
    <w:rsid w:val="009D6B13"/>
    <w:rsid w:val="009E2218"/>
    <w:rsid w:val="009E7822"/>
    <w:rsid w:val="00A067EE"/>
    <w:rsid w:val="00A172B7"/>
    <w:rsid w:val="00A24887"/>
    <w:rsid w:val="00A24E3F"/>
    <w:rsid w:val="00A26CB9"/>
    <w:rsid w:val="00A27160"/>
    <w:rsid w:val="00A34037"/>
    <w:rsid w:val="00A41D80"/>
    <w:rsid w:val="00A471F4"/>
    <w:rsid w:val="00A54239"/>
    <w:rsid w:val="00A55A8E"/>
    <w:rsid w:val="00A62411"/>
    <w:rsid w:val="00A67F47"/>
    <w:rsid w:val="00A8005B"/>
    <w:rsid w:val="00A81234"/>
    <w:rsid w:val="00A879A5"/>
    <w:rsid w:val="00A90665"/>
    <w:rsid w:val="00A9280C"/>
    <w:rsid w:val="00A92FB3"/>
    <w:rsid w:val="00AB1329"/>
    <w:rsid w:val="00AB5B32"/>
    <w:rsid w:val="00AB759D"/>
    <w:rsid w:val="00AC6E7C"/>
    <w:rsid w:val="00AD70C8"/>
    <w:rsid w:val="00AE1D2A"/>
    <w:rsid w:val="00AF2623"/>
    <w:rsid w:val="00AF7DF7"/>
    <w:rsid w:val="00B12CC6"/>
    <w:rsid w:val="00B175F3"/>
    <w:rsid w:val="00B47487"/>
    <w:rsid w:val="00B5211F"/>
    <w:rsid w:val="00B674C5"/>
    <w:rsid w:val="00B675C4"/>
    <w:rsid w:val="00B76A64"/>
    <w:rsid w:val="00B84EE3"/>
    <w:rsid w:val="00B874B2"/>
    <w:rsid w:val="00B91187"/>
    <w:rsid w:val="00BA103E"/>
    <w:rsid w:val="00BB3B12"/>
    <w:rsid w:val="00BB3BAA"/>
    <w:rsid w:val="00BC1AF4"/>
    <w:rsid w:val="00BE5D51"/>
    <w:rsid w:val="00BF7686"/>
    <w:rsid w:val="00C33DA4"/>
    <w:rsid w:val="00C41B5A"/>
    <w:rsid w:val="00C42B78"/>
    <w:rsid w:val="00C43679"/>
    <w:rsid w:val="00C4518B"/>
    <w:rsid w:val="00C53E24"/>
    <w:rsid w:val="00C55AB2"/>
    <w:rsid w:val="00C970E2"/>
    <w:rsid w:val="00CA5407"/>
    <w:rsid w:val="00CB29D6"/>
    <w:rsid w:val="00CB6993"/>
    <w:rsid w:val="00CC3A19"/>
    <w:rsid w:val="00CD4010"/>
    <w:rsid w:val="00CE359C"/>
    <w:rsid w:val="00CE6088"/>
    <w:rsid w:val="00D0499C"/>
    <w:rsid w:val="00D10885"/>
    <w:rsid w:val="00D30A35"/>
    <w:rsid w:val="00D725F9"/>
    <w:rsid w:val="00D872E5"/>
    <w:rsid w:val="00DC4477"/>
    <w:rsid w:val="00DE55C7"/>
    <w:rsid w:val="00E00E4D"/>
    <w:rsid w:val="00E05616"/>
    <w:rsid w:val="00E06842"/>
    <w:rsid w:val="00E07F05"/>
    <w:rsid w:val="00E2120F"/>
    <w:rsid w:val="00E2179C"/>
    <w:rsid w:val="00E256F7"/>
    <w:rsid w:val="00E30804"/>
    <w:rsid w:val="00E36322"/>
    <w:rsid w:val="00E37B73"/>
    <w:rsid w:val="00E526FB"/>
    <w:rsid w:val="00E5301B"/>
    <w:rsid w:val="00E64809"/>
    <w:rsid w:val="00E70DC6"/>
    <w:rsid w:val="00E77109"/>
    <w:rsid w:val="00E8709F"/>
    <w:rsid w:val="00E9074D"/>
    <w:rsid w:val="00EB62D4"/>
    <w:rsid w:val="00EB756E"/>
    <w:rsid w:val="00EC4FED"/>
    <w:rsid w:val="00EC7187"/>
    <w:rsid w:val="00ED3AC0"/>
    <w:rsid w:val="00EE6DC6"/>
    <w:rsid w:val="00EF440B"/>
    <w:rsid w:val="00F07A2E"/>
    <w:rsid w:val="00F162C2"/>
    <w:rsid w:val="00F469D7"/>
    <w:rsid w:val="00F504C0"/>
    <w:rsid w:val="00F903F7"/>
    <w:rsid w:val="00F91A80"/>
    <w:rsid w:val="00F91ECC"/>
    <w:rsid w:val="00F938DE"/>
    <w:rsid w:val="00FA6D40"/>
    <w:rsid w:val="00FB593F"/>
    <w:rsid w:val="00FC38FA"/>
    <w:rsid w:val="00FC600F"/>
    <w:rsid w:val="00FC6286"/>
    <w:rsid w:val="00FF7E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16B2F76"/>
  <w15:chartTrackingRefBased/>
  <w15:docId w15:val="{87472AD8-69AD-CA47-BC7F-8B3012D8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Arial Unicode MS" w:hAnsi="Calibri" w:cs="font1448"/>
      <w:sz w:val="22"/>
      <w:szCs w:val="22"/>
      <w:lang w:eastAsia="ar-SA"/>
    </w:rPr>
  </w:style>
  <w:style w:type="paragraph" w:styleId="Heading1">
    <w:name w:val="heading 1"/>
    <w:basedOn w:val="Normal"/>
    <w:next w:val="BodyText"/>
    <w:qFormat/>
    <w:pPr>
      <w:keepNext/>
      <w:keepLines/>
      <w:numPr>
        <w:numId w:val="1"/>
      </w:numPr>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CommentTextChar">
    <w:name w:val="Comment Text Char"/>
    <w:basedOn w:val="DefaultParagraphFont1"/>
    <w:rPr>
      <w:sz w:val="20"/>
      <w:szCs w:val="20"/>
    </w:rPr>
  </w:style>
  <w:style w:type="character" w:customStyle="1" w:styleId="CommentReference1">
    <w:name w:val="Comment Reference1"/>
    <w:basedOn w:val="DefaultParagraphFont1"/>
    <w:rPr>
      <w:sz w:val="18"/>
      <w:szCs w:val="18"/>
    </w:rPr>
  </w:style>
  <w:style w:type="character" w:customStyle="1" w:styleId="BalloonTextChar">
    <w:name w:val="Balloon Text Char"/>
    <w:basedOn w:val="DefaultParagraphFont1"/>
    <w:rPr>
      <w:rFonts w:ascii="Segoe UI" w:hAnsi="Segoe UI" w:cs="Segoe UI"/>
      <w:sz w:val="18"/>
      <w:szCs w:val="18"/>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DRTitleChar">
    <w:name w:val="DR Title Char"/>
    <w:basedOn w:val="DefaultParagraphFont1"/>
    <w:rPr>
      <w:rFonts w:ascii="Trebuchet MS" w:hAnsi="Trebuchet MS" w:cs="Times New Roman"/>
      <w:b/>
      <w:bCs/>
      <w:sz w:val="28"/>
      <w:szCs w:val="28"/>
      <w:lang w:val="en-GB"/>
    </w:rPr>
  </w:style>
  <w:style w:type="character" w:customStyle="1" w:styleId="OGTextChar">
    <w:name w:val="OG Text Char"/>
    <w:rPr>
      <w:rFonts w:ascii="Calibri Light" w:hAnsi="Calibri Light" w:cs="font1448"/>
      <w:color w:val="000000"/>
      <w:sz w:val="32"/>
      <w:szCs w:val="32"/>
      <w:lang w:val="en-GB"/>
    </w:rPr>
  </w:style>
  <w:style w:type="character" w:customStyle="1" w:styleId="OGH1Char">
    <w:name w:val="OG H1 Char"/>
    <w:basedOn w:val="OGTextChar"/>
    <w:rPr>
      <w:rFonts w:ascii="Calibri" w:hAnsi="Calibri" w:cs="Calibri"/>
      <w:b/>
      <w:color w:val="000000"/>
      <w:sz w:val="32"/>
      <w:szCs w:val="32"/>
      <w:lang w:val="en-GB"/>
    </w:rPr>
  </w:style>
  <w:style w:type="character" w:customStyle="1" w:styleId="AnnextextChar">
    <w:name w:val="Annex text Char"/>
    <w:basedOn w:val="OGTextChar"/>
    <w:rPr>
      <w:rFonts w:ascii="Calibri Light" w:hAnsi="Calibri Light" w:cs="font1448"/>
      <w:color w:val="000000"/>
      <w:sz w:val="32"/>
      <w:szCs w:val="32"/>
      <w:lang w:val="en-GB"/>
    </w:rPr>
  </w:style>
  <w:style w:type="character" w:customStyle="1" w:styleId="intro-resume">
    <w:name w:val="intro-resume"/>
    <w:basedOn w:val="DefaultParagraphFont1"/>
  </w:style>
  <w:style w:type="character" w:styleId="Hyperlink">
    <w:name w:val="Hyperlink"/>
    <w:basedOn w:val="DefaultParagraphFont1"/>
    <w:rPr>
      <w:color w:val="0563C1"/>
      <w:u w:val="single"/>
    </w:rPr>
  </w:style>
  <w:style w:type="character" w:customStyle="1" w:styleId="Heading1Char">
    <w:name w:val="Heading 1 Char"/>
    <w:basedOn w:val="DefaultParagraphFont1"/>
    <w:rPr>
      <w:rFonts w:ascii="Calibri Light" w:hAnsi="Calibri Light" w:cs="font1448"/>
      <w:color w:val="2E74B5"/>
      <w:sz w:val="32"/>
      <w:szCs w:val="32"/>
    </w:rPr>
  </w:style>
  <w:style w:type="character" w:customStyle="1" w:styleId="BodyTextChar">
    <w:name w:val="Body Text Char"/>
    <w:basedOn w:val="DefaultParagraphFont1"/>
    <w:rPr>
      <w:rFonts w:ascii="Calibri" w:eastAsia="Calibri" w:hAnsi="Calibri" w:cs="Calibri"/>
      <w:lang w:val="en-GB" w:eastAsia="en-GB" w:bidi="en-GB"/>
    </w:rPr>
  </w:style>
  <w:style w:type="character" w:styleId="Strong">
    <w:name w:val="Strong"/>
    <w:qFormat/>
    <w:rPr>
      <w:b/>
      <w:bCs/>
    </w:rPr>
  </w:style>
  <w:style w:type="character" w:customStyle="1" w:styleId="FootnoteTextChar">
    <w:name w:val="Footnote Text Char"/>
    <w:basedOn w:val="DefaultParagraphFont1"/>
    <w:rPr>
      <w:sz w:val="20"/>
      <w:szCs w:val="20"/>
      <w:lang w:val="en-GB"/>
    </w:rPr>
  </w:style>
  <w:style w:type="character" w:customStyle="1" w:styleId="FootnoteReference1">
    <w:name w:val="Footnote Reference1"/>
    <w:basedOn w:val="DefaultParagraphFont1"/>
    <w:rPr>
      <w:vertAlign w:val="superscript"/>
    </w:rPr>
  </w:style>
  <w:style w:type="character" w:customStyle="1" w:styleId="ListParagraphChar">
    <w:name w:val="List Paragraph Char"/>
    <w:basedOn w:val="DefaultParagraphFont1"/>
    <w:rPr>
      <w:lang w:val="en-ZA"/>
    </w:rPr>
  </w:style>
  <w:style w:type="character" w:customStyle="1" w:styleId="OGHsectionChar">
    <w:name w:val="OG H section Char"/>
    <w:basedOn w:val="ListParagraphChar"/>
    <w:rPr>
      <w:b/>
      <w:bCs/>
      <w:sz w:val="28"/>
      <w:szCs w:val="28"/>
      <w:lang w:val="en-ZA"/>
    </w:rPr>
  </w:style>
  <w:style w:type="character" w:customStyle="1" w:styleId="OGResQuoteChar">
    <w:name w:val="OG Res Quote Char"/>
    <w:basedOn w:val="DefaultParagraphFont1"/>
    <w:rPr>
      <w:rFonts w:ascii="Calibri" w:hAnsi="Calibri" w:cs="Calibri"/>
      <w:i/>
      <w:iCs/>
      <w:lang w:val="en-GB"/>
    </w:rPr>
  </w:style>
  <w:style w:type="character" w:customStyle="1" w:styleId="DRTextChar">
    <w:name w:val="DR Text Char"/>
    <w:basedOn w:val="Heading1Char"/>
    <w:rPr>
      <w:rFonts w:ascii="Times New Roman" w:hAnsi="Times New Roman" w:cs="Times New Roman"/>
      <w:color w:val="000000"/>
      <w:sz w:val="32"/>
      <w:szCs w:val="32"/>
      <w:lang w:val="en-GB"/>
    </w:rPr>
  </w:style>
  <w:style w:type="character" w:customStyle="1" w:styleId="OGBulletChar">
    <w:name w:val="OG Bullet Char"/>
    <w:basedOn w:val="ListParagraphChar"/>
    <w:rPr>
      <w:rFonts w:ascii="Calibri" w:hAnsi="Calibri" w:cs="Calibri"/>
      <w:lang w:val="en-ZA"/>
    </w:rPr>
  </w:style>
  <w:style w:type="character" w:customStyle="1" w:styleId="OGH2Char">
    <w:name w:val="OG H2 Char"/>
    <w:basedOn w:val="OGResQuoteChar"/>
    <w:rPr>
      <w:rFonts w:ascii="Calibri" w:hAnsi="Calibri" w:cs="Calibri"/>
      <w:i/>
      <w:iCs/>
      <w:lang w:val="en-GB"/>
    </w:rPr>
  </w:style>
  <w:style w:type="character" w:customStyle="1" w:styleId="OGALPHAChar">
    <w:name w:val="OG ALPHA Char"/>
    <w:basedOn w:val="OGBulletChar"/>
    <w:rPr>
      <w:rFonts w:ascii="Calibri" w:hAnsi="Calibri" w:cs="Calibri"/>
      <w:lang w:val="en-ZA"/>
    </w:rPr>
  </w:style>
  <w:style w:type="character" w:customStyle="1" w:styleId="OGH3Char">
    <w:name w:val="OG H3 Char"/>
    <w:basedOn w:val="OGH2Char"/>
    <w:rPr>
      <w:rFonts w:ascii="Calibri" w:hAnsi="Calibri" w:cs="Calibri"/>
      <w:i w:val="0"/>
      <w:iCs w:val="0"/>
      <w:u w:val="single"/>
      <w:lang w:val="en-GB"/>
    </w:rPr>
  </w:style>
  <w:style w:type="character" w:customStyle="1" w:styleId="ListLabel1">
    <w:name w:val="ListLabel 1"/>
    <w:rPr>
      <w:b w:val="0"/>
      <w:i w:val="0"/>
      <w:caps w:val="0"/>
      <w:smallCaps w:val="0"/>
      <w:strike w:val="0"/>
      <w:dstrike w:val="0"/>
      <w:vanish w:val="0"/>
      <w:color w:val="000000"/>
      <w:spacing w:val="0"/>
      <w:kern w:val="1"/>
      <w:position w:val="0"/>
      <w:sz w:val="0"/>
      <w:u w:val="none" w:color="000000"/>
      <w:effect w:val="none"/>
      <w:vertAlign w:val="baseline"/>
    </w:rPr>
  </w:style>
  <w:style w:type="character" w:customStyle="1" w:styleId="ListLabel2">
    <w:name w:val="ListLabel 2"/>
    <w:rPr>
      <w:rFonts w:eastAsia="Batang" w:cs="Calibri"/>
      <w:w w:val="100"/>
      <w:sz w:val="22"/>
      <w:szCs w:val="22"/>
    </w:rPr>
  </w:style>
  <w:style w:type="character" w:customStyle="1" w:styleId="ListLabel3">
    <w:name w:val="ListLabel 3"/>
    <w:rPr>
      <w:sz w:val="22"/>
      <w:szCs w:val="22"/>
    </w:rPr>
  </w:style>
  <w:style w:type="character" w:customStyle="1" w:styleId="ListLabel4">
    <w:name w:val="ListLabel 4"/>
    <w:rPr>
      <w:rFonts w:cs="Calibri"/>
      <w:b w:val="0"/>
      <w:bCs/>
      <w:i w:val="0"/>
      <w:color w:val="00000A"/>
      <w:sz w:val="22"/>
    </w:rPr>
  </w:style>
  <w:style w:type="character" w:customStyle="1" w:styleId="ListLabel5">
    <w:name w:val="ListLabel 5"/>
    <w:rPr>
      <w:rFonts w:cs="Calibri"/>
      <w:b/>
      <w:bCs/>
      <w:i w:val="0"/>
      <w:color w:val="00000A"/>
      <w:sz w:val="28"/>
      <w:szCs w:val="36"/>
    </w:rPr>
  </w:style>
  <w:style w:type="character" w:customStyle="1" w:styleId="ListLabel6">
    <w:name w:val="ListLabel 6"/>
    <w:rPr>
      <w:rFonts w:cs="Courier New"/>
    </w:rPr>
  </w:style>
  <w:style w:type="character" w:customStyle="1" w:styleId="ListLabel7">
    <w:name w:val="ListLabel 7"/>
    <w:rPr>
      <w:rFonts w:eastAsia="Calibri" w:cs="Calibri"/>
      <w:b w:val="0"/>
      <w:bCs w:val="0"/>
      <w:i w:val="0"/>
      <w:iCs w:val="0"/>
      <w:w w:val="100"/>
      <w:sz w:val="22"/>
      <w:szCs w:val="22"/>
      <w:lang w:val="en-US" w:eastAsia="ar-SA" w:bidi="ar-SA"/>
    </w:rPr>
  </w:style>
  <w:style w:type="character" w:customStyle="1" w:styleId="ListLabel8">
    <w:name w:val="ListLabel 8"/>
    <w:rPr>
      <w:lang w:val="en-US" w:eastAsia="ar-SA" w:bidi="ar-SA"/>
    </w:rPr>
  </w:style>
  <w:style w:type="paragraph" w:customStyle="1" w:styleId="Titre1">
    <w:name w:val="Titre1"/>
    <w:basedOn w:val="Normal"/>
    <w:next w:val="BodyText"/>
    <w:pPr>
      <w:keepNext/>
      <w:spacing w:before="240" w:after="120"/>
    </w:pPr>
    <w:rPr>
      <w:rFonts w:ascii="Arial" w:hAnsi="Arial" w:cs="Arial Unicode MS"/>
      <w:sz w:val="28"/>
      <w:szCs w:val="28"/>
    </w:rPr>
  </w:style>
  <w:style w:type="paragraph" w:styleId="BodyText">
    <w:name w:val="Body Text"/>
    <w:basedOn w:val="Normal"/>
    <w:pPr>
      <w:widowControl w:val="0"/>
    </w:pPr>
    <w:rPr>
      <w:rFonts w:eastAsia="Calibri" w:cs="Calibri"/>
      <w:lang w:eastAsia="en-GB" w:bidi="en-GB"/>
    </w:rPr>
  </w:style>
  <w:style w:type="paragraph" w:styleId="List">
    <w:name w:val="List"/>
    <w:basedOn w:val="BodyText"/>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ommentText1">
    <w:name w:val="Comment Text1"/>
    <w:basedOn w:val="Normal"/>
    <w:rPr>
      <w:sz w:val="20"/>
      <w:szCs w:val="20"/>
    </w:rPr>
  </w:style>
  <w:style w:type="paragraph" w:styleId="BalloonText">
    <w:name w:val="Balloon Text"/>
    <w:basedOn w:val="Normal"/>
    <w:rPr>
      <w:rFonts w:ascii="Segoe UI" w:hAnsi="Segoe UI" w:cs="Segoe UI"/>
      <w:sz w:val="18"/>
      <w:szCs w:val="18"/>
    </w:rPr>
  </w:style>
  <w:style w:type="paragraph" w:styleId="ListParagraph">
    <w:name w:val="List Paragraph"/>
    <w:basedOn w:val="Normal"/>
    <w:qFormat/>
    <w:pPr>
      <w:spacing w:after="160" w:line="256" w:lineRule="auto"/>
      <w:ind w:left="720"/>
    </w:pPr>
    <w:rPr>
      <w:lang w:val="en-ZA"/>
    </w:rPr>
  </w:style>
  <w:style w:type="paragraph" w:customStyle="1" w:styleId="CommentSubject1">
    <w:name w:val="Comment Subject1"/>
    <w:basedOn w:val="CommentText1"/>
    <w:rPr>
      <w:b/>
      <w:bCs/>
    </w:rPr>
  </w:style>
  <w:style w:type="paragraph" w:styleId="Header">
    <w:name w:val="header"/>
    <w:basedOn w:val="Normal"/>
    <w:pPr>
      <w:suppressLineNumbers/>
      <w:tabs>
        <w:tab w:val="center" w:pos="4513"/>
        <w:tab w:val="right" w:pos="9026"/>
      </w:tabs>
    </w:pPr>
  </w:style>
  <w:style w:type="paragraph" w:styleId="Footer">
    <w:name w:val="footer"/>
    <w:basedOn w:val="Normal"/>
    <w:link w:val="FooterChar1"/>
    <w:uiPriority w:val="99"/>
    <w:pPr>
      <w:suppressLineNumbers/>
      <w:tabs>
        <w:tab w:val="center" w:pos="4513"/>
        <w:tab w:val="right" w:pos="9026"/>
      </w:tabs>
    </w:pPr>
  </w:style>
  <w:style w:type="paragraph" w:styleId="Revision">
    <w:name w:val="Revision"/>
    <w:pPr>
      <w:suppressAutoHyphens/>
    </w:pPr>
    <w:rPr>
      <w:rFonts w:ascii="Calibri" w:eastAsia="Arial Unicode MS" w:hAnsi="Calibri" w:cs="font1448"/>
      <w:sz w:val="22"/>
      <w:szCs w:val="22"/>
      <w:lang w:val="fr-FR" w:eastAsia="ar-SA"/>
    </w:rPr>
  </w:style>
  <w:style w:type="paragraph" w:customStyle="1" w:styleId="DRTitle">
    <w:name w:val="DR Title"/>
    <w:basedOn w:val="Normal"/>
    <w:pPr>
      <w:widowControl w:val="0"/>
      <w:spacing w:after="360"/>
      <w:ind w:right="17"/>
      <w:jc w:val="center"/>
    </w:pPr>
    <w:rPr>
      <w:rFonts w:ascii="Trebuchet MS" w:hAnsi="Trebuchet MS" w:cs="Times New Roman"/>
      <w:b/>
      <w:bCs/>
      <w:sz w:val="28"/>
      <w:szCs w:val="28"/>
    </w:rPr>
  </w:style>
  <w:style w:type="paragraph" w:customStyle="1" w:styleId="OGText">
    <w:name w:val="OG Text"/>
    <w:basedOn w:val="Heading1"/>
    <w:qFormat/>
    <w:pPr>
      <w:keepNext w:val="0"/>
      <w:keepLines w:val="0"/>
      <w:numPr>
        <w:numId w:val="0"/>
      </w:numPr>
      <w:spacing w:before="0" w:after="240"/>
      <w:ind w:left="567" w:hanging="567"/>
    </w:pPr>
    <w:rPr>
      <w:rFonts w:ascii="Calibri" w:hAnsi="Calibri" w:cs="Calibri"/>
      <w:color w:val="000000"/>
      <w:sz w:val="22"/>
      <w:szCs w:val="22"/>
    </w:rPr>
  </w:style>
  <w:style w:type="paragraph" w:customStyle="1" w:styleId="OGH1">
    <w:name w:val="OG H1"/>
    <w:basedOn w:val="DRTitle"/>
    <w:qFormat/>
    <w:pPr>
      <w:widowControl/>
      <w:spacing w:after="240"/>
      <w:jc w:val="left"/>
    </w:pPr>
    <w:rPr>
      <w:rFonts w:ascii="Calibri" w:hAnsi="Calibri" w:cs="Calibri"/>
      <w:bCs w:val="0"/>
      <w:sz w:val="22"/>
      <w:szCs w:val="22"/>
    </w:rPr>
  </w:style>
  <w:style w:type="paragraph" w:customStyle="1" w:styleId="Annextext">
    <w:name w:val="Annex text"/>
    <w:basedOn w:val="OGText"/>
    <w:pPr>
      <w:ind w:left="426" w:hanging="437"/>
    </w:pPr>
  </w:style>
  <w:style w:type="paragraph" w:customStyle="1" w:styleId="Default">
    <w:name w:val="Default"/>
    <w:pPr>
      <w:suppressAutoHyphens/>
    </w:pPr>
    <w:rPr>
      <w:rFonts w:ascii="Calibri" w:eastAsia="Arial Unicode MS" w:hAnsi="Calibri" w:cs="Calibri"/>
      <w:color w:val="000000"/>
      <w:sz w:val="24"/>
      <w:szCs w:val="24"/>
      <w:lang w:eastAsia="ar-SA"/>
    </w:rPr>
  </w:style>
  <w:style w:type="paragraph" w:customStyle="1" w:styleId="FootnoteText1">
    <w:name w:val="Footnote Text1"/>
    <w:basedOn w:val="Normal"/>
    <w:rPr>
      <w:sz w:val="20"/>
      <w:szCs w:val="20"/>
    </w:rPr>
  </w:style>
  <w:style w:type="paragraph" w:customStyle="1" w:styleId="OGHsection">
    <w:name w:val="OG H section"/>
    <w:basedOn w:val="ListParagraph"/>
    <w:qFormat/>
    <w:pPr>
      <w:spacing w:after="360" w:line="100" w:lineRule="atLeast"/>
      <w:ind w:left="567" w:hanging="567"/>
    </w:pPr>
    <w:rPr>
      <w:b/>
      <w:bCs/>
      <w:sz w:val="28"/>
      <w:szCs w:val="28"/>
    </w:rPr>
  </w:style>
  <w:style w:type="paragraph" w:customStyle="1" w:styleId="OGResQuote">
    <w:name w:val="OG Res Quote"/>
    <w:basedOn w:val="Normal"/>
    <w:pPr>
      <w:spacing w:after="240"/>
      <w:ind w:left="567"/>
      <w:jc w:val="center"/>
    </w:pPr>
    <w:rPr>
      <w:rFonts w:cs="Calibri"/>
      <w:i/>
      <w:iCs/>
    </w:rPr>
  </w:style>
  <w:style w:type="paragraph" w:customStyle="1" w:styleId="DRText">
    <w:name w:val="DR Text"/>
    <w:basedOn w:val="Heading1"/>
    <w:pPr>
      <w:keepNext w:val="0"/>
      <w:keepLines w:val="0"/>
      <w:widowControl w:val="0"/>
      <w:numPr>
        <w:numId w:val="0"/>
      </w:numPr>
      <w:spacing w:before="0" w:after="240" w:line="276" w:lineRule="auto"/>
      <w:ind w:left="720" w:hanging="360"/>
    </w:pPr>
    <w:rPr>
      <w:rFonts w:ascii="Times New Roman" w:hAnsi="Times New Roman" w:cs="Times New Roman"/>
      <w:color w:val="000000"/>
    </w:rPr>
  </w:style>
  <w:style w:type="paragraph" w:customStyle="1" w:styleId="OGBullet">
    <w:name w:val="OG Bullet"/>
    <w:basedOn w:val="ListParagraph"/>
    <w:qFormat/>
    <w:pPr>
      <w:spacing w:after="240" w:line="100" w:lineRule="atLeast"/>
      <w:ind w:left="851" w:hanging="284"/>
    </w:pPr>
    <w:rPr>
      <w:rFonts w:cs="Calibri"/>
    </w:rPr>
  </w:style>
  <w:style w:type="paragraph" w:customStyle="1" w:styleId="OGH2">
    <w:name w:val="OG H2"/>
    <w:basedOn w:val="OGResQuote"/>
    <w:qFormat/>
    <w:pPr>
      <w:ind w:left="0"/>
      <w:jc w:val="left"/>
    </w:pPr>
  </w:style>
  <w:style w:type="paragraph" w:customStyle="1" w:styleId="OGALPHA">
    <w:name w:val="OG ALPHA"/>
    <w:basedOn w:val="OGBullet"/>
    <w:pPr>
      <w:tabs>
        <w:tab w:val="num" w:pos="0"/>
      </w:tabs>
      <w:outlineLvl w:val="0"/>
    </w:pPr>
  </w:style>
  <w:style w:type="paragraph" w:customStyle="1" w:styleId="OGH3">
    <w:name w:val="OG H3"/>
    <w:basedOn w:val="OGH2"/>
    <w:rPr>
      <w:i w:val="0"/>
      <w:iCs w:val="0"/>
      <w:u w:val="single"/>
    </w:rPr>
  </w:style>
  <w:style w:type="paragraph" w:customStyle="1" w:styleId="TableParagraph">
    <w:name w:val="Table Paragraph"/>
    <w:basedOn w:val="Normal"/>
    <w:pPr>
      <w:widowControl w:val="0"/>
      <w:ind w:left="108"/>
    </w:pPr>
    <w:rPr>
      <w:rFonts w:eastAsia="Calibri" w:cs="Calibri"/>
      <w:lang w:val="en-US"/>
    </w:rPr>
  </w:style>
  <w:style w:type="character" w:styleId="PageNumber">
    <w:name w:val="page number"/>
    <w:basedOn w:val="DefaultParagraphFont"/>
    <w:uiPriority w:val="99"/>
    <w:semiHidden/>
    <w:unhideWhenUsed/>
    <w:rsid w:val="00FC38FA"/>
  </w:style>
  <w:style w:type="table" w:styleId="TableGrid">
    <w:name w:val="Table Grid"/>
    <w:basedOn w:val="TableNormal"/>
    <w:uiPriority w:val="39"/>
    <w:rsid w:val="000E6FF1"/>
    <w:rPr>
      <w:rFonts w:ascii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E9074D"/>
    <w:pPr>
      <w:suppressAutoHyphens w:val="0"/>
    </w:pPr>
    <w:rPr>
      <w:rFonts w:asciiTheme="minorHAnsi" w:eastAsiaTheme="minorEastAsia" w:hAnsiTheme="minorHAnsi" w:cstheme="minorBidi"/>
      <w:sz w:val="20"/>
      <w:szCs w:val="20"/>
      <w:lang w:eastAsia="en-US"/>
    </w:rPr>
  </w:style>
  <w:style w:type="character" w:customStyle="1" w:styleId="FootnoteTextChar1">
    <w:name w:val="Footnote Text Char1"/>
    <w:basedOn w:val="DefaultParagraphFont"/>
    <w:link w:val="FootnoteText"/>
    <w:uiPriority w:val="99"/>
    <w:semiHidden/>
    <w:rsid w:val="00E9074D"/>
    <w:rPr>
      <w:rFonts w:asciiTheme="minorHAnsi" w:eastAsiaTheme="minorEastAsia" w:hAnsiTheme="minorHAnsi" w:cstheme="minorBidi"/>
      <w:lang w:eastAsia="en-US"/>
    </w:rPr>
  </w:style>
  <w:style w:type="character" w:styleId="FootnoteReference">
    <w:name w:val="footnote reference"/>
    <w:basedOn w:val="DefaultParagraphFont"/>
    <w:uiPriority w:val="99"/>
    <w:semiHidden/>
    <w:unhideWhenUsed/>
    <w:rsid w:val="00E9074D"/>
    <w:rPr>
      <w:vertAlign w:val="superscript"/>
    </w:rPr>
  </w:style>
  <w:style w:type="character" w:customStyle="1" w:styleId="FooterChar1">
    <w:name w:val="Footer Char1"/>
    <w:basedOn w:val="DefaultParagraphFont"/>
    <w:link w:val="Footer"/>
    <w:uiPriority w:val="99"/>
    <w:rsid w:val="00CA5407"/>
    <w:rPr>
      <w:rFonts w:ascii="Calibri" w:eastAsia="Arial Unicode MS" w:hAnsi="Calibri" w:cs="font1448"/>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is.ramsar.org/" TargetMode="External"/><Relationship Id="rId13" Type="http://schemas.openxmlformats.org/officeDocument/2006/relationships/hyperlink" Target="https://rsis.ramsar.org/" TargetMode="External"/><Relationship Id="rId18" Type="http://schemas.openxmlformats.org/officeDocument/2006/relationships/hyperlink" Target="http://www.ramsar.org/document/the-economics-of-ecosystem-and-biodiversity-teeb-for-water-and-wetlands-repo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msar.org/sites/default/files/documents/pdf/lib/hbk4-17.pdf" TargetMode="External"/><Relationship Id="rId17" Type="http://schemas.openxmlformats.org/officeDocument/2006/relationships/hyperlink" Target="http://www.ramsar.org/document/the-economics-of-ecosystem-and-biodiversity-teeb-for-water-and-wetlands-report" TargetMode="External"/><Relationship Id="rId2" Type="http://schemas.openxmlformats.org/officeDocument/2006/relationships/numbering" Target="numbering.xml"/><Relationship Id="rId16" Type="http://schemas.openxmlformats.org/officeDocument/2006/relationships/hyperlink" Target="http://www.ramsar.org/document/ramsar-technical-report-3-valuing-wetlands-guidance-for-valuing-the-benefits-derived-fr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sar@ramsar.org" TargetMode="External"/><Relationship Id="rId5" Type="http://schemas.openxmlformats.org/officeDocument/2006/relationships/webSettings" Target="webSettings.xml"/><Relationship Id="rId15" Type="http://schemas.openxmlformats.org/officeDocument/2006/relationships/hyperlink" Target="http://www.ramsar.org/document/ramsar-technical-report-3-valuing-wetlands-guidance-for-valuing-the-benefits-derived-from" TargetMode="External"/><Relationship Id="rId10" Type="http://schemas.openxmlformats.org/officeDocument/2006/relationships/hyperlink" Target="http://www.ramsar.org/document/resolution-xii10-wetland-city-accreditation-of-the-ramsar-conven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msar.org/document/resolution-xi11-principles-for-the-planning-and-management-of-urban-and-peri-urban-wetlands" TargetMode="External"/><Relationship Id="rId14" Type="http://schemas.openxmlformats.org/officeDocument/2006/relationships/hyperlink" Target="http://www.millenniumassessment.org/en/Synthe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440A-1C01-4119-B4B6-3B7D1A09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16403</Words>
  <Characters>93499</Characters>
  <Application>Microsoft Office Word</Application>
  <DocSecurity>4</DocSecurity>
  <Lines>779</Lines>
  <Paragraphs>219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109683</CharactersWithSpaces>
  <SharedDoc>false</SharedDoc>
  <HLinks>
    <vt:vector size="78" baseType="variant">
      <vt:variant>
        <vt:i4>28</vt:i4>
      </vt:variant>
      <vt:variant>
        <vt:i4>36</vt:i4>
      </vt:variant>
      <vt:variant>
        <vt:i4>0</vt:i4>
      </vt:variant>
      <vt:variant>
        <vt:i4>5</vt:i4>
      </vt:variant>
      <vt:variant>
        <vt:lpwstr>http://www.ramsar.org/document/the-economics-of-ecosystem-and-biodiversity-teeb-for-water-and-wetlands-report</vt:lpwstr>
      </vt:variant>
      <vt:variant>
        <vt:lpwstr/>
      </vt:variant>
      <vt:variant>
        <vt:i4>28</vt:i4>
      </vt:variant>
      <vt:variant>
        <vt:i4>33</vt:i4>
      </vt:variant>
      <vt:variant>
        <vt:i4>0</vt:i4>
      </vt:variant>
      <vt:variant>
        <vt:i4>5</vt:i4>
      </vt:variant>
      <vt:variant>
        <vt:lpwstr>http://www.ramsar.org/document/the-economics-of-ecosystem-and-biodiversity-teeb-for-water-and-wetlands-report</vt:lpwstr>
      </vt:variant>
      <vt:variant>
        <vt:lpwstr/>
      </vt:variant>
      <vt:variant>
        <vt:i4>4653136</vt:i4>
      </vt:variant>
      <vt:variant>
        <vt:i4>30</vt:i4>
      </vt:variant>
      <vt:variant>
        <vt:i4>0</vt:i4>
      </vt:variant>
      <vt:variant>
        <vt:i4>5</vt:i4>
      </vt:variant>
      <vt:variant>
        <vt:lpwstr>http://www.ramsar.org/document/ramsar-technical-report-3-valuing-wetlands-guidance-for-valuing-the-benefits-derived-from</vt:lpwstr>
      </vt:variant>
      <vt:variant>
        <vt:lpwstr/>
      </vt:variant>
      <vt:variant>
        <vt:i4>4653136</vt:i4>
      </vt:variant>
      <vt:variant>
        <vt:i4>27</vt:i4>
      </vt:variant>
      <vt:variant>
        <vt:i4>0</vt:i4>
      </vt:variant>
      <vt:variant>
        <vt:i4>5</vt:i4>
      </vt:variant>
      <vt:variant>
        <vt:lpwstr>http://www.ramsar.org/document/ramsar-technical-report-3-valuing-wetlands-guidance-for-valuing-the-benefits-derived-from</vt:lpwstr>
      </vt:variant>
      <vt:variant>
        <vt:lpwstr/>
      </vt:variant>
      <vt:variant>
        <vt:i4>5963858</vt:i4>
      </vt:variant>
      <vt:variant>
        <vt:i4>24</vt:i4>
      </vt:variant>
      <vt:variant>
        <vt:i4>0</vt:i4>
      </vt:variant>
      <vt:variant>
        <vt:i4>5</vt:i4>
      </vt:variant>
      <vt:variant>
        <vt:lpwstr>http://www.millenniumassessment.org/en/Synthesis.html</vt:lpwstr>
      </vt:variant>
      <vt:variant>
        <vt:lpwstr/>
      </vt:variant>
      <vt:variant>
        <vt:i4>3407880</vt:i4>
      </vt:variant>
      <vt:variant>
        <vt:i4>21</vt:i4>
      </vt:variant>
      <vt:variant>
        <vt:i4>0</vt:i4>
      </vt:variant>
      <vt:variant>
        <vt:i4>5</vt:i4>
      </vt:variant>
      <vt:variant>
        <vt:lpwstr>mailto:ramsar@ramsar.org</vt:lpwstr>
      </vt:variant>
      <vt:variant>
        <vt:lpwstr/>
      </vt:variant>
      <vt:variant>
        <vt:i4>1835037</vt:i4>
      </vt:variant>
      <vt:variant>
        <vt:i4>18</vt:i4>
      </vt:variant>
      <vt:variant>
        <vt:i4>0</vt:i4>
      </vt:variant>
      <vt:variant>
        <vt:i4>5</vt:i4>
      </vt:variant>
      <vt:variant>
        <vt:lpwstr>https://rsis.ramsar.org/</vt:lpwstr>
      </vt:variant>
      <vt:variant>
        <vt:lpwstr/>
      </vt:variant>
      <vt:variant>
        <vt:i4>6619184</vt:i4>
      </vt:variant>
      <vt:variant>
        <vt:i4>15</vt:i4>
      </vt:variant>
      <vt:variant>
        <vt:i4>0</vt:i4>
      </vt:variant>
      <vt:variant>
        <vt:i4>5</vt:i4>
      </vt:variant>
      <vt:variant>
        <vt:lpwstr>http://www.ramsar.org/sites/default/files/documents/pdf/lib/hbk4-17.pdf</vt:lpwstr>
      </vt:variant>
      <vt:variant>
        <vt:lpwstr/>
      </vt:variant>
      <vt:variant>
        <vt:i4>3407880</vt:i4>
      </vt:variant>
      <vt:variant>
        <vt:i4>12</vt:i4>
      </vt:variant>
      <vt:variant>
        <vt:i4>0</vt:i4>
      </vt:variant>
      <vt:variant>
        <vt:i4>5</vt:i4>
      </vt:variant>
      <vt:variant>
        <vt:lpwstr>mailto:ramsar@ramsar.org</vt:lpwstr>
      </vt:variant>
      <vt:variant>
        <vt:lpwstr/>
      </vt:variant>
      <vt:variant>
        <vt:i4>2424955</vt:i4>
      </vt:variant>
      <vt:variant>
        <vt:i4>9</vt:i4>
      </vt:variant>
      <vt:variant>
        <vt:i4>0</vt:i4>
      </vt:variant>
      <vt:variant>
        <vt:i4>5</vt:i4>
      </vt:variant>
      <vt:variant>
        <vt:lpwstr>http://www.ramsar.org/document/resolution-xii10-wetland-city-accreditation-of-the-ramsar-convention</vt:lpwstr>
      </vt:variant>
      <vt:variant>
        <vt:lpwstr/>
      </vt:variant>
      <vt:variant>
        <vt:i4>3604519</vt:i4>
      </vt:variant>
      <vt:variant>
        <vt:i4>6</vt:i4>
      </vt:variant>
      <vt:variant>
        <vt:i4>0</vt:i4>
      </vt:variant>
      <vt:variant>
        <vt:i4>5</vt:i4>
      </vt:variant>
      <vt:variant>
        <vt:lpwstr>http://www.ramsar.org/document/resolution-xi11-principles-for-the-planning-and-management-of-urban-and-peri-urban-wetlands</vt:lpwstr>
      </vt:variant>
      <vt:variant>
        <vt:lpwstr/>
      </vt:variant>
      <vt:variant>
        <vt:i4>7536688</vt:i4>
      </vt:variant>
      <vt:variant>
        <vt:i4>3</vt:i4>
      </vt:variant>
      <vt:variant>
        <vt:i4>0</vt:i4>
      </vt:variant>
      <vt:variant>
        <vt:i4>5</vt:i4>
      </vt:variant>
      <vt:variant>
        <vt:lpwstr>http://www.ramsar.org/country-profiles</vt:lpwstr>
      </vt:variant>
      <vt:variant>
        <vt:lpwstr/>
      </vt:variant>
      <vt:variant>
        <vt:i4>1835037</vt:i4>
      </vt:variant>
      <vt:variant>
        <vt:i4>0</vt:i4>
      </vt:variant>
      <vt:variant>
        <vt:i4>0</vt:i4>
      </vt:variant>
      <vt:variant>
        <vt:i4>5</vt:i4>
      </vt:variant>
      <vt:variant>
        <vt:lpwstr>https://rsis.ramsar.org/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Ed Jennings</cp:lastModifiedBy>
  <cp:revision>2</cp:revision>
  <cp:lastPrinted>2022-09-16T07:54:00Z</cp:lastPrinted>
  <dcterms:created xsi:type="dcterms:W3CDTF">2023-05-31T12:41:00Z</dcterms:created>
  <dcterms:modified xsi:type="dcterms:W3CDTF">2023-05-31T12:41:00Z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