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392AC" w14:textId="77777777" w:rsidR="001A6F14" w:rsidRPr="006D4F47" w:rsidRDefault="009804F2" w:rsidP="00386CA0">
      <w:pPr>
        <w:spacing w:after="0" w:line="240" w:lineRule="auto"/>
        <w:jc w:val="center"/>
        <w:rPr>
          <w:rFonts w:ascii="Garamond" w:hAnsi="Garamond"/>
          <w:b/>
          <w:sz w:val="28"/>
          <w:szCs w:val="28"/>
        </w:rPr>
      </w:pPr>
      <w:r>
        <w:rPr>
          <w:noProof/>
        </w:rPr>
        <w:pict w14:anchorId="2A1CF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5pt;margin-top:-6.75pt;width:141pt;height:154.5pt;z-index:251657728">
            <v:imagedata r:id="rId8" o:title="COP11LogoSmall"/>
            <w10:wrap type="square"/>
          </v:shape>
        </w:pict>
      </w:r>
    </w:p>
    <w:p w14:paraId="37FEBE8E" w14:textId="77777777" w:rsidR="001A6F14" w:rsidRPr="006D4F47" w:rsidRDefault="001A6F14" w:rsidP="00386CA0">
      <w:pPr>
        <w:spacing w:after="0" w:line="240" w:lineRule="auto"/>
        <w:jc w:val="center"/>
        <w:rPr>
          <w:rFonts w:ascii="Garamond" w:hAnsi="Garamond"/>
          <w:b/>
          <w:sz w:val="28"/>
          <w:szCs w:val="28"/>
        </w:rPr>
      </w:pPr>
    </w:p>
    <w:p w14:paraId="42E120E8" w14:textId="77777777" w:rsidR="001A6F14" w:rsidRPr="006D4F47" w:rsidRDefault="001A6F14" w:rsidP="00386CA0">
      <w:pPr>
        <w:spacing w:after="0" w:line="240" w:lineRule="auto"/>
        <w:jc w:val="center"/>
        <w:rPr>
          <w:rFonts w:ascii="Garamond" w:hAnsi="Garamond"/>
          <w:b/>
          <w:sz w:val="28"/>
          <w:szCs w:val="28"/>
        </w:rPr>
      </w:pPr>
      <w:r w:rsidRPr="006D4F47">
        <w:rPr>
          <w:rFonts w:ascii="Garamond" w:hAnsi="Garamond"/>
          <w:b/>
          <w:sz w:val="28"/>
          <w:szCs w:val="28"/>
        </w:rPr>
        <w:t>11</w:t>
      </w:r>
      <w:r w:rsidRPr="006D4F47">
        <w:rPr>
          <w:rFonts w:ascii="Garamond" w:hAnsi="Garamond"/>
          <w:b/>
          <w:sz w:val="28"/>
          <w:szCs w:val="28"/>
          <w:vertAlign w:val="superscript"/>
        </w:rPr>
        <w:t>th</w:t>
      </w:r>
      <w:r w:rsidRPr="006D4F47">
        <w:rPr>
          <w:rFonts w:ascii="Garamond" w:hAnsi="Garamond"/>
          <w:b/>
          <w:sz w:val="28"/>
          <w:szCs w:val="28"/>
        </w:rPr>
        <w:t xml:space="preserve"> Meeting of the Conference of the Parties to the</w:t>
      </w:r>
    </w:p>
    <w:p w14:paraId="51B83D85" w14:textId="77777777" w:rsidR="001A6F14" w:rsidRPr="006D4F47" w:rsidRDefault="001A6F14" w:rsidP="00386CA0">
      <w:pPr>
        <w:spacing w:after="0" w:line="240" w:lineRule="auto"/>
        <w:jc w:val="center"/>
        <w:rPr>
          <w:rFonts w:ascii="Garamond" w:hAnsi="Garamond"/>
          <w:b/>
          <w:sz w:val="28"/>
          <w:szCs w:val="28"/>
        </w:rPr>
      </w:pPr>
      <w:r w:rsidRPr="006D4F47">
        <w:rPr>
          <w:rFonts w:ascii="Garamond" w:hAnsi="Garamond"/>
          <w:b/>
          <w:sz w:val="28"/>
          <w:szCs w:val="28"/>
        </w:rPr>
        <w:t>Convention on Wetlands (Ramsar, Iran, 1971)</w:t>
      </w:r>
    </w:p>
    <w:p w14:paraId="241CFDF8" w14:textId="77777777" w:rsidR="001A6F14" w:rsidRPr="006D4F47" w:rsidRDefault="001A6F14" w:rsidP="00386CA0">
      <w:pPr>
        <w:spacing w:after="0" w:line="240" w:lineRule="auto"/>
      </w:pPr>
    </w:p>
    <w:p w14:paraId="0747E718" w14:textId="77777777" w:rsidR="001A6F14" w:rsidRPr="006D4F47" w:rsidRDefault="005D0E1E" w:rsidP="00386CA0">
      <w:pPr>
        <w:spacing w:after="0" w:line="240" w:lineRule="auto"/>
        <w:jc w:val="center"/>
        <w:rPr>
          <w:rFonts w:ascii="Garamond" w:hAnsi="Garamond"/>
          <w:b/>
          <w:i/>
          <w:sz w:val="26"/>
          <w:szCs w:val="26"/>
        </w:rPr>
      </w:pPr>
      <w:r>
        <w:rPr>
          <w:rFonts w:ascii="Garamond" w:hAnsi="Garamond"/>
          <w:b/>
          <w:i/>
          <w:sz w:val="26"/>
          <w:szCs w:val="26"/>
        </w:rPr>
        <w:t>“</w:t>
      </w:r>
      <w:r w:rsidR="001A6F14" w:rsidRPr="006D4F47">
        <w:rPr>
          <w:rFonts w:ascii="Garamond" w:hAnsi="Garamond"/>
          <w:b/>
          <w:i/>
          <w:sz w:val="26"/>
          <w:szCs w:val="26"/>
        </w:rPr>
        <w:t>Wetlands: home and destination</w:t>
      </w:r>
      <w:r>
        <w:rPr>
          <w:rFonts w:ascii="Garamond" w:hAnsi="Garamond"/>
          <w:b/>
          <w:i/>
          <w:sz w:val="26"/>
          <w:szCs w:val="26"/>
        </w:rPr>
        <w:t>”</w:t>
      </w:r>
    </w:p>
    <w:p w14:paraId="6C792895" w14:textId="77777777" w:rsidR="001A6F14" w:rsidRPr="006D4F47" w:rsidRDefault="001A6F14" w:rsidP="00386CA0">
      <w:pPr>
        <w:spacing w:after="0" w:line="240" w:lineRule="auto"/>
      </w:pPr>
    </w:p>
    <w:p w14:paraId="7F16C40D" w14:textId="77777777" w:rsidR="001A6F14" w:rsidRPr="006D4F47" w:rsidRDefault="001A6F14" w:rsidP="00386CA0">
      <w:pPr>
        <w:spacing w:after="0" w:line="240" w:lineRule="auto"/>
        <w:jc w:val="center"/>
        <w:rPr>
          <w:rFonts w:ascii="Garamond" w:hAnsi="Garamond"/>
          <w:b/>
          <w:sz w:val="26"/>
          <w:szCs w:val="26"/>
        </w:rPr>
      </w:pPr>
      <w:r w:rsidRPr="006D4F47">
        <w:rPr>
          <w:rFonts w:ascii="Garamond" w:hAnsi="Garamond"/>
          <w:b/>
          <w:sz w:val="26"/>
          <w:szCs w:val="26"/>
        </w:rPr>
        <w:t>Bucharest, Romania, 6-13 July 2012</w:t>
      </w:r>
    </w:p>
    <w:p w14:paraId="276C2487" w14:textId="77777777" w:rsidR="001A6F14" w:rsidRDefault="001A6F14" w:rsidP="00386CA0">
      <w:pPr>
        <w:spacing w:after="0" w:line="240" w:lineRule="auto"/>
      </w:pPr>
    </w:p>
    <w:p w14:paraId="7AC227FB" w14:textId="77777777" w:rsidR="00AF6B3F" w:rsidRDefault="00AF6B3F" w:rsidP="00386CA0">
      <w:pPr>
        <w:spacing w:after="0" w:line="240" w:lineRule="auto"/>
      </w:pPr>
    </w:p>
    <w:p w14:paraId="0584B954" w14:textId="77777777" w:rsidR="00AF6B3F" w:rsidRDefault="00AF6B3F" w:rsidP="00386CA0">
      <w:pPr>
        <w:spacing w:after="0" w:line="240" w:lineRule="auto"/>
        <w:jc w:val="center"/>
        <w:rPr>
          <w:rFonts w:ascii="Garamond" w:hAnsi="Garamond"/>
          <w:b/>
          <w:sz w:val="32"/>
          <w:szCs w:val="32"/>
        </w:rPr>
      </w:pPr>
    </w:p>
    <w:p w14:paraId="4FC689C8" w14:textId="7490D90E" w:rsidR="001A6F14" w:rsidRPr="00433F43" w:rsidRDefault="001A6F14" w:rsidP="00386CA0">
      <w:pPr>
        <w:spacing w:after="0" w:line="240" w:lineRule="auto"/>
        <w:jc w:val="center"/>
        <w:rPr>
          <w:rFonts w:ascii="Garamond" w:hAnsi="Garamond"/>
          <w:b/>
          <w:sz w:val="32"/>
          <w:szCs w:val="32"/>
        </w:rPr>
      </w:pPr>
      <w:r w:rsidRPr="00433F43">
        <w:rPr>
          <w:rFonts w:ascii="Garamond" w:hAnsi="Garamond"/>
          <w:b/>
          <w:sz w:val="32"/>
          <w:szCs w:val="32"/>
        </w:rPr>
        <w:t>Resolution XI.</w:t>
      </w:r>
      <w:r>
        <w:rPr>
          <w:rFonts w:ascii="Garamond" w:hAnsi="Garamond"/>
          <w:b/>
          <w:sz w:val="32"/>
          <w:szCs w:val="32"/>
        </w:rPr>
        <w:t>8 Annex 2</w:t>
      </w:r>
      <w:r w:rsidR="002A1AB2">
        <w:rPr>
          <w:rFonts w:ascii="Garamond" w:hAnsi="Garamond"/>
          <w:b/>
          <w:sz w:val="32"/>
          <w:szCs w:val="32"/>
        </w:rPr>
        <w:t xml:space="preserve"> (Re</w:t>
      </w:r>
      <w:r w:rsidR="00274472">
        <w:rPr>
          <w:rFonts w:ascii="Garamond" w:hAnsi="Garamond"/>
          <w:b/>
          <w:sz w:val="32"/>
          <w:szCs w:val="32"/>
        </w:rPr>
        <w:t>v</w:t>
      </w:r>
      <w:r w:rsidR="002A1AB2">
        <w:rPr>
          <w:rFonts w:ascii="Garamond" w:hAnsi="Garamond"/>
          <w:b/>
          <w:sz w:val="32"/>
          <w:szCs w:val="32"/>
        </w:rPr>
        <w:t xml:space="preserve">. </w:t>
      </w:r>
      <w:r w:rsidR="00F52A45">
        <w:rPr>
          <w:rFonts w:ascii="Garamond" w:hAnsi="Garamond"/>
          <w:b/>
          <w:sz w:val="32"/>
          <w:szCs w:val="32"/>
        </w:rPr>
        <w:t>COP14</w:t>
      </w:r>
      <w:r w:rsidR="002A1AB2">
        <w:rPr>
          <w:rFonts w:ascii="Garamond" w:hAnsi="Garamond"/>
          <w:b/>
          <w:sz w:val="32"/>
          <w:szCs w:val="32"/>
        </w:rPr>
        <w:t>)</w:t>
      </w:r>
    </w:p>
    <w:p w14:paraId="0EA09553" w14:textId="77777777" w:rsidR="00686CB7" w:rsidRPr="00186CE8" w:rsidRDefault="00686CB7" w:rsidP="00386CA0">
      <w:pPr>
        <w:pStyle w:val="Heading3"/>
        <w:spacing w:before="0" w:after="0" w:line="240" w:lineRule="auto"/>
      </w:pPr>
    </w:p>
    <w:p w14:paraId="418D588F" w14:textId="3CFB67DA" w:rsidR="00093761" w:rsidRPr="00C3631C" w:rsidRDefault="00093761" w:rsidP="00386CA0">
      <w:pPr>
        <w:tabs>
          <w:tab w:val="left" w:pos="3969"/>
        </w:tabs>
        <w:spacing w:after="0" w:line="240" w:lineRule="auto"/>
        <w:ind w:right="-45"/>
        <w:jc w:val="center"/>
        <w:rPr>
          <w:rFonts w:ascii="Garamond" w:hAnsi="Garamond"/>
          <w:b/>
          <w:sz w:val="32"/>
        </w:rPr>
      </w:pPr>
      <w:r w:rsidRPr="00C3631C">
        <w:rPr>
          <w:rFonts w:ascii="Garamond" w:hAnsi="Garamond"/>
          <w:b/>
          <w:sz w:val="32"/>
        </w:rPr>
        <w:t>Strategic Framework and guidelines for the future development of the List of Wetlands of International Importance of the Convention on Wetlands (Ramsar, Iran, 1971)</w:t>
      </w:r>
      <w:bookmarkStart w:id="0" w:name="_GoBack"/>
      <w:bookmarkEnd w:id="0"/>
    </w:p>
    <w:p w14:paraId="668B43C2" w14:textId="77777777" w:rsidR="00093761" w:rsidRPr="00686CB7" w:rsidRDefault="00093761" w:rsidP="00386CA0">
      <w:pPr>
        <w:tabs>
          <w:tab w:val="left" w:pos="3969"/>
        </w:tabs>
        <w:spacing w:after="0" w:line="240" w:lineRule="auto"/>
        <w:ind w:right="-45"/>
        <w:jc w:val="center"/>
        <w:rPr>
          <w:rFonts w:ascii="Garamond" w:hAnsi="Garamond"/>
          <w:b/>
          <w:sz w:val="24"/>
          <w:szCs w:val="24"/>
        </w:rPr>
      </w:pPr>
    </w:p>
    <w:p w14:paraId="07B35334" w14:textId="77777777" w:rsidR="00BE6872" w:rsidRPr="00043CD4" w:rsidRDefault="00B26D26" w:rsidP="00F52A45">
      <w:pPr>
        <w:tabs>
          <w:tab w:val="left" w:pos="567"/>
        </w:tabs>
        <w:spacing w:after="0" w:line="240" w:lineRule="auto"/>
        <w:ind w:right="-45"/>
        <w:jc w:val="center"/>
        <w:rPr>
          <w:rFonts w:ascii="Garamond" w:hAnsi="Garamond"/>
          <w:b/>
          <w:i/>
          <w:sz w:val="24"/>
          <w:szCs w:val="24"/>
        </w:rPr>
      </w:pPr>
      <w:r>
        <w:rPr>
          <w:rFonts w:ascii="Garamond" w:hAnsi="Garamond"/>
          <w:b/>
          <w:sz w:val="24"/>
          <w:szCs w:val="24"/>
        </w:rPr>
        <w:t>A</w:t>
      </w:r>
      <w:r w:rsidR="00093761" w:rsidRPr="00974D64">
        <w:rPr>
          <w:rFonts w:ascii="Garamond" w:hAnsi="Garamond"/>
          <w:b/>
          <w:sz w:val="24"/>
          <w:szCs w:val="24"/>
        </w:rPr>
        <w:t xml:space="preserve">dopted by </w:t>
      </w:r>
      <w:hyperlink r:id="rId9" w:history="1">
        <w:r w:rsidR="00093761" w:rsidRPr="00043CD4">
          <w:rPr>
            <w:rStyle w:val="Hyperlink"/>
            <w:rFonts w:ascii="Garamond" w:hAnsi="Garamond"/>
            <w:b/>
            <w:sz w:val="24"/>
            <w:szCs w:val="24"/>
          </w:rPr>
          <w:t>Resolution XI.</w:t>
        </w:r>
        <w:r w:rsidR="00217B71" w:rsidRPr="00043CD4">
          <w:rPr>
            <w:rStyle w:val="Hyperlink"/>
            <w:rFonts w:ascii="Garamond" w:hAnsi="Garamond"/>
            <w:b/>
            <w:sz w:val="24"/>
            <w:szCs w:val="24"/>
          </w:rPr>
          <w:t>8</w:t>
        </w:r>
      </w:hyperlink>
      <w:r w:rsidR="00093761" w:rsidRPr="00043CD4">
        <w:rPr>
          <w:rFonts w:ascii="Garamond" w:hAnsi="Garamond"/>
          <w:b/>
          <w:sz w:val="24"/>
          <w:szCs w:val="24"/>
        </w:rPr>
        <w:t xml:space="preserve"> </w:t>
      </w:r>
      <w:r w:rsidR="00BE6872" w:rsidRPr="00043CD4">
        <w:rPr>
          <w:rFonts w:ascii="Garamond" w:hAnsi="Garamond"/>
          <w:b/>
          <w:sz w:val="24"/>
          <w:szCs w:val="24"/>
        </w:rPr>
        <w:t xml:space="preserve">on </w:t>
      </w:r>
      <w:r w:rsidR="00BE6872" w:rsidRPr="00043CD4">
        <w:rPr>
          <w:rFonts w:ascii="Garamond" w:hAnsi="Garamond"/>
          <w:b/>
          <w:i/>
          <w:sz w:val="24"/>
          <w:szCs w:val="24"/>
        </w:rPr>
        <w:t>Streamlining procedures for describing Ramsar Sites at the time of designation and subsequent updates</w:t>
      </w:r>
      <w:r w:rsidR="00BE6872" w:rsidRPr="00BE6872">
        <w:rPr>
          <w:rFonts w:ascii="Garamond" w:hAnsi="Garamond"/>
          <w:b/>
          <w:sz w:val="24"/>
          <w:szCs w:val="24"/>
        </w:rPr>
        <w:t xml:space="preserve"> </w:t>
      </w:r>
      <w:r w:rsidR="00093761" w:rsidRPr="00974D64">
        <w:rPr>
          <w:rFonts w:ascii="Garamond" w:hAnsi="Garamond"/>
          <w:b/>
          <w:sz w:val="24"/>
          <w:szCs w:val="24"/>
        </w:rPr>
        <w:t>(2012)</w:t>
      </w:r>
      <w:r w:rsidR="00110BE3">
        <w:rPr>
          <w:rFonts w:ascii="Garamond" w:hAnsi="Garamond"/>
          <w:b/>
          <w:sz w:val="24"/>
          <w:szCs w:val="24"/>
        </w:rPr>
        <w:t xml:space="preserve">; Appendix E2 updated by </w:t>
      </w:r>
      <w:hyperlink r:id="rId10" w:history="1">
        <w:r w:rsidR="00110BE3" w:rsidRPr="00043CD4">
          <w:rPr>
            <w:rStyle w:val="Hyperlink"/>
            <w:rFonts w:ascii="Garamond" w:hAnsi="Garamond"/>
            <w:b/>
            <w:sz w:val="24"/>
            <w:szCs w:val="24"/>
          </w:rPr>
          <w:t>Resolution XIII.</w:t>
        </w:r>
        <w:r w:rsidRPr="00043CD4">
          <w:rPr>
            <w:rStyle w:val="Hyperlink"/>
            <w:rFonts w:ascii="Garamond" w:hAnsi="Garamond"/>
            <w:b/>
            <w:sz w:val="24"/>
            <w:szCs w:val="24"/>
          </w:rPr>
          <w:t>1</w:t>
        </w:r>
        <w:r w:rsidR="00110BE3" w:rsidRPr="00043CD4">
          <w:rPr>
            <w:rStyle w:val="Hyperlink"/>
            <w:rFonts w:ascii="Garamond" w:hAnsi="Garamond"/>
            <w:b/>
            <w:sz w:val="24"/>
            <w:szCs w:val="24"/>
          </w:rPr>
          <w:t>2</w:t>
        </w:r>
      </w:hyperlink>
      <w:r w:rsidR="00BE6872" w:rsidRPr="00043CD4">
        <w:rPr>
          <w:rFonts w:ascii="Garamond" w:hAnsi="Garamond"/>
          <w:b/>
          <w:sz w:val="24"/>
          <w:szCs w:val="24"/>
        </w:rPr>
        <w:t xml:space="preserve"> on </w:t>
      </w:r>
      <w:r w:rsidR="00BE6872" w:rsidRPr="00043CD4">
        <w:rPr>
          <w:rFonts w:ascii="Garamond" w:hAnsi="Garamond"/>
          <w:b/>
          <w:i/>
          <w:sz w:val="24"/>
          <w:szCs w:val="24"/>
        </w:rPr>
        <w:t>Guidance on identifying peatlands as Wetlands of International Importance (Ramsar Sites) for global climate change regulation as an additional</w:t>
      </w:r>
    </w:p>
    <w:p w14:paraId="058BB0AF" w14:textId="3B687C1F" w:rsidR="00093761" w:rsidRPr="00974D64" w:rsidRDefault="00BE6872" w:rsidP="00BE6872">
      <w:pPr>
        <w:tabs>
          <w:tab w:val="left" w:pos="567"/>
        </w:tabs>
        <w:spacing w:after="0" w:line="240" w:lineRule="auto"/>
        <w:ind w:right="-45"/>
        <w:jc w:val="center"/>
        <w:rPr>
          <w:rFonts w:ascii="Garamond" w:hAnsi="Garamond"/>
          <w:b/>
          <w:sz w:val="24"/>
          <w:szCs w:val="24"/>
        </w:rPr>
      </w:pPr>
      <w:r w:rsidRPr="00043CD4">
        <w:rPr>
          <w:rFonts w:ascii="Garamond" w:hAnsi="Garamond"/>
          <w:b/>
          <w:i/>
          <w:sz w:val="24"/>
          <w:szCs w:val="24"/>
        </w:rPr>
        <w:t>argument to existing Ramsar criteria</w:t>
      </w:r>
      <w:r w:rsidR="00110BE3">
        <w:rPr>
          <w:rFonts w:ascii="Garamond" w:hAnsi="Garamond"/>
          <w:b/>
          <w:sz w:val="24"/>
          <w:szCs w:val="24"/>
        </w:rPr>
        <w:t xml:space="preserve"> (2018)</w:t>
      </w:r>
      <w:r w:rsidR="007A517F">
        <w:rPr>
          <w:rFonts w:ascii="Garamond" w:hAnsi="Garamond"/>
          <w:b/>
          <w:sz w:val="24"/>
          <w:szCs w:val="24"/>
        </w:rPr>
        <w:t xml:space="preserve">; paragraphs 90, 197, 207(a) and 210 updated by </w:t>
      </w:r>
      <w:hyperlink r:id="rId11" w:history="1">
        <w:r w:rsidR="007A517F" w:rsidRPr="00F52A45">
          <w:rPr>
            <w:rStyle w:val="Hyperlink"/>
            <w:rFonts w:ascii="Garamond" w:hAnsi="Garamond"/>
            <w:b/>
            <w:sz w:val="24"/>
            <w:szCs w:val="24"/>
          </w:rPr>
          <w:t>Resolution XIV.18</w:t>
        </w:r>
      </w:hyperlink>
      <w:r w:rsidR="007A517F">
        <w:rPr>
          <w:rFonts w:ascii="Garamond" w:hAnsi="Garamond"/>
          <w:b/>
          <w:sz w:val="24"/>
          <w:szCs w:val="24"/>
        </w:rPr>
        <w:t xml:space="preserve"> on </w:t>
      </w:r>
      <w:r w:rsidR="007A517F" w:rsidRPr="00F52A45">
        <w:rPr>
          <w:rFonts w:ascii="Garamond" w:hAnsi="Garamond"/>
          <w:b/>
          <w:i/>
          <w:sz w:val="24"/>
          <w:szCs w:val="24"/>
        </w:rPr>
        <w:t>Waterbird population estimates to support new and existing Ramsar Site designations under Ramsar Criterion 6 – use of alternative estimates</w:t>
      </w:r>
      <w:r w:rsidR="007A517F">
        <w:rPr>
          <w:rFonts w:ascii="Garamond" w:hAnsi="Garamond"/>
          <w:b/>
          <w:sz w:val="24"/>
          <w:szCs w:val="24"/>
        </w:rPr>
        <w:t xml:space="preserve"> (2022)</w:t>
      </w:r>
      <w:r w:rsidR="00F4598A">
        <w:rPr>
          <w:rFonts w:ascii="Garamond" w:hAnsi="Garamond"/>
          <w:b/>
          <w:sz w:val="24"/>
          <w:szCs w:val="24"/>
        </w:rPr>
        <w:t>.</w:t>
      </w:r>
    </w:p>
    <w:p w14:paraId="5B05E54A" w14:textId="77777777" w:rsidR="00093761" w:rsidRDefault="00093761" w:rsidP="00386CA0">
      <w:pPr>
        <w:tabs>
          <w:tab w:val="left" w:pos="567"/>
        </w:tabs>
        <w:spacing w:after="0" w:line="240" w:lineRule="auto"/>
        <w:ind w:right="-45"/>
        <w:rPr>
          <w:rFonts w:ascii="Garamond" w:hAnsi="Garamond"/>
          <w:b/>
        </w:rPr>
      </w:pPr>
    </w:p>
    <w:p w14:paraId="0C3A3F2C" w14:textId="77777777" w:rsidR="00F52A45" w:rsidRDefault="00F52A45" w:rsidP="00386CA0">
      <w:pPr>
        <w:tabs>
          <w:tab w:val="left" w:pos="567"/>
        </w:tabs>
        <w:spacing w:after="0" w:line="240" w:lineRule="auto"/>
        <w:ind w:right="-45"/>
        <w:rPr>
          <w:rFonts w:ascii="Garamond" w:hAnsi="Garamond"/>
          <w:b/>
        </w:rPr>
      </w:pPr>
    </w:p>
    <w:p w14:paraId="3196350E" w14:textId="77777777" w:rsidR="00F52A45" w:rsidRPr="00C3631C" w:rsidRDefault="00F52A45" w:rsidP="00386CA0">
      <w:pPr>
        <w:tabs>
          <w:tab w:val="left" w:pos="567"/>
        </w:tabs>
        <w:spacing w:after="0" w:line="240" w:lineRule="auto"/>
        <w:ind w:right="-45"/>
        <w:rPr>
          <w:rFonts w:ascii="Garamond" w:hAnsi="Garamond"/>
          <w:b/>
        </w:rPr>
      </w:pPr>
    </w:p>
    <w:p w14:paraId="6A7E2B28" w14:textId="77777777" w:rsidR="00093761" w:rsidRPr="00093761" w:rsidRDefault="00D90D9B" w:rsidP="00386CA0">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522" w:hanging="600"/>
        <w:jc w:val="center"/>
        <w:rPr>
          <w:rFonts w:ascii="Garamond" w:hAnsi="Garamond"/>
          <w:b/>
        </w:rPr>
      </w:pPr>
      <w:r>
        <w:rPr>
          <w:rFonts w:ascii="Garamond" w:hAnsi="Garamond"/>
          <w:b/>
        </w:rPr>
        <w:t xml:space="preserve">Brief Table of </w:t>
      </w:r>
      <w:r w:rsidR="00093761" w:rsidRPr="00093761">
        <w:rPr>
          <w:rFonts w:ascii="Garamond" w:hAnsi="Garamond"/>
          <w:b/>
        </w:rPr>
        <w:t>Contents</w:t>
      </w:r>
    </w:p>
    <w:p w14:paraId="054A8BE8" w14:textId="77777777" w:rsidR="00093761" w:rsidRPr="00974D64" w:rsidRDefault="001F53C8" w:rsidP="00386CA0">
      <w:pPr>
        <w:pBdr>
          <w:top w:val="single" w:sz="4" w:space="1" w:color="auto"/>
          <w:left w:val="single" w:sz="4" w:space="4" w:color="auto"/>
          <w:bottom w:val="single" w:sz="4" w:space="1" w:color="auto"/>
          <w:right w:val="single" w:sz="4" w:space="4" w:color="auto"/>
        </w:pBdr>
        <w:spacing w:after="0" w:line="240" w:lineRule="auto"/>
        <w:ind w:left="1134" w:right="522" w:hanging="600"/>
        <w:rPr>
          <w:rFonts w:ascii="Garamond" w:hAnsi="Garamond"/>
          <w:sz w:val="24"/>
          <w:szCs w:val="24"/>
        </w:rPr>
      </w:pPr>
      <w:r w:rsidRPr="001F53C8">
        <w:rPr>
          <w:rFonts w:ascii="Garamond" w:hAnsi="Garamond"/>
        </w:rPr>
        <w:t>1.</w:t>
      </w:r>
      <w:r w:rsidRPr="001F53C8">
        <w:rPr>
          <w:rFonts w:ascii="Garamond" w:hAnsi="Garamond"/>
        </w:rPr>
        <w:tab/>
      </w:r>
      <w:r w:rsidR="00093761" w:rsidRPr="00974D64">
        <w:rPr>
          <w:rFonts w:ascii="Garamond" w:hAnsi="Garamond"/>
          <w:sz w:val="24"/>
          <w:szCs w:val="24"/>
        </w:rPr>
        <w:t>Summary</w:t>
      </w:r>
    </w:p>
    <w:p w14:paraId="17E5E5C0" w14:textId="77777777" w:rsidR="00732941" w:rsidRPr="00974D64" w:rsidRDefault="001F53C8" w:rsidP="00386CA0">
      <w:pPr>
        <w:pBdr>
          <w:top w:val="single" w:sz="4" w:space="1" w:color="auto"/>
          <w:left w:val="single" w:sz="4" w:space="4" w:color="auto"/>
          <w:bottom w:val="single" w:sz="4" w:space="1" w:color="auto"/>
          <w:right w:val="single" w:sz="4" w:space="4" w:color="auto"/>
        </w:pBdr>
        <w:spacing w:after="0" w:line="240" w:lineRule="auto"/>
        <w:ind w:left="1134" w:right="522" w:hanging="600"/>
        <w:rPr>
          <w:rFonts w:ascii="Garamond" w:hAnsi="Garamond"/>
          <w:sz w:val="24"/>
          <w:szCs w:val="24"/>
        </w:rPr>
      </w:pPr>
      <w:r w:rsidRPr="00974D64">
        <w:rPr>
          <w:rFonts w:ascii="Garamond" w:hAnsi="Garamond"/>
          <w:sz w:val="24"/>
          <w:szCs w:val="24"/>
        </w:rPr>
        <w:t>2.</w:t>
      </w:r>
      <w:r w:rsidRPr="00974D64">
        <w:rPr>
          <w:rFonts w:ascii="Garamond" w:hAnsi="Garamond"/>
          <w:sz w:val="24"/>
          <w:szCs w:val="24"/>
        </w:rPr>
        <w:tab/>
      </w:r>
      <w:r w:rsidR="00157980" w:rsidRPr="00974D64">
        <w:rPr>
          <w:rFonts w:ascii="Garamond" w:hAnsi="Garamond"/>
          <w:sz w:val="24"/>
          <w:szCs w:val="24"/>
        </w:rPr>
        <w:t>Introduction</w:t>
      </w:r>
    </w:p>
    <w:p w14:paraId="69ABBF81" w14:textId="77777777" w:rsidR="00093761" w:rsidRPr="00974D64" w:rsidRDefault="001F53C8" w:rsidP="00386CA0">
      <w:pPr>
        <w:pBdr>
          <w:top w:val="single" w:sz="4" w:space="1" w:color="auto"/>
          <w:left w:val="single" w:sz="4" w:space="4" w:color="auto"/>
          <w:bottom w:val="single" w:sz="4" w:space="1" w:color="auto"/>
          <w:right w:val="single" w:sz="4" w:space="4" w:color="auto"/>
        </w:pBdr>
        <w:spacing w:after="0" w:line="240" w:lineRule="auto"/>
        <w:ind w:left="1134" w:right="522" w:hanging="600"/>
        <w:rPr>
          <w:rFonts w:ascii="Garamond" w:hAnsi="Garamond"/>
          <w:sz w:val="24"/>
          <w:szCs w:val="24"/>
        </w:rPr>
      </w:pPr>
      <w:r w:rsidRPr="00974D64">
        <w:rPr>
          <w:rFonts w:ascii="Garamond" w:hAnsi="Garamond"/>
          <w:sz w:val="24"/>
          <w:szCs w:val="24"/>
        </w:rPr>
        <w:t>3</w:t>
      </w:r>
      <w:r w:rsidR="00093761" w:rsidRPr="00974D64">
        <w:rPr>
          <w:rFonts w:ascii="Garamond" w:hAnsi="Garamond"/>
          <w:sz w:val="24"/>
          <w:szCs w:val="24"/>
        </w:rPr>
        <w:t>.</w:t>
      </w:r>
      <w:r w:rsidR="00093761" w:rsidRPr="00974D64">
        <w:rPr>
          <w:rFonts w:ascii="Garamond" w:hAnsi="Garamond"/>
          <w:sz w:val="24"/>
          <w:szCs w:val="24"/>
        </w:rPr>
        <w:tab/>
        <w:t>The vision, objectives and short-term target for the List of Wetlands of International Importance (the Ramsar List)</w:t>
      </w:r>
    </w:p>
    <w:p w14:paraId="7CDEA003" w14:textId="77777777" w:rsidR="001F53C8" w:rsidRPr="00974D64" w:rsidRDefault="001F53C8" w:rsidP="00386CA0">
      <w:pPr>
        <w:pBdr>
          <w:top w:val="single" w:sz="4" w:space="1" w:color="auto"/>
          <w:left w:val="single" w:sz="4" w:space="4" w:color="auto"/>
          <w:bottom w:val="single" w:sz="4" w:space="1" w:color="auto"/>
          <w:right w:val="single" w:sz="4" w:space="4" w:color="auto"/>
        </w:pBdr>
        <w:spacing w:after="0" w:line="240" w:lineRule="auto"/>
        <w:ind w:left="1134" w:right="522" w:hanging="600"/>
        <w:rPr>
          <w:rFonts w:ascii="Garamond" w:hAnsi="Garamond"/>
          <w:sz w:val="24"/>
          <w:szCs w:val="24"/>
        </w:rPr>
      </w:pPr>
      <w:r w:rsidRPr="00974D64">
        <w:rPr>
          <w:rFonts w:ascii="Garamond" w:hAnsi="Garamond"/>
          <w:sz w:val="24"/>
          <w:szCs w:val="24"/>
        </w:rPr>
        <w:t>4</w:t>
      </w:r>
      <w:r w:rsidR="00093761" w:rsidRPr="00974D64">
        <w:rPr>
          <w:rFonts w:ascii="Garamond" w:hAnsi="Garamond"/>
          <w:sz w:val="24"/>
          <w:szCs w:val="24"/>
        </w:rPr>
        <w:t>.</w:t>
      </w:r>
      <w:r w:rsidR="00093761" w:rsidRPr="00974D64">
        <w:rPr>
          <w:rFonts w:ascii="Garamond" w:hAnsi="Garamond"/>
          <w:sz w:val="24"/>
          <w:szCs w:val="24"/>
        </w:rPr>
        <w:tab/>
      </w:r>
      <w:r w:rsidR="00CE5839">
        <w:rPr>
          <w:rFonts w:ascii="Garamond" w:hAnsi="Garamond"/>
          <w:sz w:val="24"/>
          <w:szCs w:val="24"/>
        </w:rPr>
        <w:t>Establishing a national network of sites</w:t>
      </w:r>
    </w:p>
    <w:p w14:paraId="03AD7F5E" w14:textId="77777777" w:rsidR="001F53C8" w:rsidRPr="00974D64" w:rsidRDefault="001F53C8" w:rsidP="00386CA0">
      <w:pPr>
        <w:pBdr>
          <w:top w:val="single" w:sz="4" w:space="1" w:color="auto"/>
          <w:left w:val="single" w:sz="4" w:space="4" w:color="auto"/>
          <w:bottom w:val="single" w:sz="4" w:space="1" w:color="auto"/>
          <w:right w:val="single" w:sz="4" w:space="4" w:color="auto"/>
        </w:pBdr>
        <w:spacing w:after="0" w:line="240" w:lineRule="auto"/>
        <w:ind w:left="1134" w:right="522" w:hanging="600"/>
        <w:rPr>
          <w:rFonts w:ascii="Garamond" w:hAnsi="Garamond"/>
          <w:sz w:val="24"/>
          <w:szCs w:val="24"/>
        </w:rPr>
      </w:pPr>
      <w:r w:rsidRPr="00974D64">
        <w:rPr>
          <w:rFonts w:ascii="Garamond" w:hAnsi="Garamond"/>
          <w:sz w:val="24"/>
          <w:szCs w:val="24"/>
        </w:rPr>
        <w:t>5</w:t>
      </w:r>
      <w:r w:rsidR="00093761" w:rsidRPr="00974D64">
        <w:rPr>
          <w:rFonts w:ascii="Garamond" w:hAnsi="Garamond"/>
          <w:sz w:val="24"/>
          <w:szCs w:val="24"/>
        </w:rPr>
        <w:t>.</w:t>
      </w:r>
      <w:r w:rsidR="00093761" w:rsidRPr="00974D64">
        <w:rPr>
          <w:rFonts w:ascii="Garamond" w:hAnsi="Garamond"/>
          <w:sz w:val="24"/>
          <w:szCs w:val="24"/>
        </w:rPr>
        <w:tab/>
      </w:r>
      <w:r w:rsidRPr="00974D64">
        <w:rPr>
          <w:rFonts w:ascii="Garamond" w:hAnsi="Garamond"/>
          <w:sz w:val="24"/>
          <w:szCs w:val="24"/>
        </w:rPr>
        <w:t xml:space="preserve">General </w:t>
      </w:r>
      <w:r w:rsidR="00744073" w:rsidRPr="00974D64">
        <w:rPr>
          <w:rFonts w:ascii="Garamond" w:hAnsi="Garamond"/>
          <w:sz w:val="24"/>
          <w:szCs w:val="24"/>
        </w:rPr>
        <w:t xml:space="preserve">issues and guidance for </w:t>
      </w:r>
      <w:r w:rsidR="006C23A5" w:rsidRPr="00974D64">
        <w:rPr>
          <w:rFonts w:ascii="Garamond" w:hAnsi="Garamond"/>
          <w:sz w:val="24"/>
          <w:szCs w:val="24"/>
        </w:rPr>
        <w:t>Ramsar Site</w:t>
      </w:r>
      <w:r w:rsidR="00744073" w:rsidRPr="00974D64">
        <w:rPr>
          <w:rFonts w:ascii="Garamond" w:hAnsi="Garamond"/>
          <w:sz w:val="24"/>
          <w:szCs w:val="24"/>
        </w:rPr>
        <w:t xml:space="preserve"> description</w:t>
      </w:r>
    </w:p>
    <w:p w14:paraId="31FBD865" w14:textId="77777777" w:rsidR="00093761" w:rsidRPr="00974D64" w:rsidRDefault="001F53C8" w:rsidP="00386CA0">
      <w:pPr>
        <w:pBdr>
          <w:top w:val="single" w:sz="4" w:space="1" w:color="auto"/>
          <w:left w:val="single" w:sz="4" w:space="4" w:color="auto"/>
          <w:bottom w:val="single" w:sz="4" w:space="1" w:color="auto"/>
          <w:right w:val="single" w:sz="4" w:space="4" w:color="auto"/>
        </w:pBdr>
        <w:spacing w:after="0" w:line="240" w:lineRule="auto"/>
        <w:ind w:left="1134" w:right="522" w:hanging="600"/>
        <w:rPr>
          <w:rFonts w:ascii="Garamond" w:hAnsi="Garamond"/>
          <w:sz w:val="24"/>
          <w:szCs w:val="24"/>
        </w:rPr>
      </w:pPr>
      <w:r w:rsidRPr="00974D64">
        <w:rPr>
          <w:rFonts w:ascii="Garamond" w:hAnsi="Garamond"/>
          <w:sz w:val="24"/>
          <w:szCs w:val="24"/>
        </w:rPr>
        <w:t>6</w:t>
      </w:r>
      <w:r w:rsidR="00093761" w:rsidRPr="00974D64">
        <w:rPr>
          <w:rFonts w:ascii="Garamond" w:hAnsi="Garamond"/>
          <w:sz w:val="24"/>
          <w:szCs w:val="24"/>
        </w:rPr>
        <w:t>.</w:t>
      </w:r>
      <w:r w:rsidR="00093761" w:rsidRPr="00974D64">
        <w:rPr>
          <w:rFonts w:ascii="Garamond" w:hAnsi="Garamond"/>
          <w:sz w:val="24"/>
          <w:szCs w:val="24"/>
        </w:rPr>
        <w:tab/>
      </w:r>
      <w:r w:rsidR="00744073" w:rsidRPr="00974D64">
        <w:rPr>
          <w:rFonts w:ascii="Garamond" w:hAnsi="Garamond"/>
          <w:sz w:val="24"/>
          <w:szCs w:val="24"/>
        </w:rPr>
        <w:t xml:space="preserve">Ramsar Site description: </w:t>
      </w:r>
      <w:r w:rsidRPr="00974D64">
        <w:rPr>
          <w:rFonts w:ascii="Garamond" w:hAnsi="Garamond"/>
          <w:sz w:val="24"/>
          <w:szCs w:val="24"/>
        </w:rPr>
        <w:t>Why is the wetland internationally important?</w:t>
      </w:r>
    </w:p>
    <w:p w14:paraId="25A96AB7" w14:textId="77777777" w:rsidR="001F53C8" w:rsidRPr="00974D64" w:rsidRDefault="001F53C8" w:rsidP="00386CA0">
      <w:pPr>
        <w:pBdr>
          <w:top w:val="single" w:sz="4" w:space="1" w:color="auto"/>
          <w:left w:val="single" w:sz="4" w:space="4" w:color="auto"/>
          <w:bottom w:val="single" w:sz="4" w:space="1" w:color="auto"/>
          <w:right w:val="single" w:sz="4" w:space="4" w:color="auto"/>
        </w:pBdr>
        <w:spacing w:after="0" w:line="240" w:lineRule="auto"/>
        <w:ind w:left="1134" w:right="522" w:hanging="600"/>
        <w:rPr>
          <w:rFonts w:ascii="Garamond" w:hAnsi="Garamond"/>
          <w:sz w:val="24"/>
          <w:szCs w:val="24"/>
        </w:rPr>
      </w:pPr>
      <w:r w:rsidRPr="00974D64">
        <w:rPr>
          <w:rFonts w:ascii="Garamond" w:hAnsi="Garamond"/>
          <w:sz w:val="24"/>
          <w:szCs w:val="24"/>
        </w:rPr>
        <w:t>7.</w:t>
      </w:r>
      <w:r w:rsidRPr="00974D64">
        <w:rPr>
          <w:rFonts w:ascii="Garamond" w:hAnsi="Garamond"/>
          <w:sz w:val="24"/>
          <w:szCs w:val="24"/>
        </w:rPr>
        <w:tab/>
      </w:r>
      <w:r w:rsidR="00744073" w:rsidRPr="00974D64">
        <w:rPr>
          <w:rFonts w:ascii="Garamond" w:hAnsi="Garamond"/>
          <w:sz w:val="24"/>
          <w:szCs w:val="24"/>
        </w:rPr>
        <w:t xml:space="preserve">Ramsar </w:t>
      </w:r>
      <w:r w:rsidRPr="00974D64">
        <w:rPr>
          <w:rFonts w:ascii="Garamond" w:hAnsi="Garamond"/>
          <w:sz w:val="24"/>
          <w:szCs w:val="24"/>
        </w:rPr>
        <w:t>Site description: guidance on describing the site at designation</w:t>
      </w:r>
    </w:p>
    <w:p w14:paraId="6F6FC804" w14:textId="77777777" w:rsidR="001F53C8" w:rsidRPr="00974D64" w:rsidRDefault="001F53C8" w:rsidP="00386CA0">
      <w:pPr>
        <w:pBdr>
          <w:top w:val="single" w:sz="4" w:space="1" w:color="auto"/>
          <w:left w:val="single" w:sz="4" w:space="4" w:color="auto"/>
          <w:bottom w:val="single" w:sz="4" w:space="1" w:color="auto"/>
          <w:right w:val="single" w:sz="4" w:space="4" w:color="auto"/>
        </w:pBdr>
        <w:spacing w:after="0" w:line="240" w:lineRule="auto"/>
        <w:ind w:left="1134" w:right="522" w:hanging="600"/>
        <w:rPr>
          <w:rFonts w:ascii="Garamond" w:hAnsi="Garamond"/>
          <w:sz w:val="24"/>
          <w:szCs w:val="24"/>
        </w:rPr>
      </w:pPr>
      <w:r w:rsidRPr="00974D64">
        <w:rPr>
          <w:rFonts w:ascii="Garamond" w:hAnsi="Garamond"/>
          <w:sz w:val="24"/>
          <w:szCs w:val="24"/>
        </w:rPr>
        <w:t>8.</w:t>
      </w:r>
      <w:r w:rsidRPr="00974D64">
        <w:rPr>
          <w:rFonts w:ascii="Garamond" w:hAnsi="Garamond"/>
          <w:sz w:val="24"/>
          <w:szCs w:val="24"/>
        </w:rPr>
        <w:tab/>
      </w:r>
      <w:r w:rsidR="00744073" w:rsidRPr="00974D64">
        <w:rPr>
          <w:rFonts w:ascii="Garamond" w:hAnsi="Garamond"/>
          <w:sz w:val="24"/>
          <w:szCs w:val="24"/>
        </w:rPr>
        <w:t xml:space="preserve">Ramsar </w:t>
      </w:r>
      <w:r w:rsidRPr="00974D64">
        <w:rPr>
          <w:rFonts w:ascii="Garamond" w:hAnsi="Garamond"/>
          <w:sz w:val="24"/>
          <w:szCs w:val="24"/>
        </w:rPr>
        <w:t>Site description: updating the Ramsar Information Sheet</w:t>
      </w:r>
    </w:p>
    <w:p w14:paraId="2E5943FB" w14:textId="77777777" w:rsidR="00146D31" w:rsidRPr="00974D64" w:rsidRDefault="00146D31" w:rsidP="00386CA0">
      <w:pPr>
        <w:pBdr>
          <w:top w:val="single" w:sz="4" w:space="1" w:color="auto"/>
          <w:left w:val="single" w:sz="4" w:space="4" w:color="auto"/>
          <w:bottom w:val="single" w:sz="4" w:space="1" w:color="auto"/>
          <w:right w:val="single" w:sz="4" w:space="4" w:color="auto"/>
        </w:pBdr>
        <w:spacing w:after="0" w:line="240" w:lineRule="auto"/>
        <w:ind w:left="1134" w:right="522" w:hanging="600"/>
        <w:rPr>
          <w:rFonts w:ascii="Garamond" w:hAnsi="Garamond"/>
          <w:sz w:val="24"/>
          <w:szCs w:val="24"/>
        </w:rPr>
      </w:pPr>
      <w:r w:rsidRPr="00974D64">
        <w:rPr>
          <w:rFonts w:ascii="Garamond" w:hAnsi="Garamond"/>
          <w:sz w:val="24"/>
          <w:szCs w:val="24"/>
        </w:rPr>
        <w:t>9.</w:t>
      </w:r>
      <w:r w:rsidRPr="00974D64">
        <w:rPr>
          <w:rFonts w:ascii="Garamond" w:hAnsi="Garamond"/>
          <w:sz w:val="24"/>
          <w:szCs w:val="24"/>
        </w:rPr>
        <w:tab/>
        <w:t xml:space="preserve">Understanding Ramsar </w:t>
      </w:r>
      <w:r w:rsidR="0037663D" w:rsidRPr="00974D64">
        <w:rPr>
          <w:rFonts w:ascii="Garamond" w:hAnsi="Garamond"/>
          <w:sz w:val="24"/>
          <w:szCs w:val="24"/>
        </w:rPr>
        <w:t xml:space="preserve">Site designation </w:t>
      </w:r>
      <w:r w:rsidRPr="00974D64">
        <w:rPr>
          <w:rFonts w:ascii="Garamond" w:hAnsi="Garamond"/>
          <w:sz w:val="24"/>
          <w:szCs w:val="24"/>
        </w:rPr>
        <w:t>processes</w:t>
      </w:r>
    </w:p>
    <w:p w14:paraId="3191B7D8" w14:textId="77777777" w:rsidR="00146D31" w:rsidRPr="00974D64" w:rsidRDefault="00146D31" w:rsidP="00386CA0">
      <w:pPr>
        <w:pBdr>
          <w:top w:val="single" w:sz="4" w:space="1" w:color="auto"/>
          <w:left w:val="single" w:sz="4" w:space="4" w:color="auto"/>
          <w:bottom w:val="single" w:sz="4" w:space="1" w:color="auto"/>
          <w:right w:val="single" w:sz="4" w:space="4" w:color="auto"/>
        </w:pBdr>
        <w:spacing w:after="0" w:line="240" w:lineRule="auto"/>
        <w:ind w:left="1134" w:right="522" w:hanging="600"/>
        <w:rPr>
          <w:rFonts w:ascii="Garamond" w:hAnsi="Garamond"/>
          <w:sz w:val="24"/>
          <w:szCs w:val="24"/>
        </w:rPr>
      </w:pPr>
      <w:r w:rsidRPr="00974D64">
        <w:rPr>
          <w:rFonts w:ascii="Garamond" w:hAnsi="Garamond"/>
          <w:sz w:val="24"/>
          <w:szCs w:val="24"/>
        </w:rPr>
        <w:t>10</w:t>
      </w:r>
      <w:r w:rsidR="00D90D9B">
        <w:rPr>
          <w:rFonts w:ascii="Garamond" w:hAnsi="Garamond"/>
          <w:sz w:val="24"/>
          <w:szCs w:val="24"/>
        </w:rPr>
        <w:t>.</w:t>
      </w:r>
      <w:r w:rsidRPr="00974D64">
        <w:rPr>
          <w:rFonts w:ascii="Garamond" w:hAnsi="Garamond"/>
          <w:sz w:val="24"/>
          <w:szCs w:val="24"/>
        </w:rPr>
        <w:tab/>
        <w:t>References and sources of further information</w:t>
      </w:r>
    </w:p>
    <w:p w14:paraId="3E46B422" w14:textId="77777777" w:rsidR="00146D31" w:rsidRPr="00974D64" w:rsidRDefault="00146D31" w:rsidP="00386CA0">
      <w:pPr>
        <w:pBdr>
          <w:top w:val="single" w:sz="4" w:space="1" w:color="auto"/>
          <w:left w:val="single" w:sz="4" w:space="4" w:color="auto"/>
          <w:bottom w:val="single" w:sz="4" w:space="1" w:color="auto"/>
          <w:right w:val="single" w:sz="4" w:space="4" w:color="auto"/>
        </w:pBdr>
        <w:spacing w:after="0" w:line="240" w:lineRule="auto"/>
        <w:ind w:left="1985" w:right="522" w:hanging="1451"/>
        <w:rPr>
          <w:rFonts w:ascii="Garamond" w:hAnsi="Garamond"/>
          <w:sz w:val="24"/>
          <w:szCs w:val="24"/>
        </w:rPr>
      </w:pPr>
      <w:r w:rsidRPr="00974D64">
        <w:rPr>
          <w:rFonts w:ascii="Garamond" w:hAnsi="Garamond"/>
          <w:sz w:val="24"/>
          <w:szCs w:val="24"/>
        </w:rPr>
        <w:t>Appendix A</w:t>
      </w:r>
      <w:r w:rsidRPr="00974D64">
        <w:rPr>
          <w:rFonts w:ascii="Garamond" w:hAnsi="Garamond"/>
          <w:sz w:val="24"/>
          <w:szCs w:val="24"/>
        </w:rPr>
        <w:tab/>
        <w:t xml:space="preserve">Ramsar Information Sheet </w:t>
      </w:r>
    </w:p>
    <w:p w14:paraId="39794DF3" w14:textId="77777777" w:rsidR="00146D31" w:rsidRPr="00974D64" w:rsidRDefault="00146D31" w:rsidP="00386CA0">
      <w:pPr>
        <w:pBdr>
          <w:top w:val="single" w:sz="4" w:space="1" w:color="auto"/>
          <w:left w:val="single" w:sz="4" w:space="4" w:color="auto"/>
          <w:bottom w:val="single" w:sz="4" w:space="1" w:color="auto"/>
          <w:right w:val="single" w:sz="4" w:space="4" w:color="auto"/>
        </w:pBdr>
        <w:spacing w:after="0" w:line="240" w:lineRule="auto"/>
        <w:ind w:left="1985" w:right="522" w:hanging="1451"/>
        <w:rPr>
          <w:rFonts w:ascii="Garamond" w:hAnsi="Garamond"/>
          <w:sz w:val="24"/>
          <w:szCs w:val="24"/>
        </w:rPr>
      </w:pPr>
      <w:r w:rsidRPr="00974D64">
        <w:rPr>
          <w:rFonts w:ascii="Garamond" w:hAnsi="Garamond"/>
          <w:sz w:val="24"/>
          <w:szCs w:val="24"/>
        </w:rPr>
        <w:t>Appendix B</w:t>
      </w:r>
      <w:r w:rsidRPr="00974D64">
        <w:rPr>
          <w:rFonts w:ascii="Garamond" w:hAnsi="Garamond"/>
          <w:sz w:val="24"/>
          <w:szCs w:val="24"/>
        </w:rPr>
        <w:tab/>
        <w:t>Ramsar Classification System for Wetland Type</w:t>
      </w:r>
    </w:p>
    <w:p w14:paraId="7DB035B2" w14:textId="77777777" w:rsidR="00146D31" w:rsidRPr="00974D64" w:rsidRDefault="00146D31" w:rsidP="00386CA0">
      <w:pPr>
        <w:pBdr>
          <w:top w:val="single" w:sz="4" w:space="1" w:color="auto"/>
          <w:left w:val="single" w:sz="4" w:space="4" w:color="auto"/>
          <w:bottom w:val="single" w:sz="4" w:space="1" w:color="auto"/>
          <w:right w:val="single" w:sz="4" w:space="4" w:color="auto"/>
        </w:pBdr>
        <w:spacing w:after="0" w:line="240" w:lineRule="auto"/>
        <w:ind w:left="1985" w:right="522" w:hanging="1451"/>
        <w:rPr>
          <w:rFonts w:ascii="Garamond" w:hAnsi="Garamond"/>
          <w:sz w:val="24"/>
          <w:szCs w:val="24"/>
        </w:rPr>
      </w:pPr>
      <w:r w:rsidRPr="00974D64">
        <w:rPr>
          <w:rFonts w:ascii="Garamond" w:hAnsi="Garamond"/>
          <w:sz w:val="24"/>
          <w:szCs w:val="24"/>
        </w:rPr>
        <w:t>Appendix C</w:t>
      </w:r>
      <w:r w:rsidRPr="00974D64">
        <w:rPr>
          <w:rFonts w:ascii="Garamond" w:hAnsi="Garamond"/>
          <w:sz w:val="24"/>
          <w:szCs w:val="24"/>
        </w:rPr>
        <w:tab/>
        <w:t xml:space="preserve">Additional guidelines for the provision of maps and other spatial data for </w:t>
      </w:r>
      <w:r w:rsidR="006C23A5" w:rsidRPr="00974D64">
        <w:rPr>
          <w:rFonts w:ascii="Garamond" w:hAnsi="Garamond"/>
          <w:sz w:val="24"/>
          <w:szCs w:val="24"/>
        </w:rPr>
        <w:t>Ramsar Site</w:t>
      </w:r>
      <w:r w:rsidRPr="00974D64">
        <w:rPr>
          <w:rFonts w:ascii="Garamond" w:hAnsi="Garamond"/>
          <w:sz w:val="24"/>
          <w:szCs w:val="24"/>
        </w:rPr>
        <w:t>s</w:t>
      </w:r>
    </w:p>
    <w:p w14:paraId="6C08E65F" w14:textId="77777777" w:rsidR="00146D31" w:rsidRPr="00974D64" w:rsidRDefault="00146D31" w:rsidP="00386CA0">
      <w:pPr>
        <w:pBdr>
          <w:top w:val="single" w:sz="4" w:space="1" w:color="auto"/>
          <w:left w:val="single" w:sz="4" w:space="4" w:color="auto"/>
          <w:bottom w:val="single" w:sz="4" w:space="1" w:color="auto"/>
          <w:right w:val="single" w:sz="4" w:space="4" w:color="auto"/>
        </w:pBdr>
        <w:spacing w:after="0" w:line="240" w:lineRule="auto"/>
        <w:ind w:left="1985" w:right="522" w:hanging="1451"/>
        <w:rPr>
          <w:rFonts w:ascii="Garamond" w:hAnsi="Garamond"/>
          <w:sz w:val="24"/>
          <w:szCs w:val="24"/>
        </w:rPr>
      </w:pPr>
      <w:r w:rsidRPr="00974D64">
        <w:rPr>
          <w:rFonts w:ascii="Garamond" w:hAnsi="Garamond"/>
          <w:sz w:val="24"/>
          <w:szCs w:val="24"/>
        </w:rPr>
        <w:t>Appendix D</w:t>
      </w:r>
      <w:r w:rsidRPr="00974D64">
        <w:rPr>
          <w:rFonts w:ascii="Garamond" w:hAnsi="Garamond"/>
          <w:sz w:val="24"/>
          <w:szCs w:val="24"/>
        </w:rPr>
        <w:tab/>
        <w:t>Criteria for Identifying Wetlands of International Importance</w:t>
      </w:r>
    </w:p>
    <w:p w14:paraId="2C7ABC54" w14:textId="77777777" w:rsidR="00093761" w:rsidRPr="00974D64" w:rsidRDefault="00146D31" w:rsidP="00386CA0">
      <w:pPr>
        <w:pBdr>
          <w:top w:val="single" w:sz="4" w:space="1" w:color="auto"/>
          <w:left w:val="single" w:sz="4" w:space="4" w:color="auto"/>
          <w:bottom w:val="single" w:sz="4" w:space="1" w:color="auto"/>
          <w:right w:val="single" w:sz="4" w:space="4" w:color="auto"/>
        </w:pBdr>
        <w:spacing w:after="0" w:line="240" w:lineRule="auto"/>
        <w:ind w:left="1985" w:right="522" w:hanging="1451"/>
        <w:rPr>
          <w:rFonts w:ascii="Garamond" w:hAnsi="Garamond"/>
          <w:sz w:val="24"/>
          <w:szCs w:val="24"/>
        </w:rPr>
      </w:pPr>
      <w:r w:rsidRPr="00974D64">
        <w:rPr>
          <w:rFonts w:ascii="Garamond" w:hAnsi="Garamond"/>
          <w:sz w:val="24"/>
          <w:szCs w:val="24"/>
        </w:rPr>
        <w:t>Appendix E</w:t>
      </w:r>
      <w:r w:rsidR="00093761" w:rsidRPr="00974D64">
        <w:rPr>
          <w:rFonts w:ascii="Garamond" w:hAnsi="Garamond"/>
          <w:sz w:val="24"/>
          <w:szCs w:val="24"/>
        </w:rPr>
        <w:tab/>
        <w:t xml:space="preserve">Guidelines for identifying and designating specific wetland types </w:t>
      </w:r>
    </w:p>
    <w:p w14:paraId="7B97B90E" w14:textId="77777777" w:rsidR="0030164E" w:rsidRDefault="00146D31" w:rsidP="00386CA0">
      <w:pPr>
        <w:pBdr>
          <w:top w:val="single" w:sz="4" w:space="1" w:color="auto"/>
          <w:left w:val="single" w:sz="4" w:space="4" w:color="auto"/>
          <w:bottom w:val="single" w:sz="4" w:space="1" w:color="auto"/>
          <w:right w:val="single" w:sz="4" w:space="4" w:color="auto"/>
        </w:pBdr>
        <w:spacing w:after="0" w:line="240" w:lineRule="auto"/>
        <w:ind w:left="1985" w:right="522" w:hanging="1451"/>
        <w:rPr>
          <w:rFonts w:ascii="Garamond" w:hAnsi="Garamond"/>
          <w:sz w:val="24"/>
          <w:szCs w:val="24"/>
        </w:rPr>
      </w:pPr>
      <w:r w:rsidRPr="00974D64">
        <w:rPr>
          <w:rFonts w:ascii="Garamond" w:hAnsi="Garamond"/>
          <w:sz w:val="24"/>
          <w:szCs w:val="24"/>
        </w:rPr>
        <w:t>Appendix F</w:t>
      </w:r>
      <w:r w:rsidR="00093761" w:rsidRPr="00974D64">
        <w:rPr>
          <w:rFonts w:ascii="Garamond" w:hAnsi="Garamond"/>
          <w:sz w:val="24"/>
          <w:szCs w:val="24"/>
        </w:rPr>
        <w:tab/>
      </w:r>
      <w:r w:rsidR="0030164E">
        <w:rPr>
          <w:rFonts w:ascii="Garamond" w:hAnsi="Garamond"/>
          <w:sz w:val="24"/>
          <w:szCs w:val="24"/>
        </w:rPr>
        <w:t xml:space="preserve">Explanation of categories of </w:t>
      </w:r>
      <w:r w:rsidR="005D0E1E">
        <w:rPr>
          <w:rFonts w:ascii="Garamond" w:hAnsi="Garamond"/>
          <w:sz w:val="24"/>
          <w:szCs w:val="24"/>
        </w:rPr>
        <w:t>“</w:t>
      </w:r>
      <w:r w:rsidR="0030164E">
        <w:rPr>
          <w:rFonts w:ascii="Garamond" w:hAnsi="Garamond"/>
          <w:sz w:val="24"/>
          <w:szCs w:val="24"/>
        </w:rPr>
        <w:t>threat</w:t>
      </w:r>
      <w:r w:rsidR="005D0E1E">
        <w:rPr>
          <w:rFonts w:ascii="Garamond" w:hAnsi="Garamond"/>
          <w:sz w:val="24"/>
          <w:szCs w:val="24"/>
        </w:rPr>
        <w:t>”</w:t>
      </w:r>
      <w:r w:rsidR="0030164E">
        <w:rPr>
          <w:rFonts w:ascii="Garamond" w:hAnsi="Garamond"/>
          <w:sz w:val="24"/>
          <w:szCs w:val="24"/>
        </w:rPr>
        <w:t xml:space="preserve"> to Ramsar Sites</w:t>
      </w:r>
    </w:p>
    <w:p w14:paraId="06A3466D" w14:textId="77777777" w:rsidR="00093761" w:rsidRPr="00974D64" w:rsidRDefault="0030164E" w:rsidP="00386CA0">
      <w:pPr>
        <w:pBdr>
          <w:top w:val="single" w:sz="4" w:space="1" w:color="auto"/>
          <w:left w:val="single" w:sz="4" w:space="4" w:color="auto"/>
          <w:bottom w:val="single" w:sz="4" w:space="1" w:color="auto"/>
          <w:right w:val="single" w:sz="4" w:space="4" w:color="auto"/>
        </w:pBdr>
        <w:spacing w:after="0" w:line="240" w:lineRule="auto"/>
        <w:ind w:left="1985" w:right="522" w:hanging="1451"/>
        <w:rPr>
          <w:rFonts w:ascii="Garamond" w:hAnsi="Garamond"/>
          <w:sz w:val="24"/>
          <w:szCs w:val="24"/>
        </w:rPr>
      </w:pPr>
      <w:r>
        <w:rPr>
          <w:rFonts w:ascii="Garamond" w:hAnsi="Garamond"/>
          <w:sz w:val="24"/>
          <w:szCs w:val="24"/>
        </w:rPr>
        <w:t>Appendix G</w:t>
      </w:r>
      <w:r>
        <w:rPr>
          <w:rFonts w:ascii="Garamond" w:hAnsi="Garamond"/>
          <w:sz w:val="24"/>
          <w:szCs w:val="24"/>
        </w:rPr>
        <w:tab/>
      </w:r>
      <w:r w:rsidR="00093761" w:rsidRPr="00974D64">
        <w:rPr>
          <w:rFonts w:ascii="Garamond" w:hAnsi="Garamond"/>
          <w:sz w:val="24"/>
          <w:szCs w:val="24"/>
        </w:rPr>
        <w:t>Glossary of terms used in the Strategic Framework</w:t>
      </w:r>
    </w:p>
    <w:p w14:paraId="40D16C49" w14:textId="77777777" w:rsidR="00146D31" w:rsidRPr="00974D64" w:rsidRDefault="00146D31" w:rsidP="00386CA0">
      <w:pPr>
        <w:pBdr>
          <w:top w:val="single" w:sz="4" w:space="1" w:color="auto"/>
          <w:left w:val="single" w:sz="4" w:space="4" w:color="auto"/>
          <w:bottom w:val="single" w:sz="4" w:space="1" w:color="auto"/>
          <w:right w:val="single" w:sz="4" w:space="4" w:color="auto"/>
        </w:pBdr>
        <w:spacing w:after="0" w:line="240" w:lineRule="auto"/>
        <w:ind w:left="1985" w:right="522" w:hanging="1451"/>
        <w:rPr>
          <w:rFonts w:ascii="Garamond" w:hAnsi="Garamond"/>
          <w:sz w:val="24"/>
          <w:szCs w:val="24"/>
        </w:rPr>
      </w:pPr>
      <w:r w:rsidRPr="00974D64">
        <w:rPr>
          <w:rFonts w:ascii="Garamond" w:hAnsi="Garamond"/>
          <w:sz w:val="24"/>
          <w:szCs w:val="24"/>
        </w:rPr>
        <w:t xml:space="preserve">Appendix </w:t>
      </w:r>
      <w:r w:rsidR="0030164E">
        <w:rPr>
          <w:rFonts w:ascii="Garamond" w:hAnsi="Garamond"/>
          <w:sz w:val="24"/>
          <w:szCs w:val="24"/>
        </w:rPr>
        <w:t>H</w:t>
      </w:r>
      <w:r w:rsidRPr="00974D64">
        <w:rPr>
          <w:rFonts w:ascii="Garamond" w:hAnsi="Garamond"/>
          <w:sz w:val="24"/>
          <w:szCs w:val="24"/>
        </w:rPr>
        <w:tab/>
        <w:t>Additional useful sources of Ramsar guidance</w:t>
      </w:r>
    </w:p>
    <w:p w14:paraId="3D33F833" w14:textId="77777777" w:rsidR="00093761" w:rsidRDefault="00093761" w:rsidP="00386CA0">
      <w:pPr>
        <w:tabs>
          <w:tab w:val="left" w:pos="567"/>
        </w:tabs>
        <w:spacing w:after="0" w:line="240" w:lineRule="auto"/>
        <w:ind w:left="1985" w:right="-45" w:hanging="1451"/>
        <w:rPr>
          <w:rFonts w:ascii="Garamond" w:hAnsi="Garamond"/>
          <w:b/>
          <w:sz w:val="28"/>
        </w:rPr>
      </w:pPr>
    </w:p>
    <w:p w14:paraId="0DC5818A" w14:textId="77777777" w:rsidR="00146D31" w:rsidRPr="00974D64" w:rsidRDefault="00146D31" w:rsidP="00386CA0">
      <w:pPr>
        <w:pBdr>
          <w:top w:val="single" w:sz="4" w:space="1" w:color="auto"/>
          <w:left w:val="single" w:sz="4" w:space="4" w:color="auto"/>
          <w:bottom w:val="single" w:sz="4" w:space="1" w:color="auto"/>
          <w:right w:val="single" w:sz="4" w:space="4" w:color="auto"/>
        </w:pBdr>
        <w:tabs>
          <w:tab w:val="left" w:pos="1134"/>
        </w:tabs>
        <w:spacing w:after="0" w:line="240" w:lineRule="auto"/>
        <w:ind w:left="1985" w:right="522" w:hanging="1451"/>
        <w:jc w:val="center"/>
        <w:rPr>
          <w:rFonts w:ascii="Garamond" w:hAnsi="Garamond"/>
          <w:b/>
          <w:sz w:val="24"/>
          <w:szCs w:val="24"/>
        </w:rPr>
      </w:pPr>
      <w:r w:rsidRPr="00974D64">
        <w:rPr>
          <w:rFonts w:ascii="Garamond" w:hAnsi="Garamond"/>
          <w:b/>
          <w:sz w:val="24"/>
          <w:szCs w:val="24"/>
        </w:rPr>
        <w:lastRenderedPageBreak/>
        <w:t xml:space="preserve">Where to go for guidance </w:t>
      </w:r>
      <w:r w:rsidR="0037663D" w:rsidRPr="00974D64">
        <w:rPr>
          <w:rFonts w:ascii="Garamond" w:hAnsi="Garamond"/>
          <w:b/>
          <w:sz w:val="24"/>
          <w:szCs w:val="24"/>
        </w:rPr>
        <w:t xml:space="preserve">on </w:t>
      </w:r>
      <w:r w:rsidRPr="00974D64">
        <w:rPr>
          <w:rFonts w:ascii="Garamond" w:hAnsi="Garamond"/>
          <w:b/>
          <w:sz w:val="24"/>
          <w:szCs w:val="24"/>
        </w:rPr>
        <w:t>drafting Ramsar Information Sheets</w:t>
      </w:r>
    </w:p>
    <w:p w14:paraId="6D0749C5" w14:textId="77777777" w:rsidR="00A44135" w:rsidRDefault="00A44135" w:rsidP="00386CA0">
      <w:pPr>
        <w:pBdr>
          <w:top w:val="single" w:sz="4" w:space="1" w:color="auto"/>
          <w:left w:val="single" w:sz="4" w:space="4" w:color="auto"/>
          <w:bottom w:val="single" w:sz="4" w:space="1" w:color="auto"/>
          <w:right w:val="single" w:sz="4" w:space="4" w:color="auto"/>
        </w:pBdr>
        <w:spacing w:after="0" w:line="240" w:lineRule="auto"/>
        <w:ind w:left="1985" w:right="522" w:hanging="1451"/>
        <w:rPr>
          <w:rFonts w:ascii="Garamond" w:hAnsi="Garamond"/>
          <w:sz w:val="24"/>
          <w:szCs w:val="24"/>
        </w:rPr>
      </w:pPr>
      <w:r>
        <w:rPr>
          <w:rFonts w:ascii="Garamond" w:hAnsi="Garamond"/>
          <w:sz w:val="24"/>
          <w:szCs w:val="24"/>
        </w:rPr>
        <w:t>RIS Part 0</w:t>
      </w:r>
      <w:r>
        <w:rPr>
          <w:rFonts w:ascii="Garamond" w:hAnsi="Garamond"/>
          <w:sz w:val="24"/>
          <w:szCs w:val="24"/>
        </w:rPr>
        <w:tab/>
        <w:t>Section 7.1.3 of this Strategic Framework</w:t>
      </w:r>
    </w:p>
    <w:p w14:paraId="4BA60513" w14:textId="77777777" w:rsidR="00146D31" w:rsidRPr="00974D64" w:rsidRDefault="00146D31" w:rsidP="00386CA0">
      <w:pPr>
        <w:pBdr>
          <w:top w:val="single" w:sz="4" w:space="1" w:color="auto"/>
          <w:left w:val="single" w:sz="4" w:space="4" w:color="auto"/>
          <w:bottom w:val="single" w:sz="4" w:space="1" w:color="auto"/>
          <w:right w:val="single" w:sz="4" w:space="4" w:color="auto"/>
        </w:pBdr>
        <w:spacing w:after="0" w:line="240" w:lineRule="auto"/>
        <w:ind w:left="1985" w:right="522" w:hanging="1451"/>
        <w:rPr>
          <w:rFonts w:ascii="Garamond" w:hAnsi="Garamond"/>
          <w:sz w:val="24"/>
          <w:szCs w:val="24"/>
        </w:rPr>
      </w:pPr>
      <w:r w:rsidRPr="00974D64">
        <w:rPr>
          <w:rFonts w:ascii="Garamond" w:hAnsi="Garamond"/>
          <w:sz w:val="24"/>
          <w:szCs w:val="24"/>
        </w:rPr>
        <w:t xml:space="preserve">RIS Part 1 </w:t>
      </w:r>
      <w:r w:rsidRPr="00974D64">
        <w:rPr>
          <w:rFonts w:ascii="Garamond" w:hAnsi="Garamond"/>
          <w:sz w:val="24"/>
          <w:szCs w:val="24"/>
        </w:rPr>
        <w:tab/>
        <w:t>S</w:t>
      </w:r>
      <w:r w:rsidR="008C0342" w:rsidRPr="00974D64">
        <w:rPr>
          <w:rFonts w:ascii="Garamond" w:hAnsi="Garamond"/>
          <w:sz w:val="24"/>
          <w:szCs w:val="24"/>
        </w:rPr>
        <w:t>ection 7.2</w:t>
      </w:r>
      <w:r w:rsidRPr="00974D64">
        <w:rPr>
          <w:rFonts w:ascii="Garamond" w:hAnsi="Garamond"/>
          <w:sz w:val="24"/>
          <w:szCs w:val="24"/>
        </w:rPr>
        <w:t xml:space="preserve"> of this Strategic Framework</w:t>
      </w:r>
    </w:p>
    <w:p w14:paraId="3B1D8324" w14:textId="77777777" w:rsidR="00146D31" w:rsidRPr="00974D64" w:rsidRDefault="00146D31" w:rsidP="00386CA0">
      <w:pPr>
        <w:pBdr>
          <w:top w:val="single" w:sz="4" w:space="1" w:color="auto"/>
          <w:left w:val="single" w:sz="4" w:space="4" w:color="auto"/>
          <w:bottom w:val="single" w:sz="4" w:space="1" w:color="auto"/>
          <w:right w:val="single" w:sz="4" w:space="4" w:color="auto"/>
        </w:pBdr>
        <w:spacing w:after="0" w:line="240" w:lineRule="auto"/>
        <w:ind w:left="1985" w:right="522" w:hanging="1451"/>
        <w:rPr>
          <w:rFonts w:ascii="Garamond" w:hAnsi="Garamond"/>
          <w:sz w:val="24"/>
          <w:szCs w:val="24"/>
        </w:rPr>
      </w:pPr>
      <w:r w:rsidRPr="00974D64">
        <w:rPr>
          <w:rFonts w:ascii="Garamond" w:hAnsi="Garamond"/>
          <w:sz w:val="24"/>
          <w:szCs w:val="24"/>
        </w:rPr>
        <w:t xml:space="preserve">RIS </w:t>
      </w:r>
      <w:r w:rsidR="006C23A5" w:rsidRPr="00974D64">
        <w:rPr>
          <w:rFonts w:ascii="Garamond" w:hAnsi="Garamond"/>
          <w:sz w:val="24"/>
          <w:szCs w:val="24"/>
        </w:rPr>
        <w:t>Part 2</w:t>
      </w:r>
      <w:r w:rsidRPr="00974D64">
        <w:rPr>
          <w:rFonts w:ascii="Garamond" w:hAnsi="Garamond"/>
          <w:sz w:val="24"/>
          <w:szCs w:val="24"/>
        </w:rPr>
        <w:t xml:space="preserve"> </w:t>
      </w:r>
      <w:r w:rsidRPr="00974D64">
        <w:rPr>
          <w:rFonts w:ascii="Garamond" w:hAnsi="Garamond"/>
          <w:sz w:val="24"/>
          <w:szCs w:val="24"/>
        </w:rPr>
        <w:tab/>
        <w:t>S</w:t>
      </w:r>
      <w:r w:rsidR="008C0342" w:rsidRPr="00974D64">
        <w:rPr>
          <w:rFonts w:ascii="Garamond" w:hAnsi="Garamond"/>
          <w:sz w:val="24"/>
          <w:szCs w:val="24"/>
        </w:rPr>
        <w:t>ection 6</w:t>
      </w:r>
      <w:r w:rsidRPr="00974D64">
        <w:rPr>
          <w:rFonts w:ascii="Garamond" w:hAnsi="Garamond"/>
          <w:sz w:val="24"/>
          <w:szCs w:val="24"/>
        </w:rPr>
        <w:t xml:space="preserve"> of this Strategic Framework</w:t>
      </w:r>
    </w:p>
    <w:p w14:paraId="763CE2BA" w14:textId="77777777" w:rsidR="00146D31" w:rsidRPr="00974D64" w:rsidRDefault="00146D31" w:rsidP="00386CA0">
      <w:pPr>
        <w:pBdr>
          <w:top w:val="single" w:sz="4" w:space="1" w:color="auto"/>
          <w:left w:val="single" w:sz="4" w:space="4" w:color="auto"/>
          <w:bottom w:val="single" w:sz="4" w:space="1" w:color="auto"/>
          <w:right w:val="single" w:sz="4" w:space="4" w:color="auto"/>
        </w:pBdr>
        <w:spacing w:after="0" w:line="240" w:lineRule="auto"/>
        <w:ind w:left="1985" w:right="522" w:hanging="1451"/>
        <w:rPr>
          <w:rFonts w:ascii="Garamond" w:hAnsi="Garamond"/>
          <w:sz w:val="24"/>
          <w:szCs w:val="24"/>
        </w:rPr>
      </w:pPr>
      <w:r w:rsidRPr="00974D64">
        <w:rPr>
          <w:rFonts w:ascii="Garamond" w:hAnsi="Garamond"/>
          <w:sz w:val="24"/>
          <w:szCs w:val="24"/>
        </w:rPr>
        <w:t xml:space="preserve">RIS </w:t>
      </w:r>
      <w:r w:rsidR="006C23A5" w:rsidRPr="00974D64">
        <w:rPr>
          <w:rFonts w:ascii="Garamond" w:hAnsi="Garamond"/>
          <w:sz w:val="24"/>
          <w:szCs w:val="24"/>
        </w:rPr>
        <w:t>Part 3</w:t>
      </w:r>
      <w:r w:rsidRPr="00974D64">
        <w:rPr>
          <w:rFonts w:ascii="Garamond" w:hAnsi="Garamond"/>
          <w:sz w:val="24"/>
          <w:szCs w:val="24"/>
        </w:rPr>
        <w:t xml:space="preserve"> </w:t>
      </w:r>
      <w:r w:rsidRPr="00974D64">
        <w:rPr>
          <w:rFonts w:ascii="Garamond" w:hAnsi="Garamond"/>
          <w:sz w:val="24"/>
          <w:szCs w:val="24"/>
        </w:rPr>
        <w:tab/>
        <w:t>S</w:t>
      </w:r>
      <w:r w:rsidR="008C0342" w:rsidRPr="00974D64">
        <w:rPr>
          <w:rFonts w:ascii="Garamond" w:hAnsi="Garamond"/>
          <w:sz w:val="24"/>
          <w:szCs w:val="24"/>
        </w:rPr>
        <w:t>ection 7.3</w:t>
      </w:r>
      <w:r w:rsidRPr="00974D64">
        <w:rPr>
          <w:rFonts w:ascii="Garamond" w:hAnsi="Garamond"/>
          <w:sz w:val="24"/>
          <w:szCs w:val="24"/>
        </w:rPr>
        <w:t xml:space="preserve"> of this Strategic Framework</w:t>
      </w:r>
    </w:p>
    <w:p w14:paraId="18D2F3EE" w14:textId="77777777" w:rsidR="008C0342" w:rsidRDefault="00146D31" w:rsidP="00386CA0">
      <w:pPr>
        <w:pBdr>
          <w:top w:val="single" w:sz="4" w:space="1" w:color="auto"/>
          <w:left w:val="single" w:sz="4" w:space="4" w:color="auto"/>
          <w:bottom w:val="single" w:sz="4" w:space="1" w:color="auto"/>
          <w:right w:val="single" w:sz="4" w:space="4" w:color="auto"/>
        </w:pBdr>
        <w:spacing w:after="0" w:line="240" w:lineRule="auto"/>
        <w:ind w:left="1985" w:right="522" w:hanging="1451"/>
        <w:rPr>
          <w:rFonts w:ascii="Garamond" w:hAnsi="Garamond"/>
          <w:sz w:val="24"/>
          <w:szCs w:val="24"/>
        </w:rPr>
      </w:pPr>
      <w:r w:rsidRPr="00974D64">
        <w:rPr>
          <w:rFonts w:ascii="Garamond" w:hAnsi="Garamond"/>
          <w:sz w:val="24"/>
          <w:szCs w:val="24"/>
        </w:rPr>
        <w:t xml:space="preserve">RIS </w:t>
      </w:r>
      <w:r w:rsidR="006C23A5" w:rsidRPr="00974D64">
        <w:rPr>
          <w:rFonts w:ascii="Garamond" w:hAnsi="Garamond"/>
          <w:sz w:val="24"/>
          <w:szCs w:val="24"/>
        </w:rPr>
        <w:t>Part 4</w:t>
      </w:r>
      <w:r w:rsidRPr="00974D64">
        <w:rPr>
          <w:rFonts w:ascii="Garamond" w:hAnsi="Garamond"/>
          <w:sz w:val="24"/>
          <w:szCs w:val="24"/>
        </w:rPr>
        <w:t xml:space="preserve"> </w:t>
      </w:r>
      <w:r w:rsidRPr="00974D64">
        <w:rPr>
          <w:rFonts w:ascii="Garamond" w:hAnsi="Garamond"/>
          <w:sz w:val="24"/>
          <w:szCs w:val="24"/>
        </w:rPr>
        <w:tab/>
        <w:t>S</w:t>
      </w:r>
      <w:r w:rsidR="008C0342" w:rsidRPr="00974D64">
        <w:rPr>
          <w:rFonts w:ascii="Garamond" w:hAnsi="Garamond"/>
          <w:sz w:val="24"/>
          <w:szCs w:val="24"/>
        </w:rPr>
        <w:t>ection 7.4</w:t>
      </w:r>
      <w:r w:rsidRPr="00974D64">
        <w:rPr>
          <w:rFonts w:ascii="Garamond" w:hAnsi="Garamond"/>
          <w:sz w:val="24"/>
          <w:szCs w:val="24"/>
        </w:rPr>
        <w:t xml:space="preserve"> of this Strategic Framework</w:t>
      </w:r>
    </w:p>
    <w:p w14:paraId="6FE4BCC3" w14:textId="77777777" w:rsidR="00562B75" w:rsidRPr="00974D64" w:rsidRDefault="00562B75" w:rsidP="00386CA0">
      <w:pPr>
        <w:pBdr>
          <w:top w:val="single" w:sz="4" w:space="1" w:color="auto"/>
          <w:left w:val="single" w:sz="4" w:space="4" w:color="auto"/>
          <w:bottom w:val="single" w:sz="4" w:space="1" w:color="auto"/>
          <w:right w:val="single" w:sz="4" w:space="4" w:color="auto"/>
        </w:pBdr>
        <w:spacing w:after="0" w:line="240" w:lineRule="auto"/>
        <w:ind w:left="1985" w:right="522" w:hanging="1451"/>
        <w:rPr>
          <w:rFonts w:ascii="Garamond" w:hAnsi="Garamond"/>
          <w:sz w:val="24"/>
          <w:szCs w:val="24"/>
        </w:rPr>
      </w:pPr>
      <w:r>
        <w:rPr>
          <w:rFonts w:ascii="Garamond" w:hAnsi="Garamond"/>
          <w:sz w:val="24"/>
          <w:szCs w:val="24"/>
        </w:rPr>
        <w:t>RIS Part 5</w:t>
      </w:r>
      <w:r>
        <w:rPr>
          <w:rFonts w:ascii="Garamond" w:hAnsi="Garamond"/>
          <w:sz w:val="24"/>
          <w:szCs w:val="24"/>
        </w:rPr>
        <w:tab/>
        <w:t>Section 7.5 of this Strategic Framework</w:t>
      </w:r>
    </w:p>
    <w:p w14:paraId="352A73BC" w14:textId="77777777" w:rsidR="00BE6872" w:rsidRDefault="00BE6872" w:rsidP="00386CA0">
      <w:pPr>
        <w:spacing w:after="0" w:line="240" w:lineRule="auto"/>
        <w:ind w:left="567" w:hanging="567"/>
        <w:jc w:val="center"/>
        <w:rPr>
          <w:rFonts w:ascii="Garamond" w:hAnsi="Garamond"/>
          <w:b/>
          <w:sz w:val="24"/>
          <w:szCs w:val="24"/>
        </w:rPr>
      </w:pPr>
    </w:p>
    <w:p w14:paraId="38A6C68B" w14:textId="77777777" w:rsidR="00BE6872" w:rsidRDefault="00BE6872" w:rsidP="00386CA0">
      <w:pPr>
        <w:spacing w:after="0" w:line="240" w:lineRule="auto"/>
        <w:ind w:left="567" w:hanging="567"/>
        <w:jc w:val="center"/>
        <w:rPr>
          <w:rFonts w:ascii="Garamond" w:hAnsi="Garamond"/>
          <w:b/>
          <w:sz w:val="24"/>
          <w:szCs w:val="24"/>
        </w:rPr>
      </w:pPr>
    </w:p>
    <w:p w14:paraId="711B94C4" w14:textId="77777777" w:rsidR="00D90D9B" w:rsidRDefault="00D90D9B" w:rsidP="00386CA0">
      <w:pPr>
        <w:spacing w:after="0" w:line="240" w:lineRule="auto"/>
        <w:ind w:left="567" w:hanging="567"/>
        <w:jc w:val="center"/>
        <w:rPr>
          <w:rFonts w:ascii="Garamond" w:hAnsi="Garamond"/>
          <w:b/>
          <w:sz w:val="24"/>
          <w:szCs w:val="24"/>
        </w:rPr>
      </w:pPr>
      <w:r>
        <w:rPr>
          <w:rFonts w:ascii="Garamond" w:hAnsi="Garamond"/>
          <w:b/>
          <w:sz w:val="24"/>
          <w:szCs w:val="24"/>
        </w:rPr>
        <w:t>Analytical Table of Contents</w:t>
      </w:r>
    </w:p>
    <w:p w14:paraId="4A270DFA" w14:textId="77777777" w:rsidR="00D90D9B" w:rsidRDefault="00D90D9B" w:rsidP="00386CA0">
      <w:pPr>
        <w:spacing w:after="0" w:line="240" w:lineRule="auto"/>
        <w:ind w:left="567" w:hanging="567"/>
        <w:rPr>
          <w:rFonts w:ascii="Garamond" w:hAnsi="Garamond"/>
          <w:b/>
          <w:sz w:val="24"/>
          <w:szCs w:val="24"/>
        </w:rPr>
      </w:pPr>
    </w:p>
    <w:p w14:paraId="57500384" w14:textId="77777777" w:rsidR="00D90D9B" w:rsidRPr="005C2689" w:rsidRDefault="00D90D9B" w:rsidP="00386CA0">
      <w:pPr>
        <w:spacing w:after="0" w:line="240" w:lineRule="auto"/>
        <w:ind w:left="567" w:hanging="567"/>
        <w:rPr>
          <w:rFonts w:ascii="Garamond" w:hAnsi="Garamond"/>
          <w:b/>
          <w:sz w:val="24"/>
          <w:szCs w:val="24"/>
        </w:rPr>
      </w:pPr>
      <w:r w:rsidRPr="005C2689">
        <w:rPr>
          <w:rFonts w:ascii="Garamond" w:hAnsi="Garamond"/>
          <w:b/>
          <w:sz w:val="24"/>
          <w:szCs w:val="24"/>
        </w:rPr>
        <w:t>1.</w:t>
      </w:r>
      <w:r w:rsidRPr="005C2689">
        <w:rPr>
          <w:rFonts w:ascii="Garamond" w:hAnsi="Garamond"/>
          <w:b/>
          <w:sz w:val="24"/>
          <w:szCs w:val="24"/>
        </w:rPr>
        <w:tab/>
        <w:t>Summary</w:t>
      </w:r>
    </w:p>
    <w:p w14:paraId="33A3B4AC" w14:textId="77777777" w:rsidR="00D90D9B" w:rsidRPr="005C2689" w:rsidRDefault="00D90D9B" w:rsidP="002820C2">
      <w:pPr>
        <w:tabs>
          <w:tab w:val="left" w:pos="5653"/>
        </w:tabs>
        <w:spacing w:after="0" w:line="240" w:lineRule="auto"/>
        <w:ind w:left="567" w:hanging="567"/>
        <w:rPr>
          <w:rFonts w:ascii="Garamond" w:hAnsi="Garamond"/>
          <w:b/>
          <w:sz w:val="24"/>
          <w:szCs w:val="24"/>
        </w:rPr>
      </w:pPr>
    </w:p>
    <w:p w14:paraId="2A56FC88" w14:textId="77777777" w:rsidR="00D90D9B" w:rsidRPr="005C2689" w:rsidRDefault="00D90D9B" w:rsidP="00386CA0">
      <w:pPr>
        <w:spacing w:after="0" w:line="240" w:lineRule="auto"/>
        <w:ind w:left="567" w:hanging="567"/>
        <w:rPr>
          <w:rFonts w:ascii="Garamond" w:hAnsi="Garamond"/>
          <w:b/>
          <w:sz w:val="24"/>
          <w:szCs w:val="24"/>
        </w:rPr>
      </w:pPr>
      <w:r w:rsidRPr="005C2689">
        <w:rPr>
          <w:rFonts w:ascii="Garamond" w:hAnsi="Garamond"/>
          <w:b/>
          <w:sz w:val="24"/>
          <w:szCs w:val="24"/>
        </w:rPr>
        <w:t>2.</w:t>
      </w:r>
      <w:r w:rsidRPr="005C2689">
        <w:rPr>
          <w:rFonts w:ascii="Garamond" w:hAnsi="Garamond"/>
          <w:b/>
          <w:sz w:val="24"/>
          <w:szCs w:val="24"/>
        </w:rPr>
        <w:tab/>
        <w:t>Introduction</w:t>
      </w:r>
    </w:p>
    <w:p w14:paraId="6622C346" w14:textId="77777777" w:rsidR="00D90D9B" w:rsidRPr="005C2689" w:rsidRDefault="00D90D9B" w:rsidP="00386CA0">
      <w:pPr>
        <w:spacing w:after="0" w:line="240" w:lineRule="auto"/>
        <w:ind w:left="567"/>
        <w:rPr>
          <w:rFonts w:ascii="Garamond" w:hAnsi="Garamond"/>
          <w:sz w:val="24"/>
          <w:szCs w:val="24"/>
        </w:rPr>
      </w:pPr>
      <w:r w:rsidRPr="005C2689">
        <w:rPr>
          <w:rFonts w:ascii="Garamond" w:hAnsi="Garamond"/>
          <w:sz w:val="24"/>
          <w:szCs w:val="24"/>
        </w:rPr>
        <w:t>What does this section do? Explains the need for Ramsar Site designation, providing necessary background and context</w:t>
      </w:r>
    </w:p>
    <w:p w14:paraId="5EAA3469" w14:textId="77777777" w:rsidR="00D90D9B" w:rsidRPr="005C2689" w:rsidRDefault="00D90D9B" w:rsidP="00386CA0">
      <w:pPr>
        <w:spacing w:after="0" w:line="240" w:lineRule="auto"/>
        <w:ind w:left="567"/>
        <w:rPr>
          <w:rFonts w:ascii="Garamond" w:hAnsi="Garamond"/>
          <w:sz w:val="24"/>
          <w:szCs w:val="24"/>
        </w:rPr>
      </w:pPr>
    </w:p>
    <w:p w14:paraId="42A99422" w14:textId="77777777" w:rsidR="00D90D9B" w:rsidRPr="005C2689" w:rsidRDefault="00D90D9B" w:rsidP="00386CA0">
      <w:pPr>
        <w:spacing w:after="0" w:line="240" w:lineRule="auto"/>
        <w:ind w:left="567" w:hanging="567"/>
        <w:rPr>
          <w:rFonts w:ascii="Garamond" w:hAnsi="Garamond"/>
          <w:b/>
          <w:sz w:val="24"/>
          <w:szCs w:val="24"/>
        </w:rPr>
      </w:pPr>
      <w:r w:rsidRPr="005C2689">
        <w:rPr>
          <w:rFonts w:ascii="Garamond" w:hAnsi="Garamond"/>
          <w:b/>
          <w:sz w:val="24"/>
          <w:szCs w:val="24"/>
        </w:rPr>
        <w:t>3.</w:t>
      </w:r>
      <w:r w:rsidRPr="005C2689">
        <w:rPr>
          <w:rFonts w:ascii="Garamond" w:hAnsi="Garamond"/>
          <w:b/>
          <w:sz w:val="24"/>
          <w:szCs w:val="24"/>
        </w:rPr>
        <w:tab/>
        <w:t xml:space="preserve">The Vision, objectives and short-term target for the </w:t>
      </w:r>
      <w:r w:rsidR="00386CA0">
        <w:rPr>
          <w:rFonts w:ascii="Garamond" w:hAnsi="Garamond"/>
          <w:b/>
          <w:sz w:val="24"/>
          <w:szCs w:val="24"/>
        </w:rPr>
        <w:t>L</w:t>
      </w:r>
      <w:r w:rsidRPr="005C2689">
        <w:rPr>
          <w:rFonts w:ascii="Garamond" w:hAnsi="Garamond"/>
          <w:b/>
          <w:sz w:val="24"/>
          <w:szCs w:val="24"/>
        </w:rPr>
        <w:t>ist of Wetlands of International Importance (the Ramsar List)</w:t>
      </w:r>
    </w:p>
    <w:p w14:paraId="7EA4BD15" w14:textId="77777777" w:rsidR="00D90D9B" w:rsidRPr="005C2689" w:rsidRDefault="00D90D9B" w:rsidP="00386CA0">
      <w:pPr>
        <w:spacing w:after="0" w:line="240" w:lineRule="auto"/>
        <w:ind w:left="567"/>
        <w:rPr>
          <w:rFonts w:ascii="Garamond" w:hAnsi="Garamond"/>
          <w:sz w:val="24"/>
          <w:szCs w:val="24"/>
        </w:rPr>
      </w:pPr>
      <w:r w:rsidRPr="005C2689">
        <w:rPr>
          <w:rFonts w:ascii="Garamond" w:hAnsi="Garamond"/>
          <w:sz w:val="24"/>
          <w:szCs w:val="24"/>
        </w:rPr>
        <w:t>What does this section do? Explains the purpose of the List of Wetlands of International Importance (Ramsar Sites)</w:t>
      </w:r>
    </w:p>
    <w:p w14:paraId="10F6BB94"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 xml:space="preserve">3.1 </w:t>
      </w:r>
      <w:r w:rsidRPr="005C2689">
        <w:rPr>
          <w:rFonts w:ascii="Garamond" w:hAnsi="Garamond"/>
          <w:sz w:val="24"/>
          <w:szCs w:val="24"/>
        </w:rPr>
        <w:tab/>
        <w:t xml:space="preserve">The Vision </w:t>
      </w:r>
      <w:r w:rsidR="00F4342D">
        <w:rPr>
          <w:rFonts w:ascii="Garamond" w:hAnsi="Garamond"/>
          <w:sz w:val="24"/>
          <w:szCs w:val="24"/>
        </w:rPr>
        <w:t>for</w:t>
      </w:r>
      <w:r w:rsidR="00F4342D" w:rsidRPr="005C2689">
        <w:rPr>
          <w:rFonts w:ascii="Garamond" w:hAnsi="Garamond"/>
          <w:sz w:val="24"/>
          <w:szCs w:val="24"/>
        </w:rPr>
        <w:t xml:space="preserve"> </w:t>
      </w:r>
      <w:r w:rsidRPr="005C2689">
        <w:rPr>
          <w:rFonts w:ascii="Garamond" w:hAnsi="Garamond"/>
          <w:sz w:val="24"/>
          <w:szCs w:val="24"/>
        </w:rPr>
        <w:t>the Ramsar List</w:t>
      </w:r>
    </w:p>
    <w:p w14:paraId="6486D46F"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3.2</w:t>
      </w:r>
      <w:r w:rsidRPr="005C2689">
        <w:rPr>
          <w:rFonts w:ascii="Garamond" w:hAnsi="Garamond"/>
          <w:sz w:val="24"/>
          <w:szCs w:val="24"/>
        </w:rPr>
        <w:tab/>
        <w:t>Objectives for the Ramsar List</w:t>
      </w:r>
    </w:p>
    <w:p w14:paraId="2390A4F5"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3.3</w:t>
      </w:r>
      <w:r w:rsidRPr="005C2689">
        <w:rPr>
          <w:rFonts w:ascii="Garamond" w:hAnsi="Garamond"/>
          <w:sz w:val="24"/>
          <w:szCs w:val="24"/>
        </w:rPr>
        <w:tab/>
        <w:t>Short-term target for the Ramsar List</w:t>
      </w:r>
    </w:p>
    <w:p w14:paraId="7F14FD6D"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3.4</w:t>
      </w:r>
      <w:r w:rsidRPr="005C2689">
        <w:rPr>
          <w:rFonts w:ascii="Garamond" w:hAnsi="Garamond"/>
          <w:sz w:val="24"/>
          <w:szCs w:val="24"/>
        </w:rPr>
        <w:tab/>
        <w:t xml:space="preserve">Wetlands of International Importance and the Ramsar principle of </w:t>
      </w:r>
      <w:r w:rsidR="00E82A7C">
        <w:rPr>
          <w:rFonts w:ascii="Garamond" w:hAnsi="Garamond"/>
          <w:sz w:val="24"/>
          <w:szCs w:val="24"/>
        </w:rPr>
        <w:t>w</w:t>
      </w:r>
      <w:r w:rsidRPr="005C2689">
        <w:rPr>
          <w:rFonts w:ascii="Garamond" w:hAnsi="Garamond"/>
          <w:sz w:val="24"/>
          <w:szCs w:val="24"/>
        </w:rPr>
        <w:t xml:space="preserve">ise </w:t>
      </w:r>
      <w:r w:rsidR="00E82A7C">
        <w:rPr>
          <w:rFonts w:ascii="Garamond" w:hAnsi="Garamond"/>
          <w:sz w:val="24"/>
          <w:szCs w:val="24"/>
        </w:rPr>
        <w:t>u</w:t>
      </w:r>
      <w:r w:rsidRPr="005C2689">
        <w:rPr>
          <w:rFonts w:ascii="Garamond" w:hAnsi="Garamond"/>
          <w:sz w:val="24"/>
          <w:szCs w:val="24"/>
        </w:rPr>
        <w:t>se</w:t>
      </w:r>
    </w:p>
    <w:p w14:paraId="634B482A" w14:textId="77777777" w:rsidR="00D90D9B" w:rsidRPr="005C2689" w:rsidRDefault="00D90D9B" w:rsidP="00386CA0">
      <w:pPr>
        <w:spacing w:after="0" w:line="240" w:lineRule="auto"/>
        <w:ind w:left="567" w:hanging="567"/>
        <w:rPr>
          <w:rFonts w:ascii="Garamond" w:hAnsi="Garamond"/>
          <w:sz w:val="24"/>
          <w:szCs w:val="24"/>
        </w:rPr>
      </w:pPr>
    </w:p>
    <w:p w14:paraId="5A1C5FFA" w14:textId="77777777" w:rsidR="00D90D9B" w:rsidRPr="005C2689" w:rsidRDefault="00D90D9B" w:rsidP="00386CA0">
      <w:pPr>
        <w:spacing w:after="0" w:line="240" w:lineRule="auto"/>
        <w:ind w:left="567" w:hanging="567"/>
        <w:rPr>
          <w:rFonts w:ascii="Garamond" w:hAnsi="Garamond"/>
          <w:b/>
          <w:sz w:val="24"/>
          <w:szCs w:val="24"/>
        </w:rPr>
      </w:pPr>
      <w:r w:rsidRPr="005C2689">
        <w:rPr>
          <w:rFonts w:ascii="Garamond" w:hAnsi="Garamond"/>
          <w:b/>
          <w:sz w:val="24"/>
          <w:szCs w:val="24"/>
        </w:rPr>
        <w:t>4.</w:t>
      </w:r>
      <w:r w:rsidRPr="005C2689">
        <w:rPr>
          <w:rFonts w:ascii="Garamond" w:hAnsi="Garamond"/>
          <w:b/>
          <w:sz w:val="24"/>
          <w:szCs w:val="24"/>
        </w:rPr>
        <w:tab/>
        <w:t>Establishing a national network of Ramsar Sites</w:t>
      </w:r>
    </w:p>
    <w:p w14:paraId="0D9AE92B"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4.1</w:t>
      </w:r>
      <w:r w:rsidRPr="005C2689">
        <w:rPr>
          <w:rFonts w:ascii="Garamond" w:hAnsi="Garamond"/>
          <w:sz w:val="24"/>
          <w:szCs w:val="24"/>
        </w:rPr>
        <w:tab/>
        <w:t>Networks of sites and what they are for</w:t>
      </w:r>
    </w:p>
    <w:p w14:paraId="0AEFC6F4"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4.2</w:t>
      </w:r>
      <w:r w:rsidRPr="005C2689">
        <w:rPr>
          <w:rFonts w:ascii="Garamond" w:hAnsi="Garamond"/>
          <w:sz w:val="24"/>
          <w:szCs w:val="24"/>
        </w:rPr>
        <w:tab/>
        <w:t>The process of undertaking a national review of potential Ramsar Sites</w:t>
      </w:r>
    </w:p>
    <w:p w14:paraId="2BB03830" w14:textId="77777777" w:rsidR="00D90D9B" w:rsidRPr="005C2689" w:rsidRDefault="00D90D9B" w:rsidP="00386CA0">
      <w:pPr>
        <w:spacing w:after="0" w:line="240" w:lineRule="auto"/>
        <w:ind w:left="567" w:hanging="567"/>
        <w:rPr>
          <w:rFonts w:ascii="Garamond" w:hAnsi="Garamond"/>
          <w:sz w:val="24"/>
          <w:szCs w:val="24"/>
        </w:rPr>
      </w:pPr>
    </w:p>
    <w:p w14:paraId="22685019" w14:textId="77777777" w:rsidR="00D90D9B" w:rsidRPr="005C2689" w:rsidRDefault="00D90D9B" w:rsidP="00386CA0">
      <w:pPr>
        <w:spacing w:after="0" w:line="240" w:lineRule="auto"/>
        <w:ind w:left="567" w:hanging="567"/>
        <w:rPr>
          <w:rFonts w:ascii="Garamond" w:hAnsi="Garamond"/>
          <w:b/>
          <w:sz w:val="24"/>
          <w:szCs w:val="24"/>
        </w:rPr>
      </w:pPr>
      <w:r w:rsidRPr="005C2689">
        <w:rPr>
          <w:rFonts w:ascii="Garamond" w:hAnsi="Garamond"/>
          <w:b/>
          <w:sz w:val="24"/>
          <w:szCs w:val="24"/>
        </w:rPr>
        <w:t>5.</w:t>
      </w:r>
      <w:r w:rsidRPr="005C2689">
        <w:rPr>
          <w:rFonts w:ascii="Garamond" w:hAnsi="Garamond"/>
          <w:b/>
          <w:sz w:val="24"/>
          <w:szCs w:val="24"/>
        </w:rPr>
        <w:tab/>
        <w:t>General issues and guidance for Ramsar Site description</w:t>
      </w:r>
    </w:p>
    <w:p w14:paraId="16D58D93"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5.1</w:t>
      </w:r>
      <w:r w:rsidRPr="005C2689">
        <w:rPr>
          <w:rFonts w:ascii="Garamond" w:hAnsi="Garamond"/>
          <w:sz w:val="24"/>
          <w:szCs w:val="24"/>
        </w:rPr>
        <w:tab/>
        <w:t>Definition of a wetland</w:t>
      </w:r>
    </w:p>
    <w:p w14:paraId="19A5069D"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5.2</w:t>
      </w:r>
      <w:r w:rsidRPr="005C2689">
        <w:rPr>
          <w:rFonts w:ascii="Garamond" w:hAnsi="Garamond"/>
          <w:sz w:val="24"/>
          <w:szCs w:val="24"/>
        </w:rPr>
        <w:tab/>
        <w:t>Ramsar wetland classification system</w:t>
      </w:r>
    </w:p>
    <w:p w14:paraId="6AFB7014" w14:textId="77777777" w:rsidR="00D90D9B" w:rsidRPr="005C2689" w:rsidRDefault="00D90D9B" w:rsidP="00386CA0">
      <w:pPr>
        <w:tabs>
          <w:tab w:val="left" w:pos="1134"/>
        </w:tabs>
        <w:spacing w:after="0" w:line="240" w:lineRule="auto"/>
        <w:ind w:left="1134" w:hanging="567"/>
        <w:rPr>
          <w:rFonts w:ascii="Garamond" w:hAnsi="Garamond"/>
          <w:sz w:val="24"/>
          <w:szCs w:val="24"/>
        </w:rPr>
      </w:pPr>
      <w:r w:rsidRPr="005C2689">
        <w:rPr>
          <w:rFonts w:ascii="Garamond" w:hAnsi="Garamond"/>
          <w:sz w:val="24"/>
          <w:szCs w:val="24"/>
        </w:rPr>
        <w:tab/>
        <w:t>What does this section do? Explains Ramsar</w:t>
      </w:r>
      <w:r w:rsidR="005D0E1E">
        <w:rPr>
          <w:rFonts w:ascii="Garamond" w:hAnsi="Garamond"/>
          <w:sz w:val="24"/>
          <w:szCs w:val="24"/>
        </w:rPr>
        <w:t>’</w:t>
      </w:r>
      <w:r w:rsidRPr="005C2689">
        <w:rPr>
          <w:rFonts w:ascii="Garamond" w:hAnsi="Garamond"/>
          <w:sz w:val="24"/>
          <w:szCs w:val="24"/>
        </w:rPr>
        <w:t>s wetland classification system, how it was derived and what it is for</w:t>
      </w:r>
    </w:p>
    <w:p w14:paraId="4B078E33" w14:textId="77777777" w:rsidR="00D90D9B" w:rsidRPr="005C2689" w:rsidRDefault="00D90D9B" w:rsidP="00386CA0">
      <w:pPr>
        <w:spacing w:after="0" w:line="240" w:lineRule="auto"/>
        <w:ind w:left="1985" w:hanging="851"/>
        <w:rPr>
          <w:rFonts w:ascii="Garamond" w:hAnsi="Garamond"/>
          <w:sz w:val="24"/>
          <w:szCs w:val="24"/>
        </w:rPr>
      </w:pPr>
      <w:r w:rsidRPr="005C2689">
        <w:rPr>
          <w:rFonts w:ascii="Garamond" w:hAnsi="Garamond"/>
          <w:sz w:val="24"/>
          <w:szCs w:val="24"/>
        </w:rPr>
        <w:t>5.2.1</w:t>
      </w:r>
      <w:r w:rsidRPr="005C2689">
        <w:rPr>
          <w:rFonts w:ascii="Garamond" w:hAnsi="Garamond"/>
          <w:sz w:val="24"/>
          <w:szCs w:val="24"/>
        </w:rPr>
        <w:tab/>
        <w:t>Wetland type(s) in the Ramsar Site</w:t>
      </w:r>
    </w:p>
    <w:p w14:paraId="7BE719C2"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5.3</w:t>
      </w:r>
      <w:r w:rsidRPr="005C2689">
        <w:rPr>
          <w:rFonts w:ascii="Garamond" w:hAnsi="Garamond"/>
          <w:sz w:val="24"/>
          <w:szCs w:val="24"/>
        </w:rPr>
        <w:tab/>
        <w:t>Biogeographic regionalizations</w:t>
      </w:r>
    </w:p>
    <w:p w14:paraId="6BD42282" w14:textId="77777777" w:rsidR="00D90D9B" w:rsidRPr="005C2689" w:rsidRDefault="00D90D9B" w:rsidP="00386CA0">
      <w:pPr>
        <w:tabs>
          <w:tab w:val="left" w:pos="1134"/>
        </w:tabs>
        <w:spacing w:after="0" w:line="240" w:lineRule="auto"/>
        <w:ind w:left="1134" w:hanging="567"/>
        <w:rPr>
          <w:rFonts w:ascii="Garamond" w:hAnsi="Garamond"/>
          <w:sz w:val="24"/>
          <w:szCs w:val="24"/>
        </w:rPr>
      </w:pPr>
      <w:r w:rsidRPr="005C2689">
        <w:rPr>
          <w:rFonts w:ascii="Garamond" w:hAnsi="Garamond"/>
          <w:sz w:val="24"/>
          <w:szCs w:val="24"/>
        </w:rPr>
        <w:tab/>
        <w:t>What does section do? Explains Ramsar</w:t>
      </w:r>
      <w:r w:rsidR="005D0E1E">
        <w:rPr>
          <w:rFonts w:ascii="Garamond" w:hAnsi="Garamond"/>
          <w:sz w:val="24"/>
          <w:szCs w:val="24"/>
        </w:rPr>
        <w:t>’</w:t>
      </w:r>
      <w:r w:rsidRPr="005C2689">
        <w:rPr>
          <w:rFonts w:ascii="Garamond" w:hAnsi="Garamond"/>
          <w:sz w:val="24"/>
          <w:szCs w:val="24"/>
        </w:rPr>
        <w:t>s approach to biogeographic regionalizations</w:t>
      </w:r>
    </w:p>
    <w:p w14:paraId="443CB8F5" w14:textId="77777777" w:rsidR="00D90D9B" w:rsidRPr="005C2689" w:rsidRDefault="00D90D9B" w:rsidP="00386CA0">
      <w:pPr>
        <w:spacing w:after="0" w:line="240" w:lineRule="auto"/>
        <w:ind w:left="1985" w:hanging="851"/>
        <w:rPr>
          <w:rFonts w:ascii="Garamond" w:hAnsi="Garamond"/>
          <w:sz w:val="24"/>
          <w:szCs w:val="24"/>
        </w:rPr>
      </w:pPr>
      <w:r w:rsidRPr="005C2689">
        <w:rPr>
          <w:rFonts w:ascii="Garamond" w:hAnsi="Garamond"/>
          <w:sz w:val="24"/>
          <w:szCs w:val="24"/>
        </w:rPr>
        <w:t>5.3.1</w:t>
      </w:r>
      <w:r w:rsidRPr="005C2689">
        <w:rPr>
          <w:rFonts w:ascii="Garamond" w:hAnsi="Garamond"/>
          <w:sz w:val="24"/>
          <w:szCs w:val="24"/>
        </w:rPr>
        <w:tab/>
        <w:t>Marine bioregionalization schemes</w:t>
      </w:r>
    </w:p>
    <w:p w14:paraId="68905FD9" w14:textId="77777777" w:rsidR="00D90D9B" w:rsidRPr="005C2689" w:rsidRDefault="00D90D9B" w:rsidP="00386CA0">
      <w:pPr>
        <w:spacing w:after="0" w:line="240" w:lineRule="auto"/>
        <w:ind w:left="1985" w:hanging="851"/>
        <w:rPr>
          <w:rFonts w:ascii="Garamond" w:hAnsi="Garamond"/>
          <w:sz w:val="24"/>
          <w:szCs w:val="24"/>
        </w:rPr>
      </w:pPr>
      <w:r w:rsidRPr="005C2689">
        <w:rPr>
          <w:rFonts w:ascii="Garamond" w:hAnsi="Garamond"/>
          <w:sz w:val="24"/>
          <w:szCs w:val="24"/>
        </w:rPr>
        <w:t>5.3.2</w:t>
      </w:r>
      <w:r w:rsidRPr="005C2689">
        <w:rPr>
          <w:rFonts w:ascii="Garamond" w:hAnsi="Garamond"/>
          <w:sz w:val="24"/>
          <w:szCs w:val="24"/>
        </w:rPr>
        <w:tab/>
        <w:t>Terrestrial bioregionalization schemes</w:t>
      </w:r>
    </w:p>
    <w:p w14:paraId="05BA07AA"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5.4</w:t>
      </w:r>
      <w:r w:rsidRPr="005C2689">
        <w:rPr>
          <w:rFonts w:ascii="Garamond" w:hAnsi="Garamond"/>
          <w:sz w:val="24"/>
          <w:szCs w:val="24"/>
        </w:rPr>
        <w:tab/>
        <w:t>Representation</w:t>
      </w:r>
    </w:p>
    <w:p w14:paraId="4CC4B396"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5.5</w:t>
      </w:r>
      <w:r w:rsidRPr="005C2689">
        <w:rPr>
          <w:rFonts w:ascii="Garamond" w:hAnsi="Garamond"/>
          <w:sz w:val="24"/>
          <w:szCs w:val="24"/>
        </w:rPr>
        <w:tab/>
        <w:t>Legal status and complementary conservation frameworks</w:t>
      </w:r>
    </w:p>
    <w:p w14:paraId="312A6F7D"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5.6</w:t>
      </w:r>
      <w:r w:rsidRPr="005C2689">
        <w:rPr>
          <w:rFonts w:ascii="Garamond" w:hAnsi="Garamond"/>
          <w:sz w:val="24"/>
          <w:szCs w:val="24"/>
        </w:rPr>
        <w:tab/>
        <w:t>Site delineation and boundary definition</w:t>
      </w:r>
    </w:p>
    <w:p w14:paraId="4403DAC3"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5.7</w:t>
      </w:r>
      <w:r w:rsidRPr="005C2689">
        <w:rPr>
          <w:rFonts w:ascii="Garamond" w:hAnsi="Garamond"/>
          <w:sz w:val="24"/>
          <w:szCs w:val="24"/>
        </w:rPr>
        <w:tab/>
        <w:t>Species</w:t>
      </w:r>
    </w:p>
    <w:p w14:paraId="62EC4833" w14:textId="77777777" w:rsidR="00D90D9B" w:rsidRPr="005C2689" w:rsidRDefault="00D90D9B" w:rsidP="00386CA0">
      <w:pPr>
        <w:tabs>
          <w:tab w:val="left" w:pos="1701"/>
        </w:tabs>
        <w:spacing w:after="0" w:line="240" w:lineRule="auto"/>
        <w:ind w:left="1134" w:hanging="567"/>
        <w:rPr>
          <w:rFonts w:ascii="Garamond" w:hAnsi="Garamond"/>
          <w:sz w:val="24"/>
          <w:szCs w:val="24"/>
        </w:rPr>
      </w:pPr>
      <w:r w:rsidRPr="005C2689">
        <w:rPr>
          <w:rFonts w:ascii="Garamond" w:hAnsi="Garamond"/>
          <w:sz w:val="24"/>
          <w:szCs w:val="24"/>
        </w:rPr>
        <w:tab/>
        <w:t>What does this section do? E</w:t>
      </w:r>
      <w:r w:rsidR="00E449FD">
        <w:rPr>
          <w:rFonts w:ascii="Garamond" w:hAnsi="Garamond"/>
          <w:sz w:val="24"/>
          <w:szCs w:val="24"/>
        </w:rPr>
        <w:t>mphasiz</w:t>
      </w:r>
      <w:r w:rsidRPr="005C2689">
        <w:rPr>
          <w:rFonts w:ascii="Garamond" w:hAnsi="Garamond"/>
          <w:sz w:val="24"/>
          <w:szCs w:val="24"/>
        </w:rPr>
        <w:t>es general considerations about species (including alien invasive species)</w:t>
      </w:r>
    </w:p>
    <w:p w14:paraId="1D9AB2CF" w14:textId="77777777" w:rsidR="00D90D9B" w:rsidRPr="005C2689" w:rsidRDefault="00D90D9B" w:rsidP="00386CA0">
      <w:pPr>
        <w:spacing w:after="0" w:line="240" w:lineRule="auto"/>
        <w:ind w:left="1985" w:hanging="851"/>
        <w:rPr>
          <w:rFonts w:ascii="Garamond" w:hAnsi="Garamond"/>
          <w:sz w:val="24"/>
          <w:szCs w:val="24"/>
        </w:rPr>
      </w:pPr>
      <w:r w:rsidRPr="005C2689">
        <w:rPr>
          <w:rFonts w:ascii="Garamond" w:hAnsi="Garamond"/>
          <w:sz w:val="24"/>
          <w:szCs w:val="24"/>
        </w:rPr>
        <w:t>5.7.1</w:t>
      </w:r>
      <w:r w:rsidRPr="005C2689">
        <w:rPr>
          <w:rFonts w:ascii="Garamond" w:hAnsi="Garamond"/>
          <w:sz w:val="24"/>
          <w:szCs w:val="24"/>
        </w:rPr>
        <w:tab/>
        <w:t>Flagship and keystone species</w:t>
      </w:r>
    </w:p>
    <w:p w14:paraId="52CA605A" w14:textId="77777777" w:rsidR="00D90D9B" w:rsidRPr="005C2689" w:rsidRDefault="00D90D9B" w:rsidP="00386CA0">
      <w:pPr>
        <w:spacing w:after="0" w:line="240" w:lineRule="auto"/>
        <w:ind w:left="1985" w:hanging="851"/>
        <w:rPr>
          <w:rFonts w:ascii="Garamond" w:hAnsi="Garamond"/>
          <w:sz w:val="24"/>
          <w:szCs w:val="24"/>
        </w:rPr>
      </w:pPr>
      <w:r w:rsidRPr="005C2689">
        <w:rPr>
          <w:rFonts w:ascii="Garamond" w:hAnsi="Garamond"/>
          <w:sz w:val="24"/>
          <w:szCs w:val="24"/>
        </w:rPr>
        <w:t>5.7.2</w:t>
      </w:r>
      <w:r w:rsidRPr="005C2689">
        <w:rPr>
          <w:rFonts w:ascii="Garamond" w:hAnsi="Garamond"/>
          <w:sz w:val="24"/>
          <w:szCs w:val="24"/>
        </w:rPr>
        <w:tab/>
        <w:t>Contexts for species</w:t>
      </w:r>
    </w:p>
    <w:p w14:paraId="38DF3C88" w14:textId="77777777" w:rsidR="00D90D9B" w:rsidRPr="005C2689" w:rsidRDefault="00D90D9B" w:rsidP="00386CA0">
      <w:pPr>
        <w:spacing w:after="0" w:line="240" w:lineRule="auto"/>
        <w:ind w:left="1985" w:hanging="851"/>
        <w:rPr>
          <w:rFonts w:ascii="Garamond" w:hAnsi="Garamond"/>
          <w:sz w:val="24"/>
          <w:szCs w:val="24"/>
        </w:rPr>
      </w:pPr>
      <w:r w:rsidRPr="005C2689">
        <w:rPr>
          <w:rFonts w:ascii="Garamond" w:hAnsi="Garamond"/>
          <w:sz w:val="24"/>
          <w:szCs w:val="24"/>
        </w:rPr>
        <w:lastRenderedPageBreak/>
        <w:t>5.7.3</w:t>
      </w:r>
      <w:r w:rsidRPr="005C2689">
        <w:rPr>
          <w:rFonts w:ascii="Garamond" w:hAnsi="Garamond"/>
          <w:sz w:val="24"/>
          <w:szCs w:val="24"/>
        </w:rPr>
        <w:tab/>
        <w:t>Non-native species</w:t>
      </w:r>
    </w:p>
    <w:p w14:paraId="6721ED18" w14:textId="77777777" w:rsidR="00D90D9B" w:rsidRPr="005C2689" w:rsidRDefault="00D90D9B" w:rsidP="00386CA0">
      <w:pPr>
        <w:spacing w:after="0" w:line="240" w:lineRule="auto"/>
        <w:ind w:left="1985" w:hanging="851"/>
        <w:rPr>
          <w:rFonts w:ascii="Garamond" w:hAnsi="Garamond"/>
          <w:sz w:val="24"/>
          <w:szCs w:val="24"/>
        </w:rPr>
      </w:pPr>
      <w:r w:rsidRPr="005C2689">
        <w:rPr>
          <w:rFonts w:ascii="Garamond" w:hAnsi="Garamond"/>
          <w:sz w:val="24"/>
          <w:szCs w:val="24"/>
        </w:rPr>
        <w:t>5.7.4</w:t>
      </w:r>
      <w:r w:rsidRPr="005C2689">
        <w:rPr>
          <w:rFonts w:ascii="Garamond" w:hAnsi="Garamond"/>
          <w:sz w:val="24"/>
          <w:szCs w:val="24"/>
        </w:rPr>
        <w:tab/>
        <w:t>Species taxonomy</w:t>
      </w:r>
    </w:p>
    <w:p w14:paraId="1B919AB2"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5.8</w:t>
      </w:r>
      <w:r w:rsidRPr="005C2689">
        <w:rPr>
          <w:rFonts w:ascii="Garamond" w:hAnsi="Garamond"/>
          <w:sz w:val="24"/>
          <w:szCs w:val="24"/>
        </w:rPr>
        <w:tab/>
        <w:t>Wetlands in the landscape: connectivity and site clusters</w:t>
      </w:r>
    </w:p>
    <w:p w14:paraId="3BE8647F"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5.9</w:t>
      </w:r>
      <w:r w:rsidRPr="005C2689">
        <w:rPr>
          <w:rFonts w:ascii="Garamond" w:hAnsi="Garamond"/>
          <w:sz w:val="24"/>
          <w:szCs w:val="24"/>
        </w:rPr>
        <w:tab/>
        <w:t>Hydrology</w:t>
      </w:r>
    </w:p>
    <w:p w14:paraId="5D644110"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5.10</w:t>
      </w:r>
      <w:r w:rsidRPr="005C2689">
        <w:rPr>
          <w:rFonts w:ascii="Garamond" w:hAnsi="Garamond"/>
          <w:sz w:val="24"/>
          <w:szCs w:val="24"/>
        </w:rPr>
        <w:tab/>
        <w:t>Social and cultural values</w:t>
      </w:r>
    </w:p>
    <w:p w14:paraId="6A20F65A"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5.11</w:t>
      </w:r>
      <w:r w:rsidRPr="005C2689">
        <w:rPr>
          <w:rFonts w:ascii="Garamond" w:hAnsi="Garamond"/>
          <w:sz w:val="24"/>
          <w:szCs w:val="24"/>
        </w:rPr>
        <w:tab/>
        <w:t>Sites on borders</w:t>
      </w:r>
    </w:p>
    <w:p w14:paraId="0D97B7FC" w14:textId="77777777" w:rsidR="00D90D9B" w:rsidRPr="005C2689" w:rsidRDefault="00D90D9B" w:rsidP="00386CA0">
      <w:pPr>
        <w:spacing w:after="0" w:line="240" w:lineRule="auto"/>
        <w:ind w:left="1985" w:hanging="851"/>
        <w:rPr>
          <w:rFonts w:ascii="Garamond" w:hAnsi="Garamond"/>
          <w:sz w:val="24"/>
          <w:szCs w:val="24"/>
        </w:rPr>
      </w:pPr>
      <w:r w:rsidRPr="005C2689">
        <w:rPr>
          <w:rFonts w:ascii="Garamond" w:hAnsi="Garamond"/>
          <w:sz w:val="24"/>
          <w:szCs w:val="24"/>
        </w:rPr>
        <w:t>5.11.1</w:t>
      </w:r>
      <w:r w:rsidRPr="005C2689">
        <w:rPr>
          <w:rFonts w:ascii="Garamond" w:hAnsi="Garamond"/>
          <w:sz w:val="24"/>
          <w:szCs w:val="24"/>
        </w:rPr>
        <w:tab/>
        <w:t>Internationally shared sites</w:t>
      </w:r>
    </w:p>
    <w:p w14:paraId="1079F77F" w14:textId="77777777" w:rsidR="00D90D9B" w:rsidRPr="005C2689" w:rsidRDefault="00D90D9B" w:rsidP="00386CA0">
      <w:pPr>
        <w:spacing w:after="0" w:line="240" w:lineRule="auto"/>
        <w:ind w:left="1985" w:hanging="851"/>
        <w:rPr>
          <w:rFonts w:ascii="Garamond" w:hAnsi="Garamond"/>
          <w:sz w:val="24"/>
          <w:szCs w:val="24"/>
        </w:rPr>
      </w:pPr>
      <w:r w:rsidRPr="005C2689">
        <w:rPr>
          <w:rFonts w:ascii="Garamond" w:hAnsi="Garamond"/>
          <w:sz w:val="24"/>
          <w:szCs w:val="24"/>
        </w:rPr>
        <w:t>5.11.2</w:t>
      </w:r>
      <w:r w:rsidRPr="005C2689">
        <w:rPr>
          <w:rFonts w:ascii="Garamond" w:hAnsi="Garamond"/>
          <w:sz w:val="24"/>
          <w:szCs w:val="24"/>
        </w:rPr>
        <w:tab/>
        <w:t>Trans-provincial sites</w:t>
      </w:r>
    </w:p>
    <w:p w14:paraId="32187869" w14:textId="77777777" w:rsidR="00D90D9B" w:rsidRPr="005C2689" w:rsidRDefault="00D90D9B" w:rsidP="00386CA0">
      <w:pPr>
        <w:spacing w:after="0" w:line="240" w:lineRule="auto"/>
        <w:ind w:left="567" w:hanging="567"/>
        <w:rPr>
          <w:rFonts w:ascii="Garamond" w:hAnsi="Garamond"/>
          <w:sz w:val="24"/>
          <w:szCs w:val="24"/>
        </w:rPr>
      </w:pPr>
    </w:p>
    <w:p w14:paraId="6FD0339A" w14:textId="77777777" w:rsidR="00D90D9B" w:rsidRPr="005C2689" w:rsidRDefault="00D90D9B" w:rsidP="00386CA0">
      <w:pPr>
        <w:spacing w:after="0" w:line="240" w:lineRule="auto"/>
        <w:ind w:left="567" w:hanging="567"/>
        <w:rPr>
          <w:rFonts w:ascii="Garamond" w:hAnsi="Garamond"/>
          <w:b/>
          <w:sz w:val="24"/>
          <w:szCs w:val="24"/>
        </w:rPr>
      </w:pPr>
      <w:r w:rsidRPr="005C2689">
        <w:rPr>
          <w:rFonts w:ascii="Garamond" w:hAnsi="Garamond"/>
          <w:b/>
          <w:sz w:val="24"/>
          <w:szCs w:val="24"/>
        </w:rPr>
        <w:t>6.</w:t>
      </w:r>
      <w:r w:rsidRPr="005C2689">
        <w:rPr>
          <w:rFonts w:ascii="Garamond" w:hAnsi="Garamond"/>
          <w:b/>
          <w:sz w:val="24"/>
          <w:szCs w:val="24"/>
        </w:rPr>
        <w:tab/>
        <w:t>Why is the wetland internationally important?</w:t>
      </w:r>
    </w:p>
    <w:p w14:paraId="21588485" w14:textId="77777777" w:rsidR="00D90D9B" w:rsidRPr="005C2689" w:rsidRDefault="00D90D9B" w:rsidP="00386CA0">
      <w:pPr>
        <w:spacing w:after="0" w:line="240" w:lineRule="auto"/>
        <w:ind w:left="567"/>
        <w:rPr>
          <w:rFonts w:ascii="Garamond" w:hAnsi="Garamond"/>
          <w:sz w:val="24"/>
          <w:szCs w:val="24"/>
        </w:rPr>
      </w:pPr>
      <w:r w:rsidRPr="005C2689">
        <w:rPr>
          <w:rFonts w:ascii="Garamond" w:hAnsi="Garamond"/>
          <w:sz w:val="24"/>
          <w:szCs w:val="24"/>
        </w:rPr>
        <w:t>What does this section do? Introduces the Criteria. What they are for and how to use them. How to document them in a Ramsar Information Sheet</w:t>
      </w:r>
    </w:p>
    <w:p w14:paraId="5BE0B99B"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6.1</w:t>
      </w:r>
      <w:r w:rsidRPr="005C2689">
        <w:rPr>
          <w:rFonts w:ascii="Garamond" w:hAnsi="Garamond"/>
          <w:sz w:val="24"/>
          <w:szCs w:val="24"/>
        </w:rPr>
        <w:tab/>
        <w:t>Assessing the site against Ramsar</w:t>
      </w:r>
      <w:r w:rsidR="005D0E1E">
        <w:rPr>
          <w:rFonts w:ascii="Garamond" w:hAnsi="Garamond"/>
          <w:sz w:val="24"/>
          <w:szCs w:val="24"/>
        </w:rPr>
        <w:t>’</w:t>
      </w:r>
      <w:r w:rsidRPr="005C2689">
        <w:rPr>
          <w:rFonts w:ascii="Garamond" w:hAnsi="Garamond"/>
          <w:sz w:val="24"/>
          <w:szCs w:val="24"/>
        </w:rPr>
        <w:t>s Criteria</w:t>
      </w:r>
    </w:p>
    <w:p w14:paraId="573D6099"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6.1.1</w:t>
      </w:r>
      <w:r w:rsidRPr="005C2689">
        <w:rPr>
          <w:rFonts w:ascii="Garamond" w:hAnsi="Garamond"/>
          <w:sz w:val="24"/>
          <w:szCs w:val="24"/>
        </w:rPr>
        <w:tab/>
        <w:t>Criterion 1</w:t>
      </w:r>
    </w:p>
    <w:p w14:paraId="68AFBFFF"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Criteria based on species and ecological communities</w:t>
      </w:r>
    </w:p>
    <w:p w14:paraId="3965817D"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6.1.2</w:t>
      </w:r>
      <w:r w:rsidRPr="005C2689">
        <w:rPr>
          <w:rFonts w:ascii="Garamond" w:hAnsi="Garamond"/>
          <w:sz w:val="24"/>
          <w:szCs w:val="24"/>
        </w:rPr>
        <w:tab/>
        <w:t>Criterion 2</w:t>
      </w:r>
    </w:p>
    <w:p w14:paraId="062568D0"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6.1.3</w:t>
      </w:r>
      <w:r w:rsidRPr="005C2689">
        <w:rPr>
          <w:rFonts w:ascii="Garamond" w:hAnsi="Garamond"/>
          <w:sz w:val="24"/>
          <w:szCs w:val="24"/>
        </w:rPr>
        <w:tab/>
        <w:t>Criterion 3</w:t>
      </w:r>
    </w:p>
    <w:p w14:paraId="6432A337"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6.1.4</w:t>
      </w:r>
      <w:r w:rsidRPr="005C2689">
        <w:rPr>
          <w:rFonts w:ascii="Garamond" w:hAnsi="Garamond"/>
          <w:sz w:val="24"/>
          <w:szCs w:val="24"/>
        </w:rPr>
        <w:tab/>
        <w:t>Criterion 4</w:t>
      </w:r>
    </w:p>
    <w:p w14:paraId="05AC62E7"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Specific criteria based on waterbirds</w:t>
      </w:r>
    </w:p>
    <w:p w14:paraId="415AFD4D"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6.1.5</w:t>
      </w:r>
      <w:r w:rsidRPr="005C2689">
        <w:rPr>
          <w:rFonts w:ascii="Garamond" w:hAnsi="Garamond"/>
          <w:sz w:val="24"/>
          <w:szCs w:val="24"/>
        </w:rPr>
        <w:tab/>
        <w:t>Criterion 5</w:t>
      </w:r>
    </w:p>
    <w:p w14:paraId="5AB45474"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6.1.6</w:t>
      </w:r>
      <w:r w:rsidRPr="005C2689">
        <w:rPr>
          <w:rFonts w:ascii="Garamond" w:hAnsi="Garamond"/>
          <w:sz w:val="24"/>
          <w:szCs w:val="24"/>
        </w:rPr>
        <w:tab/>
        <w:t>Criterion 6</w:t>
      </w:r>
    </w:p>
    <w:p w14:paraId="5318CC0B"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Specific criteria based on fish</w:t>
      </w:r>
    </w:p>
    <w:p w14:paraId="79589D08"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6.1.7</w:t>
      </w:r>
      <w:r w:rsidRPr="005C2689">
        <w:rPr>
          <w:rFonts w:ascii="Garamond" w:hAnsi="Garamond"/>
          <w:sz w:val="24"/>
          <w:szCs w:val="24"/>
        </w:rPr>
        <w:tab/>
        <w:t>Criterion 7</w:t>
      </w:r>
    </w:p>
    <w:p w14:paraId="578D3058"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6.1.8</w:t>
      </w:r>
      <w:r w:rsidRPr="005C2689">
        <w:rPr>
          <w:rFonts w:ascii="Garamond" w:hAnsi="Garamond"/>
          <w:sz w:val="24"/>
          <w:szCs w:val="24"/>
        </w:rPr>
        <w:tab/>
        <w:t>Criterion 8</w:t>
      </w:r>
    </w:p>
    <w:p w14:paraId="5E84844C"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Specific Criterion based on other taxa</w:t>
      </w:r>
    </w:p>
    <w:p w14:paraId="1CD439C5"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6.1.9</w:t>
      </w:r>
      <w:r w:rsidRPr="005C2689">
        <w:rPr>
          <w:rFonts w:ascii="Garamond" w:hAnsi="Garamond"/>
          <w:sz w:val="24"/>
          <w:szCs w:val="24"/>
        </w:rPr>
        <w:tab/>
        <w:t>Criterion 9</w:t>
      </w:r>
    </w:p>
    <w:p w14:paraId="14B8EC19"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6.2</w:t>
      </w:r>
      <w:r w:rsidRPr="005C2689">
        <w:rPr>
          <w:rFonts w:ascii="Garamond" w:hAnsi="Garamond"/>
          <w:sz w:val="24"/>
          <w:szCs w:val="24"/>
        </w:rPr>
        <w:tab/>
        <w:t>Documenting selected Criteria in the Ramsar Information</w:t>
      </w:r>
    </w:p>
    <w:p w14:paraId="15463109" w14:textId="77777777" w:rsidR="00D90D9B" w:rsidRPr="005C2689" w:rsidRDefault="00D90D9B" w:rsidP="00386CA0">
      <w:pPr>
        <w:spacing w:after="0" w:line="240" w:lineRule="auto"/>
        <w:ind w:left="567" w:hanging="567"/>
        <w:rPr>
          <w:rFonts w:ascii="Garamond" w:hAnsi="Garamond"/>
          <w:sz w:val="24"/>
          <w:szCs w:val="24"/>
        </w:rPr>
      </w:pPr>
    </w:p>
    <w:p w14:paraId="40D3D15B" w14:textId="77777777" w:rsidR="00D90D9B" w:rsidRPr="005C2689" w:rsidRDefault="00D90D9B" w:rsidP="00386CA0">
      <w:pPr>
        <w:spacing w:after="0" w:line="240" w:lineRule="auto"/>
        <w:ind w:left="567" w:hanging="567"/>
        <w:rPr>
          <w:rFonts w:ascii="Garamond" w:hAnsi="Garamond"/>
          <w:b/>
          <w:sz w:val="24"/>
          <w:szCs w:val="24"/>
        </w:rPr>
      </w:pPr>
      <w:r w:rsidRPr="005C2689">
        <w:rPr>
          <w:rFonts w:ascii="Garamond" w:hAnsi="Garamond"/>
          <w:b/>
          <w:sz w:val="24"/>
          <w:szCs w:val="24"/>
        </w:rPr>
        <w:t>7.</w:t>
      </w:r>
      <w:r w:rsidRPr="005C2689">
        <w:rPr>
          <w:rFonts w:ascii="Garamond" w:hAnsi="Garamond"/>
          <w:b/>
          <w:sz w:val="24"/>
          <w:szCs w:val="24"/>
        </w:rPr>
        <w:tab/>
        <w:t>Ramsar Site description: Guidance on describing the site at designation</w:t>
      </w:r>
    </w:p>
    <w:p w14:paraId="1913548C"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7.1</w:t>
      </w:r>
      <w:r w:rsidRPr="005C2689">
        <w:rPr>
          <w:rFonts w:ascii="Garamond" w:hAnsi="Garamond"/>
          <w:sz w:val="24"/>
          <w:szCs w:val="24"/>
        </w:rPr>
        <w:tab/>
        <w:t>The Ramsar Site Information Sheet</w:t>
      </w:r>
    </w:p>
    <w:p w14:paraId="159F3316"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7.1.1</w:t>
      </w:r>
      <w:r w:rsidRPr="005C2689">
        <w:rPr>
          <w:rFonts w:ascii="Garamond" w:hAnsi="Garamond"/>
          <w:sz w:val="24"/>
          <w:szCs w:val="24"/>
        </w:rPr>
        <w:tab/>
        <w:t>The history of the Ramsar Site Information Sheet</w:t>
      </w:r>
    </w:p>
    <w:p w14:paraId="17779DA0"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7.1.2</w:t>
      </w:r>
      <w:r w:rsidRPr="005C2689">
        <w:rPr>
          <w:rFonts w:ascii="Garamond" w:hAnsi="Garamond"/>
          <w:sz w:val="24"/>
          <w:szCs w:val="24"/>
        </w:rPr>
        <w:tab/>
        <w:t>General guidance about Ramsar Information Sheets</w:t>
      </w:r>
    </w:p>
    <w:p w14:paraId="62E6B34D"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 xml:space="preserve">7.1.3 </w:t>
      </w:r>
      <w:r w:rsidRPr="005C2689">
        <w:rPr>
          <w:rFonts w:ascii="Garamond" w:hAnsi="Garamond"/>
          <w:sz w:val="24"/>
          <w:szCs w:val="24"/>
        </w:rPr>
        <w:tab/>
        <w:t xml:space="preserve">Summary Description of the Ramsar Site </w:t>
      </w:r>
    </w:p>
    <w:p w14:paraId="4779894F" w14:textId="77777777" w:rsidR="00D90D9B" w:rsidRPr="005C2689" w:rsidRDefault="00D90D9B" w:rsidP="00386CA0">
      <w:pPr>
        <w:tabs>
          <w:tab w:val="left" w:pos="1985"/>
        </w:tabs>
        <w:spacing w:after="0" w:line="240" w:lineRule="auto"/>
        <w:ind w:left="1134" w:hanging="567"/>
        <w:rPr>
          <w:rFonts w:ascii="Garamond" w:hAnsi="Garamond"/>
          <w:sz w:val="24"/>
          <w:szCs w:val="24"/>
        </w:rPr>
      </w:pPr>
      <w:r w:rsidRPr="005C2689">
        <w:rPr>
          <w:rFonts w:ascii="Garamond" w:hAnsi="Garamond"/>
          <w:sz w:val="24"/>
          <w:szCs w:val="24"/>
        </w:rPr>
        <w:t>7.2</w:t>
      </w:r>
      <w:r w:rsidRPr="005C2689">
        <w:rPr>
          <w:rFonts w:ascii="Garamond" w:hAnsi="Garamond"/>
          <w:sz w:val="24"/>
          <w:szCs w:val="24"/>
        </w:rPr>
        <w:tab/>
        <w:t>Recording administrative and locational details</w:t>
      </w:r>
    </w:p>
    <w:p w14:paraId="1C956A9A"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7.2.1</w:t>
      </w:r>
      <w:r w:rsidRPr="005C2689">
        <w:rPr>
          <w:rFonts w:ascii="Garamond" w:hAnsi="Garamond"/>
          <w:sz w:val="24"/>
          <w:szCs w:val="24"/>
        </w:rPr>
        <w:tab/>
        <w:t>Name and address of the RIS compiler</w:t>
      </w:r>
    </w:p>
    <w:p w14:paraId="2B2753B0"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7.2.2</w:t>
      </w:r>
      <w:r w:rsidRPr="005C2689">
        <w:rPr>
          <w:rFonts w:ascii="Garamond" w:hAnsi="Garamond"/>
          <w:sz w:val="24"/>
          <w:szCs w:val="24"/>
        </w:rPr>
        <w:tab/>
        <w:t>Key dates</w:t>
      </w:r>
    </w:p>
    <w:p w14:paraId="1EC25431"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7.2.3</w:t>
      </w:r>
      <w:r w:rsidRPr="005C2689">
        <w:rPr>
          <w:rFonts w:ascii="Garamond" w:hAnsi="Garamond"/>
          <w:sz w:val="24"/>
          <w:szCs w:val="24"/>
        </w:rPr>
        <w:tab/>
        <w:t>Country</w:t>
      </w:r>
    </w:p>
    <w:p w14:paraId="202499B2"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7.2.4</w:t>
      </w:r>
      <w:r w:rsidRPr="005C2689">
        <w:rPr>
          <w:rFonts w:ascii="Garamond" w:hAnsi="Garamond"/>
          <w:sz w:val="24"/>
          <w:szCs w:val="24"/>
        </w:rPr>
        <w:tab/>
        <w:t>Name of the Ramsar Site</w:t>
      </w:r>
    </w:p>
    <w:p w14:paraId="3728F67D"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7.2.5</w:t>
      </w:r>
      <w:r w:rsidRPr="005C2689">
        <w:rPr>
          <w:rFonts w:ascii="Garamond" w:hAnsi="Garamond"/>
          <w:sz w:val="24"/>
          <w:szCs w:val="24"/>
        </w:rPr>
        <w:tab/>
        <w:t>Designation of new Ramsar Site or update of existing site</w:t>
      </w:r>
    </w:p>
    <w:p w14:paraId="3984F56C"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7.2.6</w:t>
      </w:r>
      <w:r w:rsidRPr="005C2689">
        <w:rPr>
          <w:rFonts w:ascii="Garamond" w:hAnsi="Garamond"/>
          <w:sz w:val="24"/>
          <w:szCs w:val="24"/>
        </w:rPr>
        <w:tab/>
        <w:t>Updating the RIS: recording changes to the site since its designation or earlier update</w:t>
      </w:r>
    </w:p>
    <w:p w14:paraId="3CC80C2C"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7.2.7</w:t>
      </w:r>
      <w:r w:rsidRPr="005C2689">
        <w:rPr>
          <w:rFonts w:ascii="Garamond" w:hAnsi="Garamond"/>
          <w:sz w:val="24"/>
          <w:szCs w:val="24"/>
        </w:rPr>
        <w:tab/>
      </w:r>
      <w:r w:rsidR="007E728A">
        <w:rPr>
          <w:rFonts w:ascii="Garamond" w:hAnsi="Garamond"/>
          <w:sz w:val="24"/>
          <w:szCs w:val="24"/>
        </w:rPr>
        <w:t>Defining the site (m</w:t>
      </w:r>
      <w:r w:rsidRPr="005C2689">
        <w:rPr>
          <w:rFonts w:ascii="Garamond" w:hAnsi="Garamond"/>
          <w:sz w:val="24"/>
          <w:szCs w:val="24"/>
        </w:rPr>
        <w:t>ap of the Ramsar Site</w:t>
      </w:r>
      <w:r w:rsidR="007E728A">
        <w:rPr>
          <w:rFonts w:ascii="Garamond" w:hAnsi="Garamond"/>
          <w:sz w:val="24"/>
          <w:szCs w:val="24"/>
        </w:rPr>
        <w:t>)</w:t>
      </w:r>
    </w:p>
    <w:p w14:paraId="6187C8F4"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7.2.8</w:t>
      </w:r>
      <w:r w:rsidRPr="005C2689">
        <w:rPr>
          <w:rFonts w:ascii="Garamond" w:hAnsi="Garamond"/>
          <w:sz w:val="24"/>
          <w:szCs w:val="24"/>
        </w:rPr>
        <w:tab/>
        <w:t>Geographical coordinates</w:t>
      </w:r>
    </w:p>
    <w:p w14:paraId="313511BB"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7.2.9</w:t>
      </w:r>
      <w:r w:rsidRPr="005C2689">
        <w:rPr>
          <w:rFonts w:ascii="Garamond" w:hAnsi="Garamond"/>
          <w:sz w:val="24"/>
          <w:szCs w:val="24"/>
        </w:rPr>
        <w:tab/>
        <w:t>General location</w:t>
      </w:r>
    </w:p>
    <w:p w14:paraId="5BF60BA6"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7.2.10</w:t>
      </w:r>
      <w:r w:rsidRPr="005C2689">
        <w:rPr>
          <w:rFonts w:ascii="Garamond" w:hAnsi="Garamond"/>
          <w:sz w:val="24"/>
          <w:szCs w:val="24"/>
        </w:rPr>
        <w:tab/>
        <w:t>Area</w:t>
      </w:r>
    </w:p>
    <w:p w14:paraId="0929BB8C"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7.2.11</w:t>
      </w:r>
      <w:r w:rsidRPr="005C2689">
        <w:rPr>
          <w:rFonts w:ascii="Garamond" w:hAnsi="Garamond"/>
          <w:sz w:val="24"/>
          <w:szCs w:val="24"/>
        </w:rPr>
        <w:tab/>
        <w:t>Biogeography</w:t>
      </w:r>
    </w:p>
    <w:p w14:paraId="210C8DFA" w14:textId="77777777" w:rsidR="00D90D9B" w:rsidRPr="005C2689" w:rsidRDefault="00D90D9B" w:rsidP="00386CA0">
      <w:pPr>
        <w:tabs>
          <w:tab w:val="left" w:pos="1985"/>
        </w:tabs>
        <w:spacing w:after="0" w:line="240" w:lineRule="auto"/>
        <w:ind w:left="1134" w:hanging="567"/>
        <w:rPr>
          <w:rFonts w:ascii="Garamond" w:hAnsi="Garamond"/>
          <w:sz w:val="24"/>
          <w:szCs w:val="24"/>
        </w:rPr>
      </w:pPr>
      <w:r w:rsidRPr="005C2689">
        <w:rPr>
          <w:rFonts w:ascii="Garamond" w:hAnsi="Garamond"/>
          <w:sz w:val="24"/>
          <w:szCs w:val="24"/>
        </w:rPr>
        <w:t>7.3</w:t>
      </w:r>
      <w:r w:rsidRPr="005C2689">
        <w:rPr>
          <w:rFonts w:ascii="Garamond" w:hAnsi="Garamond"/>
          <w:sz w:val="24"/>
          <w:szCs w:val="24"/>
        </w:rPr>
        <w:tab/>
      </w:r>
      <w:r w:rsidR="006C44D4">
        <w:rPr>
          <w:rFonts w:ascii="Garamond" w:hAnsi="Garamond"/>
          <w:sz w:val="24"/>
          <w:szCs w:val="24"/>
        </w:rPr>
        <w:t>What is the site like? (</w:t>
      </w:r>
      <w:r w:rsidRPr="005C2689">
        <w:rPr>
          <w:rFonts w:ascii="Garamond" w:hAnsi="Garamond"/>
          <w:sz w:val="24"/>
          <w:szCs w:val="24"/>
        </w:rPr>
        <w:t xml:space="preserve">Ecological </w:t>
      </w:r>
      <w:r w:rsidR="006C44D4">
        <w:rPr>
          <w:rFonts w:ascii="Garamond" w:hAnsi="Garamond"/>
          <w:sz w:val="24"/>
          <w:szCs w:val="24"/>
        </w:rPr>
        <w:t>c</w:t>
      </w:r>
      <w:r w:rsidRPr="005C2689">
        <w:rPr>
          <w:rFonts w:ascii="Garamond" w:hAnsi="Garamond"/>
          <w:sz w:val="24"/>
          <w:szCs w:val="24"/>
        </w:rPr>
        <w:t xml:space="preserve">haracter </w:t>
      </w:r>
      <w:r w:rsidR="006C44D4">
        <w:rPr>
          <w:rFonts w:ascii="Garamond" w:hAnsi="Garamond"/>
          <w:sz w:val="24"/>
          <w:szCs w:val="24"/>
        </w:rPr>
        <w:t>d</w:t>
      </w:r>
      <w:r w:rsidRPr="005C2689">
        <w:rPr>
          <w:rFonts w:ascii="Garamond" w:hAnsi="Garamond"/>
          <w:sz w:val="24"/>
          <w:szCs w:val="24"/>
        </w:rPr>
        <w:t>escription</w:t>
      </w:r>
      <w:r w:rsidR="006C44D4">
        <w:rPr>
          <w:rFonts w:ascii="Garamond" w:hAnsi="Garamond"/>
          <w:sz w:val="24"/>
          <w:szCs w:val="24"/>
        </w:rPr>
        <w:t>)</w:t>
      </w:r>
    </w:p>
    <w:p w14:paraId="79AF786C"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7.3.1</w:t>
      </w:r>
      <w:r w:rsidRPr="005C2689">
        <w:rPr>
          <w:rFonts w:ascii="Garamond" w:hAnsi="Garamond"/>
          <w:sz w:val="24"/>
          <w:szCs w:val="24"/>
        </w:rPr>
        <w:tab/>
        <w:t>The key ecological components that determine the ecological character of the site</w:t>
      </w:r>
    </w:p>
    <w:p w14:paraId="5BABC7CF"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lastRenderedPageBreak/>
        <w:t>7.3.2</w:t>
      </w:r>
      <w:r w:rsidRPr="005C2689">
        <w:rPr>
          <w:rFonts w:ascii="Garamond" w:hAnsi="Garamond"/>
          <w:sz w:val="24"/>
          <w:szCs w:val="24"/>
        </w:rPr>
        <w:tab/>
        <w:t>Climate</w:t>
      </w:r>
    </w:p>
    <w:p w14:paraId="681D44B6"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7.3.3</w:t>
      </w:r>
      <w:r w:rsidRPr="005C2689">
        <w:rPr>
          <w:rFonts w:ascii="Garamond" w:hAnsi="Garamond"/>
          <w:sz w:val="24"/>
          <w:szCs w:val="24"/>
        </w:rPr>
        <w:tab/>
        <w:t>Geomorphic setting</w:t>
      </w:r>
    </w:p>
    <w:p w14:paraId="45E1E544"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7.3.4</w:t>
      </w:r>
      <w:r w:rsidRPr="005C2689">
        <w:rPr>
          <w:rFonts w:ascii="Garamond" w:hAnsi="Garamond"/>
          <w:sz w:val="24"/>
          <w:szCs w:val="24"/>
        </w:rPr>
        <w:tab/>
        <w:t>Plant communities</w:t>
      </w:r>
    </w:p>
    <w:p w14:paraId="062531CE"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7.3.5</w:t>
      </w:r>
      <w:r w:rsidRPr="005C2689">
        <w:rPr>
          <w:rFonts w:ascii="Garamond" w:hAnsi="Garamond"/>
          <w:sz w:val="24"/>
          <w:szCs w:val="24"/>
        </w:rPr>
        <w:tab/>
        <w:t>Plant species</w:t>
      </w:r>
    </w:p>
    <w:p w14:paraId="5BF465FB"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7.3.6</w:t>
      </w:r>
      <w:r w:rsidRPr="005C2689">
        <w:rPr>
          <w:rFonts w:ascii="Garamond" w:hAnsi="Garamond"/>
          <w:sz w:val="24"/>
          <w:szCs w:val="24"/>
        </w:rPr>
        <w:tab/>
        <w:t>Animal communities</w:t>
      </w:r>
    </w:p>
    <w:p w14:paraId="49F92639"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7.3.7</w:t>
      </w:r>
      <w:r w:rsidRPr="005C2689">
        <w:rPr>
          <w:rFonts w:ascii="Garamond" w:hAnsi="Garamond"/>
          <w:sz w:val="24"/>
          <w:szCs w:val="24"/>
        </w:rPr>
        <w:tab/>
        <w:t>Animal species</w:t>
      </w:r>
    </w:p>
    <w:p w14:paraId="763C42F4"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7.3.8</w:t>
      </w:r>
      <w:r w:rsidRPr="005C2689">
        <w:rPr>
          <w:rFonts w:ascii="Garamond" w:hAnsi="Garamond"/>
          <w:sz w:val="24"/>
          <w:szCs w:val="24"/>
        </w:rPr>
        <w:tab/>
        <w:t>Soil</w:t>
      </w:r>
    </w:p>
    <w:p w14:paraId="00E17A37"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7.3.9</w:t>
      </w:r>
      <w:r w:rsidRPr="005C2689">
        <w:rPr>
          <w:rFonts w:ascii="Garamond" w:hAnsi="Garamond"/>
          <w:sz w:val="24"/>
          <w:szCs w:val="24"/>
        </w:rPr>
        <w:tab/>
        <w:t>Water regime</w:t>
      </w:r>
    </w:p>
    <w:p w14:paraId="651A2EED"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7.3.10</w:t>
      </w:r>
      <w:r w:rsidRPr="005C2689">
        <w:rPr>
          <w:rFonts w:ascii="Garamond" w:hAnsi="Garamond"/>
          <w:sz w:val="24"/>
          <w:szCs w:val="24"/>
        </w:rPr>
        <w:tab/>
        <w:t>Sediment regime</w:t>
      </w:r>
    </w:p>
    <w:p w14:paraId="3887149D"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7.3.11</w:t>
      </w:r>
      <w:r w:rsidRPr="005C2689">
        <w:rPr>
          <w:rFonts w:ascii="Garamond" w:hAnsi="Garamond"/>
          <w:sz w:val="24"/>
          <w:szCs w:val="24"/>
        </w:rPr>
        <w:tab/>
        <w:t>Water pH</w:t>
      </w:r>
    </w:p>
    <w:p w14:paraId="312E9A29"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7.3.12</w:t>
      </w:r>
      <w:r w:rsidRPr="005C2689">
        <w:rPr>
          <w:rFonts w:ascii="Garamond" w:hAnsi="Garamond"/>
          <w:sz w:val="24"/>
          <w:szCs w:val="24"/>
        </w:rPr>
        <w:tab/>
        <w:t>Water salinity</w:t>
      </w:r>
    </w:p>
    <w:p w14:paraId="63DCE98A"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7.3.13</w:t>
      </w:r>
      <w:r w:rsidRPr="005C2689">
        <w:rPr>
          <w:rFonts w:ascii="Garamond" w:hAnsi="Garamond"/>
          <w:sz w:val="24"/>
          <w:szCs w:val="24"/>
        </w:rPr>
        <w:tab/>
        <w:t>Dissolved or suspended nutrients in water</w:t>
      </w:r>
    </w:p>
    <w:p w14:paraId="2CF83A63"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7.3.14</w:t>
      </w:r>
      <w:r w:rsidRPr="005C2689">
        <w:rPr>
          <w:rFonts w:ascii="Garamond" w:hAnsi="Garamond"/>
          <w:sz w:val="24"/>
          <w:szCs w:val="24"/>
        </w:rPr>
        <w:tab/>
        <w:t>Physical features of the catchment area</w:t>
      </w:r>
    </w:p>
    <w:p w14:paraId="49E4A6FB"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7.3.15</w:t>
      </w:r>
      <w:r w:rsidRPr="005C2689">
        <w:rPr>
          <w:rFonts w:ascii="Garamond" w:hAnsi="Garamond"/>
          <w:sz w:val="24"/>
          <w:szCs w:val="24"/>
        </w:rPr>
        <w:tab/>
        <w:t>Ecological processes</w:t>
      </w:r>
    </w:p>
    <w:p w14:paraId="63E6BBCE"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7.3.16</w:t>
      </w:r>
      <w:r w:rsidRPr="005C2689">
        <w:rPr>
          <w:rFonts w:ascii="Garamond" w:hAnsi="Garamond"/>
          <w:sz w:val="24"/>
          <w:szCs w:val="24"/>
        </w:rPr>
        <w:tab/>
        <w:t>Ecosystem services</w:t>
      </w:r>
    </w:p>
    <w:p w14:paraId="25BFB8C3"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7.3.17</w:t>
      </w:r>
      <w:r w:rsidRPr="005C2689">
        <w:rPr>
          <w:rFonts w:ascii="Garamond" w:hAnsi="Garamond"/>
          <w:sz w:val="24"/>
          <w:szCs w:val="24"/>
        </w:rPr>
        <w:tab/>
        <w:t>Social or cultural values</w:t>
      </w:r>
    </w:p>
    <w:p w14:paraId="471FCC08" w14:textId="77777777" w:rsidR="00D90D9B" w:rsidRPr="005C2689" w:rsidRDefault="00D90D9B" w:rsidP="00386CA0">
      <w:pPr>
        <w:tabs>
          <w:tab w:val="left" w:pos="1985"/>
        </w:tabs>
        <w:spacing w:after="0" w:line="240" w:lineRule="auto"/>
        <w:ind w:left="1134" w:hanging="567"/>
        <w:rPr>
          <w:rFonts w:ascii="Garamond" w:hAnsi="Garamond"/>
          <w:sz w:val="24"/>
          <w:szCs w:val="24"/>
        </w:rPr>
      </w:pPr>
      <w:r w:rsidRPr="005C2689">
        <w:rPr>
          <w:rFonts w:ascii="Garamond" w:hAnsi="Garamond"/>
          <w:sz w:val="24"/>
          <w:szCs w:val="24"/>
        </w:rPr>
        <w:t>7.4</w:t>
      </w:r>
      <w:r w:rsidRPr="005C2689">
        <w:rPr>
          <w:rFonts w:ascii="Garamond" w:hAnsi="Garamond"/>
          <w:sz w:val="24"/>
          <w:szCs w:val="24"/>
        </w:rPr>
        <w:tab/>
      </w:r>
      <w:r w:rsidR="00324804">
        <w:rPr>
          <w:rFonts w:ascii="Garamond" w:hAnsi="Garamond"/>
          <w:sz w:val="24"/>
          <w:szCs w:val="24"/>
        </w:rPr>
        <w:t>How is the site managed? (</w:t>
      </w:r>
      <w:r w:rsidRPr="005C2689">
        <w:rPr>
          <w:rFonts w:ascii="Garamond" w:hAnsi="Garamond"/>
          <w:sz w:val="24"/>
          <w:szCs w:val="24"/>
        </w:rPr>
        <w:t>Conservation and management</w:t>
      </w:r>
      <w:r w:rsidR="00324804">
        <w:rPr>
          <w:rFonts w:ascii="Garamond" w:hAnsi="Garamond"/>
          <w:sz w:val="24"/>
          <w:szCs w:val="24"/>
        </w:rPr>
        <w:t>)</w:t>
      </w:r>
    </w:p>
    <w:p w14:paraId="29E33BC7"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7.4.1</w:t>
      </w:r>
      <w:r w:rsidRPr="005C2689">
        <w:rPr>
          <w:rFonts w:ascii="Garamond" w:hAnsi="Garamond"/>
          <w:sz w:val="24"/>
          <w:szCs w:val="24"/>
        </w:rPr>
        <w:tab/>
        <w:t>Land tenure/ownership</w:t>
      </w:r>
    </w:p>
    <w:p w14:paraId="0D791837"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7.4.2</w:t>
      </w:r>
      <w:r w:rsidRPr="005C2689">
        <w:rPr>
          <w:rFonts w:ascii="Garamond" w:hAnsi="Garamond"/>
          <w:sz w:val="24"/>
          <w:szCs w:val="24"/>
        </w:rPr>
        <w:tab/>
        <w:t>Management authority</w:t>
      </w:r>
    </w:p>
    <w:p w14:paraId="79A29E10"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7.4.3</w:t>
      </w:r>
      <w:r w:rsidRPr="005C2689">
        <w:rPr>
          <w:rFonts w:ascii="Garamond" w:hAnsi="Garamond"/>
          <w:sz w:val="24"/>
          <w:szCs w:val="24"/>
        </w:rPr>
        <w:tab/>
        <w:t>Factors adversely affecting the site</w:t>
      </w:r>
      <w:r w:rsidR="005D0E1E">
        <w:rPr>
          <w:rFonts w:ascii="Garamond" w:hAnsi="Garamond"/>
          <w:sz w:val="24"/>
          <w:szCs w:val="24"/>
        </w:rPr>
        <w:t>’</w:t>
      </w:r>
      <w:r w:rsidRPr="005C2689">
        <w:rPr>
          <w:rFonts w:ascii="Garamond" w:hAnsi="Garamond"/>
          <w:sz w:val="24"/>
          <w:szCs w:val="24"/>
        </w:rPr>
        <w:t>s ecological character</w:t>
      </w:r>
    </w:p>
    <w:p w14:paraId="6E96D2D5"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7.4.4</w:t>
      </w:r>
      <w:r w:rsidRPr="005C2689">
        <w:rPr>
          <w:rFonts w:ascii="Garamond" w:hAnsi="Garamond"/>
          <w:sz w:val="24"/>
          <w:szCs w:val="24"/>
        </w:rPr>
        <w:tab/>
        <w:t>Conservation measures taken</w:t>
      </w:r>
    </w:p>
    <w:p w14:paraId="2B231B82"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7.4.5</w:t>
      </w:r>
      <w:r w:rsidRPr="005C2689">
        <w:rPr>
          <w:rFonts w:ascii="Garamond" w:hAnsi="Garamond"/>
          <w:sz w:val="24"/>
          <w:szCs w:val="24"/>
        </w:rPr>
        <w:tab/>
        <w:t>Management planning</w:t>
      </w:r>
    </w:p>
    <w:p w14:paraId="7CE313E1"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7.4.6</w:t>
      </w:r>
      <w:r w:rsidRPr="005C2689">
        <w:rPr>
          <w:rFonts w:ascii="Garamond" w:hAnsi="Garamond"/>
          <w:sz w:val="24"/>
          <w:szCs w:val="24"/>
        </w:rPr>
        <w:tab/>
      </w:r>
      <w:r w:rsidR="00F7555F">
        <w:rPr>
          <w:rFonts w:ascii="Garamond" w:hAnsi="Garamond"/>
          <w:sz w:val="24"/>
          <w:szCs w:val="24"/>
        </w:rPr>
        <w:t>Planning for restoration</w:t>
      </w:r>
    </w:p>
    <w:p w14:paraId="2E7E8DC9" w14:textId="77777777" w:rsidR="00D90D9B" w:rsidRPr="005C2689"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7.4.7</w:t>
      </w:r>
      <w:r w:rsidRPr="005C2689">
        <w:rPr>
          <w:rFonts w:ascii="Garamond" w:hAnsi="Garamond"/>
          <w:sz w:val="24"/>
          <w:szCs w:val="24"/>
        </w:rPr>
        <w:tab/>
        <w:t>Conservation measures proposed but not yet implemented</w:t>
      </w:r>
    </w:p>
    <w:p w14:paraId="481212FD" w14:textId="77777777" w:rsidR="00D90D9B" w:rsidRDefault="00D90D9B" w:rsidP="00386CA0">
      <w:pPr>
        <w:tabs>
          <w:tab w:val="left" w:pos="1985"/>
        </w:tabs>
        <w:spacing w:after="0" w:line="240" w:lineRule="auto"/>
        <w:ind w:left="1985" w:hanging="851"/>
        <w:rPr>
          <w:rFonts w:ascii="Garamond" w:hAnsi="Garamond"/>
          <w:sz w:val="24"/>
          <w:szCs w:val="24"/>
        </w:rPr>
      </w:pPr>
      <w:r w:rsidRPr="005C2689">
        <w:rPr>
          <w:rFonts w:ascii="Garamond" w:hAnsi="Garamond"/>
          <w:sz w:val="24"/>
          <w:szCs w:val="24"/>
        </w:rPr>
        <w:t>7.4.8</w:t>
      </w:r>
      <w:r w:rsidRPr="005C2689">
        <w:rPr>
          <w:rFonts w:ascii="Garamond" w:hAnsi="Garamond"/>
          <w:sz w:val="24"/>
          <w:szCs w:val="24"/>
        </w:rPr>
        <w:tab/>
        <w:t>Bibliographic references</w:t>
      </w:r>
    </w:p>
    <w:p w14:paraId="786F4BDF" w14:textId="77777777" w:rsidR="007B03E7" w:rsidRPr="005C2689" w:rsidRDefault="007B03E7" w:rsidP="007B03E7">
      <w:pPr>
        <w:tabs>
          <w:tab w:val="left" w:pos="1134"/>
        </w:tabs>
        <w:spacing w:after="0" w:line="240" w:lineRule="auto"/>
        <w:ind w:left="1134" w:hanging="567"/>
        <w:rPr>
          <w:rFonts w:ascii="Garamond" w:hAnsi="Garamond"/>
          <w:sz w:val="24"/>
          <w:szCs w:val="24"/>
        </w:rPr>
      </w:pPr>
      <w:r w:rsidRPr="007B03E7">
        <w:rPr>
          <w:rFonts w:ascii="Garamond" w:hAnsi="Garamond"/>
          <w:sz w:val="24"/>
          <w:szCs w:val="24"/>
        </w:rPr>
        <w:t>7.5</w:t>
      </w:r>
      <w:r w:rsidRPr="007B03E7">
        <w:rPr>
          <w:rFonts w:ascii="Garamond" w:hAnsi="Garamond"/>
          <w:sz w:val="24"/>
          <w:szCs w:val="24"/>
        </w:rPr>
        <w:tab/>
        <w:t>Providing additional information relevant to this Ramsar Site</w:t>
      </w:r>
    </w:p>
    <w:p w14:paraId="60BEB3A7" w14:textId="77777777" w:rsidR="00D90D9B" w:rsidRPr="005C2689" w:rsidRDefault="00D90D9B" w:rsidP="00386CA0">
      <w:pPr>
        <w:spacing w:after="0" w:line="240" w:lineRule="auto"/>
        <w:ind w:left="567" w:hanging="567"/>
        <w:rPr>
          <w:rFonts w:ascii="Garamond" w:hAnsi="Garamond"/>
          <w:sz w:val="24"/>
          <w:szCs w:val="24"/>
        </w:rPr>
      </w:pPr>
    </w:p>
    <w:p w14:paraId="0EFF016F" w14:textId="77777777" w:rsidR="00D90D9B" w:rsidRPr="005C2689" w:rsidRDefault="00D90D9B" w:rsidP="00386CA0">
      <w:pPr>
        <w:spacing w:after="0" w:line="240" w:lineRule="auto"/>
        <w:ind w:left="567" w:hanging="567"/>
        <w:rPr>
          <w:rFonts w:ascii="Garamond" w:hAnsi="Garamond"/>
          <w:b/>
          <w:sz w:val="24"/>
          <w:szCs w:val="24"/>
        </w:rPr>
      </w:pPr>
      <w:r w:rsidRPr="005C2689">
        <w:rPr>
          <w:rFonts w:ascii="Garamond" w:hAnsi="Garamond"/>
          <w:b/>
          <w:sz w:val="24"/>
          <w:szCs w:val="24"/>
        </w:rPr>
        <w:t>8.</w:t>
      </w:r>
      <w:r w:rsidRPr="005C2689">
        <w:rPr>
          <w:rFonts w:ascii="Garamond" w:hAnsi="Garamond"/>
          <w:b/>
          <w:sz w:val="24"/>
          <w:szCs w:val="24"/>
        </w:rPr>
        <w:tab/>
        <w:t>Site description: updating the Ramsar Site Information Sheet</w:t>
      </w:r>
    </w:p>
    <w:p w14:paraId="67E6CB26" w14:textId="77777777" w:rsidR="00D90D9B" w:rsidRPr="005C2689" w:rsidRDefault="00D90D9B" w:rsidP="00386CA0">
      <w:pPr>
        <w:spacing w:after="0" w:line="240" w:lineRule="auto"/>
        <w:ind w:left="567"/>
        <w:rPr>
          <w:rFonts w:ascii="Garamond" w:hAnsi="Garamond"/>
          <w:sz w:val="24"/>
          <w:szCs w:val="24"/>
        </w:rPr>
      </w:pPr>
      <w:r w:rsidRPr="005C2689">
        <w:rPr>
          <w:rFonts w:ascii="Garamond" w:hAnsi="Garamond"/>
          <w:sz w:val="24"/>
          <w:szCs w:val="24"/>
        </w:rPr>
        <w:t>What does this section do? Gives specific guidance on updating Information Sheets about already designated Ramsar Sites</w:t>
      </w:r>
    </w:p>
    <w:p w14:paraId="1C0C6A1E" w14:textId="77777777" w:rsidR="00D90D9B" w:rsidRPr="005C2689" w:rsidRDefault="00D90D9B" w:rsidP="00386CA0">
      <w:pPr>
        <w:spacing w:after="0" w:line="240" w:lineRule="auto"/>
        <w:ind w:left="567" w:hanging="567"/>
        <w:rPr>
          <w:rFonts w:ascii="Garamond" w:hAnsi="Garamond"/>
          <w:sz w:val="24"/>
          <w:szCs w:val="24"/>
        </w:rPr>
      </w:pPr>
    </w:p>
    <w:p w14:paraId="234FB74C" w14:textId="77777777" w:rsidR="00D90D9B" w:rsidRPr="005C2689" w:rsidRDefault="00D90D9B" w:rsidP="00386CA0">
      <w:pPr>
        <w:spacing w:after="0" w:line="240" w:lineRule="auto"/>
        <w:ind w:left="567" w:hanging="567"/>
        <w:rPr>
          <w:rFonts w:ascii="Garamond" w:hAnsi="Garamond"/>
          <w:b/>
          <w:sz w:val="24"/>
          <w:szCs w:val="24"/>
        </w:rPr>
      </w:pPr>
      <w:r w:rsidRPr="005C2689">
        <w:rPr>
          <w:rFonts w:ascii="Garamond" w:hAnsi="Garamond"/>
          <w:b/>
          <w:sz w:val="24"/>
          <w:szCs w:val="24"/>
        </w:rPr>
        <w:t>9.</w:t>
      </w:r>
      <w:r w:rsidRPr="005C2689">
        <w:rPr>
          <w:rFonts w:ascii="Garamond" w:hAnsi="Garamond"/>
          <w:b/>
          <w:sz w:val="24"/>
          <w:szCs w:val="24"/>
        </w:rPr>
        <w:tab/>
        <w:t>Understanding Ramsar Site designation processes</w:t>
      </w:r>
      <w:r w:rsidR="00C63F5E">
        <w:rPr>
          <w:rFonts w:ascii="Garamond" w:hAnsi="Garamond"/>
          <w:b/>
          <w:sz w:val="24"/>
          <w:szCs w:val="24"/>
        </w:rPr>
        <w:t xml:space="preserve"> and responsibilities</w:t>
      </w:r>
    </w:p>
    <w:p w14:paraId="4437B381" w14:textId="77777777" w:rsidR="00C63F5E" w:rsidRPr="00C63F5E" w:rsidRDefault="00C63F5E" w:rsidP="00C63F5E">
      <w:pPr>
        <w:spacing w:after="0" w:line="240" w:lineRule="auto"/>
        <w:ind w:left="1134" w:hanging="567"/>
        <w:rPr>
          <w:rFonts w:ascii="Garamond" w:hAnsi="Garamond"/>
          <w:sz w:val="24"/>
          <w:szCs w:val="24"/>
        </w:rPr>
      </w:pPr>
      <w:r w:rsidRPr="00C63F5E">
        <w:rPr>
          <w:rFonts w:ascii="Garamond" w:hAnsi="Garamond"/>
          <w:sz w:val="24"/>
          <w:szCs w:val="24"/>
        </w:rPr>
        <w:t>9.1</w:t>
      </w:r>
      <w:r w:rsidRPr="00C63F5E">
        <w:rPr>
          <w:rFonts w:ascii="Garamond" w:hAnsi="Garamond"/>
          <w:sz w:val="24"/>
          <w:szCs w:val="24"/>
        </w:rPr>
        <w:tab/>
        <w:t>Designating a Ramsar Site (and updating Ramsar Site information)</w:t>
      </w:r>
    </w:p>
    <w:p w14:paraId="27EE2DFD" w14:textId="77777777" w:rsidR="00C63F5E" w:rsidRPr="00C63F5E" w:rsidRDefault="00C63F5E" w:rsidP="00C63F5E">
      <w:pPr>
        <w:spacing w:after="0" w:line="240" w:lineRule="auto"/>
        <w:ind w:left="1134" w:hanging="567"/>
        <w:rPr>
          <w:rFonts w:ascii="Garamond" w:hAnsi="Garamond"/>
          <w:sz w:val="24"/>
          <w:szCs w:val="24"/>
        </w:rPr>
      </w:pPr>
      <w:r w:rsidRPr="00C63F5E">
        <w:rPr>
          <w:rFonts w:ascii="Garamond" w:hAnsi="Garamond"/>
          <w:sz w:val="24"/>
          <w:szCs w:val="24"/>
        </w:rPr>
        <w:t>9.2</w:t>
      </w:r>
      <w:r w:rsidRPr="00C63F5E">
        <w:rPr>
          <w:rFonts w:ascii="Garamond" w:hAnsi="Garamond"/>
          <w:sz w:val="24"/>
          <w:szCs w:val="24"/>
        </w:rPr>
        <w:tab/>
        <w:t>Reviewing the RIS content and Listing the Ramsar Site</w:t>
      </w:r>
    </w:p>
    <w:p w14:paraId="7766F961" w14:textId="77777777" w:rsidR="00D90D9B" w:rsidRPr="00C63F5E" w:rsidRDefault="00C63F5E" w:rsidP="00C63F5E">
      <w:pPr>
        <w:spacing w:after="0" w:line="240" w:lineRule="auto"/>
        <w:ind w:left="1134" w:hanging="567"/>
        <w:rPr>
          <w:rFonts w:ascii="Garamond" w:hAnsi="Garamond"/>
          <w:sz w:val="24"/>
          <w:szCs w:val="24"/>
        </w:rPr>
      </w:pPr>
      <w:r w:rsidRPr="00C63F5E">
        <w:rPr>
          <w:rFonts w:ascii="Garamond" w:hAnsi="Garamond"/>
          <w:sz w:val="24"/>
          <w:szCs w:val="24"/>
        </w:rPr>
        <w:t>9.3</w:t>
      </w:r>
      <w:r w:rsidRPr="00C63F5E">
        <w:rPr>
          <w:rFonts w:ascii="Garamond" w:hAnsi="Garamond"/>
          <w:sz w:val="24"/>
          <w:szCs w:val="24"/>
        </w:rPr>
        <w:tab/>
        <w:t>Maintaining up-to-date and accessible information on Ramsar Sites</w:t>
      </w:r>
    </w:p>
    <w:p w14:paraId="447A0077" w14:textId="77777777" w:rsidR="00C63F5E" w:rsidRPr="005C2689" w:rsidRDefault="00C63F5E" w:rsidP="00C63F5E">
      <w:pPr>
        <w:spacing w:after="0" w:line="240" w:lineRule="auto"/>
        <w:ind w:left="567" w:hanging="567"/>
        <w:rPr>
          <w:rFonts w:ascii="Garamond" w:hAnsi="Garamond"/>
          <w:b/>
          <w:sz w:val="24"/>
          <w:szCs w:val="24"/>
        </w:rPr>
      </w:pPr>
    </w:p>
    <w:p w14:paraId="1770A362" w14:textId="77777777" w:rsidR="00D90D9B" w:rsidRPr="005C2689" w:rsidRDefault="00D90D9B" w:rsidP="00386CA0">
      <w:pPr>
        <w:spacing w:after="0" w:line="240" w:lineRule="auto"/>
        <w:ind w:left="567" w:hanging="567"/>
        <w:rPr>
          <w:rFonts w:ascii="Garamond" w:hAnsi="Garamond"/>
          <w:b/>
          <w:sz w:val="24"/>
          <w:szCs w:val="24"/>
        </w:rPr>
      </w:pPr>
      <w:r w:rsidRPr="005C2689">
        <w:rPr>
          <w:rFonts w:ascii="Garamond" w:hAnsi="Garamond"/>
          <w:b/>
          <w:sz w:val="24"/>
          <w:szCs w:val="24"/>
        </w:rPr>
        <w:t>10.</w:t>
      </w:r>
      <w:r w:rsidRPr="005C2689">
        <w:rPr>
          <w:rFonts w:ascii="Garamond" w:hAnsi="Garamond"/>
          <w:b/>
          <w:sz w:val="24"/>
          <w:szCs w:val="24"/>
        </w:rPr>
        <w:tab/>
        <w:t>References and further sources of information</w:t>
      </w:r>
    </w:p>
    <w:p w14:paraId="5738AB62" w14:textId="77777777" w:rsidR="00D90D9B" w:rsidRPr="005C2689" w:rsidRDefault="00D90D9B" w:rsidP="00386CA0">
      <w:pPr>
        <w:spacing w:after="0" w:line="240" w:lineRule="auto"/>
        <w:ind w:left="567" w:hanging="567"/>
        <w:rPr>
          <w:rFonts w:ascii="Garamond" w:hAnsi="Garamond"/>
          <w:b/>
          <w:sz w:val="24"/>
          <w:szCs w:val="24"/>
        </w:rPr>
      </w:pPr>
    </w:p>
    <w:p w14:paraId="3413C510" w14:textId="77777777" w:rsidR="00D90D9B" w:rsidRPr="005C2689" w:rsidRDefault="00D90D9B" w:rsidP="00386CA0">
      <w:pPr>
        <w:tabs>
          <w:tab w:val="left" w:pos="1560"/>
        </w:tabs>
        <w:spacing w:after="0" w:line="240" w:lineRule="auto"/>
        <w:ind w:left="567" w:hanging="567"/>
        <w:rPr>
          <w:rFonts w:ascii="Garamond" w:hAnsi="Garamond"/>
          <w:b/>
          <w:sz w:val="24"/>
          <w:szCs w:val="24"/>
        </w:rPr>
      </w:pPr>
      <w:r w:rsidRPr="005C2689">
        <w:rPr>
          <w:rFonts w:ascii="Garamond" w:hAnsi="Garamond"/>
          <w:b/>
          <w:sz w:val="24"/>
          <w:szCs w:val="24"/>
        </w:rPr>
        <w:t>Appendix A</w:t>
      </w:r>
      <w:r w:rsidR="00900D7E">
        <w:rPr>
          <w:rFonts w:ascii="Garamond" w:hAnsi="Garamond"/>
          <w:b/>
          <w:sz w:val="24"/>
          <w:szCs w:val="24"/>
        </w:rPr>
        <w:t>.</w:t>
      </w:r>
      <w:r w:rsidRPr="005C2689">
        <w:rPr>
          <w:rFonts w:ascii="Garamond" w:hAnsi="Garamond"/>
          <w:b/>
          <w:sz w:val="24"/>
          <w:szCs w:val="24"/>
        </w:rPr>
        <w:t xml:space="preserve"> </w:t>
      </w:r>
      <w:r w:rsidRPr="005C2689">
        <w:rPr>
          <w:rFonts w:ascii="Garamond" w:hAnsi="Garamond"/>
          <w:b/>
          <w:sz w:val="24"/>
          <w:szCs w:val="24"/>
        </w:rPr>
        <w:tab/>
        <w:t>Ramsar Information Sheet</w:t>
      </w:r>
    </w:p>
    <w:p w14:paraId="757BD751" w14:textId="77777777" w:rsidR="00D90D9B" w:rsidRPr="005C2689" w:rsidRDefault="00D90D9B" w:rsidP="00386CA0">
      <w:pPr>
        <w:tabs>
          <w:tab w:val="left" w:pos="1560"/>
        </w:tabs>
        <w:spacing w:after="0" w:line="240" w:lineRule="auto"/>
        <w:ind w:left="567" w:hanging="567"/>
        <w:rPr>
          <w:rFonts w:ascii="Garamond" w:hAnsi="Garamond"/>
          <w:b/>
          <w:sz w:val="24"/>
          <w:szCs w:val="24"/>
        </w:rPr>
      </w:pPr>
      <w:r w:rsidRPr="005C2689">
        <w:rPr>
          <w:rFonts w:ascii="Garamond" w:hAnsi="Garamond"/>
          <w:b/>
          <w:sz w:val="24"/>
          <w:szCs w:val="24"/>
        </w:rPr>
        <w:t>Appendix B</w:t>
      </w:r>
      <w:r w:rsidR="00900D7E">
        <w:rPr>
          <w:rFonts w:ascii="Garamond" w:hAnsi="Garamond"/>
          <w:b/>
          <w:sz w:val="24"/>
          <w:szCs w:val="24"/>
        </w:rPr>
        <w:t>.</w:t>
      </w:r>
      <w:r w:rsidRPr="005C2689">
        <w:rPr>
          <w:rFonts w:ascii="Garamond" w:hAnsi="Garamond"/>
          <w:b/>
          <w:sz w:val="24"/>
          <w:szCs w:val="24"/>
        </w:rPr>
        <w:t xml:space="preserve"> </w:t>
      </w:r>
      <w:r w:rsidRPr="005C2689">
        <w:rPr>
          <w:rFonts w:ascii="Garamond" w:hAnsi="Garamond"/>
          <w:b/>
          <w:sz w:val="24"/>
          <w:szCs w:val="24"/>
        </w:rPr>
        <w:tab/>
        <w:t>Ramsar Classification System for Wetland Type</w:t>
      </w:r>
    </w:p>
    <w:p w14:paraId="2B003CD5" w14:textId="77777777" w:rsidR="00D90D9B" w:rsidRPr="005C2689" w:rsidRDefault="00D90D9B" w:rsidP="0035101C">
      <w:pPr>
        <w:tabs>
          <w:tab w:val="left" w:pos="1560"/>
        </w:tabs>
        <w:spacing w:after="0" w:line="240" w:lineRule="auto"/>
        <w:ind w:left="1560" w:hanging="1560"/>
        <w:rPr>
          <w:rFonts w:ascii="Garamond" w:hAnsi="Garamond"/>
          <w:b/>
          <w:sz w:val="24"/>
          <w:szCs w:val="24"/>
        </w:rPr>
      </w:pPr>
      <w:r w:rsidRPr="005C2689">
        <w:rPr>
          <w:rFonts w:ascii="Garamond" w:hAnsi="Garamond"/>
          <w:b/>
          <w:sz w:val="24"/>
          <w:szCs w:val="24"/>
        </w:rPr>
        <w:t>Appendix C</w:t>
      </w:r>
      <w:r w:rsidR="00900D7E">
        <w:rPr>
          <w:rFonts w:ascii="Garamond" w:hAnsi="Garamond"/>
          <w:b/>
          <w:sz w:val="24"/>
          <w:szCs w:val="24"/>
        </w:rPr>
        <w:t>.</w:t>
      </w:r>
      <w:r w:rsidRPr="005C2689">
        <w:rPr>
          <w:rFonts w:ascii="Garamond" w:hAnsi="Garamond"/>
          <w:b/>
          <w:sz w:val="24"/>
          <w:szCs w:val="24"/>
        </w:rPr>
        <w:t xml:space="preserve"> </w:t>
      </w:r>
      <w:r w:rsidRPr="005C2689">
        <w:rPr>
          <w:rFonts w:ascii="Garamond" w:hAnsi="Garamond"/>
          <w:b/>
          <w:sz w:val="24"/>
          <w:szCs w:val="24"/>
        </w:rPr>
        <w:tab/>
        <w:t>Additional guidelines for the provision of maps and other spatial data for Ramsar Sites</w:t>
      </w:r>
    </w:p>
    <w:p w14:paraId="432A7B57" w14:textId="77777777" w:rsidR="00D90D9B" w:rsidRPr="005C2689" w:rsidRDefault="00D90D9B" w:rsidP="0035101C">
      <w:pPr>
        <w:tabs>
          <w:tab w:val="left" w:pos="1560"/>
        </w:tabs>
        <w:spacing w:after="0" w:line="240" w:lineRule="auto"/>
        <w:ind w:left="1560" w:hanging="1560"/>
        <w:rPr>
          <w:rFonts w:ascii="Garamond" w:hAnsi="Garamond"/>
          <w:b/>
          <w:sz w:val="24"/>
          <w:szCs w:val="24"/>
        </w:rPr>
      </w:pPr>
      <w:r w:rsidRPr="005C2689">
        <w:rPr>
          <w:rFonts w:ascii="Garamond" w:hAnsi="Garamond"/>
          <w:b/>
          <w:sz w:val="24"/>
          <w:szCs w:val="24"/>
        </w:rPr>
        <w:t>Appendix D</w:t>
      </w:r>
      <w:r w:rsidR="00900D7E">
        <w:rPr>
          <w:rFonts w:ascii="Garamond" w:hAnsi="Garamond"/>
          <w:b/>
          <w:sz w:val="24"/>
          <w:szCs w:val="24"/>
        </w:rPr>
        <w:t>.</w:t>
      </w:r>
      <w:r w:rsidRPr="005C2689">
        <w:rPr>
          <w:rFonts w:ascii="Garamond" w:hAnsi="Garamond"/>
          <w:b/>
          <w:sz w:val="24"/>
          <w:szCs w:val="24"/>
        </w:rPr>
        <w:t xml:space="preserve"> </w:t>
      </w:r>
      <w:r w:rsidRPr="005C2689">
        <w:rPr>
          <w:rFonts w:ascii="Garamond" w:hAnsi="Garamond"/>
          <w:b/>
          <w:sz w:val="24"/>
          <w:szCs w:val="24"/>
        </w:rPr>
        <w:tab/>
        <w:t>Criteria for Identifying Wetlands of International Importance</w:t>
      </w:r>
    </w:p>
    <w:p w14:paraId="4FCA88C7" w14:textId="77777777" w:rsidR="00D90D9B" w:rsidRPr="005C2689" w:rsidRDefault="00D90D9B" w:rsidP="0035101C">
      <w:pPr>
        <w:tabs>
          <w:tab w:val="left" w:pos="1560"/>
        </w:tabs>
        <w:spacing w:after="0" w:line="240" w:lineRule="auto"/>
        <w:ind w:left="1560" w:hanging="1560"/>
        <w:rPr>
          <w:rFonts w:ascii="Garamond" w:hAnsi="Garamond"/>
          <w:b/>
          <w:sz w:val="24"/>
          <w:szCs w:val="24"/>
        </w:rPr>
      </w:pPr>
      <w:r w:rsidRPr="005C2689">
        <w:rPr>
          <w:rFonts w:ascii="Garamond" w:hAnsi="Garamond"/>
          <w:b/>
          <w:sz w:val="24"/>
          <w:szCs w:val="24"/>
        </w:rPr>
        <w:t>Appendix E</w:t>
      </w:r>
      <w:r w:rsidR="00900D7E">
        <w:rPr>
          <w:rFonts w:ascii="Garamond" w:hAnsi="Garamond"/>
          <w:b/>
          <w:sz w:val="24"/>
          <w:szCs w:val="24"/>
        </w:rPr>
        <w:t>.</w:t>
      </w:r>
      <w:r w:rsidRPr="005C2689">
        <w:rPr>
          <w:rFonts w:ascii="Garamond" w:hAnsi="Garamond"/>
          <w:b/>
          <w:sz w:val="24"/>
          <w:szCs w:val="24"/>
        </w:rPr>
        <w:t xml:space="preserve"> </w:t>
      </w:r>
      <w:r w:rsidRPr="005C2689">
        <w:rPr>
          <w:rFonts w:ascii="Garamond" w:hAnsi="Garamond"/>
          <w:b/>
          <w:sz w:val="24"/>
          <w:szCs w:val="24"/>
        </w:rPr>
        <w:tab/>
        <w:t>Supplementary guidelines for identifying and designating particular wetland types</w:t>
      </w:r>
    </w:p>
    <w:p w14:paraId="27EE21C5"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 xml:space="preserve">E1. </w:t>
      </w:r>
      <w:r w:rsidRPr="005C2689">
        <w:rPr>
          <w:rFonts w:ascii="Garamond" w:hAnsi="Garamond"/>
          <w:sz w:val="24"/>
          <w:szCs w:val="24"/>
        </w:rPr>
        <w:tab/>
        <w:t>Karst and other subterranean hydrological systems</w:t>
      </w:r>
    </w:p>
    <w:p w14:paraId="7592567C"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Values, importance and provision of ecosystem services</w:t>
      </w:r>
    </w:p>
    <w:p w14:paraId="0A0CBDAC"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Position within Ramsar</w:t>
      </w:r>
      <w:r w:rsidR="005D0E1E">
        <w:rPr>
          <w:rFonts w:ascii="Garamond" w:hAnsi="Garamond"/>
          <w:sz w:val="24"/>
          <w:szCs w:val="24"/>
        </w:rPr>
        <w:t>’</w:t>
      </w:r>
      <w:r w:rsidRPr="005C2689">
        <w:rPr>
          <w:rFonts w:ascii="Garamond" w:hAnsi="Garamond"/>
          <w:sz w:val="24"/>
          <w:szCs w:val="24"/>
        </w:rPr>
        <w:t>s classification system</w:t>
      </w:r>
    </w:p>
    <w:p w14:paraId="25D5353F"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Applying the Ramsar Criteria</w:t>
      </w:r>
    </w:p>
    <w:p w14:paraId="7F68697B"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lastRenderedPageBreak/>
        <w:t>Boundaries and size</w:t>
      </w:r>
    </w:p>
    <w:p w14:paraId="63A38B58"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Other considerations</w:t>
      </w:r>
    </w:p>
    <w:p w14:paraId="14258BF5"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 xml:space="preserve">E2. </w:t>
      </w:r>
      <w:r w:rsidRPr="005C2689">
        <w:rPr>
          <w:rFonts w:ascii="Garamond" w:hAnsi="Garamond"/>
          <w:sz w:val="24"/>
          <w:szCs w:val="24"/>
        </w:rPr>
        <w:tab/>
        <w:t>Peatlands</w:t>
      </w:r>
    </w:p>
    <w:p w14:paraId="7F76F970"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Geographic distribution and extent</w:t>
      </w:r>
    </w:p>
    <w:p w14:paraId="124C29D0" w14:textId="77777777" w:rsidR="00F54B9A" w:rsidRDefault="00F54B9A" w:rsidP="0040595C">
      <w:pPr>
        <w:spacing w:after="0" w:line="240" w:lineRule="auto"/>
        <w:ind w:left="1985" w:hanging="567"/>
        <w:rPr>
          <w:rFonts w:ascii="Garamond" w:hAnsi="Garamond"/>
          <w:sz w:val="24"/>
          <w:szCs w:val="24"/>
        </w:rPr>
      </w:pPr>
      <w:r w:rsidRPr="00F54B9A">
        <w:rPr>
          <w:rFonts w:ascii="Garamond" w:hAnsi="Garamond"/>
          <w:sz w:val="24"/>
          <w:szCs w:val="24"/>
        </w:rPr>
        <w:t xml:space="preserve">Ecological functions, ecosystem services/benefits, and societal values </w:t>
      </w:r>
    </w:p>
    <w:p w14:paraId="0EECC83D" w14:textId="77777777" w:rsidR="00F54B9A" w:rsidRDefault="00F54B9A" w:rsidP="0040595C">
      <w:pPr>
        <w:spacing w:after="0" w:line="240" w:lineRule="auto"/>
        <w:ind w:left="1985" w:hanging="567"/>
        <w:rPr>
          <w:rFonts w:ascii="Garamond" w:hAnsi="Garamond"/>
          <w:sz w:val="24"/>
          <w:szCs w:val="24"/>
        </w:rPr>
      </w:pPr>
      <w:r w:rsidRPr="00F54B9A">
        <w:rPr>
          <w:rFonts w:ascii="Garamond" w:hAnsi="Garamond"/>
          <w:sz w:val="24"/>
          <w:szCs w:val="24"/>
        </w:rPr>
        <w:t>Peatland degradation</w:t>
      </w:r>
    </w:p>
    <w:p w14:paraId="2CCA7E10" w14:textId="77777777" w:rsidR="00F54B9A" w:rsidRDefault="00F54B9A" w:rsidP="0040595C">
      <w:pPr>
        <w:spacing w:after="0" w:line="240" w:lineRule="auto"/>
        <w:ind w:left="1985" w:hanging="567"/>
        <w:rPr>
          <w:rFonts w:ascii="Garamond" w:hAnsi="Garamond"/>
          <w:sz w:val="24"/>
          <w:szCs w:val="24"/>
        </w:rPr>
      </w:pPr>
      <w:r w:rsidRPr="00F54B9A">
        <w:rPr>
          <w:rFonts w:ascii="Garamond" w:hAnsi="Garamond"/>
          <w:sz w:val="24"/>
          <w:szCs w:val="24"/>
        </w:rPr>
        <w:t>Peatland restoration</w:t>
      </w:r>
    </w:p>
    <w:p w14:paraId="6F53049A"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Position within Ramsar</w:t>
      </w:r>
      <w:r w:rsidR="005D0E1E">
        <w:rPr>
          <w:rFonts w:ascii="Garamond" w:hAnsi="Garamond"/>
          <w:sz w:val="24"/>
          <w:szCs w:val="24"/>
        </w:rPr>
        <w:t>’</w:t>
      </w:r>
      <w:r w:rsidRPr="005C2689">
        <w:rPr>
          <w:rFonts w:ascii="Garamond" w:hAnsi="Garamond"/>
          <w:sz w:val="24"/>
          <w:szCs w:val="24"/>
        </w:rPr>
        <w:t>s classification system</w:t>
      </w:r>
    </w:p>
    <w:p w14:paraId="5EE46B26" w14:textId="77777777" w:rsidR="00D90D9B"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Applying the Ramsar Criteria</w:t>
      </w:r>
    </w:p>
    <w:p w14:paraId="7BEF7D86" w14:textId="77777777" w:rsidR="00F54B9A" w:rsidRPr="005C2689" w:rsidRDefault="00F54B9A" w:rsidP="00F54B9A">
      <w:pPr>
        <w:spacing w:after="0" w:line="240" w:lineRule="auto"/>
        <w:ind w:left="1418"/>
        <w:rPr>
          <w:rFonts w:ascii="Garamond" w:hAnsi="Garamond"/>
          <w:sz w:val="24"/>
          <w:szCs w:val="24"/>
        </w:rPr>
      </w:pPr>
      <w:r w:rsidRPr="00F54B9A">
        <w:rPr>
          <w:rFonts w:ascii="Garamond" w:hAnsi="Garamond"/>
          <w:sz w:val="24"/>
          <w:szCs w:val="24"/>
        </w:rPr>
        <w:t>Application of Criterion 1 of the Application Guidelines with respect to carbon storage</w:t>
      </w:r>
    </w:p>
    <w:p w14:paraId="2DAF6D06" w14:textId="77777777" w:rsidR="00D90D9B"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Boundaries and size</w:t>
      </w:r>
    </w:p>
    <w:p w14:paraId="3DF65606" w14:textId="77777777" w:rsidR="00F54B9A" w:rsidRPr="005C2689" w:rsidRDefault="00F54B9A" w:rsidP="0040595C">
      <w:pPr>
        <w:spacing w:after="0" w:line="240" w:lineRule="auto"/>
        <w:ind w:left="1985" w:hanging="567"/>
        <w:rPr>
          <w:rFonts w:ascii="Garamond" w:hAnsi="Garamond"/>
          <w:sz w:val="24"/>
          <w:szCs w:val="24"/>
        </w:rPr>
      </w:pPr>
      <w:r w:rsidRPr="00F54B9A">
        <w:rPr>
          <w:rFonts w:ascii="Garamond" w:hAnsi="Garamond"/>
          <w:sz w:val="24"/>
          <w:szCs w:val="24"/>
        </w:rPr>
        <w:t>The importance of peatland inventories</w:t>
      </w:r>
    </w:p>
    <w:p w14:paraId="2E4EEBAA"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Further sources of information on peatlands</w:t>
      </w:r>
    </w:p>
    <w:p w14:paraId="24B3972D"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 xml:space="preserve">E3. </w:t>
      </w:r>
      <w:r w:rsidRPr="005C2689">
        <w:rPr>
          <w:rFonts w:ascii="Garamond" w:hAnsi="Garamond"/>
          <w:sz w:val="24"/>
          <w:szCs w:val="24"/>
        </w:rPr>
        <w:tab/>
        <w:t>Wet grasslands</w:t>
      </w:r>
    </w:p>
    <w:p w14:paraId="18BB5897"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Geographic distribution and extent</w:t>
      </w:r>
    </w:p>
    <w:p w14:paraId="66425805"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Ecological role and functions</w:t>
      </w:r>
    </w:p>
    <w:p w14:paraId="1A379661"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Values, importance and ecosystem services</w:t>
      </w:r>
    </w:p>
    <w:p w14:paraId="6190C38E"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Position within Ramsar</w:t>
      </w:r>
      <w:r w:rsidR="005D0E1E">
        <w:rPr>
          <w:rFonts w:ascii="Garamond" w:hAnsi="Garamond"/>
          <w:sz w:val="24"/>
          <w:szCs w:val="24"/>
        </w:rPr>
        <w:t>’</w:t>
      </w:r>
      <w:r w:rsidRPr="005C2689">
        <w:rPr>
          <w:rFonts w:ascii="Garamond" w:hAnsi="Garamond"/>
          <w:sz w:val="24"/>
          <w:szCs w:val="24"/>
        </w:rPr>
        <w:t>s classification system</w:t>
      </w:r>
    </w:p>
    <w:p w14:paraId="09AB00E5"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Applying the Ramsar Criteria</w:t>
      </w:r>
    </w:p>
    <w:p w14:paraId="004E10A9"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 xml:space="preserve">E4. </w:t>
      </w:r>
      <w:r w:rsidRPr="005C2689">
        <w:rPr>
          <w:rFonts w:ascii="Garamond" w:hAnsi="Garamond"/>
          <w:sz w:val="24"/>
          <w:szCs w:val="24"/>
        </w:rPr>
        <w:tab/>
        <w:t>Mangroves</w:t>
      </w:r>
    </w:p>
    <w:p w14:paraId="4DE1D11A"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Geographic distribution and extent</w:t>
      </w:r>
    </w:p>
    <w:p w14:paraId="6B1FA4A4"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Ecological role and functions</w:t>
      </w:r>
    </w:p>
    <w:p w14:paraId="37FC19C5"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Values, importance and ecosystem services</w:t>
      </w:r>
    </w:p>
    <w:p w14:paraId="5D756D83"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Position within Ramsar</w:t>
      </w:r>
      <w:r w:rsidR="005D0E1E">
        <w:rPr>
          <w:rFonts w:ascii="Garamond" w:hAnsi="Garamond"/>
          <w:sz w:val="24"/>
          <w:szCs w:val="24"/>
        </w:rPr>
        <w:t>’</w:t>
      </w:r>
      <w:r w:rsidRPr="005C2689">
        <w:rPr>
          <w:rFonts w:ascii="Garamond" w:hAnsi="Garamond"/>
          <w:sz w:val="24"/>
          <w:szCs w:val="24"/>
        </w:rPr>
        <w:t>s classification system</w:t>
      </w:r>
    </w:p>
    <w:p w14:paraId="7CF71759"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Applying the Ramsar Criteria</w:t>
      </w:r>
    </w:p>
    <w:p w14:paraId="2E47AC97"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Boundaries and size</w:t>
      </w:r>
    </w:p>
    <w:p w14:paraId="0EB4EF0E"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Further sources of information on mangroves</w:t>
      </w:r>
    </w:p>
    <w:p w14:paraId="4E43A987"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 xml:space="preserve">E5. </w:t>
      </w:r>
      <w:r w:rsidRPr="005C2689">
        <w:rPr>
          <w:rFonts w:ascii="Garamond" w:hAnsi="Garamond"/>
          <w:sz w:val="24"/>
          <w:szCs w:val="24"/>
        </w:rPr>
        <w:tab/>
        <w:t>Coral reefs</w:t>
      </w:r>
    </w:p>
    <w:p w14:paraId="14CB77C9"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Geographic distribution and extent</w:t>
      </w:r>
    </w:p>
    <w:p w14:paraId="5CBF2865"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Ecological role and functions</w:t>
      </w:r>
    </w:p>
    <w:p w14:paraId="2C7D8462"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Values, importance and provision of ecosystem services</w:t>
      </w:r>
    </w:p>
    <w:p w14:paraId="664C6756"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Position within Ramsar</w:t>
      </w:r>
      <w:r w:rsidR="005D0E1E">
        <w:rPr>
          <w:rFonts w:ascii="Garamond" w:hAnsi="Garamond"/>
          <w:sz w:val="24"/>
          <w:szCs w:val="24"/>
        </w:rPr>
        <w:t>’</w:t>
      </w:r>
      <w:r w:rsidRPr="005C2689">
        <w:rPr>
          <w:rFonts w:ascii="Garamond" w:hAnsi="Garamond"/>
          <w:sz w:val="24"/>
          <w:szCs w:val="24"/>
        </w:rPr>
        <w:t>s classification system</w:t>
      </w:r>
    </w:p>
    <w:p w14:paraId="1C252FE0"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Applying the Ramsar Criteria</w:t>
      </w:r>
    </w:p>
    <w:p w14:paraId="59AA71DA"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Boundaries and size</w:t>
      </w:r>
    </w:p>
    <w:p w14:paraId="7ADE8AFD"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Further sources of information on coral reefs</w:t>
      </w:r>
    </w:p>
    <w:p w14:paraId="46870119"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 xml:space="preserve">E6. </w:t>
      </w:r>
      <w:r w:rsidRPr="005C2689">
        <w:rPr>
          <w:rFonts w:ascii="Garamond" w:hAnsi="Garamond"/>
          <w:sz w:val="24"/>
          <w:szCs w:val="24"/>
        </w:rPr>
        <w:tab/>
        <w:t>Temporary pools</w:t>
      </w:r>
    </w:p>
    <w:p w14:paraId="4441F938"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Geographic distribution and extent</w:t>
      </w:r>
    </w:p>
    <w:p w14:paraId="3202AAB8"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Ecological role and functions</w:t>
      </w:r>
    </w:p>
    <w:p w14:paraId="2B5C125D"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Values, importance and provision of ecosystem services</w:t>
      </w:r>
    </w:p>
    <w:p w14:paraId="06393223"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Position within Ramsar</w:t>
      </w:r>
      <w:r w:rsidR="005D0E1E">
        <w:rPr>
          <w:rFonts w:ascii="Garamond" w:hAnsi="Garamond"/>
          <w:sz w:val="24"/>
          <w:szCs w:val="24"/>
        </w:rPr>
        <w:t>’</w:t>
      </w:r>
      <w:r w:rsidRPr="005C2689">
        <w:rPr>
          <w:rFonts w:ascii="Garamond" w:hAnsi="Garamond"/>
          <w:sz w:val="24"/>
          <w:szCs w:val="24"/>
        </w:rPr>
        <w:t>s classification system</w:t>
      </w:r>
    </w:p>
    <w:p w14:paraId="5B450C9B"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Applying the Ramsar Criteria</w:t>
      </w:r>
    </w:p>
    <w:p w14:paraId="03017060"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Boundaries and size</w:t>
      </w:r>
    </w:p>
    <w:p w14:paraId="6940D316"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 xml:space="preserve">E7. </w:t>
      </w:r>
      <w:r w:rsidRPr="005C2689">
        <w:rPr>
          <w:rFonts w:ascii="Garamond" w:hAnsi="Garamond"/>
          <w:sz w:val="24"/>
          <w:szCs w:val="24"/>
        </w:rPr>
        <w:tab/>
        <w:t>Bivalve (</w:t>
      </w:r>
      <w:r w:rsidR="002212C9">
        <w:rPr>
          <w:rFonts w:ascii="Garamond" w:hAnsi="Garamond"/>
          <w:sz w:val="24"/>
          <w:szCs w:val="24"/>
        </w:rPr>
        <w:t>shellfish</w:t>
      </w:r>
      <w:r w:rsidRPr="005C2689">
        <w:rPr>
          <w:rFonts w:ascii="Garamond" w:hAnsi="Garamond"/>
          <w:sz w:val="24"/>
          <w:szCs w:val="24"/>
        </w:rPr>
        <w:t>) reefs</w:t>
      </w:r>
    </w:p>
    <w:p w14:paraId="76EEE662"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Geographic distribution and extent</w:t>
      </w:r>
    </w:p>
    <w:p w14:paraId="460923F4"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Ecological role and functions</w:t>
      </w:r>
    </w:p>
    <w:p w14:paraId="67B52646"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Values, importance and provision of ecosystem services</w:t>
      </w:r>
    </w:p>
    <w:p w14:paraId="2B8A3515"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Position within Ramsar</w:t>
      </w:r>
      <w:r w:rsidR="005D0E1E">
        <w:rPr>
          <w:rFonts w:ascii="Garamond" w:hAnsi="Garamond"/>
          <w:sz w:val="24"/>
          <w:szCs w:val="24"/>
        </w:rPr>
        <w:t>’</w:t>
      </w:r>
      <w:r w:rsidRPr="005C2689">
        <w:rPr>
          <w:rFonts w:ascii="Garamond" w:hAnsi="Garamond"/>
          <w:sz w:val="24"/>
          <w:szCs w:val="24"/>
        </w:rPr>
        <w:t>s classification system</w:t>
      </w:r>
    </w:p>
    <w:p w14:paraId="70231E73"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Applying the Ramsar Criteria</w:t>
      </w:r>
    </w:p>
    <w:p w14:paraId="0E5407FC"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lastRenderedPageBreak/>
        <w:t>Boundaries and size</w:t>
      </w:r>
    </w:p>
    <w:p w14:paraId="48C2F8BB" w14:textId="77777777" w:rsidR="00D90D9B" w:rsidRPr="005C2689" w:rsidRDefault="00D90D9B" w:rsidP="00386CA0">
      <w:pPr>
        <w:spacing w:after="0" w:line="240" w:lineRule="auto"/>
        <w:ind w:left="1134" w:hanging="567"/>
        <w:rPr>
          <w:rFonts w:ascii="Garamond" w:hAnsi="Garamond"/>
          <w:sz w:val="24"/>
          <w:szCs w:val="24"/>
        </w:rPr>
      </w:pPr>
      <w:r w:rsidRPr="005C2689">
        <w:rPr>
          <w:rFonts w:ascii="Garamond" w:hAnsi="Garamond"/>
          <w:sz w:val="24"/>
          <w:szCs w:val="24"/>
        </w:rPr>
        <w:t xml:space="preserve">E8. </w:t>
      </w:r>
      <w:r w:rsidRPr="005C2689">
        <w:rPr>
          <w:rFonts w:ascii="Garamond" w:hAnsi="Garamond"/>
          <w:sz w:val="24"/>
          <w:szCs w:val="24"/>
        </w:rPr>
        <w:tab/>
        <w:t>Artificial wetlands</w:t>
      </w:r>
    </w:p>
    <w:p w14:paraId="7ACD01E2" w14:textId="77777777" w:rsidR="00D90D9B" w:rsidRPr="005C2689" w:rsidRDefault="00D90D9B" w:rsidP="0040595C">
      <w:pPr>
        <w:spacing w:after="0" w:line="240" w:lineRule="auto"/>
        <w:ind w:left="1985" w:hanging="567"/>
        <w:rPr>
          <w:rFonts w:ascii="Garamond" w:hAnsi="Garamond"/>
          <w:sz w:val="24"/>
          <w:szCs w:val="24"/>
        </w:rPr>
      </w:pPr>
      <w:r w:rsidRPr="005C2689">
        <w:rPr>
          <w:rFonts w:ascii="Garamond" w:hAnsi="Garamond"/>
          <w:sz w:val="24"/>
          <w:szCs w:val="24"/>
        </w:rPr>
        <w:t>Applying the Ramsar Criteria</w:t>
      </w:r>
    </w:p>
    <w:p w14:paraId="25CE4725" w14:textId="77777777" w:rsidR="00D90D9B" w:rsidRPr="005C2689" w:rsidRDefault="00D90D9B" w:rsidP="0035101C">
      <w:pPr>
        <w:tabs>
          <w:tab w:val="left" w:pos="1560"/>
        </w:tabs>
        <w:spacing w:after="0" w:line="240" w:lineRule="auto"/>
        <w:ind w:left="1560" w:hanging="1560"/>
        <w:rPr>
          <w:rFonts w:ascii="Garamond" w:hAnsi="Garamond"/>
          <w:b/>
          <w:sz w:val="24"/>
          <w:szCs w:val="24"/>
        </w:rPr>
      </w:pPr>
      <w:r w:rsidRPr="005C2689">
        <w:rPr>
          <w:rFonts w:ascii="Garamond" w:hAnsi="Garamond"/>
          <w:b/>
          <w:sz w:val="24"/>
          <w:szCs w:val="24"/>
        </w:rPr>
        <w:t>Appendix F</w:t>
      </w:r>
      <w:r w:rsidR="00900D7E">
        <w:rPr>
          <w:rFonts w:ascii="Garamond" w:hAnsi="Garamond"/>
          <w:b/>
          <w:sz w:val="24"/>
          <w:szCs w:val="24"/>
        </w:rPr>
        <w:t>.</w:t>
      </w:r>
      <w:r w:rsidRPr="005C2689">
        <w:rPr>
          <w:rFonts w:ascii="Garamond" w:hAnsi="Garamond"/>
          <w:b/>
          <w:sz w:val="24"/>
          <w:szCs w:val="24"/>
        </w:rPr>
        <w:tab/>
        <w:t xml:space="preserve">Explanation of the categories of </w:t>
      </w:r>
      <w:r w:rsidR="005D0E1E">
        <w:rPr>
          <w:rFonts w:ascii="Garamond" w:hAnsi="Garamond"/>
          <w:b/>
          <w:sz w:val="24"/>
          <w:szCs w:val="24"/>
        </w:rPr>
        <w:t>“</w:t>
      </w:r>
      <w:r w:rsidRPr="005C2689">
        <w:rPr>
          <w:rFonts w:ascii="Garamond" w:hAnsi="Garamond"/>
          <w:b/>
          <w:sz w:val="24"/>
          <w:szCs w:val="24"/>
        </w:rPr>
        <w:t>Factors (actual or likely) adversely affecting the site</w:t>
      </w:r>
      <w:r w:rsidR="005D0E1E">
        <w:rPr>
          <w:rFonts w:ascii="Garamond" w:hAnsi="Garamond"/>
          <w:b/>
          <w:sz w:val="24"/>
          <w:szCs w:val="24"/>
        </w:rPr>
        <w:t>’</w:t>
      </w:r>
      <w:r w:rsidRPr="005C2689">
        <w:rPr>
          <w:rFonts w:ascii="Garamond" w:hAnsi="Garamond"/>
          <w:b/>
          <w:sz w:val="24"/>
          <w:szCs w:val="24"/>
        </w:rPr>
        <w:t>s ecological character</w:t>
      </w:r>
      <w:r w:rsidR="005D0E1E">
        <w:rPr>
          <w:rFonts w:ascii="Garamond" w:hAnsi="Garamond"/>
          <w:b/>
          <w:sz w:val="24"/>
          <w:szCs w:val="24"/>
        </w:rPr>
        <w:t>”</w:t>
      </w:r>
      <w:r w:rsidRPr="005C2689">
        <w:rPr>
          <w:rFonts w:ascii="Garamond" w:hAnsi="Garamond"/>
          <w:b/>
          <w:sz w:val="24"/>
          <w:szCs w:val="24"/>
        </w:rPr>
        <w:t xml:space="preserve"> (RIS field 30)</w:t>
      </w:r>
    </w:p>
    <w:p w14:paraId="758C1CA5" w14:textId="77777777" w:rsidR="00D90D9B" w:rsidRPr="005C2689" w:rsidRDefault="00D90D9B" w:rsidP="00386CA0">
      <w:pPr>
        <w:tabs>
          <w:tab w:val="left" w:pos="1560"/>
        </w:tabs>
        <w:spacing w:after="0" w:line="240" w:lineRule="auto"/>
        <w:ind w:left="567" w:hanging="567"/>
        <w:rPr>
          <w:rFonts w:ascii="Garamond" w:hAnsi="Garamond"/>
          <w:b/>
          <w:sz w:val="24"/>
          <w:szCs w:val="24"/>
        </w:rPr>
      </w:pPr>
      <w:r w:rsidRPr="005C2689">
        <w:rPr>
          <w:rFonts w:ascii="Garamond" w:hAnsi="Garamond"/>
          <w:b/>
          <w:sz w:val="24"/>
          <w:szCs w:val="24"/>
        </w:rPr>
        <w:t>Appendix G</w:t>
      </w:r>
      <w:r w:rsidR="00900D7E">
        <w:rPr>
          <w:rFonts w:ascii="Garamond" w:hAnsi="Garamond"/>
          <w:b/>
          <w:sz w:val="24"/>
          <w:szCs w:val="24"/>
        </w:rPr>
        <w:t>.</w:t>
      </w:r>
      <w:r w:rsidRPr="005C2689">
        <w:rPr>
          <w:rFonts w:ascii="Garamond" w:hAnsi="Garamond"/>
          <w:b/>
          <w:sz w:val="24"/>
          <w:szCs w:val="24"/>
        </w:rPr>
        <w:tab/>
        <w:t>Glossary of terms used in the Strategic Framework</w:t>
      </w:r>
    </w:p>
    <w:p w14:paraId="1B33EDB7" w14:textId="77777777" w:rsidR="00397073" w:rsidRDefault="00D90D9B" w:rsidP="00386CA0">
      <w:pPr>
        <w:pStyle w:val="Heading1"/>
        <w:keepNext w:val="0"/>
        <w:tabs>
          <w:tab w:val="left" w:pos="567"/>
        </w:tabs>
        <w:spacing w:before="0" w:after="0" w:line="240" w:lineRule="auto"/>
      </w:pPr>
      <w:r w:rsidRPr="005C2689">
        <w:rPr>
          <w:b w:val="0"/>
          <w:sz w:val="24"/>
          <w:szCs w:val="24"/>
        </w:rPr>
        <w:t>Appendix H</w:t>
      </w:r>
      <w:r w:rsidR="00900D7E">
        <w:rPr>
          <w:b w:val="0"/>
          <w:sz w:val="24"/>
          <w:szCs w:val="24"/>
        </w:rPr>
        <w:t>.</w:t>
      </w:r>
      <w:r w:rsidRPr="005C2689">
        <w:rPr>
          <w:b w:val="0"/>
          <w:sz w:val="24"/>
          <w:szCs w:val="24"/>
        </w:rPr>
        <w:tab/>
        <w:t>Additional sources of useful Ramsar guidance</w:t>
      </w:r>
      <w:r w:rsidR="005B0A6B">
        <w:br w:type="page"/>
      </w:r>
      <w:bookmarkStart w:id="1" w:name="_Toc301966812"/>
      <w:r w:rsidR="00157980">
        <w:lastRenderedPageBreak/>
        <w:t>1.</w:t>
      </w:r>
      <w:r w:rsidR="00157980">
        <w:tab/>
      </w:r>
      <w:r w:rsidR="001060A1" w:rsidRPr="001060A1">
        <w:t>Summary</w:t>
      </w:r>
      <w:bookmarkEnd w:id="1"/>
    </w:p>
    <w:p w14:paraId="32333E0D" w14:textId="77777777" w:rsidR="00B82B88" w:rsidRPr="00B82B88" w:rsidRDefault="00B82B88" w:rsidP="00386CA0">
      <w:pPr>
        <w:spacing w:after="0" w:line="240" w:lineRule="auto"/>
      </w:pPr>
    </w:p>
    <w:p w14:paraId="72E057E1" w14:textId="77777777" w:rsidR="00562B75" w:rsidRDefault="002D6C8C" w:rsidP="00386CA0">
      <w:pPr>
        <w:spacing w:after="0" w:line="240" w:lineRule="auto"/>
        <w:ind w:left="567" w:hanging="567"/>
        <w:rPr>
          <w:rFonts w:ascii="Garamond" w:hAnsi="Garamond"/>
          <w:sz w:val="24"/>
          <w:szCs w:val="24"/>
        </w:rPr>
      </w:pPr>
      <w:r w:rsidRPr="002D6C8C">
        <w:rPr>
          <w:rFonts w:ascii="Garamond" w:hAnsi="Garamond"/>
          <w:sz w:val="24"/>
          <w:szCs w:val="24"/>
        </w:rPr>
        <w:t>1</w:t>
      </w:r>
      <w:r w:rsidR="00C43B59" w:rsidRPr="002D6C8C">
        <w:rPr>
          <w:rFonts w:ascii="Garamond" w:hAnsi="Garamond"/>
          <w:sz w:val="24"/>
          <w:szCs w:val="24"/>
        </w:rPr>
        <w:t>.</w:t>
      </w:r>
      <w:r w:rsidR="00C43B59" w:rsidRPr="002D6C8C">
        <w:rPr>
          <w:rFonts w:ascii="Garamond" w:hAnsi="Garamond"/>
          <w:sz w:val="24"/>
          <w:szCs w:val="24"/>
        </w:rPr>
        <w:tab/>
        <w:t xml:space="preserve">This document </w:t>
      </w:r>
      <w:r>
        <w:rPr>
          <w:rFonts w:ascii="Garamond" w:hAnsi="Garamond"/>
          <w:sz w:val="24"/>
          <w:szCs w:val="24"/>
        </w:rPr>
        <w:t>is intended</w:t>
      </w:r>
      <w:r w:rsidR="00C43B59" w:rsidRPr="002D6C8C">
        <w:rPr>
          <w:rFonts w:ascii="Garamond" w:hAnsi="Garamond"/>
          <w:sz w:val="24"/>
          <w:szCs w:val="24"/>
        </w:rPr>
        <w:t xml:space="preserve"> to provide </w:t>
      </w:r>
      <w:r w:rsidR="00B82B88" w:rsidRPr="002D6C8C">
        <w:rPr>
          <w:rFonts w:ascii="Garamond" w:hAnsi="Garamond"/>
          <w:sz w:val="24"/>
          <w:szCs w:val="24"/>
        </w:rPr>
        <w:t xml:space="preserve">the </w:t>
      </w:r>
      <w:r w:rsidR="00C43B59" w:rsidRPr="002D6C8C">
        <w:rPr>
          <w:rFonts w:ascii="Garamond" w:hAnsi="Garamond"/>
          <w:sz w:val="24"/>
          <w:szCs w:val="24"/>
        </w:rPr>
        <w:t xml:space="preserve">necessary guidance for Contracting Parties to identify </w:t>
      </w:r>
      <w:r>
        <w:rPr>
          <w:rFonts w:ascii="Garamond" w:hAnsi="Garamond"/>
          <w:sz w:val="24"/>
          <w:szCs w:val="24"/>
        </w:rPr>
        <w:t>Wetlands of International I</w:t>
      </w:r>
      <w:r w:rsidR="00C43B59" w:rsidRPr="002D6C8C">
        <w:rPr>
          <w:rFonts w:ascii="Garamond" w:hAnsi="Garamond"/>
          <w:sz w:val="24"/>
          <w:szCs w:val="24"/>
        </w:rPr>
        <w:t xml:space="preserve">mportance </w:t>
      </w:r>
      <w:r w:rsidR="00562B75">
        <w:rPr>
          <w:rFonts w:ascii="Garamond" w:hAnsi="Garamond"/>
          <w:sz w:val="24"/>
          <w:szCs w:val="24"/>
        </w:rPr>
        <w:t xml:space="preserve">(Ramsar Sites) </w:t>
      </w:r>
      <w:r w:rsidR="00C43B59" w:rsidRPr="002D6C8C">
        <w:rPr>
          <w:rFonts w:ascii="Garamond" w:hAnsi="Garamond"/>
          <w:sz w:val="24"/>
          <w:szCs w:val="24"/>
        </w:rPr>
        <w:t xml:space="preserve">and describe </w:t>
      </w:r>
      <w:r w:rsidR="00900D7E" w:rsidRPr="002D6C8C">
        <w:rPr>
          <w:rFonts w:ascii="Garamond" w:hAnsi="Garamond"/>
          <w:sz w:val="24"/>
          <w:szCs w:val="24"/>
        </w:rPr>
        <w:t>the</w:t>
      </w:r>
      <w:r w:rsidR="00900D7E">
        <w:rPr>
          <w:rFonts w:ascii="Garamond" w:hAnsi="Garamond"/>
          <w:sz w:val="24"/>
          <w:szCs w:val="24"/>
        </w:rPr>
        <w:t>m</w:t>
      </w:r>
      <w:r w:rsidR="00900D7E" w:rsidRPr="002D6C8C">
        <w:rPr>
          <w:rFonts w:ascii="Garamond" w:hAnsi="Garamond"/>
          <w:sz w:val="24"/>
          <w:szCs w:val="24"/>
        </w:rPr>
        <w:t xml:space="preserve"> </w:t>
      </w:r>
      <w:r w:rsidR="00C43B59" w:rsidRPr="002D6C8C">
        <w:rPr>
          <w:rFonts w:ascii="Garamond" w:hAnsi="Garamond"/>
          <w:sz w:val="24"/>
          <w:szCs w:val="24"/>
        </w:rPr>
        <w:t xml:space="preserve">at </w:t>
      </w:r>
      <w:r>
        <w:rPr>
          <w:rFonts w:ascii="Garamond" w:hAnsi="Garamond"/>
          <w:sz w:val="24"/>
          <w:szCs w:val="24"/>
        </w:rPr>
        <w:t>the time of their designation as</w:t>
      </w:r>
      <w:r w:rsidR="00C43B59" w:rsidRPr="002D6C8C">
        <w:rPr>
          <w:rFonts w:ascii="Garamond" w:hAnsi="Garamond"/>
          <w:sz w:val="24"/>
          <w:szCs w:val="24"/>
        </w:rPr>
        <w:t xml:space="preserve"> </w:t>
      </w:r>
      <w:r w:rsidR="006C23A5" w:rsidRPr="002D6C8C">
        <w:rPr>
          <w:rFonts w:ascii="Garamond" w:hAnsi="Garamond"/>
          <w:sz w:val="24"/>
          <w:szCs w:val="24"/>
        </w:rPr>
        <w:t>Ramsar Site</w:t>
      </w:r>
      <w:r w:rsidR="00C43B59" w:rsidRPr="002D6C8C">
        <w:rPr>
          <w:rFonts w:ascii="Garamond" w:hAnsi="Garamond"/>
          <w:sz w:val="24"/>
          <w:szCs w:val="24"/>
        </w:rPr>
        <w:t>s.</w:t>
      </w:r>
      <w:r w:rsidR="00686CB7" w:rsidRPr="002D6C8C">
        <w:rPr>
          <w:rFonts w:ascii="Garamond" w:hAnsi="Garamond"/>
          <w:sz w:val="24"/>
          <w:szCs w:val="24"/>
        </w:rPr>
        <w:t xml:space="preserve"> </w:t>
      </w:r>
    </w:p>
    <w:p w14:paraId="239846CE" w14:textId="77777777" w:rsidR="00562B75" w:rsidRDefault="00562B75" w:rsidP="00386CA0">
      <w:pPr>
        <w:spacing w:after="0" w:line="240" w:lineRule="auto"/>
        <w:ind w:left="567" w:hanging="567"/>
        <w:rPr>
          <w:rFonts w:ascii="Garamond" w:hAnsi="Garamond"/>
          <w:sz w:val="24"/>
          <w:szCs w:val="24"/>
        </w:rPr>
      </w:pPr>
    </w:p>
    <w:p w14:paraId="23E10E40" w14:textId="77777777" w:rsidR="00C43B59" w:rsidRDefault="00562B75" w:rsidP="00386CA0">
      <w:pPr>
        <w:spacing w:after="0" w:line="240" w:lineRule="auto"/>
        <w:ind w:left="567" w:hanging="567"/>
        <w:rPr>
          <w:rFonts w:ascii="Garamond" w:hAnsi="Garamond"/>
          <w:sz w:val="24"/>
          <w:szCs w:val="24"/>
        </w:rPr>
      </w:pPr>
      <w:r>
        <w:rPr>
          <w:rFonts w:ascii="Garamond" w:hAnsi="Garamond"/>
          <w:sz w:val="24"/>
          <w:szCs w:val="24"/>
        </w:rPr>
        <w:t>2.</w:t>
      </w:r>
      <w:r>
        <w:rPr>
          <w:rFonts w:ascii="Garamond" w:hAnsi="Garamond"/>
          <w:sz w:val="24"/>
          <w:szCs w:val="24"/>
        </w:rPr>
        <w:tab/>
      </w:r>
      <w:r w:rsidR="00C43B59" w:rsidRPr="002D6C8C">
        <w:rPr>
          <w:rFonts w:ascii="Garamond" w:hAnsi="Garamond"/>
          <w:sz w:val="24"/>
          <w:szCs w:val="24"/>
        </w:rPr>
        <w:t xml:space="preserve">In particular, </w:t>
      </w:r>
      <w:r w:rsidR="00900D7E">
        <w:rPr>
          <w:rFonts w:ascii="Garamond" w:hAnsi="Garamond"/>
          <w:sz w:val="24"/>
          <w:szCs w:val="24"/>
        </w:rPr>
        <w:t>the present document:</w:t>
      </w:r>
    </w:p>
    <w:p w14:paraId="0BEC76AF" w14:textId="77777777" w:rsidR="00974D64" w:rsidRPr="002D6C8C" w:rsidRDefault="00974D64" w:rsidP="00386CA0">
      <w:pPr>
        <w:spacing w:after="0" w:line="240" w:lineRule="auto"/>
        <w:ind w:left="567" w:hanging="567"/>
        <w:rPr>
          <w:rFonts w:ascii="Garamond" w:hAnsi="Garamond"/>
          <w:sz w:val="24"/>
          <w:szCs w:val="24"/>
        </w:rPr>
      </w:pPr>
    </w:p>
    <w:p w14:paraId="0991CB5A" w14:textId="77777777" w:rsidR="00C43B59" w:rsidRPr="002D6C8C" w:rsidRDefault="002D6C8C" w:rsidP="00B7522D">
      <w:pPr>
        <w:numPr>
          <w:ilvl w:val="0"/>
          <w:numId w:val="9"/>
        </w:numPr>
        <w:tabs>
          <w:tab w:val="left" w:pos="1134"/>
        </w:tabs>
        <w:spacing w:after="0" w:line="240" w:lineRule="auto"/>
        <w:ind w:left="1134" w:hanging="567"/>
        <w:rPr>
          <w:rFonts w:ascii="Garamond" w:hAnsi="Garamond"/>
          <w:sz w:val="24"/>
          <w:szCs w:val="24"/>
        </w:rPr>
      </w:pPr>
      <w:r>
        <w:rPr>
          <w:rFonts w:ascii="Garamond" w:hAnsi="Garamond"/>
          <w:sz w:val="24"/>
          <w:szCs w:val="24"/>
        </w:rPr>
        <w:t>o</w:t>
      </w:r>
      <w:r w:rsidR="00C43B59" w:rsidRPr="002D6C8C">
        <w:rPr>
          <w:rFonts w:ascii="Garamond" w:hAnsi="Garamond"/>
          <w:sz w:val="24"/>
          <w:szCs w:val="24"/>
        </w:rPr>
        <w:t xml:space="preserve">utlines the rationale for the selection of </w:t>
      </w:r>
      <w:r w:rsidR="006C23A5" w:rsidRPr="002D6C8C">
        <w:rPr>
          <w:rFonts w:ascii="Garamond" w:hAnsi="Garamond"/>
          <w:sz w:val="24"/>
          <w:szCs w:val="24"/>
        </w:rPr>
        <w:t>Ramsar Site</w:t>
      </w:r>
      <w:r w:rsidR="00C43B59" w:rsidRPr="002D6C8C">
        <w:rPr>
          <w:rFonts w:ascii="Garamond" w:hAnsi="Garamond"/>
          <w:sz w:val="24"/>
          <w:szCs w:val="24"/>
        </w:rPr>
        <w:t>s;</w:t>
      </w:r>
    </w:p>
    <w:p w14:paraId="393302E1" w14:textId="77777777" w:rsidR="00C43B59" w:rsidRPr="002D6C8C" w:rsidRDefault="002D6C8C" w:rsidP="00B7522D">
      <w:pPr>
        <w:numPr>
          <w:ilvl w:val="0"/>
          <w:numId w:val="9"/>
        </w:numPr>
        <w:tabs>
          <w:tab w:val="left" w:pos="1134"/>
        </w:tabs>
        <w:spacing w:after="0" w:line="240" w:lineRule="auto"/>
        <w:ind w:left="1134" w:hanging="567"/>
        <w:rPr>
          <w:rFonts w:ascii="Garamond" w:hAnsi="Garamond"/>
          <w:sz w:val="24"/>
          <w:szCs w:val="24"/>
        </w:rPr>
      </w:pPr>
      <w:r>
        <w:rPr>
          <w:rFonts w:ascii="Garamond" w:hAnsi="Garamond"/>
          <w:sz w:val="24"/>
          <w:szCs w:val="24"/>
        </w:rPr>
        <w:t>p</w:t>
      </w:r>
      <w:r w:rsidR="00C43B59" w:rsidRPr="002D6C8C">
        <w:rPr>
          <w:rFonts w:ascii="Garamond" w:hAnsi="Garamond"/>
          <w:sz w:val="24"/>
          <w:szCs w:val="24"/>
        </w:rPr>
        <w:t>resents the Convention</w:t>
      </w:r>
      <w:r w:rsidR="005D0E1E">
        <w:rPr>
          <w:rFonts w:ascii="Garamond" w:hAnsi="Garamond"/>
          <w:sz w:val="24"/>
          <w:szCs w:val="24"/>
        </w:rPr>
        <w:t>’</w:t>
      </w:r>
      <w:r w:rsidR="00C43B59" w:rsidRPr="002D6C8C">
        <w:rPr>
          <w:rFonts w:ascii="Garamond" w:hAnsi="Garamond"/>
          <w:sz w:val="24"/>
          <w:szCs w:val="24"/>
        </w:rPr>
        <w:t xml:space="preserve">s vision for </w:t>
      </w:r>
      <w:r w:rsidR="00900D7E">
        <w:rPr>
          <w:rFonts w:ascii="Garamond" w:hAnsi="Garamond"/>
          <w:sz w:val="24"/>
          <w:szCs w:val="24"/>
        </w:rPr>
        <w:t>an</w:t>
      </w:r>
      <w:r w:rsidR="00900D7E" w:rsidRPr="002D6C8C">
        <w:rPr>
          <w:rFonts w:ascii="Garamond" w:hAnsi="Garamond"/>
          <w:sz w:val="24"/>
          <w:szCs w:val="24"/>
        </w:rPr>
        <w:t xml:space="preserve"> </w:t>
      </w:r>
      <w:r w:rsidR="00C43B59" w:rsidRPr="002D6C8C">
        <w:rPr>
          <w:rFonts w:ascii="Garamond" w:hAnsi="Garamond"/>
          <w:sz w:val="24"/>
          <w:szCs w:val="24"/>
        </w:rPr>
        <w:t xml:space="preserve">international network (or List) of </w:t>
      </w:r>
      <w:r w:rsidR="006C23A5" w:rsidRPr="002D6C8C">
        <w:rPr>
          <w:rFonts w:ascii="Garamond" w:hAnsi="Garamond"/>
          <w:sz w:val="24"/>
          <w:szCs w:val="24"/>
        </w:rPr>
        <w:t>Ramsar Site</w:t>
      </w:r>
      <w:r w:rsidR="00C43B59" w:rsidRPr="002D6C8C">
        <w:rPr>
          <w:rFonts w:ascii="Garamond" w:hAnsi="Garamond"/>
          <w:sz w:val="24"/>
          <w:szCs w:val="24"/>
        </w:rPr>
        <w:t>s and presents targets for the development of th</w:t>
      </w:r>
      <w:r w:rsidR="00900D7E">
        <w:rPr>
          <w:rFonts w:ascii="Garamond" w:hAnsi="Garamond"/>
          <w:sz w:val="24"/>
          <w:szCs w:val="24"/>
        </w:rPr>
        <w:t>at</w:t>
      </w:r>
      <w:r w:rsidR="00C43B59" w:rsidRPr="002D6C8C">
        <w:rPr>
          <w:rFonts w:ascii="Garamond" w:hAnsi="Garamond"/>
          <w:sz w:val="24"/>
          <w:szCs w:val="24"/>
        </w:rPr>
        <w:t xml:space="preserve"> network;</w:t>
      </w:r>
    </w:p>
    <w:p w14:paraId="75023AA4" w14:textId="77777777" w:rsidR="00C43B59" w:rsidRPr="002D6C8C" w:rsidRDefault="002D6C8C" w:rsidP="00B7522D">
      <w:pPr>
        <w:numPr>
          <w:ilvl w:val="0"/>
          <w:numId w:val="9"/>
        </w:numPr>
        <w:tabs>
          <w:tab w:val="left" w:pos="1134"/>
        </w:tabs>
        <w:spacing w:after="0" w:line="240" w:lineRule="auto"/>
        <w:ind w:left="1134" w:hanging="567"/>
        <w:rPr>
          <w:rFonts w:ascii="Garamond" w:hAnsi="Garamond"/>
          <w:sz w:val="24"/>
          <w:szCs w:val="24"/>
        </w:rPr>
      </w:pPr>
      <w:r>
        <w:rPr>
          <w:rFonts w:ascii="Garamond" w:hAnsi="Garamond"/>
          <w:sz w:val="24"/>
          <w:szCs w:val="24"/>
        </w:rPr>
        <w:t>p</w:t>
      </w:r>
      <w:r w:rsidR="00C43B59" w:rsidRPr="002D6C8C">
        <w:rPr>
          <w:rFonts w:ascii="Garamond" w:hAnsi="Garamond"/>
          <w:sz w:val="24"/>
          <w:szCs w:val="24"/>
        </w:rPr>
        <w:t>resents and explains the Convention</w:t>
      </w:r>
      <w:r w:rsidR="005D0E1E">
        <w:rPr>
          <w:rFonts w:ascii="Garamond" w:hAnsi="Garamond"/>
          <w:sz w:val="24"/>
          <w:szCs w:val="24"/>
        </w:rPr>
        <w:t>’</w:t>
      </w:r>
      <w:r w:rsidR="00C43B59" w:rsidRPr="002D6C8C">
        <w:rPr>
          <w:rFonts w:ascii="Garamond" w:hAnsi="Garamond"/>
          <w:sz w:val="24"/>
          <w:szCs w:val="24"/>
        </w:rPr>
        <w:t xml:space="preserve">s criteria by which </w:t>
      </w:r>
      <w:r w:rsidR="006C23A5" w:rsidRPr="002D6C8C">
        <w:rPr>
          <w:rFonts w:ascii="Garamond" w:hAnsi="Garamond"/>
          <w:sz w:val="24"/>
          <w:szCs w:val="24"/>
        </w:rPr>
        <w:t>Ramsar Site</w:t>
      </w:r>
      <w:r w:rsidR="00C43B59" w:rsidRPr="002D6C8C">
        <w:rPr>
          <w:rFonts w:ascii="Garamond" w:hAnsi="Garamond"/>
          <w:sz w:val="24"/>
          <w:szCs w:val="24"/>
        </w:rPr>
        <w:t>s can be identified;</w:t>
      </w:r>
    </w:p>
    <w:p w14:paraId="71909BAA" w14:textId="77777777" w:rsidR="00C43B59" w:rsidRPr="002D6C8C" w:rsidRDefault="002D6C8C" w:rsidP="00B7522D">
      <w:pPr>
        <w:numPr>
          <w:ilvl w:val="0"/>
          <w:numId w:val="9"/>
        </w:numPr>
        <w:tabs>
          <w:tab w:val="left" w:pos="1134"/>
        </w:tabs>
        <w:spacing w:after="0" w:line="240" w:lineRule="auto"/>
        <w:ind w:left="1134" w:hanging="567"/>
        <w:rPr>
          <w:rFonts w:ascii="Garamond" w:hAnsi="Garamond"/>
          <w:sz w:val="24"/>
          <w:szCs w:val="24"/>
        </w:rPr>
      </w:pPr>
      <w:r>
        <w:rPr>
          <w:rFonts w:ascii="Garamond" w:hAnsi="Garamond"/>
          <w:sz w:val="24"/>
          <w:szCs w:val="24"/>
        </w:rPr>
        <w:t>d</w:t>
      </w:r>
      <w:r w:rsidR="00C43B59" w:rsidRPr="002D6C8C">
        <w:rPr>
          <w:rFonts w:ascii="Garamond" w:hAnsi="Garamond"/>
          <w:sz w:val="24"/>
          <w:szCs w:val="24"/>
        </w:rPr>
        <w:t>escribes the Convention</w:t>
      </w:r>
      <w:r w:rsidR="005D0E1E">
        <w:rPr>
          <w:rFonts w:ascii="Garamond" w:hAnsi="Garamond"/>
          <w:sz w:val="24"/>
          <w:szCs w:val="24"/>
        </w:rPr>
        <w:t>’</w:t>
      </w:r>
      <w:r w:rsidR="00C43B59" w:rsidRPr="002D6C8C">
        <w:rPr>
          <w:rFonts w:ascii="Garamond" w:hAnsi="Garamond"/>
          <w:sz w:val="24"/>
          <w:szCs w:val="24"/>
        </w:rPr>
        <w:t>s official Information Sheet through the use of which Contracting Parties describe sites at the time of their designation</w:t>
      </w:r>
      <w:r w:rsidR="005B0A6B">
        <w:rPr>
          <w:rFonts w:ascii="Garamond" w:hAnsi="Garamond"/>
          <w:sz w:val="24"/>
          <w:szCs w:val="24"/>
        </w:rPr>
        <w:t xml:space="preserve"> and subsequently</w:t>
      </w:r>
      <w:r w:rsidR="00C43B59" w:rsidRPr="002D6C8C">
        <w:rPr>
          <w:rFonts w:ascii="Garamond" w:hAnsi="Garamond"/>
          <w:sz w:val="24"/>
          <w:szCs w:val="24"/>
        </w:rPr>
        <w:t xml:space="preserve">; and </w:t>
      </w:r>
    </w:p>
    <w:p w14:paraId="53B0ACC9" w14:textId="77777777" w:rsidR="00C43B59" w:rsidRPr="002D6C8C" w:rsidRDefault="002D6C8C" w:rsidP="00B7522D">
      <w:pPr>
        <w:numPr>
          <w:ilvl w:val="0"/>
          <w:numId w:val="9"/>
        </w:numPr>
        <w:tabs>
          <w:tab w:val="left" w:pos="1134"/>
        </w:tabs>
        <w:spacing w:after="0" w:line="240" w:lineRule="auto"/>
        <w:ind w:left="1134" w:hanging="567"/>
        <w:rPr>
          <w:rFonts w:ascii="Garamond" w:hAnsi="Garamond"/>
          <w:sz w:val="24"/>
          <w:szCs w:val="24"/>
        </w:rPr>
      </w:pPr>
      <w:r>
        <w:rPr>
          <w:rFonts w:ascii="Garamond" w:hAnsi="Garamond"/>
          <w:sz w:val="24"/>
          <w:szCs w:val="24"/>
        </w:rPr>
        <w:t>p</w:t>
      </w:r>
      <w:r w:rsidR="00C43B59" w:rsidRPr="002D6C8C">
        <w:rPr>
          <w:rFonts w:ascii="Garamond" w:hAnsi="Garamond"/>
          <w:sz w:val="24"/>
          <w:szCs w:val="24"/>
        </w:rPr>
        <w:t xml:space="preserve">rovides guidance on the preparation of the official map of </w:t>
      </w:r>
      <w:r w:rsidR="006C23A5" w:rsidRPr="002D6C8C">
        <w:rPr>
          <w:rFonts w:ascii="Garamond" w:hAnsi="Garamond"/>
          <w:sz w:val="24"/>
          <w:szCs w:val="24"/>
        </w:rPr>
        <w:t>Ramsar Site</w:t>
      </w:r>
      <w:r w:rsidR="00C43B59" w:rsidRPr="002D6C8C">
        <w:rPr>
          <w:rFonts w:ascii="Garamond" w:hAnsi="Garamond"/>
          <w:sz w:val="24"/>
          <w:szCs w:val="24"/>
        </w:rPr>
        <w:t>s required to be produced at the time of designation.</w:t>
      </w:r>
    </w:p>
    <w:p w14:paraId="3BE187BE" w14:textId="77777777" w:rsidR="00C43B59" w:rsidRPr="002D6C8C" w:rsidRDefault="00C43B59" w:rsidP="00386CA0">
      <w:pPr>
        <w:tabs>
          <w:tab w:val="left" w:pos="360"/>
        </w:tabs>
        <w:spacing w:after="0" w:line="240" w:lineRule="auto"/>
        <w:ind w:left="567" w:hanging="567"/>
        <w:rPr>
          <w:rFonts w:ascii="Garamond" w:hAnsi="Garamond"/>
          <w:sz w:val="24"/>
          <w:szCs w:val="24"/>
        </w:rPr>
      </w:pPr>
    </w:p>
    <w:p w14:paraId="56214D01" w14:textId="77777777" w:rsidR="002A766F" w:rsidRDefault="002A766F" w:rsidP="00386CA0">
      <w:pPr>
        <w:spacing w:after="0" w:line="240" w:lineRule="auto"/>
        <w:ind w:left="567" w:hanging="567"/>
        <w:rPr>
          <w:rFonts w:ascii="Garamond" w:hAnsi="Garamond"/>
          <w:sz w:val="24"/>
          <w:szCs w:val="24"/>
        </w:rPr>
      </w:pPr>
      <w:r>
        <w:rPr>
          <w:rFonts w:ascii="Garamond" w:hAnsi="Garamond"/>
          <w:sz w:val="24"/>
          <w:szCs w:val="24"/>
        </w:rPr>
        <w:t>3</w:t>
      </w:r>
      <w:r w:rsidR="00C43B59" w:rsidRPr="002D6C8C">
        <w:rPr>
          <w:rFonts w:ascii="Garamond" w:hAnsi="Garamond"/>
          <w:sz w:val="24"/>
          <w:szCs w:val="24"/>
        </w:rPr>
        <w:t>.</w:t>
      </w:r>
      <w:r w:rsidR="00C43B59" w:rsidRPr="002D6C8C">
        <w:rPr>
          <w:rFonts w:ascii="Garamond" w:hAnsi="Garamond"/>
          <w:sz w:val="24"/>
          <w:szCs w:val="24"/>
        </w:rPr>
        <w:tab/>
      </w:r>
      <w:r w:rsidR="007E69E7" w:rsidRPr="002D6C8C">
        <w:rPr>
          <w:rFonts w:ascii="Garamond" w:hAnsi="Garamond"/>
          <w:sz w:val="24"/>
          <w:szCs w:val="24"/>
        </w:rPr>
        <w:t>Th</w:t>
      </w:r>
      <w:r w:rsidR="00B82B88" w:rsidRPr="002D6C8C">
        <w:rPr>
          <w:rFonts w:ascii="Garamond" w:hAnsi="Garamond"/>
          <w:sz w:val="24"/>
          <w:szCs w:val="24"/>
        </w:rPr>
        <w:t>e</w:t>
      </w:r>
      <w:r w:rsidR="007E69E7" w:rsidRPr="002D6C8C">
        <w:rPr>
          <w:rFonts w:ascii="Garamond" w:hAnsi="Garamond"/>
          <w:sz w:val="24"/>
          <w:szCs w:val="24"/>
        </w:rPr>
        <w:t xml:space="preserve"> document builds</w:t>
      </w:r>
      <w:r w:rsidR="00900D7E">
        <w:rPr>
          <w:rFonts w:ascii="Garamond" w:hAnsi="Garamond"/>
          <w:sz w:val="24"/>
          <w:szCs w:val="24"/>
        </w:rPr>
        <w:t xml:space="preserve"> up</w:t>
      </w:r>
      <w:r w:rsidR="007E69E7" w:rsidRPr="002D6C8C">
        <w:rPr>
          <w:rFonts w:ascii="Garamond" w:hAnsi="Garamond"/>
          <w:sz w:val="24"/>
          <w:szCs w:val="24"/>
        </w:rPr>
        <w:t xml:space="preserve">on </w:t>
      </w:r>
      <w:r w:rsidR="00900D7E">
        <w:rPr>
          <w:rFonts w:ascii="Garamond" w:hAnsi="Garamond"/>
          <w:sz w:val="24"/>
          <w:szCs w:val="24"/>
        </w:rPr>
        <w:t xml:space="preserve">and consolidates </w:t>
      </w:r>
      <w:r w:rsidR="007E69E7" w:rsidRPr="002D6C8C">
        <w:rPr>
          <w:rFonts w:ascii="Garamond" w:hAnsi="Garamond"/>
          <w:sz w:val="24"/>
          <w:szCs w:val="24"/>
        </w:rPr>
        <w:t xml:space="preserve">earlier guidance adopted by the Ramsar Parties, most substantively </w:t>
      </w:r>
      <w:r w:rsidR="00900D7E">
        <w:rPr>
          <w:rFonts w:ascii="Garamond" w:hAnsi="Garamond"/>
          <w:sz w:val="24"/>
          <w:szCs w:val="24"/>
        </w:rPr>
        <w:t xml:space="preserve">on </w:t>
      </w:r>
      <w:r w:rsidR="007E69E7" w:rsidRPr="002D6C8C">
        <w:rPr>
          <w:rFonts w:ascii="Garamond" w:hAnsi="Garamond"/>
          <w:sz w:val="24"/>
          <w:szCs w:val="24"/>
        </w:rPr>
        <w:t xml:space="preserve">the </w:t>
      </w:r>
      <w:r w:rsidR="007E69E7" w:rsidRPr="005B0A6B">
        <w:rPr>
          <w:rFonts w:ascii="Garamond" w:hAnsi="Garamond"/>
          <w:i/>
          <w:sz w:val="24"/>
          <w:szCs w:val="24"/>
        </w:rPr>
        <w:t>St</w:t>
      </w:r>
      <w:r w:rsidR="007E69E7" w:rsidRPr="002D6C8C">
        <w:rPr>
          <w:rFonts w:ascii="Garamond" w:hAnsi="Garamond"/>
          <w:i/>
          <w:sz w:val="24"/>
          <w:szCs w:val="24"/>
        </w:rPr>
        <w:t>rategic Framework and guidelines for the future development of the List of Wetlands of International Importance</w:t>
      </w:r>
      <w:r w:rsidR="002D6C8C">
        <w:rPr>
          <w:rFonts w:ascii="Garamond" w:hAnsi="Garamond"/>
          <w:i/>
          <w:sz w:val="24"/>
          <w:szCs w:val="24"/>
        </w:rPr>
        <w:t>,</w:t>
      </w:r>
      <w:r w:rsidR="007E69E7" w:rsidRPr="002D6C8C">
        <w:rPr>
          <w:rFonts w:ascii="Garamond" w:hAnsi="Garamond"/>
          <w:sz w:val="24"/>
          <w:szCs w:val="24"/>
        </w:rPr>
        <w:t xml:space="preserve"> </w:t>
      </w:r>
      <w:r>
        <w:rPr>
          <w:rFonts w:ascii="Garamond" w:hAnsi="Garamond"/>
          <w:sz w:val="24"/>
          <w:szCs w:val="24"/>
        </w:rPr>
        <w:t xml:space="preserve">first </w:t>
      </w:r>
      <w:r w:rsidR="007E69E7" w:rsidRPr="002D6C8C">
        <w:rPr>
          <w:rFonts w:ascii="Garamond" w:hAnsi="Garamond"/>
          <w:sz w:val="24"/>
          <w:szCs w:val="24"/>
        </w:rPr>
        <w:t xml:space="preserve">adopted by </w:t>
      </w:r>
      <w:r w:rsidR="00900D7E">
        <w:rPr>
          <w:rFonts w:ascii="Garamond" w:hAnsi="Garamond"/>
          <w:sz w:val="24"/>
          <w:szCs w:val="24"/>
        </w:rPr>
        <w:t>the 7</w:t>
      </w:r>
      <w:r w:rsidR="00900D7E" w:rsidRPr="00900D7E">
        <w:rPr>
          <w:rFonts w:ascii="Garamond" w:hAnsi="Garamond"/>
          <w:sz w:val="24"/>
          <w:szCs w:val="24"/>
          <w:vertAlign w:val="superscript"/>
        </w:rPr>
        <w:t>th</w:t>
      </w:r>
      <w:r w:rsidR="00900D7E">
        <w:rPr>
          <w:rFonts w:ascii="Garamond" w:hAnsi="Garamond"/>
          <w:sz w:val="24"/>
          <w:szCs w:val="24"/>
        </w:rPr>
        <w:t xml:space="preserve"> meeting of the Conference of the Contracting Parties (</w:t>
      </w:r>
      <w:r w:rsidR="007E69E7" w:rsidRPr="002D6C8C">
        <w:rPr>
          <w:rFonts w:ascii="Garamond" w:hAnsi="Garamond"/>
          <w:sz w:val="24"/>
          <w:szCs w:val="24"/>
        </w:rPr>
        <w:t>COP7</w:t>
      </w:r>
      <w:r w:rsidR="00900D7E">
        <w:rPr>
          <w:rFonts w:ascii="Garamond" w:hAnsi="Garamond"/>
          <w:sz w:val="24"/>
          <w:szCs w:val="24"/>
        </w:rPr>
        <w:t>)</w:t>
      </w:r>
      <w:r w:rsidR="007E69E7" w:rsidRPr="002D6C8C">
        <w:rPr>
          <w:rFonts w:ascii="Garamond" w:hAnsi="Garamond"/>
          <w:sz w:val="24"/>
          <w:szCs w:val="24"/>
        </w:rPr>
        <w:t xml:space="preserve"> in 1999, and </w:t>
      </w:r>
      <w:r w:rsidR="00900D7E">
        <w:rPr>
          <w:rFonts w:ascii="Garamond" w:hAnsi="Garamond"/>
          <w:sz w:val="24"/>
          <w:szCs w:val="24"/>
        </w:rPr>
        <w:t xml:space="preserve">on </w:t>
      </w:r>
      <w:r>
        <w:rPr>
          <w:rFonts w:ascii="Garamond" w:hAnsi="Garamond"/>
          <w:sz w:val="24"/>
          <w:szCs w:val="24"/>
        </w:rPr>
        <w:t xml:space="preserve">the </w:t>
      </w:r>
      <w:r w:rsidR="00900D7E">
        <w:rPr>
          <w:rFonts w:ascii="Garamond" w:hAnsi="Garamond"/>
          <w:sz w:val="24"/>
          <w:szCs w:val="24"/>
        </w:rPr>
        <w:t>advice for</w:t>
      </w:r>
      <w:r w:rsidR="007E69E7" w:rsidRPr="002D6C8C">
        <w:rPr>
          <w:rFonts w:ascii="Garamond" w:hAnsi="Garamond"/>
          <w:sz w:val="24"/>
          <w:szCs w:val="24"/>
        </w:rPr>
        <w:t xml:space="preserve"> completi</w:t>
      </w:r>
      <w:r w:rsidR="00900D7E">
        <w:rPr>
          <w:rFonts w:ascii="Garamond" w:hAnsi="Garamond"/>
          <w:sz w:val="24"/>
          <w:szCs w:val="24"/>
        </w:rPr>
        <w:t>ng</w:t>
      </w:r>
      <w:r w:rsidR="007E69E7" w:rsidRPr="002D6C8C">
        <w:rPr>
          <w:rFonts w:ascii="Garamond" w:hAnsi="Garamond"/>
          <w:sz w:val="24"/>
          <w:szCs w:val="24"/>
        </w:rPr>
        <w:t xml:space="preserve"> Ramsar Information Sheets </w:t>
      </w:r>
      <w:r w:rsidR="00734CED">
        <w:rPr>
          <w:rFonts w:ascii="Garamond" w:hAnsi="Garamond"/>
          <w:sz w:val="24"/>
          <w:szCs w:val="24"/>
        </w:rPr>
        <w:t xml:space="preserve">(RIS) </w:t>
      </w:r>
      <w:r w:rsidR="00900D7E">
        <w:rPr>
          <w:rFonts w:ascii="Garamond" w:hAnsi="Garamond"/>
          <w:sz w:val="24"/>
          <w:szCs w:val="24"/>
        </w:rPr>
        <w:t xml:space="preserve">that was </w:t>
      </w:r>
      <w:r w:rsidR="007250F4" w:rsidRPr="002D6C8C">
        <w:rPr>
          <w:rFonts w:ascii="Garamond" w:hAnsi="Garamond"/>
          <w:sz w:val="24"/>
          <w:szCs w:val="24"/>
        </w:rPr>
        <w:t xml:space="preserve">first </w:t>
      </w:r>
      <w:r w:rsidR="007E69E7" w:rsidRPr="002D6C8C">
        <w:rPr>
          <w:rFonts w:ascii="Garamond" w:hAnsi="Garamond"/>
          <w:sz w:val="24"/>
          <w:szCs w:val="24"/>
        </w:rPr>
        <w:t xml:space="preserve">adopted by </w:t>
      </w:r>
      <w:r w:rsidR="007250F4" w:rsidRPr="002D6C8C">
        <w:rPr>
          <w:rFonts w:ascii="Garamond" w:hAnsi="Garamond"/>
          <w:sz w:val="24"/>
          <w:szCs w:val="24"/>
        </w:rPr>
        <w:t>COP4</w:t>
      </w:r>
      <w:r w:rsidR="007E69E7" w:rsidRPr="002D6C8C">
        <w:rPr>
          <w:rFonts w:ascii="Garamond" w:hAnsi="Garamond"/>
          <w:sz w:val="24"/>
          <w:szCs w:val="24"/>
        </w:rPr>
        <w:t xml:space="preserve"> in </w:t>
      </w:r>
      <w:r w:rsidR="002D4576" w:rsidRPr="002D6C8C">
        <w:rPr>
          <w:rFonts w:ascii="Garamond" w:hAnsi="Garamond"/>
          <w:sz w:val="24"/>
          <w:szCs w:val="24"/>
        </w:rPr>
        <w:t>1990</w:t>
      </w:r>
      <w:r w:rsidR="007E69E7" w:rsidRPr="002D6C8C">
        <w:rPr>
          <w:rFonts w:ascii="Garamond" w:hAnsi="Garamond"/>
          <w:sz w:val="24"/>
          <w:szCs w:val="24"/>
        </w:rPr>
        <w:t>.</w:t>
      </w:r>
      <w:r w:rsidR="00686CB7" w:rsidRPr="002D6C8C">
        <w:rPr>
          <w:rFonts w:ascii="Garamond" w:hAnsi="Garamond"/>
          <w:sz w:val="24"/>
          <w:szCs w:val="24"/>
        </w:rPr>
        <w:t xml:space="preserve"> </w:t>
      </w:r>
    </w:p>
    <w:p w14:paraId="5693F60E" w14:textId="77777777" w:rsidR="002A766F" w:rsidRDefault="002A766F" w:rsidP="00386CA0">
      <w:pPr>
        <w:spacing w:after="0" w:line="240" w:lineRule="auto"/>
        <w:ind w:left="567" w:hanging="567"/>
        <w:rPr>
          <w:rFonts w:ascii="Garamond" w:hAnsi="Garamond"/>
          <w:sz w:val="24"/>
          <w:szCs w:val="24"/>
        </w:rPr>
      </w:pPr>
    </w:p>
    <w:p w14:paraId="05535700" w14:textId="77777777" w:rsidR="00C43B59" w:rsidRPr="002D6C8C" w:rsidRDefault="002A766F" w:rsidP="00386CA0">
      <w:pPr>
        <w:spacing w:after="0" w:line="240" w:lineRule="auto"/>
        <w:ind w:left="567" w:hanging="567"/>
        <w:rPr>
          <w:rFonts w:ascii="Garamond" w:hAnsi="Garamond"/>
          <w:sz w:val="24"/>
          <w:szCs w:val="24"/>
        </w:rPr>
      </w:pPr>
      <w:r>
        <w:rPr>
          <w:rFonts w:ascii="Garamond" w:hAnsi="Garamond"/>
          <w:sz w:val="24"/>
          <w:szCs w:val="24"/>
        </w:rPr>
        <w:t>4.</w:t>
      </w:r>
      <w:r>
        <w:rPr>
          <w:rFonts w:ascii="Garamond" w:hAnsi="Garamond"/>
          <w:sz w:val="24"/>
          <w:szCs w:val="24"/>
        </w:rPr>
        <w:tab/>
      </w:r>
      <w:r w:rsidR="007E69E7" w:rsidRPr="002D6C8C">
        <w:rPr>
          <w:rFonts w:ascii="Garamond" w:hAnsi="Garamond"/>
          <w:sz w:val="24"/>
          <w:szCs w:val="24"/>
        </w:rPr>
        <w:t xml:space="preserve">Although formatted somewhat differently </w:t>
      </w:r>
      <w:r w:rsidR="002D6C8C">
        <w:rPr>
          <w:rFonts w:ascii="Garamond" w:hAnsi="Garamond"/>
          <w:sz w:val="24"/>
          <w:szCs w:val="24"/>
        </w:rPr>
        <w:t xml:space="preserve">as </w:t>
      </w:r>
      <w:r w:rsidR="007E69E7" w:rsidRPr="002D6C8C">
        <w:rPr>
          <w:rFonts w:ascii="Garamond" w:hAnsi="Garamond"/>
          <w:sz w:val="24"/>
          <w:szCs w:val="24"/>
        </w:rPr>
        <w:t xml:space="preserve">a consequence of merging these two </w:t>
      </w:r>
      <w:r w:rsidR="002D4576" w:rsidRPr="002D6C8C">
        <w:rPr>
          <w:rFonts w:ascii="Garamond" w:hAnsi="Garamond"/>
          <w:sz w:val="24"/>
          <w:szCs w:val="24"/>
        </w:rPr>
        <w:t xml:space="preserve">into </w:t>
      </w:r>
      <w:r w:rsidR="007E69E7" w:rsidRPr="002D6C8C">
        <w:rPr>
          <w:rFonts w:ascii="Garamond" w:hAnsi="Garamond"/>
          <w:sz w:val="24"/>
          <w:szCs w:val="24"/>
        </w:rPr>
        <w:t>one document</w:t>
      </w:r>
      <w:r>
        <w:rPr>
          <w:rFonts w:ascii="Garamond" w:hAnsi="Garamond"/>
          <w:sz w:val="24"/>
          <w:szCs w:val="24"/>
        </w:rPr>
        <w:t xml:space="preserve"> here</w:t>
      </w:r>
      <w:r w:rsidR="007E69E7" w:rsidRPr="002D6C8C">
        <w:rPr>
          <w:rFonts w:ascii="Garamond" w:hAnsi="Garamond"/>
          <w:sz w:val="24"/>
          <w:szCs w:val="24"/>
        </w:rPr>
        <w:t>, much of the content is unchanged</w:t>
      </w:r>
      <w:r w:rsidR="002D6C8C">
        <w:rPr>
          <w:rFonts w:ascii="Garamond" w:hAnsi="Garamond"/>
          <w:sz w:val="24"/>
          <w:szCs w:val="24"/>
        </w:rPr>
        <w:t xml:space="preserve">, but it has been </w:t>
      </w:r>
      <w:r w:rsidR="002B5E9A" w:rsidRPr="002D6C8C">
        <w:rPr>
          <w:rFonts w:ascii="Garamond" w:hAnsi="Garamond"/>
          <w:sz w:val="24"/>
          <w:szCs w:val="24"/>
        </w:rPr>
        <w:t xml:space="preserve">re-ordered and edited to improve its </w:t>
      </w:r>
      <w:r>
        <w:rPr>
          <w:rFonts w:ascii="Garamond" w:hAnsi="Garamond"/>
          <w:sz w:val="24"/>
          <w:szCs w:val="24"/>
        </w:rPr>
        <w:t xml:space="preserve">clarity and </w:t>
      </w:r>
      <w:r w:rsidR="002B5E9A" w:rsidRPr="002D6C8C">
        <w:rPr>
          <w:rFonts w:ascii="Garamond" w:hAnsi="Garamond"/>
          <w:sz w:val="24"/>
          <w:szCs w:val="24"/>
        </w:rPr>
        <w:t>accessibility to users.</w:t>
      </w:r>
    </w:p>
    <w:p w14:paraId="693D3B4B" w14:textId="77777777" w:rsidR="007E6A30" w:rsidRPr="00C43B59" w:rsidRDefault="007E6A30" w:rsidP="00386CA0">
      <w:pPr>
        <w:spacing w:after="0" w:line="240" w:lineRule="auto"/>
        <w:ind w:left="567" w:hanging="567"/>
        <w:rPr>
          <w:rFonts w:ascii="Garamond" w:hAnsi="Garamond"/>
        </w:rPr>
      </w:pPr>
    </w:p>
    <w:p w14:paraId="6D189119" w14:textId="77777777" w:rsidR="00397073" w:rsidRPr="00157980" w:rsidRDefault="00157980" w:rsidP="00386CA0">
      <w:pPr>
        <w:pStyle w:val="Heading1"/>
        <w:keepNext w:val="0"/>
        <w:tabs>
          <w:tab w:val="left" w:pos="567"/>
        </w:tabs>
        <w:spacing w:before="0" w:after="0" w:line="240" w:lineRule="auto"/>
        <w:rPr>
          <w:szCs w:val="28"/>
        </w:rPr>
      </w:pPr>
      <w:bookmarkStart w:id="2" w:name="_Toc301966813"/>
      <w:r w:rsidRPr="00157980">
        <w:rPr>
          <w:szCs w:val="28"/>
        </w:rPr>
        <w:t>2.</w:t>
      </w:r>
      <w:r w:rsidRPr="00157980">
        <w:rPr>
          <w:szCs w:val="28"/>
        </w:rPr>
        <w:tab/>
      </w:r>
      <w:r w:rsidR="00952008" w:rsidRPr="00157980">
        <w:rPr>
          <w:szCs w:val="28"/>
        </w:rPr>
        <w:t>Introduction</w:t>
      </w:r>
      <w:bookmarkEnd w:id="2"/>
    </w:p>
    <w:p w14:paraId="628358A7" w14:textId="77777777" w:rsidR="002D6C8C" w:rsidRPr="002D6C8C" w:rsidRDefault="002D6C8C" w:rsidP="00386CA0">
      <w:pPr>
        <w:spacing w:after="0" w:line="240" w:lineRule="auto"/>
        <w:ind w:left="567" w:hanging="567"/>
        <w:rPr>
          <w:rFonts w:ascii="Garamond" w:hAnsi="Garamond"/>
          <w:sz w:val="24"/>
          <w:szCs w:val="24"/>
        </w:rPr>
      </w:pPr>
    </w:p>
    <w:p w14:paraId="63ECE026" w14:textId="77777777" w:rsidR="007B1DC7" w:rsidRPr="002D6C8C" w:rsidRDefault="007B1DC7" w:rsidP="00386CA0">
      <w:pPr>
        <w:pStyle w:val="Descriptor"/>
        <w:spacing w:after="0" w:line="240" w:lineRule="auto"/>
        <w:jc w:val="center"/>
        <w:rPr>
          <w:rFonts w:ascii="Garamond" w:hAnsi="Garamond"/>
          <w:b w:val="0"/>
          <w:sz w:val="24"/>
          <w:szCs w:val="24"/>
        </w:rPr>
      </w:pPr>
      <w:bookmarkStart w:id="3" w:name="_Toc301966814"/>
      <w:r w:rsidRPr="002D6C8C">
        <w:rPr>
          <w:rFonts w:ascii="Garamond" w:hAnsi="Garamond"/>
          <w:sz w:val="24"/>
          <w:szCs w:val="24"/>
        </w:rPr>
        <w:t xml:space="preserve">What </w:t>
      </w:r>
      <w:r w:rsidR="00B82B88" w:rsidRPr="002D6C8C">
        <w:rPr>
          <w:rFonts w:ascii="Garamond" w:hAnsi="Garamond"/>
          <w:sz w:val="24"/>
          <w:szCs w:val="24"/>
        </w:rPr>
        <w:t>does</w:t>
      </w:r>
      <w:r w:rsidRPr="002D6C8C">
        <w:rPr>
          <w:rFonts w:ascii="Garamond" w:hAnsi="Garamond"/>
          <w:sz w:val="24"/>
          <w:szCs w:val="24"/>
        </w:rPr>
        <w:t xml:space="preserve"> this section do?</w:t>
      </w:r>
      <w:r w:rsidR="00686CB7" w:rsidRPr="002D6C8C">
        <w:rPr>
          <w:rFonts w:ascii="Garamond" w:hAnsi="Garamond"/>
          <w:sz w:val="24"/>
          <w:szCs w:val="24"/>
        </w:rPr>
        <w:t xml:space="preserve"> </w:t>
      </w:r>
      <w:r w:rsidR="0039585D">
        <w:rPr>
          <w:rFonts w:ascii="Garamond" w:hAnsi="Garamond"/>
          <w:b w:val="0"/>
          <w:sz w:val="24"/>
          <w:szCs w:val="24"/>
        </w:rPr>
        <w:t>E</w:t>
      </w:r>
      <w:r w:rsidR="006C23A5" w:rsidRPr="002D6C8C">
        <w:rPr>
          <w:rFonts w:ascii="Garamond" w:hAnsi="Garamond"/>
          <w:b w:val="0"/>
          <w:sz w:val="24"/>
          <w:szCs w:val="24"/>
        </w:rPr>
        <w:t>xplain</w:t>
      </w:r>
      <w:r w:rsidR="00B82B88" w:rsidRPr="002D6C8C">
        <w:rPr>
          <w:rFonts w:ascii="Garamond" w:hAnsi="Garamond"/>
          <w:b w:val="0"/>
          <w:sz w:val="24"/>
          <w:szCs w:val="24"/>
        </w:rPr>
        <w:t>s</w:t>
      </w:r>
      <w:r w:rsidR="006C23A5" w:rsidRPr="002D6C8C">
        <w:rPr>
          <w:rFonts w:ascii="Garamond" w:hAnsi="Garamond"/>
          <w:b w:val="0"/>
          <w:sz w:val="24"/>
          <w:szCs w:val="24"/>
        </w:rPr>
        <w:t xml:space="preserve"> the need for Ramsar S</w:t>
      </w:r>
      <w:r w:rsidR="00602DAE" w:rsidRPr="002D6C8C">
        <w:rPr>
          <w:rFonts w:ascii="Garamond" w:hAnsi="Garamond"/>
          <w:b w:val="0"/>
          <w:sz w:val="24"/>
          <w:szCs w:val="24"/>
        </w:rPr>
        <w:t xml:space="preserve">ite designation, </w:t>
      </w:r>
      <w:r w:rsidR="00900D7E">
        <w:rPr>
          <w:rFonts w:ascii="Garamond" w:hAnsi="Garamond"/>
          <w:b w:val="0"/>
          <w:sz w:val="24"/>
          <w:szCs w:val="24"/>
        </w:rPr>
        <w:t>providing</w:t>
      </w:r>
      <w:r w:rsidR="00900D7E" w:rsidRPr="002D6C8C">
        <w:rPr>
          <w:rFonts w:ascii="Garamond" w:hAnsi="Garamond"/>
          <w:b w:val="0"/>
          <w:sz w:val="24"/>
          <w:szCs w:val="24"/>
        </w:rPr>
        <w:t xml:space="preserve"> </w:t>
      </w:r>
      <w:r w:rsidR="00602DAE" w:rsidRPr="002D6C8C">
        <w:rPr>
          <w:rFonts w:ascii="Garamond" w:hAnsi="Garamond"/>
          <w:b w:val="0"/>
          <w:sz w:val="24"/>
          <w:szCs w:val="24"/>
        </w:rPr>
        <w:t>necessary background and context</w:t>
      </w:r>
      <w:bookmarkEnd w:id="3"/>
    </w:p>
    <w:p w14:paraId="115FF7B6" w14:textId="77777777" w:rsidR="007B1DC7" w:rsidRPr="002D6C8C" w:rsidRDefault="007B1DC7" w:rsidP="00386CA0">
      <w:pPr>
        <w:spacing w:after="0" w:line="240" w:lineRule="auto"/>
        <w:ind w:left="567" w:hanging="567"/>
        <w:rPr>
          <w:rFonts w:ascii="Garamond" w:hAnsi="Garamond"/>
          <w:sz w:val="24"/>
          <w:szCs w:val="24"/>
        </w:rPr>
      </w:pPr>
    </w:p>
    <w:p w14:paraId="29AEB5CB" w14:textId="77777777" w:rsidR="007B1DC7" w:rsidRDefault="002A766F" w:rsidP="00386CA0">
      <w:pPr>
        <w:spacing w:after="0" w:line="240" w:lineRule="auto"/>
        <w:ind w:left="567" w:hanging="567"/>
        <w:rPr>
          <w:rFonts w:ascii="Garamond" w:hAnsi="Garamond"/>
          <w:sz w:val="24"/>
          <w:szCs w:val="24"/>
        </w:rPr>
      </w:pPr>
      <w:r>
        <w:rPr>
          <w:rFonts w:ascii="Garamond" w:hAnsi="Garamond"/>
          <w:sz w:val="24"/>
          <w:szCs w:val="24"/>
        </w:rPr>
        <w:t>5</w:t>
      </w:r>
      <w:r w:rsidR="007B1DC7" w:rsidRPr="002D6C8C">
        <w:rPr>
          <w:rFonts w:ascii="Garamond" w:hAnsi="Garamond"/>
          <w:sz w:val="24"/>
          <w:szCs w:val="24"/>
        </w:rPr>
        <w:t>.</w:t>
      </w:r>
      <w:r w:rsidR="007B1DC7" w:rsidRPr="002D6C8C">
        <w:rPr>
          <w:rFonts w:ascii="Garamond" w:hAnsi="Garamond"/>
          <w:sz w:val="24"/>
          <w:szCs w:val="24"/>
        </w:rPr>
        <w:tab/>
        <w:t>At the time of signing, or when depositing their instrument of ratification or accession to the Convention on Wetlands (Ramsar, Iran, 1971), sovereign states are required under Article 2.4 to designate at least one site as a Wetland of International Importance.</w:t>
      </w:r>
      <w:r w:rsidR="00686CB7" w:rsidRPr="002D6C8C">
        <w:rPr>
          <w:rFonts w:ascii="Garamond" w:hAnsi="Garamond"/>
          <w:sz w:val="24"/>
          <w:szCs w:val="24"/>
        </w:rPr>
        <w:t xml:space="preserve"> </w:t>
      </w:r>
      <w:r w:rsidR="007B1DC7" w:rsidRPr="002D6C8C">
        <w:rPr>
          <w:rFonts w:ascii="Garamond" w:hAnsi="Garamond"/>
          <w:sz w:val="24"/>
          <w:szCs w:val="24"/>
        </w:rPr>
        <w:t xml:space="preserve">Thereafter, as prescribed by Article 2.1, </w:t>
      </w:r>
      <w:r w:rsidR="005D0E1E">
        <w:rPr>
          <w:rFonts w:ascii="Garamond" w:hAnsi="Garamond"/>
          <w:sz w:val="24"/>
          <w:szCs w:val="24"/>
        </w:rPr>
        <w:t>“</w:t>
      </w:r>
      <w:r w:rsidR="007B1DC7" w:rsidRPr="002D6C8C">
        <w:rPr>
          <w:rFonts w:ascii="Garamond" w:hAnsi="Garamond"/>
          <w:sz w:val="24"/>
          <w:szCs w:val="24"/>
        </w:rPr>
        <w:t>each Contracting Party shall designate suitable wetlands within its territory for inclusion in the List of Wetlands of International Importance</w:t>
      </w:r>
      <w:r w:rsidR="005D0E1E">
        <w:rPr>
          <w:rFonts w:ascii="Garamond" w:hAnsi="Garamond"/>
          <w:sz w:val="24"/>
          <w:szCs w:val="24"/>
        </w:rPr>
        <w:t>”</w:t>
      </w:r>
      <w:r w:rsidR="007B1DC7" w:rsidRPr="002D6C8C">
        <w:rPr>
          <w:rFonts w:ascii="Garamond" w:hAnsi="Garamond"/>
          <w:sz w:val="24"/>
          <w:szCs w:val="24"/>
        </w:rPr>
        <w:t>.</w:t>
      </w:r>
    </w:p>
    <w:p w14:paraId="2E80FAD3" w14:textId="77777777" w:rsidR="002D6C8C" w:rsidRPr="002D6C8C" w:rsidRDefault="002D6C8C" w:rsidP="00386CA0">
      <w:pPr>
        <w:spacing w:after="0" w:line="240" w:lineRule="auto"/>
        <w:ind w:left="567" w:hanging="567"/>
        <w:rPr>
          <w:rFonts w:ascii="Garamond" w:hAnsi="Garamond"/>
          <w:sz w:val="24"/>
          <w:szCs w:val="24"/>
        </w:rPr>
      </w:pPr>
    </w:p>
    <w:p w14:paraId="25232E78" w14:textId="77777777" w:rsidR="007B1DC7" w:rsidRDefault="002A766F" w:rsidP="00386CA0">
      <w:pPr>
        <w:spacing w:after="0" w:line="240" w:lineRule="auto"/>
        <w:ind w:left="567" w:hanging="567"/>
        <w:rPr>
          <w:rFonts w:ascii="Garamond" w:hAnsi="Garamond"/>
          <w:sz w:val="24"/>
          <w:szCs w:val="24"/>
        </w:rPr>
      </w:pPr>
      <w:r>
        <w:rPr>
          <w:rFonts w:ascii="Garamond" w:hAnsi="Garamond"/>
          <w:sz w:val="24"/>
          <w:szCs w:val="24"/>
        </w:rPr>
        <w:t>6</w:t>
      </w:r>
      <w:r w:rsidR="007B1DC7" w:rsidRPr="002D6C8C">
        <w:rPr>
          <w:rFonts w:ascii="Garamond" w:hAnsi="Garamond"/>
          <w:sz w:val="24"/>
          <w:szCs w:val="24"/>
        </w:rPr>
        <w:t>.</w:t>
      </w:r>
      <w:r w:rsidR="007B1DC7" w:rsidRPr="002D6C8C">
        <w:rPr>
          <w:rFonts w:ascii="Garamond" w:hAnsi="Garamond"/>
          <w:sz w:val="24"/>
          <w:szCs w:val="24"/>
        </w:rPr>
        <w:tab/>
        <w:t xml:space="preserve">Assistance with interpreting the key word </w:t>
      </w:r>
      <w:r w:rsidR="005D0E1E">
        <w:rPr>
          <w:rFonts w:ascii="Garamond" w:hAnsi="Garamond"/>
          <w:sz w:val="24"/>
          <w:szCs w:val="24"/>
        </w:rPr>
        <w:t>‘</w:t>
      </w:r>
      <w:r w:rsidR="007B1DC7" w:rsidRPr="002D6C8C">
        <w:rPr>
          <w:rFonts w:ascii="Garamond" w:hAnsi="Garamond"/>
          <w:sz w:val="24"/>
          <w:szCs w:val="24"/>
        </w:rPr>
        <w:t>suitable</w:t>
      </w:r>
      <w:r w:rsidR="005D0E1E">
        <w:rPr>
          <w:rFonts w:ascii="Garamond" w:hAnsi="Garamond"/>
          <w:sz w:val="24"/>
          <w:szCs w:val="24"/>
        </w:rPr>
        <w:t>’</w:t>
      </w:r>
      <w:r w:rsidR="002D6C8C">
        <w:rPr>
          <w:rFonts w:ascii="Garamond" w:hAnsi="Garamond"/>
          <w:sz w:val="24"/>
          <w:szCs w:val="24"/>
        </w:rPr>
        <w:t>, as used in Article 2.1</w:t>
      </w:r>
      <w:r w:rsidR="007B1DC7" w:rsidRPr="002D6C8C">
        <w:rPr>
          <w:rFonts w:ascii="Garamond" w:hAnsi="Garamond"/>
          <w:sz w:val="24"/>
          <w:szCs w:val="24"/>
        </w:rPr>
        <w:t xml:space="preserve">, is provided in part by Article 2.2, which states that </w:t>
      </w:r>
      <w:r w:rsidR="005D0E1E">
        <w:rPr>
          <w:rFonts w:ascii="Garamond" w:hAnsi="Garamond"/>
          <w:sz w:val="24"/>
          <w:szCs w:val="24"/>
        </w:rPr>
        <w:t>“</w:t>
      </w:r>
      <w:r w:rsidR="007B1DC7" w:rsidRPr="002D6C8C">
        <w:rPr>
          <w:rFonts w:ascii="Garamond" w:hAnsi="Garamond"/>
          <w:sz w:val="24"/>
          <w:szCs w:val="24"/>
        </w:rPr>
        <w:t>wetlands should be selected for the List on account of their international significance in terms of ecology, botany, zoology, limnology or hydrology.</w:t>
      </w:r>
      <w:r w:rsidR="00686CB7" w:rsidRPr="002D6C8C">
        <w:rPr>
          <w:rFonts w:ascii="Garamond" w:hAnsi="Garamond"/>
          <w:sz w:val="24"/>
          <w:szCs w:val="24"/>
        </w:rPr>
        <w:t xml:space="preserve"> </w:t>
      </w:r>
      <w:r w:rsidR="007B1DC7" w:rsidRPr="002D6C8C">
        <w:rPr>
          <w:rFonts w:ascii="Garamond" w:hAnsi="Garamond"/>
          <w:sz w:val="24"/>
          <w:szCs w:val="24"/>
        </w:rPr>
        <w:t>In the first instance wetlands of international importance to waterfowl at any season should be included</w:t>
      </w:r>
      <w:r w:rsidR="005D0E1E">
        <w:rPr>
          <w:rFonts w:ascii="Garamond" w:hAnsi="Garamond"/>
          <w:sz w:val="24"/>
          <w:szCs w:val="24"/>
        </w:rPr>
        <w:t>”</w:t>
      </w:r>
      <w:r w:rsidR="007B1DC7" w:rsidRPr="002D6C8C">
        <w:rPr>
          <w:rFonts w:ascii="Garamond" w:hAnsi="Garamond"/>
          <w:sz w:val="24"/>
          <w:szCs w:val="24"/>
        </w:rPr>
        <w:t>.</w:t>
      </w:r>
    </w:p>
    <w:p w14:paraId="51BA85D0" w14:textId="77777777" w:rsidR="002D6C8C" w:rsidRPr="002D6C8C" w:rsidRDefault="002D6C8C" w:rsidP="00386CA0">
      <w:pPr>
        <w:spacing w:after="0" w:line="240" w:lineRule="auto"/>
        <w:ind w:left="567" w:hanging="567"/>
        <w:rPr>
          <w:rFonts w:ascii="Garamond" w:hAnsi="Garamond"/>
          <w:sz w:val="24"/>
          <w:szCs w:val="24"/>
        </w:rPr>
      </w:pPr>
    </w:p>
    <w:p w14:paraId="7BAC5CB1" w14:textId="77777777" w:rsidR="007B1DC7" w:rsidRDefault="002A766F" w:rsidP="00386CA0">
      <w:pPr>
        <w:spacing w:after="0" w:line="240" w:lineRule="auto"/>
        <w:ind w:left="567" w:hanging="567"/>
        <w:rPr>
          <w:rFonts w:ascii="Garamond" w:hAnsi="Garamond"/>
          <w:sz w:val="24"/>
          <w:szCs w:val="24"/>
        </w:rPr>
      </w:pPr>
      <w:r>
        <w:rPr>
          <w:rFonts w:ascii="Garamond" w:hAnsi="Garamond"/>
          <w:sz w:val="24"/>
          <w:szCs w:val="24"/>
        </w:rPr>
        <w:lastRenderedPageBreak/>
        <w:t>7</w:t>
      </w:r>
      <w:r w:rsidR="007B1DC7" w:rsidRPr="002D6C8C">
        <w:rPr>
          <w:rFonts w:ascii="Garamond" w:hAnsi="Garamond"/>
          <w:sz w:val="24"/>
          <w:szCs w:val="24"/>
        </w:rPr>
        <w:t>.</w:t>
      </w:r>
      <w:r w:rsidR="007B1DC7" w:rsidRPr="002D6C8C">
        <w:rPr>
          <w:rFonts w:ascii="Garamond" w:hAnsi="Garamond"/>
          <w:sz w:val="24"/>
          <w:szCs w:val="24"/>
        </w:rPr>
        <w:tab/>
        <w:t>Throughout its evolution, the Convention on Wetlands has developed Criteria for the designation of Wetlands of International Importance (</w:t>
      </w:r>
      <w:r w:rsidR="006C23A5" w:rsidRPr="002D6C8C">
        <w:rPr>
          <w:rFonts w:ascii="Garamond" w:hAnsi="Garamond"/>
          <w:sz w:val="24"/>
          <w:szCs w:val="24"/>
        </w:rPr>
        <w:t>Ramsar Site</w:t>
      </w:r>
      <w:r w:rsidR="007B1DC7" w:rsidRPr="002D6C8C">
        <w:rPr>
          <w:rFonts w:ascii="Garamond" w:hAnsi="Garamond"/>
          <w:sz w:val="24"/>
          <w:szCs w:val="24"/>
        </w:rPr>
        <w:t>s) which have been kept under constant review.</w:t>
      </w:r>
      <w:r w:rsidR="00686CB7" w:rsidRPr="002D6C8C">
        <w:rPr>
          <w:rFonts w:ascii="Garamond" w:hAnsi="Garamond"/>
          <w:sz w:val="24"/>
          <w:szCs w:val="24"/>
        </w:rPr>
        <w:t xml:space="preserve"> </w:t>
      </w:r>
      <w:r w:rsidR="007B1DC7" w:rsidRPr="002D6C8C">
        <w:rPr>
          <w:rFonts w:ascii="Garamond" w:hAnsi="Garamond"/>
          <w:sz w:val="24"/>
          <w:szCs w:val="24"/>
        </w:rPr>
        <w:t xml:space="preserve">It has supplemented these with regularly updated Guidelines to assist Contracting Parties </w:t>
      </w:r>
      <w:r w:rsidR="002D6C8C">
        <w:rPr>
          <w:rFonts w:ascii="Garamond" w:hAnsi="Garamond"/>
          <w:sz w:val="24"/>
          <w:szCs w:val="24"/>
        </w:rPr>
        <w:t>in</w:t>
      </w:r>
      <w:r w:rsidR="007B1DC7" w:rsidRPr="002D6C8C">
        <w:rPr>
          <w:rFonts w:ascii="Garamond" w:hAnsi="Garamond"/>
          <w:sz w:val="24"/>
          <w:szCs w:val="24"/>
        </w:rPr>
        <w:t xml:space="preserve"> their interpretation and application of the Criteria reflecting the development of conservation science.</w:t>
      </w:r>
    </w:p>
    <w:p w14:paraId="1E6CF43B" w14:textId="77777777" w:rsidR="002D6C8C" w:rsidRPr="002D6C8C" w:rsidRDefault="002D6C8C" w:rsidP="00386CA0">
      <w:pPr>
        <w:spacing w:after="0" w:line="240" w:lineRule="auto"/>
        <w:ind w:left="567" w:hanging="567"/>
        <w:rPr>
          <w:rFonts w:ascii="Garamond" w:hAnsi="Garamond"/>
          <w:sz w:val="24"/>
          <w:szCs w:val="24"/>
        </w:rPr>
      </w:pPr>
    </w:p>
    <w:p w14:paraId="54E22DB6" w14:textId="77777777" w:rsidR="007B1DC7" w:rsidRDefault="002A766F" w:rsidP="00386CA0">
      <w:pPr>
        <w:spacing w:after="0" w:line="240" w:lineRule="auto"/>
        <w:ind w:left="567" w:hanging="567"/>
        <w:rPr>
          <w:rFonts w:ascii="Garamond" w:hAnsi="Garamond"/>
          <w:sz w:val="24"/>
          <w:szCs w:val="24"/>
        </w:rPr>
      </w:pPr>
      <w:r>
        <w:rPr>
          <w:rFonts w:ascii="Garamond" w:hAnsi="Garamond"/>
          <w:sz w:val="24"/>
          <w:szCs w:val="24"/>
        </w:rPr>
        <w:t>8</w:t>
      </w:r>
      <w:r w:rsidR="007B1DC7" w:rsidRPr="002D6C8C">
        <w:rPr>
          <w:rFonts w:ascii="Garamond" w:hAnsi="Garamond"/>
          <w:sz w:val="24"/>
          <w:szCs w:val="24"/>
        </w:rPr>
        <w:t>.</w:t>
      </w:r>
      <w:r w:rsidR="007B1DC7" w:rsidRPr="002D6C8C">
        <w:rPr>
          <w:rFonts w:ascii="Garamond" w:hAnsi="Garamond"/>
          <w:sz w:val="24"/>
          <w:szCs w:val="24"/>
        </w:rPr>
        <w:tab/>
        <w:t>The strategic direction given to the development of the List of Wetlands of International Importance has previously been rather limited.</w:t>
      </w:r>
      <w:r w:rsidR="00686CB7" w:rsidRPr="002D6C8C">
        <w:rPr>
          <w:rFonts w:ascii="Garamond" w:hAnsi="Garamond"/>
          <w:sz w:val="24"/>
          <w:szCs w:val="24"/>
        </w:rPr>
        <w:t xml:space="preserve"> </w:t>
      </w:r>
      <w:r w:rsidR="007B1DC7" w:rsidRPr="002D6C8C">
        <w:rPr>
          <w:rFonts w:ascii="Garamond" w:hAnsi="Garamond"/>
          <w:sz w:val="24"/>
          <w:szCs w:val="24"/>
        </w:rPr>
        <w:t xml:space="preserve">Most notably, the 6th </w:t>
      </w:r>
      <w:r w:rsidR="002D6C8C">
        <w:rPr>
          <w:rFonts w:ascii="Garamond" w:hAnsi="Garamond"/>
          <w:sz w:val="24"/>
          <w:szCs w:val="24"/>
        </w:rPr>
        <w:t xml:space="preserve">meeting of the </w:t>
      </w:r>
      <w:r w:rsidR="007B1DC7" w:rsidRPr="002D6C8C">
        <w:rPr>
          <w:rFonts w:ascii="Garamond" w:hAnsi="Garamond"/>
          <w:sz w:val="24"/>
          <w:szCs w:val="24"/>
        </w:rPr>
        <w:t>Conference of the Contracting Parties (COP6) urged Parties through the Convention</w:t>
      </w:r>
      <w:r w:rsidR="005D0E1E">
        <w:rPr>
          <w:rFonts w:ascii="Garamond" w:hAnsi="Garamond"/>
          <w:sz w:val="24"/>
          <w:szCs w:val="24"/>
        </w:rPr>
        <w:t>’</w:t>
      </w:r>
      <w:r w:rsidR="002D6C8C">
        <w:rPr>
          <w:rFonts w:ascii="Garamond" w:hAnsi="Garamond"/>
          <w:sz w:val="24"/>
          <w:szCs w:val="24"/>
        </w:rPr>
        <w:t>s Strategic Plan 1997-2002</w:t>
      </w:r>
      <w:r w:rsidR="007B1DC7" w:rsidRPr="002D6C8C">
        <w:rPr>
          <w:rFonts w:ascii="Garamond" w:hAnsi="Garamond"/>
          <w:sz w:val="24"/>
          <w:szCs w:val="24"/>
        </w:rPr>
        <w:t xml:space="preserve"> to </w:t>
      </w:r>
      <w:r w:rsidR="005D0E1E">
        <w:rPr>
          <w:rFonts w:ascii="Garamond" w:hAnsi="Garamond"/>
          <w:sz w:val="24"/>
          <w:szCs w:val="24"/>
        </w:rPr>
        <w:t>“</w:t>
      </w:r>
      <w:r w:rsidR="007B1DC7" w:rsidRPr="002D6C8C">
        <w:rPr>
          <w:rFonts w:ascii="Garamond" w:hAnsi="Garamond"/>
          <w:sz w:val="24"/>
          <w:szCs w:val="24"/>
        </w:rPr>
        <w:t>increase the area of wetland designated for the List of Wetlands of International Importance particularly for wetland types that are under-represented either at the global or national lev</w:t>
      </w:r>
      <w:r w:rsidR="002B5E9A" w:rsidRPr="002D6C8C">
        <w:rPr>
          <w:rFonts w:ascii="Garamond" w:hAnsi="Garamond"/>
          <w:sz w:val="24"/>
          <w:szCs w:val="24"/>
        </w:rPr>
        <w:t>els</w:t>
      </w:r>
      <w:r w:rsidR="005D0E1E">
        <w:rPr>
          <w:rFonts w:ascii="Garamond" w:hAnsi="Garamond"/>
          <w:sz w:val="24"/>
          <w:szCs w:val="24"/>
        </w:rPr>
        <w:t>”</w:t>
      </w:r>
      <w:r w:rsidR="007B1DC7" w:rsidRPr="002D6C8C">
        <w:rPr>
          <w:rFonts w:ascii="Garamond" w:hAnsi="Garamond"/>
          <w:sz w:val="24"/>
          <w:szCs w:val="24"/>
        </w:rPr>
        <w:t>.</w:t>
      </w:r>
    </w:p>
    <w:p w14:paraId="04007464" w14:textId="77777777" w:rsidR="002D6C8C" w:rsidRPr="002D6C8C" w:rsidRDefault="002D6C8C" w:rsidP="00386CA0">
      <w:pPr>
        <w:spacing w:after="0" w:line="240" w:lineRule="auto"/>
        <w:ind w:left="567" w:hanging="567"/>
        <w:rPr>
          <w:rFonts w:ascii="Garamond" w:hAnsi="Garamond"/>
          <w:sz w:val="24"/>
          <w:szCs w:val="24"/>
        </w:rPr>
      </w:pPr>
    </w:p>
    <w:p w14:paraId="207DC891" w14:textId="77777777" w:rsidR="007B1DC7" w:rsidRDefault="007B1DC7" w:rsidP="00386CA0">
      <w:pPr>
        <w:spacing w:after="0" w:line="240" w:lineRule="auto"/>
        <w:ind w:left="567" w:right="-45" w:hanging="567"/>
        <w:rPr>
          <w:rFonts w:ascii="Garamond" w:hAnsi="Garamond"/>
          <w:b/>
          <w:sz w:val="24"/>
          <w:szCs w:val="24"/>
        </w:rPr>
      </w:pPr>
      <w:r w:rsidRPr="002D6C8C">
        <w:rPr>
          <w:rFonts w:ascii="Garamond" w:hAnsi="Garamond"/>
          <w:b/>
          <w:sz w:val="24"/>
          <w:szCs w:val="24"/>
        </w:rPr>
        <w:t>Purpose</w:t>
      </w:r>
    </w:p>
    <w:p w14:paraId="14842AE9" w14:textId="77777777" w:rsidR="002D6C8C" w:rsidRPr="002D6C8C" w:rsidRDefault="002D6C8C" w:rsidP="00386CA0">
      <w:pPr>
        <w:spacing w:after="0" w:line="240" w:lineRule="auto"/>
        <w:ind w:left="567" w:right="-45" w:hanging="567"/>
        <w:rPr>
          <w:rFonts w:ascii="Garamond" w:hAnsi="Garamond"/>
          <w:b/>
          <w:sz w:val="24"/>
          <w:szCs w:val="24"/>
        </w:rPr>
      </w:pPr>
    </w:p>
    <w:p w14:paraId="2D6EE405" w14:textId="77777777" w:rsidR="007B1DC7" w:rsidRPr="002D6C8C" w:rsidRDefault="002A766F" w:rsidP="00386CA0">
      <w:pPr>
        <w:spacing w:after="0" w:line="240" w:lineRule="auto"/>
        <w:ind w:left="567" w:hanging="567"/>
        <w:rPr>
          <w:rFonts w:ascii="Garamond" w:hAnsi="Garamond"/>
          <w:sz w:val="24"/>
          <w:szCs w:val="24"/>
        </w:rPr>
      </w:pPr>
      <w:r>
        <w:rPr>
          <w:rFonts w:ascii="Garamond" w:hAnsi="Garamond"/>
          <w:sz w:val="24"/>
          <w:szCs w:val="24"/>
        </w:rPr>
        <w:t>9</w:t>
      </w:r>
      <w:r w:rsidR="007B1DC7" w:rsidRPr="002D6C8C">
        <w:rPr>
          <w:rFonts w:ascii="Garamond" w:hAnsi="Garamond"/>
          <w:sz w:val="24"/>
          <w:szCs w:val="24"/>
        </w:rPr>
        <w:t>.</w:t>
      </w:r>
      <w:r w:rsidR="007B1DC7" w:rsidRPr="002D6C8C">
        <w:rPr>
          <w:rFonts w:ascii="Garamond" w:hAnsi="Garamond"/>
          <w:sz w:val="24"/>
          <w:szCs w:val="24"/>
        </w:rPr>
        <w:tab/>
        <w:t xml:space="preserve">At the time of COP7 in 1999, as the number of </w:t>
      </w:r>
      <w:r w:rsidR="00386CA0">
        <w:rPr>
          <w:rFonts w:ascii="Garamond" w:hAnsi="Garamond"/>
          <w:sz w:val="24"/>
          <w:szCs w:val="24"/>
        </w:rPr>
        <w:t xml:space="preserve">wetlands </w:t>
      </w:r>
      <w:r w:rsidR="007B1DC7" w:rsidRPr="002D6C8C">
        <w:rPr>
          <w:rFonts w:ascii="Garamond" w:hAnsi="Garamond"/>
          <w:sz w:val="24"/>
          <w:szCs w:val="24"/>
        </w:rPr>
        <w:t xml:space="preserve">designated </w:t>
      </w:r>
      <w:r w:rsidR="00386CA0">
        <w:rPr>
          <w:rFonts w:ascii="Garamond" w:hAnsi="Garamond"/>
          <w:sz w:val="24"/>
          <w:szCs w:val="24"/>
        </w:rPr>
        <w:t xml:space="preserve">for the </w:t>
      </w:r>
      <w:r w:rsidR="006C23A5" w:rsidRPr="002D6C8C">
        <w:rPr>
          <w:rFonts w:ascii="Garamond" w:hAnsi="Garamond"/>
          <w:sz w:val="24"/>
          <w:szCs w:val="24"/>
        </w:rPr>
        <w:t xml:space="preserve">Ramsar </w:t>
      </w:r>
      <w:r w:rsidR="00386CA0">
        <w:rPr>
          <w:rFonts w:ascii="Garamond" w:hAnsi="Garamond"/>
          <w:sz w:val="24"/>
          <w:szCs w:val="24"/>
        </w:rPr>
        <w:t>List</w:t>
      </w:r>
      <w:r w:rsidR="00386CA0" w:rsidRPr="002D6C8C">
        <w:rPr>
          <w:rFonts w:ascii="Garamond" w:hAnsi="Garamond"/>
          <w:sz w:val="24"/>
          <w:szCs w:val="24"/>
        </w:rPr>
        <w:t xml:space="preserve"> </w:t>
      </w:r>
      <w:r w:rsidR="007B1DC7" w:rsidRPr="002D6C8C">
        <w:rPr>
          <w:rFonts w:ascii="Garamond" w:hAnsi="Garamond"/>
          <w:sz w:val="24"/>
          <w:szCs w:val="24"/>
        </w:rPr>
        <w:t>was fast approaching 1,000, the Convention on Wetlands first adopted th</w:t>
      </w:r>
      <w:r w:rsidR="00386CA0">
        <w:rPr>
          <w:rFonts w:ascii="Garamond" w:hAnsi="Garamond"/>
          <w:sz w:val="24"/>
          <w:szCs w:val="24"/>
        </w:rPr>
        <w:t>e</w:t>
      </w:r>
      <w:r w:rsidR="007B1DC7" w:rsidRPr="002D6C8C">
        <w:rPr>
          <w:rFonts w:ascii="Garamond" w:hAnsi="Garamond"/>
          <w:sz w:val="24"/>
          <w:szCs w:val="24"/>
        </w:rPr>
        <w:t xml:space="preserve"> </w:t>
      </w:r>
      <w:r w:rsidR="007B1DC7" w:rsidRPr="002D6C8C">
        <w:rPr>
          <w:rFonts w:ascii="Garamond" w:hAnsi="Garamond"/>
          <w:i/>
          <w:sz w:val="24"/>
          <w:szCs w:val="24"/>
        </w:rPr>
        <w:t>Strategic Framework and guidelines for the future development of the List of Wetlands of International Importance</w:t>
      </w:r>
      <w:r w:rsidR="00386CA0">
        <w:rPr>
          <w:rFonts w:ascii="Garamond" w:hAnsi="Garamond"/>
          <w:i/>
          <w:sz w:val="24"/>
          <w:szCs w:val="24"/>
        </w:rPr>
        <w:t>,</w:t>
      </w:r>
      <w:r w:rsidR="007B1DC7" w:rsidRPr="002D6C8C">
        <w:rPr>
          <w:rFonts w:ascii="Garamond" w:hAnsi="Garamond"/>
          <w:sz w:val="24"/>
          <w:szCs w:val="24"/>
        </w:rPr>
        <w:t xml:space="preserve"> and </w:t>
      </w:r>
      <w:r w:rsidR="00386CA0">
        <w:rPr>
          <w:rFonts w:ascii="Garamond" w:hAnsi="Garamond"/>
          <w:sz w:val="24"/>
          <w:szCs w:val="24"/>
        </w:rPr>
        <w:t xml:space="preserve">it </w:t>
      </w:r>
      <w:r w:rsidR="007B1DC7" w:rsidRPr="002D6C8C">
        <w:rPr>
          <w:rFonts w:ascii="Garamond" w:hAnsi="Garamond"/>
          <w:sz w:val="24"/>
          <w:szCs w:val="24"/>
        </w:rPr>
        <w:t xml:space="preserve">has amended and added to it </w:t>
      </w:r>
      <w:r w:rsidR="002D6C8C">
        <w:rPr>
          <w:rFonts w:ascii="Garamond" w:hAnsi="Garamond"/>
          <w:sz w:val="24"/>
          <w:szCs w:val="24"/>
        </w:rPr>
        <w:t xml:space="preserve">regularly </w:t>
      </w:r>
      <w:r w:rsidR="007B1DC7" w:rsidRPr="002D6C8C">
        <w:rPr>
          <w:rFonts w:ascii="Garamond" w:hAnsi="Garamond"/>
          <w:sz w:val="24"/>
          <w:szCs w:val="24"/>
        </w:rPr>
        <w:t>since</w:t>
      </w:r>
      <w:r w:rsidR="002D6C8C">
        <w:rPr>
          <w:rFonts w:ascii="Garamond" w:hAnsi="Garamond"/>
          <w:sz w:val="24"/>
          <w:szCs w:val="24"/>
        </w:rPr>
        <w:t xml:space="preserve"> then</w:t>
      </w:r>
      <w:r w:rsidR="007B1DC7" w:rsidRPr="002D6C8C">
        <w:rPr>
          <w:rFonts w:ascii="Garamond" w:hAnsi="Garamond"/>
          <w:sz w:val="24"/>
          <w:szCs w:val="24"/>
        </w:rPr>
        <w:t>.</w:t>
      </w:r>
      <w:r w:rsidR="00686CB7" w:rsidRPr="002D6C8C">
        <w:rPr>
          <w:rFonts w:ascii="Garamond" w:hAnsi="Garamond"/>
          <w:sz w:val="24"/>
          <w:szCs w:val="24"/>
        </w:rPr>
        <w:t xml:space="preserve"> </w:t>
      </w:r>
      <w:r w:rsidR="007B1DC7" w:rsidRPr="002D6C8C">
        <w:rPr>
          <w:rFonts w:ascii="Garamond" w:hAnsi="Garamond"/>
          <w:sz w:val="24"/>
          <w:szCs w:val="24"/>
        </w:rPr>
        <w:t>Its purpose is to provide a clearer view, or vision, of the long-term targets or outcomes which the Convention is seeking to achieve through the Ramsar List.</w:t>
      </w:r>
      <w:r w:rsidR="00686CB7" w:rsidRPr="002D6C8C">
        <w:rPr>
          <w:rFonts w:ascii="Garamond" w:hAnsi="Garamond"/>
          <w:sz w:val="24"/>
          <w:szCs w:val="24"/>
        </w:rPr>
        <w:t xml:space="preserve"> </w:t>
      </w:r>
      <w:r w:rsidR="00386CA0">
        <w:rPr>
          <w:rFonts w:ascii="Garamond" w:hAnsi="Garamond"/>
          <w:sz w:val="24"/>
          <w:szCs w:val="24"/>
        </w:rPr>
        <w:t>Advice</w:t>
      </w:r>
      <w:r w:rsidR="00386CA0" w:rsidRPr="002D6C8C">
        <w:rPr>
          <w:rFonts w:ascii="Garamond" w:hAnsi="Garamond"/>
          <w:sz w:val="24"/>
          <w:szCs w:val="24"/>
        </w:rPr>
        <w:t xml:space="preserve"> </w:t>
      </w:r>
      <w:r w:rsidR="007B1DC7" w:rsidRPr="002D6C8C">
        <w:rPr>
          <w:rFonts w:ascii="Garamond" w:hAnsi="Garamond"/>
          <w:sz w:val="24"/>
          <w:szCs w:val="24"/>
        </w:rPr>
        <w:t xml:space="preserve">is also </w:t>
      </w:r>
      <w:r w:rsidR="00386CA0">
        <w:rPr>
          <w:rFonts w:ascii="Garamond" w:hAnsi="Garamond"/>
          <w:sz w:val="24"/>
          <w:szCs w:val="24"/>
        </w:rPr>
        <w:t>offered</w:t>
      </w:r>
      <w:r w:rsidR="00386CA0" w:rsidRPr="002D6C8C">
        <w:rPr>
          <w:rFonts w:ascii="Garamond" w:hAnsi="Garamond"/>
          <w:sz w:val="24"/>
          <w:szCs w:val="24"/>
        </w:rPr>
        <w:t xml:space="preserve"> </w:t>
      </w:r>
      <w:r w:rsidR="007B1DC7" w:rsidRPr="002D6C8C">
        <w:rPr>
          <w:rFonts w:ascii="Garamond" w:hAnsi="Garamond"/>
          <w:sz w:val="24"/>
          <w:szCs w:val="24"/>
        </w:rPr>
        <w:t xml:space="preserve">to assist Contracting Parties in taking a systematic approach to identifying their priorities for future designations, in order to create comprehensive national networks of </w:t>
      </w:r>
      <w:r w:rsidR="006C23A5" w:rsidRPr="002D6C8C">
        <w:rPr>
          <w:rFonts w:ascii="Garamond" w:hAnsi="Garamond"/>
          <w:sz w:val="24"/>
          <w:szCs w:val="24"/>
        </w:rPr>
        <w:t>Ramsar Site</w:t>
      </w:r>
      <w:r w:rsidR="007B1DC7" w:rsidRPr="002D6C8C">
        <w:rPr>
          <w:rFonts w:ascii="Garamond" w:hAnsi="Garamond"/>
          <w:sz w:val="24"/>
          <w:szCs w:val="24"/>
        </w:rPr>
        <w:t xml:space="preserve">s which, when considered at the global level, fulfil the stated vision for the Ramsar List. </w:t>
      </w:r>
    </w:p>
    <w:p w14:paraId="122E5036" w14:textId="77777777" w:rsidR="007B1DC7" w:rsidRPr="007B1DC7" w:rsidRDefault="007B1DC7" w:rsidP="00386CA0">
      <w:pPr>
        <w:spacing w:after="0" w:line="240" w:lineRule="auto"/>
      </w:pPr>
    </w:p>
    <w:p w14:paraId="15C7EA88" w14:textId="77777777" w:rsidR="00397073" w:rsidRDefault="00157980" w:rsidP="00386CA0">
      <w:pPr>
        <w:pStyle w:val="Heading1"/>
        <w:keepNext w:val="0"/>
        <w:spacing w:before="0" w:after="0" w:line="240" w:lineRule="auto"/>
        <w:ind w:left="567" w:hanging="567"/>
      </w:pPr>
      <w:bookmarkStart w:id="4" w:name="_Toc301966815"/>
      <w:r>
        <w:t>3.</w:t>
      </w:r>
      <w:r>
        <w:tab/>
      </w:r>
      <w:r w:rsidR="00602DAE">
        <w:t xml:space="preserve">The </w:t>
      </w:r>
      <w:r w:rsidR="00397073" w:rsidRPr="00BC7083">
        <w:t xml:space="preserve">Vision, objectives and </w:t>
      </w:r>
      <w:r w:rsidR="00602DAE">
        <w:t xml:space="preserve">short-term </w:t>
      </w:r>
      <w:r w:rsidR="00397073" w:rsidRPr="00BC7083">
        <w:t>target</w:t>
      </w:r>
      <w:r w:rsidR="00602DAE">
        <w:t xml:space="preserve"> for the </w:t>
      </w:r>
      <w:r w:rsidR="00386CA0">
        <w:t>L</w:t>
      </w:r>
      <w:r w:rsidR="00602DAE">
        <w:t>ist of Wetlands of International Importance (the Ramsar List)</w:t>
      </w:r>
      <w:bookmarkEnd w:id="4"/>
    </w:p>
    <w:p w14:paraId="317D1EC0" w14:textId="77777777" w:rsidR="002D6C8C" w:rsidRPr="002D6C8C" w:rsidRDefault="002D6C8C" w:rsidP="00386CA0">
      <w:pPr>
        <w:spacing w:after="0" w:line="240" w:lineRule="auto"/>
      </w:pPr>
    </w:p>
    <w:p w14:paraId="28118032" w14:textId="77777777" w:rsidR="00602DAE" w:rsidRPr="009A68D1" w:rsidRDefault="00602DAE" w:rsidP="00386CA0">
      <w:pPr>
        <w:pStyle w:val="Descriptor"/>
        <w:spacing w:after="0" w:line="240" w:lineRule="auto"/>
        <w:jc w:val="center"/>
        <w:rPr>
          <w:rFonts w:ascii="Garamond" w:hAnsi="Garamond"/>
          <w:sz w:val="24"/>
          <w:szCs w:val="24"/>
        </w:rPr>
      </w:pPr>
      <w:bookmarkStart w:id="5" w:name="_Toc301966816"/>
      <w:r w:rsidRPr="009A68D1">
        <w:rPr>
          <w:rFonts w:ascii="Garamond" w:hAnsi="Garamond"/>
          <w:sz w:val="24"/>
          <w:szCs w:val="24"/>
        </w:rPr>
        <w:t xml:space="preserve">What </w:t>
      </w:r>
      <w:r w:rsidR="00B82B88" w:rsidRPr="009A68D1">
        <w:rPr>
          <w:rFonts w:ascii="Garamond" w:hAnsi="Garamond"/>
          <w:sz w:val="24"/>
          <w:szCs w:val="24"/>
        </w:rPr>
        <w:t>does</w:t>
      </w:r>
      <w:r w:rsidRPr="009A68D1">
        <w:rPr>
          <w:rFonts w:ascii="Garamond" w:hAnsi="Garamond"/>
          <w:sz w:val="24"/>
          <w:szCs w:val="24"/>
        </w:rPr>
        <w:t xml:space="preserve"> this section do?</w:t>
      </w:r>
      <w:r w:rsidR="00686CB7" w:rsidRPr="009A68D1">
        <w:rPr>
          <w:rFonts w:ascii="Garamond" w:hAnsi="Garamond"/>
          <w:sz w:val="24"/>
          <w:szCs w:val="24"/>
        </w:rPr>
        <w:t xml:space="preserve"> </w:t>
      </w:r>
      <w:r w:rsidRPr="009A68D1">
        <w:rPr>
          <w:rFonts w:ascii="Garamond" w:hAnsi="Garamond"/>
          <w:b w:val="0"/>
          <w:sz w:val="24"/>
          <w:szCs w:val="24"/>
        </w:rPr>
        <w:t>Explain</w:t>
      </w:r>
      <w:r w:rsidR="00627075" w:rsidRPr="009A68D1">
        <w:rPr>
          <w:rFonts w:ascii="Garamond" w:hAnsi="Garamond"/>
          <w:b w:val="0"/>
          <w:sz w:val="24"/>
          <w:szCs w:val="24"/>
        </w:rPr>
        <w:t>s</w:t>
      </w:r>
      <w:r w:rsidRPr="009A68D1">
        <w:rPr>
          <w:rFonts w:ascii="Garamond" w:hAnsi="Garamond"/>
          <w:b w:val="0"/>
          <w:sz w:val="24"/>
          <w:szCs w:val="24"/>
        </w:rPr>
        <w:t xml:space="preserve"> </w:t>
      </w:r>
      <w:r w:rsidR="00627075" w:rsidRPr="009A68D1">
        <w:rPr>
          <w:rFonts w:ascii="Garamond" w:hAnsi="Garamond"/>
          <w:b w:val="0"/>
          <w:sz w:val="24"/>
          <w:szCs w:val="24"/>
        </w:rPr>
        <w:t>the purpose of</w:t>
      </w:r>
      <w:r w:rsidRPr="009A68D1">
        <w:rPr>
          <w:rFonts w:ascii="Garamond" w:hAnsi="Garamond"/>
          <w:b w:val="0"/>
          <w:sz w:val="24"/>
          <w:szCs w:val="24"/>
        </w:rPr>
        <w:t xml:space="preserve"> the List of </w:t>
      </w:r>
      <w:r w:rsidR="00B82B88" w:rsidRPr="009A68D1">
        <w:rPr>
          <w:rFonts w:ascii="Garamond" w:hAnsi="Garamond"/>
          <w:b w:val="0"/>
          <w:sz w:val="24"/>
          <w:szCs w:val="24"/>
        </w:rPr>
        <w:t>Wetlands of International Importance (</w:t>
      </w:r>
      <w:r w:rsidR="006C23A5" w:rsidRPr="009A68D1">
        <w:rPr>
          <w:rFonts w:ascii="Garamond" w:hAnsi="Garamond"/>
          <w:b w:val="0"/>
          <w:sz w:val="24"/>
          <w:szCs w:val="24"/>
        </w:rPr>
        <w:t>Ramsar Site</w:t>
      </w:r>
      <w:r w:rsidRPr="009A68D1">
        <w:rPr>
          <w:rFonts w:ascii="Garamond" w:hAnsi="Garamond"/>
          <w:b w:val="0"/>
          <w:sz w:val="24"/>
          <w:szCs w:val="24"/>
        </w:rPr>
        <w:t>s</w:t>
      </w:r>
      <w:r w:rsidR="00B82B88" w:rsidRPr="009A68D1">
        <w:rPr>
          <w:rFonts w:ascii="Garamond" w:hAnsi="Garamond"/>
          <w:b w:val="0"/>
          <w:sz w:val="24"/>
          <w:szCs w:val="24"/>
        </w:rPr>
        <w:t>)</w:t>
      </w:r>
      <w:bookmarkEnd w:id="5"/>
    </w:p>
    <w:p w14:paraId="426FCCD7" w14:textId="77777777" w:rsidR="002D6C8C" w:rsidRDefault="002D6C8C" w:rsidP="00386CA0">
      <w:pPr>
        <w:pStyle w:val="Heading2"/>
        <w:spacing w:before="0" w:after="0"/>
      </w:pPr>
    </w:p>
    <w:p w14:paraId="5612234E" w14:textId="77777777" w:rsidR="00602DAE" w:rsidRPr="00386CA0" w:rsidRDefault="001838A8" w:rsidP="00386CA0">
      <w:pPr>
        <w:pStyle w:val="Heading2"/>
        <w:spacing w:before="0" w:after="0"/>
        <w:ind w:left="567" w:hanging="567"/>
        <w:rPr>
          <w:i w:val="0"/>
        </w:rPr>
      </w:pPr>
      <w:bookmarkStart w:id="6" w:name="_Toc301966817"/>
      <w:r w:rsidRPr="00386CA0">
        <w:rPr>
          <w:i w:val="0"/>
        </w:rPr>
        <w:t>3.1</w:t>
      </w:r>
      <w:r w:rsidR="00686CB7" w:rsidRPr="00386CA0">
        <w:rPr>
          <w:i w:val="0"/>
        </w:rPr>
        <w:t xml:space="preserve"> </w:t>
      </w:r>
      <w:r w:rsidRPr="00386CA0">
        <w:rPr>
          <w:i w:val="0"/>
        </w:rPr>
        <w:tab/>
      </w:r>
      <w:r w:rsidR="00602DAE" w:rsidRPr="00386CA0">
        <w:rPr>
          <w:i w:val="0"/>
        </w:rPr>
        <w:t xml:space="preserve">The </w:t>
      </w:r>
      <w:r w:rsidR="002012ED" w:rsidRPr="00386CA0">
        <w:rPr>
          <w:i w:val="0"/>
        </w:rPr>
        <w:t>V</w:t>
      </w:r>
      <w:r w:rsidR="00602DAE" w:rsidRPr="00386CA0">
        <w:rPr>
          <w:i w:val="0"/>
        </w:rPr>
        <w:t xml:space="preserve">ision </w:t>
      </w:r>
      <w:r w:rsidR="00F4342D">
        <w:rPr>
          <w:i w:val="0"/>
        </w:rPr>
        <w:t>for</w:t>
      </w:r>
      <w:r w:rsidR="00F4342D" w:rsidRPr="00386CA0">
        <w:rPr>
          <w:i w:val="0"/>
        </w:rPr>
        <w:t xml:space="preserve"> </w:t>
      </w:r>
      <w:r w:rsidR="00602DAE" w:rsidRPr="00386CA0">
        <w:rPr>
          <w:i w:val="0"/>
        </w:rPr>
        <w:t>the Ramsar List</w:t>
      </w:r>
      <w:bookmarkEnd w:id="6"/>
      <w:r w:rsidR="00602DAE" w:rsidRPr="00386CA0">
        <w:rPr>
          <w:i w:val="0"/>
        </w:rPr>
        <w:t xml:space="preserve"> </w:t>
      </w:r>
    </w:p>
    <w:p w14:paraId="10E140F4" w14:textId="77777777" w:rsidR="002D6C8C" w:rsidRDefault="002D6C8C" w:rsidP="00386CA0">
      <w:pPr>
        <w:spacing w:after="0" w:line="240" w:lineRule="auto"/>
        <w:ind w:left="567" w:hanging="567"/>
        <w:rPr>
          <w:rFonts w:ascii="Garamond" w:hAnsi="Garamond"/>
        </w:rPr>
      </w:pPr>
    </w:p>
    <w:p w14:paraId="2C858D69" w14:textId="77777777" w:rsidR="00602DAE" w:rsidRDefault="002A766F" w:rsidP="00386CA0">
      <w:pPr>
        <w:spacing w:after="0" w:line="240" w:lineRule="auto"/>
        <w:ind w:left="567" w:hanging="567"/>
        <w:rPr>
          <w:rFonts w:ascii="Garamond" w:hAnsi="Garamond"/>
          <w:sz w:val="24"/>
          <w:szCs w:val="24"/>
        </w:rPr>
      </w:pPr>
      <w:r>
        <w:rPr>
          <w:rFonts w:ascii="Garamond" w:hAnsi="Garamond"/>
          <w:sz w:val="24"/>
          <w:szCs w:val="24"/>
        </w:rPr>
        <w:t>10</w:t>
      </w:r>
      <w:r w:rsidR="00602DAE" w:rsidRPr="0074591F">
        <w:rPr>
          <w:rFonts w:ascii="Garamond" w:hAnsi="Garamond"/>
          <w:sz w:val="24"/>
          <w:szCs w:val="24"/>
        </w:rPr>
        <w:t>.</w:t>
      </w:r>
      <w:r w:rsidR="00602DAE" w:rsidRPr="0074591F">
        <w:rPr>
          <w:rFonts w:ascii="Garamond" w:hAnsi="Garamond"/>
          <w:sz w:val="24"/>
          <w:szCs w:val="24"/>
        </w:rPr>
        <w:tab/>
        <w:t>The Convention on Wetlands has adopted</w:t>
      </w:r>
      <w:r w:rsidR="005B0A6B">
        <w:rPr>
          <w:rStyle w:val="FootnoteReference"/>
          <w:rFonts w:ascii="Garamond" w:hAnsi="Garamond"/>
          <w:sz w:val="24"/>
          <w:szCs w:val="24"/>
        </w:rPr>
        <w:footnoteReference w:id="1"/>
      </w:r>
      <w:r w:rsidR="00602DAE" w:rsidRPr="0074591F">
        <w:rPr>
          <w:rFonts w:ascii="Garamond" w:hAnsi="Garamond"/>
          <w:sz w:val="24"/>
          <w:szCs w:val="24"/>
        </w:rPr>
        <w:t xml:space="preserve"> the following vision for the List of Wetlands of International Importance:</w:t>
      </w:r>
    </w:p>
    <w:p w14:paraId="1A8EB489" w14:textId="77777777" w:rsidR="0074591F" w:rsidRPr="0074591F" w:rsidRDefault="0074591F" w:rsidP="00386CA0">
      <w:pPr>
        <w:spacing w:after="0" w:line="240" w:lineRule="auto"/>
        <w:ind w:left="567" w:hanging="567"/>
        <w:rPr>
          <w:rFonts w:ascii="Garamond" w:hAnsi="Garamond"/>
          <w:sz w:val="24"/>
          <w:szCs w:val="24"/>
        </w:rPr>
      </w:pPr>
    </w:p>
    <w:p w14:paraId="6FB0B8DE" w14:textId="77777777" w:rsidR="00602DAE" w:rsidRPr="0074591F" w:rsidRDefault="00602DAE" w:rsidP="00386CA0">
      <w:pPr>
        <w:pStyle w:val="BodyTextIndent2"/>
        <w:pBdr>
          <w:top w:val="none" w:sz="0" w:space="0" w:color="auto"/>
          <w:left w:val="none" w:sz="0" w:space="0" w:color="auto"/>
          <w:bottom w:val="none" w:sz="0" w:space="0" w:color="auto"/>
          <w:right w:val="none" w:sz="0" w:space="0" w:color="auto"/>
        </w:pBdr>
        <w:ind w:hanging="567"/>
        <w:jc w:val="center"/>
        <w:rPr>
          <w:szCs w:val="24"/>
        </w:rPr>
      </w:pPr>
      <w:r w:rsidRPr="0074591F">
        <w:rPr>
          <w:szCs w:val="24"/>
        </w:rPr>
        <w:t xml:space="preserve">The </w:t>
      </w:r>
      <w:r w:rsidR="002012ED" w:rsidRPr="0074591F">
        <w:rPr>
          <w:szCs w:val="24"/>
        </w:rPr>
        <w:t>V</w:t>
      </w:r>
      <w:r w:rsidRPr="0074591F">
        <w:rPr>
          <w:szCs w:val="24"/>
        </w:rPr>
        <w:t>ision</w:t>
      </w:r>
    </w:p>
    <w:p w14:paraId="69B11954" w14:textId="77777777" w:rsidR="00602DAE" w:rsidRPr="0074591F" w:rsidRDefault="00602DAE" w:rsidP="00386CA0">
      <w:pPr>
        <w:pStyle w:val="BodyTextIndent2"/>
        <w:pBdr>
          <w:top w:val="none" w:sz="0" w:space="0" w:color="auto"/>
          <w:left w:val="none" w:sz="0" w:space="0" w:color="auto"/>
          <w:bottom w:val="none" w:sz="0" w:space="0" w:color="auto"/>
          <w:right w:val="none" w:sz="0" w:space="0" w:color="auto"/>
        </w:pBdr>
        <w:ind w:hanging="567"/>
        <w:rPr>
          <w:szCs w:val="24"/>
        </w:rPr>
      </w:pPr>
    </w:p>
    <w:p w14:paraId="4A258EF2" w14:textId="77777777" w:rsidR="00602DAE" w:rsidRPr="0074591F" w:rsidRDefault="00602DAE" w:rsidP="00386CA0">
      <w:pPr>
        <w:pStyle w:val="BodyTextIndent2"/>
        <w:pBdr>
          <w:top w:val="none" w:sz="0" w:space="0" w:color="auto"/>
          <w:left w:val="none" w:sz="0" w:space="0" w:color="auto"/>
          <w:bottom w:val="none" w:sz="0" w:space="0" w:color="auto"/>
          <w:right w:val="none" w:sz="0" w:space="0" w:color="auto"/>
        </w:pBdr>
        <w:jc w:val="center"/>
        <w:rPr>
          <w:szCs w:val="24"/>
        </w:rPr>
      </w:pPr>
      <w:r w:rsidRPr="0074591F">
        <w:rPr>
          <w:szCs w:val="24"/>
        </w:rPr>
        <w:t>To develop and maintain an international network of wetlands which are important for the conservation of global biological diversity and for sustaining human life through the maintenance of their ecosystem components, processes and benefits/services.</w:t>
      </w:r>
    </w:p>
    <w:p w14:paraId="1DE9B52E" w14:textId="77777777" w:rsidR="00602DAE" w:rsidRPr="0074591F" w:rsidRDefault="00602DAE" w:rsidP="00386CA0">
      <w:pPr>
        <w:pStyle w:val="BodyTextIndent2"/>
        <w:pBdr>
          <w:top w:val="none" w:sz="0" w:space="0" w:color="auto"/>
          <w:left w:val="none" w:sz="0" w:space="0" w:color="auto"/>
          <w:bottom w:val="none" w:sz="0" w:space="0" w:color="auto"/>
          <w:right w:val="none" w:sz="0" w:space="0" w:color="auto"/>
        </w:pBdr>
        <w:ind w:hanging="567"/>
        <w:rPr>
          <w:szCs w:val="24"/>
        </w:rPr>
      </w:pPr>
    </w:p>
    <w:p w14:paraId="29D86254" w14:textId="77777777" w:rsidR="00602DAE" w:rsidRDefault="00602DAE" w:rsidP="00386CA0">
      <w:pPr>
        <w:spacing w:after="0" w:line="240" w:lineRule="auto"/>
        <w:ind w:left="567"/>
        <w:jc w:val="center"/>
        <w:rPr>
          <w:rFonts w:ascii="Garamond" w:hAnsi="Garamond"/>
          <w:sz w:val="24"/>
          <w:szCs w:val="24"/>
        </w:rPr>
      </w:pPr>
      <w:r w:rsidRPr="0074591F">
        <w:rPr>
          <w:rFonts w:ascii="Garamond" w:hAnsi="Garamond"/>
          <w:sz w:val="24"/>
          <w:szCs w:val="24"/>
        </w:rPr>
        <w:t xml:space="preserve">(In this context, </w:t>
      </w:r>
      <w:r w:rsidR="005D0E1E">
        <w:rPr>
          <w:rFonts w:ascii="Garamond" w:hAnsi="Garamond"/>
          <w:sz w:val="24"/>
          <w:szCs w:val="24"/>
        </w:rPr>
        <w:t>‘</w:t>
      </w:r>
      <w:r w:rsidRPr="0074591F">
        <w:rPr>
          <w:rFonts w:ascii="Garamond" w:hAnsi="Garamond"/>
          <w:sz w:val="24"/>
          <w:szCs w:val="24"/>
        </w:rPr>
        <w:t>ecosystem benefits</w:t>
      </w:r>
      <w:r w:rsidR="005D0E1E">
        <w:rPr>
          <w:rFonts w:ascii="Garamond" w:hAnsi="Garamond"/>
          <w:sz w:val="24"/>
          <w:szCs w:val="24"/>
        </w:rPr>
        <w:t>’</w:t>
      </w:r>
      <w:r w:rsidRPr="0074591F">
        <w:rPr>
          <w:rFonts w:ascii="Garamond" w:hAnsi="Garamond"/>
          <w:sz w:val="24"/>
          <w:szCs w:val="24"/>
        </w:rPr>
        <w:t xml:space="preserve"> are defined in accordance with the Millennium Ecosystem Assessment definition of ecosystem services as </w:t>
      </w:r>
      <w:r w:rsidR="005D0E1E">
        <w:rPr>
          <w:rFonts w:ascii="Garamond" w:hAnsi="Garamond"/>
          <w:sz w:val="24"/>
          <w:szCs w:val="24"/>
        </w:rPr>
        <w:t>“</w:t>
      </w:r>
      <w:r w:rsidRPr="0074591F">
        <w:rPr>
          <w:rFonts w:ascii="Garamond" w:hAnsi="Garamond"/>
          <w:sz w:val="24"/>
          <w:szCs w:val="24"/>
        </w:rPr>
        <w:t>the benefits that people receive from ecosystems</w:t>
      </w:r>
      <w:r w:rsidR="005D0E1E">
        <w:rPr>
          <w:rFonts w:ascii="Garamond" w:hAnsi="Garamond"/>
          <w:sz w:val="24"/>
          <w:szCs w:val="24"/>
        </w:rPr>
        <w:t>”</w:t>
      </w:r>
      <w:r w:rsidRPr="0074591F">
        <w:rPr>
          <w:rFonts w:ascii="Garamond" w:hAnsi="Garamond"/>
          <w:sz w:val="24"/>
          <w:szCs w:val="24"/>
        </w:rPr>
        <w:t>.)</w:t>
      </w:r>
    </w:p>
    <w:p w14:paraId="6D410854" w14:textId="77777777" w:rsidR="0074591F" w:rsidRPr="0074591F" w:rsidRDefault="0074591F" w:rsidP="00386CA0">
      <w:pPr>
        <w:spacing w:after="0" w:line="240" w:lineRule="auto"/>
        <w:ind w:left="567" w:hanging="567"/>
        <w:jc w:val="center"/>
        <w:rPr>
          <w:rFonts w:ascii="Garamond" w:hAnsi="Garamond"/>
          <w:sz w:val="24"/>
          <w:szCs w:val="24"/>
        </w:rPr>
      </w:pPr>
    </w:p>
    <w:p w14:paraId="72E97A38" w14:textId="77777777" w:rsidR="00602DAE" w:rsidRPr="0074591F" w:rsidRDefault="00B71936" w:rsidP="00386CA0">
      <w:pPr>
        <w:spacing w:after="0" w:line="240" w:lineRule="auto"/>
        <w:ind w:left="567" w:hanging="567"/>
        <w:rPr>
          <w:rFonts w:ascii="Garamond" w:hAnsi="Garamond"/>
          <w:sz w:val="24"/>
          <w:szCs w:val="24"/>
        </w:rPr>
      </w:pPr>
      <w:r>
        <w:rPr>
          <w:rFonts w:ascii="Garamond" w:hAnsi="Garamond"/>
          <w:sz w:val="24"/>
          <w:szCs w:val="24"/>
        </w:rPr>
        <w:lastRenderedPageBreak/>
        <w:t>11</w:t>
      </w:r>
      <w:r w:rsidR="00602DAE" w:rsidRPr="0074591F">
        <w:rPr>
          <w:rFonts w:ascii="Garamond" w:hAnsi="Garamond"/>
          <w:sz w:val="24"/>
          <w:szCs w:val="24"/>
        </w:rPr>
        <w:t>.</w:t>
      </w:r>
      <w:r w:rsidR="00602DAE" w:rsidRPr="0074591F">
        <w:rPr>
          <w:rFonts w:ascii="Garamond" w:hAnsi="Garamond"/>
          <w:sz w:val="24"/>
          <w:szCs w:val="24"/>
        </w:rPr>
        <w:tab/>
        <w:t>Such an international network of wetland sites has to be built from coherent and comprehensive networks of Wetlands of International Importance established within the territory of each Contracting Party to the Convention.</w:t>
      </w:r>
    </w:p>
    <w:p w14:paraId="0202B25B" w14:textId="77777777" w:rsidR="00602DAE" w:rsidRPr="0074591F" w:rsidRDefault="00602DAE" w:rsidP="00386CA0">
      <w:pPr>
        <w:spacing w:after="0" w:line="240" w:lineRule="auto"/>
        <w:ind w:left="567" w:right="-45" w:hanging="567"/>
        <w:rPr>
          <w:rFonts w:ascii="Garamond" w:hAnsi="Garamond"/>
          <w:sz w:val="24"/>
          <w:szCs w:val="24"/>
        </w:rPr>
      </w:pPr>
    </w:p>
    <w:p w14:paraId="3C80F1D9" w14:textId="77777777" w:rsidR="00602DAE" w:rsidRPr="00386CA0" w:rsidRDefault="001838A8" w:rsidP="00386CA0">
      <w:pPr>
        <w:pStyle w:val="Heading2"/>
        <w:spacing w:before="0" w:after="0"/>
        <w:ind w:left="567" w:hanging="567"/>
        <w:rPr>
          <w:i w:val="0"/>
          <w:szCs w:val="24"/>
        </w:rPr>
      </w:pPr>
      <w:bookmarkStart w:id="7" w:name="_Toc301966818"/>
      <w:r w:rsidRPr="00386CA0">
        <w:rPr>
          <w:i w:val="0"/>
          <w:szCs w:val="24"/>
        </w:rPr>
        <w:t>3.2</w:t>
      </w:r>
      <w:r w:rsidRPr="00386CA0">
        <w:rPr>
          <w:i w:val="0"/>
          <w:szCs w:val="24"/>
        </w:rPr>
        <w:tab/>
      </w:r>
      <w:r w:rsidR="00602DAE" w:rsidRPr="00386CA0">
        <w:rPr>
          <w:i w:val="0"/>
          <w:szCs w:val="24"/>
        </w:rPr>
        <w:t>Objectives for the Ramsar List</w:t>
      </w:r>
      <w:bookmarkEnd w:id="7"/>
    </w:p>
    <w:p w14:paraId="39CAF2CB" w14:textId="77777777" w:rsidR="0074591F" w:rsidRDefault="0074591F" w:rsidP="00386CA0">
      <w:pPr>
        <w:spacing w:after="0" w:line="240" w:lineRule="auto"/>
        <w:ind w:left="567" w:hanging="567"/>
        <w:rPr>
          <w:rFonts w:ascii="Garamond" w:hAnsi="Garamond"/>
          <w:sz w:val="24"/>
          <w:szCs w:val="24"/>
        </w:rPr>
      </w:pPr>
    </w:p>
    <w:p w14:paraId="39D121E0" w14:textId="77777777" w:rsidR="00602DAE" w:rsidRDefault="0074591F" w:rsidP="00386CA0">
      <w:pPr>
        <w:spacing w:after="0" w:line="240" w:lineRule="auto"/>
        <w:ind w:left="567" w:hanging="567"/>
        <w:rPr>
          <w:rFonts w:ascii="Garamond" w:hAnsi="Garamond"/>
          <w:sz w:val="24"/>
          <w:szCs w:val="24"/>
        </w:rPr>
      </w:pPr>
      <w:r>
        <w:rPr>
          <w:rFonts w:ascii="Garamond" w:hAnsi="Garamond"/>
          <w:sz w:val="24"/>
          <w:szCs w:val="24"/>
        </w:rPr>
        <w:t>1</w:t>
      </w:r>
      <w:r w:rsidR="00B71936">
        <w:rPr>
          <w:rFonts w:ascii="Garamond" w:hAnsi="Garamond"/>
          <w:sz w:val="24"/>
          <w:szCs w:val="24"/>
        </w:rPr>
        <w:t>2</w:t>
      </w:r>
      <w:r w:rsidR="00602DAE" w:rsidRPr="0074591F">
        <w:rPr>
          <w:rFonts w:ascii="Garamond" w:hAnsi="Garamond"/>
          <w:sz w:val="24"/>
          <w:szCs w:val="24"/>
        </w:rPr>
        <w:t>.</w:t>
      </w:r>
      <w:r w:rsidR="00602DAE" w:rsidRPr="0074591F">
        <w:rPr>
          <w:rFonts w:ascii="Garamond" w:hAnsi="Garamond"/>
          <w:sz w:val="24"/>
          <w:szCs w:val="24"/>
        </w:rPr>
        <w:tab/>
        <w:t>In order to reali</w:t>
      </w:r>
      <w:r w:rsidR="00386CA0">
        <w:rPr>
          <w:rFonts w:ascii="Garamond" w:hAnsi="Garamond"/>
          <w:sz w:val="24"/>
          <w:szCs w:val="24"/>
        </w:rPr>
        <w:t>z</w:t>
      </w:r>
      <w:r w:rsidR="00602DAE" w:rsidRPr="0074591F">
        <w:rPr>
          <w:rFonts w:ascii="Garamond" w:hAnsi="Garamond"/>
          <w:sz w:val="24"/>
          <w:szCs w:val="24"/>
        </w:rPr>
        <w:t xml:space="preserve">e the vision for the Ramsar </w:t>
      </w:r>
      <w:r>
        <w:rPr>
          <w:rFonts w:ascii="Garamond" w:hAnsi="Garamond"/>
          <w:sz w:val="24"/>
          <w:szCs w:val="24"/>
        </w:rPr>
        <w:t>List</w:t>
      </w:r>
      <w:r w:rsidR="00602DAE" w:rsidRPr="0074591F">
        <w:rPr>
          <w:rFonts w:ascii="Garamond" w:hAnsi="Garamond"/>
          <w:sz w:val="24"/>
          <w:szCs w:val="24"/>
        </w:rPr>
        <w:t>, the Contracting Parties, the Convention</w:t>
      </w:r>
      <w:r w:rsidR="005D0E1E">
        <w:rPr>
          <w:rFonts w:ascii="Garamond" w:hAnsi="Garamond"/>
          <w:sz w:val="24"/>
          <w:szCs w:val="24"/>
        </w:rPr>
        <w:t>’</w:t>
      </w:r>
      <w:r w:rsidR="00602DAE" w:rsidRPr="0074591F">
        <w:rPr>
          <w:rFonts w:ascii="Garamond" w:hAnsi="Garamond"/>
          <w:sz w:val="24"/>
          <w:szCs w:val="24"/>
        </w:rPr>
        <w:t xml:space="preserve">s International Organization Partners, local stakeholders, and the Ramsar Secretariat work cooperatively towards accomplishing the following </w:t>
      </w:r>
      <w:r w:rsidR="00351277">
        <w:rPr>
          <w:rFonts w:ascii="Garamond" w:hAnsi="Garamond"/>
          <w:sz w:val="24"/>
          <w:szCs w:val="24"/>
        </w:rPr>
        <w:t>five</w:t>
      </w:r>
      <w:r w:rsidR="00351277" w:rsidRPr="0074591F">
        <w:rPr>
          <w:rFonts w:ascii="Garamond" w:hAnsi="Garamond"/>
          <w:sz w:val="24"/>
          <w:szCs w:val="24"/>
        </w:rPr>
        <w:t xml:space="preserve"> </w:t>
      </w:r>
      <w:r w:rsidR="00602DAE" w:rsidRPr="0074591F">
        <w:rPr>
          <w:rFonts w:ascii="Garamond" w:hAnsi="Garamond"/>
          <w:sz w:val="24"/>
          <w:szCs w:val="24"/>
        </w:rPr>
        <w:t>objectives (not in priority order).</w:t>
      </w:r>
    </w:p>
    <w:p w14:paraId="270D56D5" w14:textId="77777777" w:rsidR="0074591F" w:rsidRPr="0074591F" w:rsidRDefault="0074591F" w:rsidP="00386CA0">
      <w:pPr>
        <w:spacing w:after="0" w:line="240" w:lineRule="auto"/>
        <w:ind w:left="567" w:hanging="567"/>
        <w:rPr>
          <w:rFonts w:ascii="Garamond" w:hAnsi="Garamond"/>
          <w:sz w:val="24"/>
          <w:szCs w:val="24"/>
        </w:rPr>
      </w:pPr>
    </w:p>
    <w:p w14:paraId="45C8F5A8" w14:textId="77777777" w:rsidR="00602DAE" w:rsidRPr="0074591F" w:rsidRDefault="00602DAE" w:rsidP="00386CA0">
      <w:pPr>
        <w:pStyle w:val="BodyTextIndent2"/>
        <w:keepNext/>
        <w:keepLines/>
        <w:pBdr>
          <w:top w:val="none" w:sz="0" w:space="0" w:color="auto"/>
          <w:left w:val="none" w:sz="0" w:space="0" w:color="auto"/>
          <w:bottom w:val="none" w:sz="0" w:space="0" w:color="auto"/>
          <w:right w:val="none" w:sz="0" w:space="0" w:color="auto"/>
        </w:pBdr>
        <w:ind w:hanging="567"/>
        <w:jc w:val="center"/>
        <w:rPr>
          <w:szCs w:val="24"/>
        </w:rPr>
      </w:pPr>
      <w:r w:rsidRPr="0074591F">
        <w:rPr>
          <w:szCs w:val="24"/>
        </w:rPr>
        <w:t>Objective 1</w:t>
      </w:r>
    </w:p>
    <w:p w14:paraId="4985046C" w14:textId="77777777" w:rsidR="00602DAE" w:rsidRPr="0074591F" w:rsidRDefault="00602DAE" w:rsidP="00351277">
      <w:pPr>
        <w:pStyle w:val="BodyTextIndent2"/>
        <w:keepLines/>
        <w:pBdr>
          <w:top w:val="none" w:sz="0" w:space="0" w:color="auto"/>
          <w:left w:val="none" w:sz="0" w:space="0" w:color="auto"/>
          <w:bottom w:val="none" w:sz="0" w:space="0" w:color="auto"/>
          <w:right w:val="none" w:sz="0" w:space="0" w:color="auto"/>
        </w:pBdr>
        <w:ind w:left="0"/>
        <w:jc w:val="center"/>
        <w:rPr>
          <w:szCs w:val="24"/>
        </w:rPr>
      </w:pPr>
      <w:r w:rsidRPr="0074591F">
        <w:rPr>
          <w:szCs w:val="24"/>
        </w:rPr>
        <w:t xml:space="preserve">To establish national networks of </w:t>
      </w:r>
      <w:r w:rsidR="006C23A5" w:rsidRPr="0074591F">
        <w:rPr>
          <w:szCs w:val="24"/>
        </w:rPr>
        <w:t>Ramsar Site</w:t>
      </w:r>
      <w:r w:rsidRPr="0074591F">
        <w:rPr>
          <w:szCs w:val="24"/>
        </w:rPr>
        <w:t>s in each Contracting Party which fully represent the diversity of wetlands and their key ecological and hydrological functions</w:t>
      </w:r>
    </w:p>
    <w:p w14:paraId="0F078DA3" w14:textId="77777777" w:rsidR="00602DAE" w:rsidRPr="0074591F" w:rsidRDefault="00602DAE" w:rsidP="00386CA0">
      <w:pPr>
        <w:tabs>
          <w:tab w:val="left" w:pos="-720"/>
        </w:tabs>
        <w:suppressAutoHyphens/>
        <w:spacing w:after="0" w:line="240" w:lineRule="auto"/>
        <w:ind w:left="567" w:hanging="567"/>
        <w:jc w:val="both"/>
        <w:rPr>
          <w:rFonts w:ascii="Garamond" w:hAnsi="Garamond"/>
          <w:sz w:val="24"/>
          <w:szCs w:val="24"/>
        </w:rPr>
      </w:pPr>
    </w:p>
    <w:p w14:paraId="2FD156FF" w14:textId="77777777" w:rsidR="00602DAE" w:rsidRDefault="0074591F" w:rsidP="00386CA0">
      <w:pPr>
        <w:spacing w:after="0" w:line="240" w:lineRule="auto"/>
        <w:ind w:left="567" w:hanging="567"/>
        <w:rPr>
          <w:rFonts w:ascii="Garamond" w:hAnsi="Garamond"/>
          <w:sz w:val="24"/>
          <w:szCs w:val="24"/>
        </w:rPr>
      </w:pPr>
      <w:r>
        <w:rPr>
          <w:rFonts w:ascii="Garamond" w:hAnsi="Garamond"/>
          <w:sz w:val="24"/>
          <w:szCs w:val="24"/>
        </w:rPr>
        <w:t>1</w:t>
      </w:r>
      <w:r w:rsidR="00B71936">
        <w:rPr>
          <w:rFonts w:ascii="Garamond" w:hAnsi="Garamond"/>
          <w:sz w:val="24"/>
          <w:szCs w:val="24"/>
        </w:rPr>
        <w:t>3</w:t>
      </w:r>
      <w:r w:rsidR="00602DAE" w:rsidRPr="0074591F">
        <w:rPr>
          <w:rFonts w:ascii="Garamond" w:hAnsi="Garamond"/>
          <w:sz w:val="24"/>
          <w:szCs w:val="24"/>
        </w:rPr>
        <w:t>.</w:t>
      </w:r>
      <w:r w:rsidR="00602DAE" w:rsidRPr="0074591F">
        <w:rPr>
          <w:rFonts w:ascii="Garamond" w:hAnsi="Garamond"/>
          <w:sz w:val="24"/>
          <w:szCs w:val="24"/>
        </w:rPr>
        <w:tab/>
      </w:r>
      <w:r w:rsidR="00602DAE" w:rsidRPr="0074591F">
        <w:rPr>
          <w:rFonts w:ascii="Garamond" w:hAnsi="Garamond"/>
          <w:b/>
          <w:sz w:val="24"/>
          <w:szCs w:val="24"/>
        </w:rPr>
        <w:t>1.1</w:t>
      </w:r>
      <w:r w:rsidR="00602DAE" w:rsidRPr="0074591F">
        <w:rPr>
          <w:rFonts w:ascii="Garamond" w:hAnsi="Garamond"/>
          <w:sz w:val="24"/>
          <w:szCs w:val="24"/>
        </w:rPr>
        <w:t>)</w:t>
      </w:r>
      <w:r w:rsidR="00686CB7" w:rsidRPr="0074591F">
        <w:rPr>
          <w:rFonts w:ascii="Garamond" w:hAnsi="Garamond"/>
          <w:sz w:val="24"/>
          <w:szCs w:val="24"/>
        </w:rPr>
        <w:t xml:space="preserve"> </w:t>
      </w:r>
      <w:r w:rsidR="00602DAE" w:rsidRPr="0074591F">
        <w:rPr>
          <w:rFonts w:ascii="Garamond" w:hAnsi="Garamond"/>
          <w:sz w:val="24"/>
          <w:szCs w:val="24"/>
        </w:rPr>
        <w:t xml:space="preserve">To have included in the Ramsar List at least one suitable (i.e., internationally important) representative of every natural or near-natural wetland type present in each </w:t>
      </w:r>
      <w:r w:rsidR="005D0E1E">
        <w:rPr>
          <w:rFonts w:ascii="Garamond" w:hAnsi="Garamond"/>
          <w:sz w:val="24"/>
          <w:szCs w:val="24"/>
        </w:rPr>
        <w:t>“</w:t>
      </w:r>
      <w:r w:rsidR="00602DAE" w:rsidRPr="0074591F">
        <w:rPr>
          <w:rFonts w:ascii="Garamond" w:hAnsi="Garamond"/>
          <w:sz w:val="24"/>
          <w:szCs w:val="24"/>
        </w:rPr>
        <w:t>biogeographic region</w:t>
      </w:r>
      <w:r w:rsidR="005D0E1E">
        <w:rPr>
          <w:rFonts w:ascii="Garamond" w:hAnsi="Garamond"/>
          <w:sz w:val="24"/>
          <w:szCs w:val="24"/>
        </w:rPr>
        <w:t>”</w:t>
      </w:r>
      <w:r w:rsidR="00602DAE" w:rsidRPr="0074591F">
        <w:rPr>
          <w:rFonts w:ascii="Garamond" w:hAnsi="Garamond"/>
          <w:sz w:val="24"/>
          <w:szCs w:val="24"/>
        </w:rPr>
        <w:t xml:space="preserve"> (see Glossary in</w:t>
      </w:r>
      <w:r w:rsidR="00BC173E" w:rsidRPr="0074591F">
        <w:rPr>
          <w:rFonts w:ascii="Garamond" w:hAnsi="Garamond"/>
          <w:sz w:val="24"/>
          <w:szCs w:val="24"/>
        </w:rPr>
        <w:t xml:space="preserve"> </w:t>
      </w:r>
      <w:r w:rsidR="00602DAE" w:rsidRPr="0074591F">
        <w:rPr>
          <w:rFonts w:ascii="Garamond" w:hAnsi="Garamond"/>
          <w:sz w:val="24"/>
          <w:szCs w:val="24"/>
        </w:rPr>
        <w:t>Appendix</w:t>
      </w:r>
      <w:r w:rsidR="00473556" w:rsidRPr="0074591F">
        <w:rPr>
          <w:rFonts w:ascii="Garamond" w:hAnsi="Garamond"/>
          <w:sz w:val="24"/>
          <w:szCs w:val="24"/>
        </w:rPr>
        <w:t xml:space="preserve"> </w:t>
      </w:r>
      <w:r w:rsidR="00562B75" w:rsidRPr="00B71936">
        <w:rPr>
          <w:rFonts w:ascii="Garamond" w:hAnsi="Garamond"/>
          <w:sz w:val="24"/>
          <w:szCs w:val="24"/>
        </w:rPr>
        <w:t>G</w:t>
      </w:r>
      <w:r w:rsidR="00602DAE" w:rsidRPr="0074591F">
        <w:rPr>
          <w:rFonts w:ascii="Garamond" w:hAnsi="Garamond"/>
          <w:sz w:val="24"/>
          <w:szCs w:val="24"/>
        </w:rPr>
        <w:t>).</w:t>
      </w:r>
      <w:r w:rsidR="00686CB7" w:rsidRPr="0074591F">
        <w:rPr>
          <w:rFonts w:ascii="Garamond" w:hAnsi="Garamond"/>
          <w:sz w:val="24"/>
          <w:szCs w:val="24"/>
        </w:rPr>
        <w:t xml:space="preserve"> </w:t>
      </w:r>
      <w:r w:rsidR="00602DAE" w:rsidRPr="0074591F">
        <w:rPr>
          <w:rFonts w:ascii="Garamond" w:hAnsi="Garamond"/>
          <w:sz w:val="24"/>
          <w:szCs w:val="24"/>
        </w:rPr>
        <w:t>These biogeographical regions are defined globally, supranationally/regionally</w:t>
      </w:r>
      <w:r w:rsidR="00386CA0">
        <w:rPr>
          <w:rFonts w:ascii="Garamond" w:hAnsi="Garamond"/>
          <w:sz w:val="24"/>
          <w:szCs w:val="24"/>
        </w:rPr>
        <w:t>,</w:t>
      </w:r>
      <w:r w:rsidR="00602DAE" w:rsidRPr="0074591F">
        <w:rPr>
          <w:rFonts w:ascii="Garamond" w:hAnsi="Garamond"/>
          <w:sz w:val="24"/>
          <w:szCs w:val="24"/>
        </w:rPr>
        <w:t xml:space="preserve"> or nati</w:t>
      </w:r>
      <w:r>
        <w:rPr>
          <w:rFonts w:ascii="Garamond" w:hAnsi="Garamond"/>
          <w:sz w:val="24"/>
          <w:szCs w:val="24"/>
        </w:rPr>
        <w:t>onally</w:t>
      </w:r>
      <w:r w:rsidR="00602DAE" w:rsidRPr="0074591F">
        <w:rPr>
          <w:rFonts w:ascii="Garamond" w:hAnsi="Garamond"/>
          <w:sz w:val="24"/>
          <w:szCs w:val="24"/>
        </w:rPr>
        <w:t xml:space="preserve"> and applied by the Contracting Party in a form appropriate to that Party.</w:t>
      </w:r>
    </w:p>
    <w:p w14:paraId="0D0331A2" w14:textId="77777777" w:rsidR="0074591F" w:rsidRPr="0074591F" w:rsidRDefault="0074591F" w:rsidP="00386CA0">
      <w:pPr>
        <w:spacing w:after="0" w:line="240" w:lineRule="auto"/>
        <w:ind w:left="567" w:hanging="567"/>
        <w:rPr>
          <w:rFonts w:ascii="Garamond" w:hAnsi="Garamond"/>
          <w:sz w:val="24"/>
          <w:szCs w:val="24"/>
        </w:rPr>
      </w:pPr>
    </w:p>
    <w:p w14:paraId="4E93C1C8" w14:textId="77777777" w:rsidR="00602DAE" w:rsidRDefault="00602DAE" w:rsidP="00386CA0">
      <w:pPr>
        <w:spacing w:after="0" w:line="240" w:lineRule="auto"/>
        <w:ind w:left="567" w:hanging="567"/>
        <w:rPr>
          <w:rFonts w:ascii="Garamond" w:hAnsi="Garamond"/>
          <w:sz w:val="24"/>
          <w:szCs w:val="24"/>
        </w:rPr>
      </w:pPr>
      <w:r w:rsidRPr="0074591F">
        <w:rPr>
          <w:rFonts w:ascii="Garamond" w:hAnsi="Garamond"/>
          <w:sz w:val="24"/>
          <w:szCs w:val="24"/>
        </w:rPr>
        <w:t>1</w:t>
      </w:r>
      <w:r w:rsidR="00B71936">
        <w:rPr>
          <w:rFonts w:ascii="Garamond" w:hAnsi="Garamond"/>
          <w:sz w:val="24"/>
          <w:szCs w:val="24"/>
        </w:rPr>
        <w:t>4</w:t>
      </w:r>
      <w:r w:rsidRPr="0074591F">
        <w:rPr>
          <w:rFonts w:ascii="Garamond" w:hAnsi="Garamond"/>
          <w:sz w:val="24"/>
          <w:szCs w:val="24"/>
        </w:rPr>
        <w:t>.</w:t>
      </w:r>
      <w:r w:rsidRPr="0074591F">
        <w:rPr>
          <w:rFonts w:ascii="Garamond" w:hAnsi="Garamond"/>
          <w:sz w:val="24"/>
          <w:szCs w:val="24"/>
        </w:rPr>
        <w:tab/>
      </w:r>
      <w:r w:rsidRPr="0074591F">
        <w:rPr>
          <w:rFonts w:ascii="Garamond" w:hAnsi="Garamond"/>
          <w:b/>
          <w:sz w:val="24"/>
          <w:szCs w:val="24"/>
        </w:rPr>
        <w:t>1.2</w:t>
      </w:r>
      <w:r w:rsidRPr="0074591F">
        <w:rPr>
          <w:rFonts w:ascii="Garamond" w:hAnsi="Garamond"/>
          <w:sz w:val="24"/>
          <w:szCs w:val="24"/>
        </w:rPr>
        <w:t>)</w:t>
      </w:r>
      <w:r w:rsidR="00686CB7" w:rsidRPr="0074591F">
        <w:rPr>
          <w:rFonts w:ascii="Garamond" w:hAnsi="Garamond"/>
          <w:sz w:val="24"/>
          <w:szCs w:val="24"/>
        </w:rPr>
        <w:t xml:space="preserve"> </w:t>
      </w:r>
      <w:r w:rsidRPr="0074591F">
        <w:rPr>
          <w:rFonts w:ascii="Garamond" w:hAnsi="Garamond"/>
          <w:sz w:val="24"/>
          <w:szCs w:val="24"/>
        </w:rPr>
        <w:t>To give priority in determining suitable sites in relation to wetland type to those wetlands that play a substantial ecological or hydrological role in the natural functioning of a major river basin, lake, or coastal system.</w:t>
      </w:r>
    </w:p>
    <w:p w14:paraId="157DFCC3" w14:textId="77777777" w:rsidR="00D9603A" w:rsidRDefault="00D9603A" w:rsidP="00386CA0">
      <w:pPr>
        <w:spacing w:after="0" w:line="240" w:lineRule="auto"/>
        <w:ind w:left="567" w:hanging="567"/>
        <w:rPr>
          <w:rFonts w:ascii="Garamond" w:hAnsi="Garamond"/>
          <w:sz w:val="24"/>
          <w:szCs w:val="24"/>
        </w:rPr>
      </w:pPr>
    </w:p>
    <w:p w14:paraId="1D5675EC" w14:textId="77777777" w:rsidR="00D9603A" w:rsidRDefault="00B71936" w:rsidP="00386CA0">
      <w:pPr>
        <w:spacing w:after="0" w:line="240" w:lineRule="auto"/>
        <w:ind w:left="567" w:hanging="567"/>
        <w:rPr>
          <w:rFonts w:ascii="Garamond" w:hAnsi="Garamond"/>
          <w:sz w:val="24"/>
          <w:szCs w:val="24"/>
        </w:rPr>
      </w:pPr>
      <w:r>
        <w:rPr>
          <w:rFonts w:ascii="Garamond" w:hAnsi="Garamond"/>
          <w:sz w:val="24"/>
          <w:szCs w:val="24"/>
        </w:rPr>
        <w:t>15</w:t>
      </w:r>
      <w:r w:rsidR="006B34E0">
        <w:rPr>
          <w:rFonts w:ascii="Garamond" w:hAnsi="Garamond"/>
          <w:sz w:val="24"/>
          <w:szCs w:val="24"/>
        </w:rPr>
        <w:t>.</w:t>
      </w:r>
      <w:r w:rsidR="00D9603A">
        <w:rPr>
          <w:rFonts w:ascii="Garamond" w:hAnsi="Garamond"/>
          <w:sz w:val="24"/>
          <w:szCs w:val="24"/>
        </w:rPr>
        <w:tab/>
      </w:r>
      <w:r w:rsidR="00D9603A" w:rsidRPr="00D9603A">
        <w:rPr>
          <w:rFonts w:ascii="Garamond" w:hAnsi="Garamond"/>
          <w:b/>
          <w:sz w:val="24"/>
          <w:szCs w:val="24"/>
        </w:rPr>
        <w:t>1.3)</w:t>
      </w:r>
      <w:r w:rsidR="00D9603A">
        <w:rPr>
          <w:rFonts w:ascii="Garamond" w:hAnsi="Garamond"/>
          <w:sz w:val="24"/>
          <w:szCs w:val="24"/>
        </w:rPr>
        <w:t xml:space="preserve"> To use national networks of Ramsar Site</w:t>
      </w:r>
      <w:r w:rsidR="00386CA0">
        <w:rPr>
          <w:rFonts w:ascii="Garamond" w:hAnsi="Garamond"/>
          <w:sz w:val="24"/>
          <w:szCs w:val="24"/>
        </w:rPr>
        <w:t>s</w:t>
      </w:r>
      <w:r w:rsidR="00D9603A">
        <w:rPr>
          <w:rFonts w:ascii="Garamond" w:hAnsi="Garamond"/>
          <w:sz w:val="24"/>
          <w:szCs w:val="24"/>
        </w:rPr>
        <w:t xml:space="preserve"> to </w:t>
      </w:r>
      <w:r w:rsidR="00C9744C">
        <w:rPr>
          <w:rFonts w:ascii="Garamond" w:hAnsi="Garamond"/>
          <w:sz w:val="24"/>
          <w:szCs w:val="24"/>
        </w:rPr>
        <w:t>help achieve the t</w:t>
      </w:r>
      <w:r w:rsidR="00D9603A">
        <w:rPr>
          <w:rFonts w:ascii="Garamond" w:hAnsi="Garamond"/>
          <w:sz w:val="24"/>
          <w:szCs w:val="24"/>
        </w:rPr>
        <w:t xml:space="preserve">arget established by the Convention </w:t>
      </w:r>
      <w:r w:rsidR="00DB4AA0">
        <w:rPr>
          <w:rFonts w:ascii="Garamond" w:hAnsi="Garamond"/>
          <w:sz w:val="24"/>
          <w:szCs w:val="24"/>
        </w:rPr>
        <w:t xml:space="preserve">on Biological Diversity (CBD) </w:t>
      </w:r>
      <w:r w:rsidR="00C9744C">
        <w:rPr>
          <w:rFonts w:ascii="Garamond" w:hAnsi="Garamond"/>
          <w:sz w:val="24"/>
          <w:szCs w:val="24"/>
        </w:rPr>
        <w:t>(Aichi Target 11)</w:t>
      </w:r>
      <w:r w:rsidR="00C9744C">
        <w:rPr>
          <w:rStyle w:val="FootnoteReference"/>
          <w:rFonts w:ascii="Garamond" w:hAnsi="Garamond"/>
          <w:sz w:val="24"/>
          <w:szCs w:val="24"/>
        </w:rPr>
        <w:footnoteReference w:id="2"/>
      </w:r>
      <w:r w:rsidR="00C9744C">
        <w:rPr>
          <w:rFonts w:ascii="Garamond" w:hAnsi="Garamond"/>
          <w:sz w:val="24"/>
          <w:szCs w:val="24"/>
        </w:rPr>
        <w:t xml:space="preserve"> </w:t>
      </w:r>
      <w:r w:rsidR="00D9603A">
        <w:rPr>
          <w:rFonts w:ascii="Garamond" w:hAnsi="Garamond"/>
          <w:sz w:val="24"/>
          <w:szCs w:val="24"/>
        </w:rPr>
        <w:t xml:space="preserve">to have conserved, by 2020, at least 17% of terrestrial and inland water areas and </w:t>
      </w:r>
      <w:r w:rsidR="003807F5">
        <w:rPr>
          <w:rFonts w:ascii="Garamond" w:hAnsi="Garamond"/>
          <w:sz w:val="24"/>
          <w:szCs w:val="24"/>
        </w:rPr>
        <w:t>10% of coastal and marine areas.</w:t>
      </w:r>
    </w:p>
    <w:p w14:paraId="18F6913D" w14:textId="77777777" w:rsidR="00934418" w:rsidRPr="0074591F" w:rsidRDefault="00934418" w:rsidP="00386CA0">
      <w:pPr>
        <w:spacing w:after="0" w:line="240" w:lineRule="auto"/>
        <w:ind w:left="567" w:hanging="567"/>
        <w:rPr>
          <w:rFonts w:ascii="Garamond" w:hAnsi="Garamond"/>
          <w:sz w:val="24"/>
          <w:szCs w:val="24"/>
        </w:rPr>
      </w:pPr>
    </w:p>
    <w:p w14:paraId="462E94F8" w14:textId="77777777" w:rsidR="00602DAE" w:rsidRPr="0074591F" w:rsidRDefault="00602DAE" w:rsidP="00351277">
      <w:pPr>
        <w:pStyle w:val="BodyTextIndent2"/>
        <w:keepLines/>
        <w:pBdr>
          <w:top w:val="none" w:sz="0" w:space="0" w:color="auto"/>
          <w:left w:val="none" w:sz="0" w:space="0" w:color="auto"/>
          <w:bottom w:val="none" w:sz="0" w:space="0" w:color="auto"/>
          <w:right w:val="none" w:sz="0" w:space="0" w:color="auto"/>
        </w:pBdr>
        <w:ind w:left="0"/>
        <w:jc w:val="center"/>
        <w:rPr>
          <w:szCs w:val="24"/>
        </w:rPr>
      </w:pPr>
      <w:r w:rsidRPr="0074591F">
        <w:rPr>
          <w:szCs w:val="24"/>
        </w:rPr>
        <w:t>Objective 2</w:t>
      </w:r>
    </w:p>
    <w:p w14:paraId="0415D6B3" w14:textId="77777777" w:rsidR="00602DAE" w:rsidRPr="0074591F" w:rsidRDefault="00602DAE" w:rsidP="00351277">
      <w:pPr>
        <w:pStyle w:val="BodyTextIndent2"/>
        <w:keepLines/>
        <w:pBdr>
          <w:top w:val="none" w:sz="0" w:space="0" w:color="auto"/>
          <w:left w:val="none" w:sz="0" w:space="0" w:color="auto"/>
          <w:bottom w:val="none" w:sz="0" w:space="0" w:color="auto"/>
          <w:right w:val="none" w:sz="0" w:space="0" w:color="auto"/>
        </w:pBdr>
        <w:ind w:left="0"/>
        <w:jc w:val="center"/>
        <w:rPr>
          <w:szCs w:val="24"/>
        </w:rPr>
      </w:pPr>
      <w:r w:rsidRPr="0074591F">
        <w:rPr>
          <w:szCs w:val="24"/>
        </w:rPr>
        <w:t>To contribute to maintaining global biological diversity through the designation and management of appropriate wetland sites</w:t>
      </w:r>
    </w:p>
    <w:p w14:paraId="54DA3405" w14:textId="77777777" w:rsidR="00602DAE" w:rsidRPr="0074591F" w:rsidRDefault="00602DAE" w:rsidP="00386CA0">
      <w:pPr>
        <w:pStyle w:val="BodyText2"/>
        <w:rPr>
          <w:rFonts w:ascii="Garamond" w:hAnsi="Garamond"/>
          <w:szCs w:val="24"/>
        </w:rPr>
      </w:pPr>
    </w:p>
    <w:p w14:paraId="520A76FC" w14:textId="77777777" w:rsidR="00602DAE" w:rsidRPr="00B71607" w:rsidRDefault="00602DAE" w:rsidP="00386CA0">
      <w:pPr>
        <w:spacing w:after="0" w:line="240" w:lineRule="auto"/>
        <w:ind w:left="567" w:hanging="567"/>
        <w:rPr>
          <w:rFonts w:ascii="Garamond" w:hAnsi="Garamond"/>
          <w:sz w:val="24"/>
          <w:szCs w:val="24"/>
        </w:rPr>
      </w:pPr>
      <w:r w:rsidRPr="00B71607">
        <w:rPr>
          <w:rFonts w:ascii="Garamond" w:hAnsi="Garamond"/>
          <w:sz w:val="24"/>
          <w:szCs w:val="24"/>
        </w:rPr>
        <w:t>1</w:t>
      </w:r>
      <w:r w:rsidR="006B34E0">
        <w:rPr>
          <w:rFonts w:ascii="Garamond" w:hAnsi="Garamond"/>
          <w:sz w:val="24"/>
          <w:szCs w:val="24"/>
        </w:rPr>
        <w:t>6</w:t>
      </w:r>
      <w:r w:rsidRPr="00B71607">
        <w:rPr>
          <w:rFonts w:ascii="Garamond" w:hAnsi="Garamond"/>
          <w:sz w:val="24"/>
          <w:szCs w:val="24"/>
        </w:rPr>
        <w:t>.</w:t>
      </w:r>
      <w:r w:rsidRPr="00B71607">
        <w:rPr>
          <w:rFonts w:ascii="Garamond" w:hAnsi="Garamond"/>
          <w:sz w:val="24"/>
          <w:szCs w:val="24"/>
        </w:rPr>
        <w:tab/>
      </w:r>
      <w:r w:rsidRPr="00B71607">
        <w:rPr>
          <w:rFonts w:ascii="Garamond" w:hAnsi="Garamond"/>
          <w:b/>
          <w:sz w:val="24"/>
          <w:szCs w:val="24"/>
        </w:rPr>
        <w:t>2.1</w:t>
      </w:r>
      <w:r w:rsidRPr="00B71607">
        <w:rPr>
          <w:rFonts w:ascii="Garamond" w:hAnsi="Garamond"/>
          <w:sz w:val="24"/>
          <w:szCs w:val="24"/>
        </w:rPr>
        <w:t>)</w:t>
      </w:r>
      <w:r w:rsidR="00686CB7" w:rsidRPr="00B71607">
        <w:rPr>
          <w:rFonts w:ascii="Garamond" w:hAnsi="Garamond"/>
          <w:sz w:val="24"/>
          <w:szCs w:val="24"/>
        </w:rPr>
        <w:t xml:space="preserve"> </w:t>
      </w:r>
      <w:r w:rsidRPr="00B71607">
        <w:rPr>
          <w:rFonts w:ascii="Garamond" w:hAnsi="Garamond"/>
          <w:sz w:val="24"/>
          <w:szCs w:val="24"/>
        </w:rPr>
        <w:t xml:space="preserve">To </w:t>
      </w:r>
      <w:r w:rsidR="00DB4AA0">
        <w:rPr>
          <w:rFonts w:ascii="Garamond" w:hAnsi="Garamond"/>
          <w:sz w:val="24"/>
          <w:szCs w:val="24"/>
        </w:rPr>
        <w:t xml:space="preserve">continue to </w:t>
      </w:r>
      <w:r w:rsidRPr="00B71607">
        <w:rPr>
          <w:rFonts w:ascii="Garamond" w:hAnsi="Garamond"/>
          <w:sz w:val="24"/>
          <w:szCs w:val="24"/>
        </w:rPr>
        <w:t xml:space="preserve">review the development of the Ramsar List and further refine the Criteria for identification and selection of </w:t>
      </w:r>
      <w:r w:rsidR="006C23A5" w:rsidRPr="00B71607">
        <w:rPr>
          <w:rFonts w:ascii="Garamond" w:hAnsi="Garamond"/>
          <w:sz w:val="24"/>
          <w:szCs w:val="24"/>
        </w:rPr>
        <w:t>Ramsar Site</w:t>
      </w:r>
      <w:r w:rsidRPr="00B71607">
        <w:rPr>
          <w:rFonts w:ascii="Garamond" w:hAnsi="Garamond"/>
          <w:sz w:val="24"/>
          <w:szCs w:val="24"/>
        </w:rPr>
        <w:t>s, as appropriate, to best promote conservation of biological diversity and wise use of wetlands at the local, subnat</w:t>
      </w:r>
      <w:r w:rsidR="00B71607">
        <w:rPr>
          <w:rFonts w:ascii="Garamond" w:hAnsi="Garamond"/>
          <w:sz w:val="24"/>
          <w:szCs w:val="24"/>
        </w:rPr>
        <w:t>ional, national, supranational/</w:t>
      </w:r>
      <w:r w:rsidRPr="00B71607">
        <w:rPr>
          <w:rFonts w:ascii="Garamond" w:hAnsi="Garamond"/>
          <w:sz w:val="24"/>
          <w:szCs w:val="24"/>
        </w:rPr>
        <w:t>regional, and international levels.</w:t>
      </w:r>
    </w:p>
    <w:p w14:paraId="76839336" w14:textId="77777777" w:rsidR="00B71607" w:rsidRPr="00B71607" w:rsidRDefault="00B71607" w:rsidP="00386CA0">
      <w:pPr>
        <w:spacing w:after="0" w:line="240" w:lineRule="auto"/>
        <w:ind w:left="567" w:hanging="567"/>
        <w:rPr>
          <w:rFonts w:ascii="Garamond" w:hAnsi="Garamond"/>
          <w:sz w:val="24"/>
          <w:szCs w:val="24"/>
        </w:rPr>
      </w:pPr>
    </w:p>
    <w:p w14:paraId="30B36D83" w14:textId="77777777" w:rsidR="00602DAE" w:rsidRPr="00B71607" w:rsidRDefault="00602DAE" w:rsidP="00386CA0">
      <w:pPr>
        <w:spacing w:after="0" w:line="240" w:lineRule="auto"/>
        <w:ind w:left="567" w:hanging="567"/>
        <w:rPr>
          <w:rFonts w:ascii="Garamond" w:hAnsi="Garamond"/>
          <w:sz w:val="24"/>
          <w:szCs w:val="24"/>
        </w:rPr>
      </w:pPr>
      <w:r w:rsidRPr="00B71607">
        <w:rPr>
          <w:rFonts w:ascii="Garamond" w:hAnsi="Garamond"/>
          <w:sz w:val="24"/>
          <w:szCs w:val="24"/>
        </w:rPr>
        <w:t>1</w:t>
      </w:r>
      <w:r w:rsidR="006B34E0">
        <w:rPr>
          <w:rFonts w:ascii="Garamond" w:hAnsi="Garamond"/>
          <w:sz w:val="24"/>
          <w:szCs w:val="24"/>
        </w:rPr>
        <w:t>7</w:t>
      </w:r>
      <w:r w:rsidRPr="00B71607">
        <w:rPr>
          <w:rFonts w:ascii="Garamond" w:hAnsi="Garamond"/>
          <w:sz w:val="24"/>
          <w:szCs w:val="24"/>
        </w:rPr>
        <w:t>.</w:t>
      </w:r>
      <w:r w:rsidRPr="00B71607">
        <w:rPr>
          <w:rFonts w:ascii="Garamond" w:hAnsi="Garamond"/>
          <w:sz w:val="24"/>
          <w:szCs w:val="24"/>
        </w:rPr>
        <w:tab/>
      </w:r>
      <w:r w:rsidRPr="00B71607">
        <w:rPr>
          <w:rFonts w:ascii="Garamond" w:hAnsi="Garamond"/>
          <w:b/>
          <w:sz w:val="24"/>
          <w:szCs w:val="24"/>
        </w:rPr>
        <w:t>2.2</w:t>
      </w:r>
      <w:r w:rsidRPr="00B71607">
        <w:rPr>
          <w:rFonts w:ascii="Garamond" w:hAnsi="Garamond"/>
          <w:sz w:val="24"/>
          <w:szCs w:val="24"/>
        </w:rPr>
        <w:t>)</w:t>
      </w:r>
      <w:r w:rsidR="00686CB7" w:rsidRPr="00B71607">
        <w:rPr>
          <w:rFonts w:ascii="Garamond" w:hAnsi="Garamond"/>
          <w:sz w:val="24"/>
          <w:szCs w:val="24"/>
        </w:rPr>
        <w:t xml:space="preserve"> </w:t>
      </w:r>
      <w:r w:rsidRPr="00B71607">
        <w:rPr>
          <w:rFonts w:ascii="Garamond" w:hAnsi="Garamond"/>
          <w:sz w:val="24"/>
          <w:szCs w:val="24"/>
        </w:rPr>
        <w:t xml:space="preserve">To include in the Ramsar List wetlands that </w:t>
      </w:r>
      <w:r w:rsidR="00B71607">
        <w:rPr>
          <w:rFonts w:ascii="Garamond" w:hAnsi="Garamond"/>
          <w:sz w:val="24"/>
          <w:szCs w:val="24"/>
        </w:rPr>
        <w:t>support</w:t>
      </w:r>
      <w:r w:rsidRPr="00B71607">
        <w:rPr>
          <w:rFonts w:ascii="Garamond" w:hAnsi="Garamond"/>
          <w:sz w:val="24"/>
          <w:szCs w:val="24"/>
        </w:rPr>
        <w:t xml:space="preserve"> threatened ecological communities or are critical to the survival of endemic species identified as vulnerable, endangered or critically endangered under national endangered species legislation</w:t>
      </w:r>
      <w:r w:rsidR="00686CB7" w:rsidRPr="00B71607">
        <w:rPr>
          <w:rFonts w:ascii="Garamond" w:hAnsi="Garamond"/>
          <w:sz w:val="24"/>
          <w:szCs w:val="24"/>
        </w:rPr>
        <w:t xml:space="preserve"> </w:t>
      </w:r>
      <w:r w:rsidRPr="00B71607">
        <w:rPr>
          <w:rFonts w:ascii="Garamond" w:hAnsi="Garamond"/>
          <w:sz w:val="24"/>
          <w:szCs w:val="24"/>
        </w:rPr>
        <w:t>or programmes or within international frameworks such as the IUCN Red List</w:t>
      </w:r>
      <w:r w:rsidR="00351277">
        <w:rPr>
          <w:rFonts w:ascii="Garamond" w:hAnsi="Garamond"/>
          <w:sz w:val="24"/>
          <w:szCs w:val="24"/>
        </w:rPr>
        <w:t xml:space="preserve">, </w:t>
      </w:r>
      <w:r w:rsidRPr="00B71607">
        <w:rPr>
          <w:rFonts w:ascii="Garamond" w:hAnsi="Garamond"/>
          <w:sz w:val="24"/>
          <w:szCs w:val="24"/>
        </w:rPr>
        <w:t>Appendix I of the Convention on International Trade in Endangered Species of Wild Flora and Fauna (CITES)</w:t>
      </w:r>
      <w:r w:rsidR="00351277">
        <w:rPr>
          <w:rFonts w:ascii="Garamond" w:hAnsi="Garamond"/>
          <w:sz w:val="24"/>
          <w:szCs w:val="24"/>
        </w:rPr>
        <w:t>,</w:t>
      </w:r>
      <w:r w:rsidRPr="00B71607">
        <w:rPr>
          <w:rFonts w:ascii="Garamond" w:hAnsi="Garamond"/>
          <w:sz w:val="24"/>
          <w:szCs w:val="24"/>
        </w:rPr>
        <w:t xml:space="preserve"> and the Appendices of the Convention on Migratory Species (CMS or Bonn Convention)</w:t>
      </w:r>
      <w:r w:rsidR="00DB4AA0">
        <w:rPr>
          <w:rFonts w:ascii="Garamond" w:hAnsi="Garamond"/>
          <w:sz w:val="24"/>
          <w:szCs w:val="24"/>
        </w:rPr>
        <w:t xml:space="preserve"> and </w:t>
      </w:r>
      <w:r w:rsidR="00351277">
        <w:rPr>
          <w:rFonts w:ascii="Garamond" w:hAnsi="Garamond"/>
          <w:sz w:val="24"/>
          <w:szCs w:val="24"/>
        </w:rPr>
        <w:t>thus</w:t>
      </w:r>
      <w:r w:rsidR="00DB4AA0">
        <w:rPr>
          <w:rFonts w:ascii="Garamond" w:hAnsi="Garamond"/>
          <w:sz w:val="24"/>
          <w:szCs w:val="24"/>
        </w:rPr>
        <w:t xml:space="preserve"> </w:t>
      </w:r>
      <w:r w:rsidR="00351277">
        <w:rPr>
          <w:rFonts w:ascii="Garamond" w:hAnsi="Garamond"/>
          <w:sz w:val="24"/>
          <w:szCs w:val="24"/>
        </w:rPr>
        <w:t xml:space="preserve">to </w:t>
      </w:r>
      <w:r w:rsidR="00DB4AA0">
        <w:rPr>
          <w:rFonts w:ascii="Garamond" w:hAnsi="Garamond"/>
          <w:sz w:val="24"/>
          <w:szCs w:val="24"/>
        </w:rPr>
        <w:t>help achieve CBD Aichi Target 12 to prevent the extinction of known threatened species and so improve and sustain their conservation status by 2020</w:t>
      </w:r>
      <w:r w:rsidRPr="00B71607">
        <w:rPr>
          <w:rFonts w:ascii="Garamond" w:hAnsi="Garamond"/>
          <w:sz w:val="24"/>
          <w:szCs w:val="24"/>
        </w:rPr>
        <w:t>.</w:t>
      </w:r>
    </w:p>
    <w:p w14:paraId="6E7D0DD5" w14:textId="77777777" w:rsidR="00B71607" w:rsidRPr="00B71607" w:rsidRDefault="00B71607" w:rsidP="00386CA0">
      <w:pPr>
        <w:spacing w:after="0" w:line="240" w:lineRule="auto"/>
        <w:ind w:left="567" w:hanging="567"/>
        <w:rPr>
          <w:rFonts w:ascii="Garamond" w:hAnsi="Garamond"/>
          <w:sz w:val="24"/>
          <w:szCs w:val="24"/>
        </w:rPr>
      </w:pPr>
    </w:p>
    <w:p w14:paraId="4E889D03" w14:textId="77777777" w:rsidR="00602DAE" w:rsidRPr="00B71607" w:rsidRDefault="00602DAE" w:rsidP="00386CA0">
      <w:pPr>
        <w:spacing w:after="0" w:line="240" w:lineRule="auto"/>
        <w:ind w:left="567" w:hanging="567"/>
        <w:rPr>
          <w:rFonts w:ascii="Garamond" w:hAnsi="Garamond"/>
          <w:sz w:val="24"/>
          <w:szCs w:val="24"/>
        </w:rPr>
      </w:pPr>
      <w:r w:rsidRPr="00B71607">
        <w:rPr>
          <w:rFonts w:ascii="Garamond" w:hAnsi="Garamond"/>
          <w:sz w:val="24"/>
          <w:szCs w:val="24"/>
        </w:rPr>
        <w:lastRenderedPageBreak/>
        <w:t>1</w:t>
      </w:r>
      <w:r w:rsidR="006B34E0">
        <w:rPr>
          <w:rFonts w:ascii="Garamond" w:hAnsi="Garamond"/>
          <w:sz w:val="24"/>
          <w:szCs w:val="24"/>
        </w:rPr>
        <w:t>8</w:t>
      </w:r>
      <w:r w:rsidRPr="00B71607">
        <w:rPr>
          <w:rFonts w:ascii="Garamond" w:hAnsi="Garamond"/>
          <w:sz w:val="24"/>
          <w:szCs w:val="24"/>
        </w:rPr>
        <w:t>.</w:t>
      </w:r>
      <w:r w:rsidRPr="00B71607">
        <w:rPr>
          <w:rFonts w:ascii="Garamond" w:hAnsi="Garamond"/>
          <w:sz w:val="24"/>
          <w:szCs w:val="24"/>
        </w:rPr>
        <w:tab/>
      </w:r>
      <w:r w:rsidRPr="00B71607">
        <w:rPr>
          <w:rFonts w:ascii="Garamond" w:hAnsi="Garamond"/>
          <w:b/>
          <w:sz w:val="24"/>
          <w:szCs w:val="24"/>
        </w:rPr>
        <w:t>2.3</w:t>
      </w:r>
      <w:r w:rsidRPr="00B71607">
        <w:rPr>
          <w:rFonts w:ascii="Garamond" w:hAnsi="Garamond"/>
          <w:sz w:val="24"/>
          <w:szCs w:val="24"/>
        </w:rPr>
        <w:t>)</w:t>
      </w:r>
      <w:r w:rsidR="00686CB7" w:rsidRPr="00B71607">
        <w:rPr>
          <w:rFonts w:ascii="Garamond" w:hAnsi="Garamond"/>
          <w:sz w:val="24"/>
          <w:szCs w:val="24"/>
        </w:rPr>
        <w:t xml:space="preserve"> </w:t>
      </w:r>
      <w:r w:rsidRPr="00B71607">
        <w:rPr>
          <w:rFonts w:ascii="Garamond" w:hAnsi="Garamond"/>
          <w:sz w:val="24"/>
          <w:szCs w:val="24"/>
        </w:rPr>
        <w:t>To include in the Ramsar List wetlands critical to the conservation of biological diversity in each biogeographic region.</w:t>
      </w:r>
    </w:p>
    <w:p w14:paraId="69FC6703" w14:textId="77777777" w:rsidR="00B71607" w:rsidRPr="00B71607" w:rsidRDefault="00B71607" w:rsidP="00386CA0">
      <w:pPr>
        <w:spacing w:after="0" w:line="240" w:lineRule="auto"/>
        <w:ind w:left="567" w:hanging="567"/>
        <w:rPr>
          <w:rFonts w:ascii="Garamond" w:hAnsi="Garamond"/>
          <w:sz w:val="24"/>
          <w:szCs w:val="24"/>
        </w:rPr>
      </w:pPr>
    </w:p>
    <w:p w14:paraId="1308BFA6" w14:textId="77777777" w:rsidR="00602DAE" w:rsidRPr="00B71607" w:rsidRDefault="00602DAE" w:rsidP="00386CA0">
      <w:pPr>
        <w:spacing w:after="0" w:line="240" w:lineRule="auto"/>
        <w:ind w:left="567" w:hanging="567"/>
        <w:rPr>
          <w:rFonts w:ascii="Garamond" w:hAnsi="Garamond"/>
          <w:sz w:val="24"/>
          <w:szCs w:val="24"/>
        </w:rPr>
      </w:pPr>
      <w:r w:rsidRPr="00B71607">
        <w:rPr>
          <w:rFonts w:ascii="Garamond" w:hAnsi="Garamond"/>
          <w:sz w:val="24"/>
          <w:szCs w:val="24"/>
        </w:rPr>
        <w:t>1</w:t>
      </w:r>
      <w:r w:rsidR="006B34E0">
        <w:rPr>
          <w:rFonts w:ascii="Garamond" w:hAnsi="Garamond"/>
          <w:sz w:val="24"/>
          <w:szCs w:val="24"/>
        </w:rPr>
        <w:t>9</w:t>
      </w:r>
      <w:r w:rsidRPr="00B71607">
        <w:rPr>
          <w:rFonts w:ascii="Garamond" w:hAnsi="Garamond"/>
          <w:sz w:val="24"/>
          <w:szCs w:val="24"/>
        </w:rPr>
        <w:t>.</w:t>
      </w:r>
      <w:r w:rsidRPr="00B71607">
        <w:rPr>
          <w:rFonts w:ascii="Garamond" w:hAnsi="Garamond"/>
          <w:sz w:val="24"/>
          <w:szCs w:val="24"/>
        </w:rPr>
        <w:tab/>
      </w:r>
      <w:r w:rsidRPr="00B71607">
        <w:rPr>
          <w:rFonts w:ascii="Garamond" w:hAnsi="Garamond"/>
          <w:b/>
          <w:sz w:val="24"/>
          <w:szCs w:val="24"/>
        </w:rPr>
        <w:t>2.4</w:t>
      </w:r>
      <w:r w:rsidRPr="00B71607">
        <w:rPr>
          <w:rFonts w:ascii="Garamond" w:hAnsi="Garamond"/>
          <w:sz w:val="24"/>
          <w:szCs w:val="24"/>
        </w:rPr>
        <w:t>)</w:t>
      </w:r>
      <w:r w:rsidR="00686CB7" w:rsidRPr="00B71607">
        <w:rPr>
          <w:rFonts w:ascii="Garamond" w:hAnsi="Garamond"/>
          <w:sz w:val="24"/>
          <w:szCs w:val="24"/>
        </w:rPr>
        <w:t xml:space="preserve"> </w:t>
      </w:r>
      <w:r w:rsidRPr="00B71607">
        <w:rPr>
          <w:rFonts w:ascii="Garamond" w:hAnsi="Garamond"/>
          <w:sz w:val="24"/>
          <w:szCs w:val="24"/>
        </w:rPr>
        <w:t>To include in the Ramsar List wetlands that provide important habitat for plant and animal species at critical stages in their life cycle or during adverse conditions.</w:t>
      </w:r>
    </w:p>
    <w:p w14:paraId="51AD09D0" w14:textId="77777777" w:rsidR="00B71607" w:rsidRPr="00B71607" w:rsidRDefault="00B71607" w:rsidP="00386CA0">
      <w:pPr>
        <w:spacing w:after="0" w:line="240" w:lineRule="auto"/>
        <w:ind w:left="567" w:hanging="567"/>
        <w:rPr>
          <w:rFonts w:ascii="Garamond" w:hAnsi="Garamond"/>
          <w:sz w:val="24"/>
          <w:szCs w:val="24"/>
        </w:rPr>
      </w:pPr>
    </w:p>
    <w:p w14:paraId="765E477A" w14:textId="77777777" w:rsidR="00602DAE" w:rsidRPr="00B71607" w:rsidRDefault="006B34E0" w:rsidP="00386CA0">
      <w:pPr>
        <w:spacing w:after="0" w:line="240" w:lineRule="auto"/>
        <w:ind w:left="567" w:hanging="567"/>
        <w:rPr>
          <w:rFonts w:ascii="Garamond" w:hAnsi="Garamond"/>
          <w:sz w:val="24"/>
          <w:szCs w:val="24"/>
        </w:rPr>
      </w:pPr>
      <w:r>
        <w:rPr>
          <w:rFonts w:ascii="Garamond" w:hAnsi="Garamond"/>
          <w:sz w:val="24"/>
          <w:szCs w:val="24"/>
        </w:rPr>
        <w:t>20</w:t>
      </w:r>
      <w:r w:rsidR="00602DAE" w:rsidRPr="00B71607">
        <w:rPr>
          <w:rFonts w:ascii="Garamond" w:hAnsi="Garamond"/>
          <w:sz w:val="24"/>
          <w:szCs w:val="24"/>
        </w:rPr>
        <w:t>.</w:t>
      </w:r>
      <w:r w:rsidR="00602DAE" w:rsidRPr="00B71607">
        <w:rPr>
          <w:rFonts w:ascii="Garamond" w:hAnsi="Garamond"/>
          <w:sz w:val="24"/>
          <w:szCs w:val="24"/>
        </w:rPr>
        <w:tab/>
      </w:r>
      <w:r w:rsidR="00602DAE" w:rsidRPr="00B71607">
        <w:rPr>
          <w:rFonts w:ascii="Garamond" w:hAnsi="Garamond"/>
          <w:b/>
          <w:sz w:val="24"/>
          <w:szCs w:val="24"/>
        </w:rPr>
        <w:t>2.5</w:t>
      </w:r>
      <w:r w:rsidR="00602DAE" w:rsidRPr="00B71607">
        <w:rPr>
          <w:rFonts w:ascii="Garamond" w:hAnsi="Garamond"/>
          <w:sz w:val="24"/>
          <w:szCs w:val="24"/>
        </w:rPr>
        <w:t>) To include in the Ramsar List wetlands that are significan</w:t>
      </w:r>
      <w:r w:rsidR="00351277">
        <w:rPr>
          <w:rFonts w:ascii="Garamond" w:hAnsi="Garamond"/>
          <w:sz w:val="24"/>
          <w:szCs w:val="24"/>
        </w:rPr>
        <w:t>t</w:t>
      </w:r>
      <w:r w:rsidR="00602DAE" w:rsidRPr="00B71607">
        <w:rPr>
          <w:rFonts w:ascii="Garamond" w:hAnsi="Garamond"/>
          <w:sz w:val="24"/>
          <w:szCs w:val="24"/>
        </w:rPr>
        <w:t xml:space="preserve"> for waterbird and fish species or stocks, as well as other taxa, as determined by the relevant </w:t>
      </w:r>
      <w:r w:rsidR="006C23A5" w:rsidRPr="00B71607">
        <w:rPr>
          <w:rFonts w:ascii="Garamond" w:hAnsi="Garamond"/>
          <w:sz w:val="24"/>
          <w:szCs w:val="24"/>
        </w:rPr>
        <w:t>Ramsar Site</w:t>
      </w:r>
      <w:r w:rsidR="00602DAE" w:rsidRPr="00B71607">
        <w:rPr>
          <w:rFonts w:ascii="Garamond" w:hAnsi="Garamond"/>
          <w:sz w:val="24"/>
          <w:szCs w:val="24"/>
        </w:rPr>
        <w:t xml:space="preserve"> s</w:t>
      </w:r>
      <w:r w:rsidR="006C23A5" w:rsidRPr="00B71607">
        <w:rPr>
          <w:rFonts w:ascii="Garamond" w:hAnsi="Garamond"/>
          <w:sz w:val="24"/>
          <w:szCs w:val="24"/>
        </w:rPr>
        <w:t xml:space="preserve">election Criteria (see </w:t>
      </w:r>
      <w:r w:rsidR="00473556" w:rsidRPr="006B34E0">
        <w:rPr>
          <w:rFonts w:ascii="Garamond" w:hAnsi="Garamond"/>
          <w:sz w:val="24"/>
          <w:szCs w:val="24"/>
        </w:rPr>
        <w:t>s</w:t>
      </w:r>
      <w:r w:rsidR="006C23A5" w:rsidRPr="006B34E0">
        <w:rPr>
          <w:rFonts w:ascii="Garamond" w:hAnsi="Garamond"/>
          <w:sz w:val="24"/>
          <w:szCs w:val="24"/>
        </w:rPr>
        <w:t>ection 6</w:t>
      </w:r>
      <w:r w:rsidR="00602DAE" w:rsidRPr="00B71607">
        <w:rPr>
          <w:rFonts w:ascii="Garamond" w:hAnsi="Garamond"/>
          <w:sz w:val="24"/>
          <w:szCs w:val="24"/>
        </w:rPr>
        <w:t>).</w:t>
      </w:r>
    </w:p>
    <w:p w14:paraId="19E90823" w14:textId="77777777" w:rsidR="00B71607" w:rsidRPr="00C3631C" w:rsidRDefault="00B71607" w:rsidP="00386CA0">
      <w:pPr>
        <w:spacing w:after="0" w:line="240" w:lineRule="auto"/>
        <w:ind w:left="720" w:hanging="720"/>
        <w:rPr>
          <w:rFonts w:ascii="Garamond" w:hAnsi="Garamond"/>
        </w:rPr>
      </w:pPr>
    </w:p>
    <w:p w14:paraId="1BE9E116" w14:textId="77777777" w:rsidR="00602DAE" w:rsidRPr="00C3631C" w:rsidRDefault="00602DAE" w:rsidP="00386CA0">
      <w:pPr>
        <w:pStyle w:val="BodyTextIndent2"/>
        <w:keepNext/>
        <w:keepLines/>
        <w:pBdr>
          <w:top w:val="none" w:sz="0" w:space="0" w:color="auto"/>
          <w:left w:val="none" w:sz="0" w:space="0" w:color="auto"/>
          <w:bottom w:val="none" w:sz="0" w:space="0" w:color="auto"/>
          <w:right w:val="none" w:sz="0" w:space="0" w:color="auto"/>
        </w:pBdr>
        <w:ind w:left="360"/>
        <w:jc w:val="center"/>
      </w:pPr>
      <w:r w:rsidRPr="00C3631C">
        <w:t>Objective 3</w:t>
      </w:r>
    </w:p>
    <w:p w14:paraId="766CCF92" w14:textId="77777777" w:rsidR="00602DAE" w:rsidRPr="00C3631C" w:rsidRDefault="00602DAE" w:rsidP="00351277">
      <w:pPr>
        <w:pStyle w:val="BodyTextIndent2"/>
        <w:keepNext/>
        <w:keepLines/>
        <w:pBdr>
          <w:top w:val="none" w:sz="0" w:space="0" w:color="auto"/>
          <w:left w:val="none" w:sz="0" w:space="0" w:color="auto"/>
          <w:bottom w:val="none" w:sz="0" w:space="0" w:color="auto"/>
          <w:right w:val="none" w:sz="0" w:space="0" w:color="auto"/>
        </w:pBdr>
        <w:ind w:left="0"/>
        <w:jc w:val="center"/>
      </w:pPr>
      <w:r w:rsidRPr="00C3631C">
        <w:t>To foster cooperation among Contracting Parties, the Convention</w:t>
      </w:r>
      <w:r w:rsidR="005D0E1E">
        <w:t>’</w:t>
      </w:r>
      <w:r w:rsidRPr="00C3631C">
        <w:t xml:space="preserve">s International Organization Partners, and local stakeholders in the selection, designation, and management of </w:t>
      </w:r>
      <w:r w:rsidR="006C23A5">
        <w:t>Ramsar Site</w:t>
      </w:r>
      <w:r w:rsidRPr="00C3631C">
        <w:t>s</w:t>
      </w:r>
    </w:p>
    <w:p w14:paraId="4764184A" w14:textId="77777777" w:rsidR="00602DAE" w:rsidRPr="00C3631C" w:rsidRDefault="00602DAE" w:rsidP="00386CA0">
      <w:pPr>
        <w:tabs>
          <w:tab w:val="left" w:pos="-720"/>
          <w:tab w:val="left" w:pos="567"/>
        </w:tabs>
        <w:suppressAutoHyphens/>
        <w:spacing w:after="0" w:line="240" w:lineRule="auto"/>
        <w:ind w:left="360"/>
        <w:jc w:val="both"/>
        <w:rPr>
          <w:rFonts w:ascii="Garamond" w:hAnsi="Garamond"/>
        </w:rPr>
      </w:pPr>
    </w:p>
    <w:p w14:paraId="66049949" w14:textId="77777777" w:rsidR="00602DAE" w:rsidRDefault="00EA2C93" w:rsidP="00386CA0">
      <w:pPr>
        <w:spacing w:after="0" w:line="240" w:lineRule="auto"/>
        <w:ind w:left="567" w:hanging="567"/>
        <w:rPr>
          <w:rFonts w:ascii="Garamond" w:hAnsi="Garamond"/>
          <w:sz w:val="24"/>
          <w:szCs w:val="24"/>
        </w:rPr>
      </w:pPr>
      <w:r>
        <w:rPr>
          <w:rFonts w:ascii="Garamond" w:hAnsi="Garamond"/>
          <w:sz w:val="24"/>
          <w:szCs w:val="24"/>
        </w:rPr>
        <w:t>21</w:t>
      </w:r>
      <w:r w:rsidR="00602DAE" w:rsidRPr="0022741E">
        <w:rPr>
          <w:rFonts w:ascii="Garamond" w:hAnsi="Garamond"/>
          <w:sz w:val="24"/>
          <w:szCs w:val="24"/>
        </w:rPr>
        <w:t>.</w:t>
      </w:r>
      <w:r w:rsidR="00602DAE" w:rsidRPr="0022741E">
        <w:rPr>
          <w:rFonts w:ascii="Garamond" w:hAnsi="Garamond"/>
          <w:sz w:val="24"/>
          <w:szCs w:val="24"/>
        </w:rPr>
        <w:tab/>
      </w:r>
      <w:r w:rsidR="00602DAE" w:rsidRPr="0022741E">
        <w:rPr>
          <w:rFonts w:ascii="Garamond" w:hAnsi="Garamond"/>
          <w:b/>
          <w:sz w:val="24"/>
          <w:szCs w:val="24"/>
        </w:rPr>
        <w:t>3.1</w:t>
      </w:r>
      <w:r w:rsidR="00602DAE" w:rsidRPr="0022741E">
        <w:rPr>
          <w:rFonts w:ascii="Garamond" w:hAnsi="Garamond"/>
          <w:sz w:val="24"/>
          <w:szCs w:val="24"/>
        </w:rPr>
        <w:t xml:space="preserve">) To pursue opportunities between two (or more) Contracting Parties for </w:t>
      </w:r>
      <w:r w:rsidR="006C23A5" w:rsidRPr="0022741E">
        <w:rPr>
          <w:rFonts w:ascii="Garamond" w:hAnsi="Garamond"/>
          <w:sz w:val="24"/>
          <w:szCs w:val="24"/>
        </w:rPr>
        <w:t>Ramsar Site</w:t>
      </w:r>
      <w:r w:rsidR="00602DAE" w:rsidRPr="0022741E">
        <w:rPr>
          <w:rFonts w:ascii="Garamond" w:hAnsi="Garamond"/>
          <w:sz w:val="24"/>
          <w:szCs w:val="24"/>
        </w:rPr>
        <w:t xml:space="preserve"> </w:t>
      </w:r>
      <w:r w:rsidR="005D0E1E">
        <w:rPr>
          <w:rFonts w:ascii="Garamond" w:hAnsi="Garamond"/>
          <w:sz w:val="24"/>
          <w:szCs w:val="24"/>
        </w:rPr>
        <w:t>“</w:t>
      </w:r>
      <w:r w:rsidR="00602DAE" w:rsidRPr="0022741E">
        <w:rPr>
          <w:rFonts w:ascii="Garamond" w:hAnsi="Garamond"/>
          <w:sz w:val="24"/>
          <w:szCs w:val="24"/>
        </w:rPr>
        <w:t>twinning</w:t>
      </w:r>
      <w:r w:rsidR="005D0E1E">
        <w:rPr>
          <w:rFonts w:ascii="Garamond" w:hAnsi="Garamond"/>
          <w:sz w:val="24"/>
          <w:szCs w:val="24"/>
        </w:rPr>
        <w:t>”</w:t>
      </w:r>
      <w:r w:rsidR="00602DAE" w:rsidRPr="0022741E">
        <w:rPr>
          <w:rFonts w:ascii="Garamond" w:hAnsi="Garamond"/>
          <w:sz w:val="24"/>
          <w:szCs w:val="24"/>
        </w:rPr>
        <w:t xml:space="preserve"> or cooperative management agreements for wetlands along migratory species routes, across common borders, or with similar wetland types or species (</w:t>
      </w:r>
      <w:r w:rsidR="00602DAE" w:rsidRPr="00E8676D">
        <w:rPr>
          <w:rFonts w:ascii="Garamond" w:hAnsi="Garamond"/>
          <w:sz w:val="24"/>
          <w:szCs w:val="24"/>
        </w:rPr>
        <w:t>Resolution VII.19</w:t>
      </w:r>
      <w:r w:rsidR="00602DAE" w:rsidRPr="0022741E">
        <w:rPr>
          <w:rFonts w:ascii="Garamond" w:hAnsi="Garamond"/>
          <w:sz w:val="24"/>
          <w:szCs w:val="24"/>
        </w:rPr>
        <w:t>).</w:t>
      </w:r>
      <w:r w:rsidR="00DB759F">
        <w:rPr>
          <w:rStyle w:val="FootnoteReference"/>
          <w:rFonts w:ascii="Garamond" w:hAnsi="Garamond"/>
          <w:sz w:val="24"/>
          <w:szCs w:val="24"/>
        </w:rPr>
        <w:footnoteReference w:id="3"/>
      </w:r>
      <w:r w:rsidR="00602DAE" w:rsidRPr="0022741E">
        <w:rPr>
          <w:rFonts w:ascii="Garamond" w:hAnsi="Garamond"/>
          <w:sz w:val="24"/>
          <w:szCs w:val="24"/>
        </w:rPr>
        <w:t xml:space="preserve"> </w:t>
      </w:r>
    </w:p>
    <w:p w14:paraId="59796D85" w14:textId="77777777" w:rsidR="0022741E" w:rsidRPr="0022741E" w:rsidRDefault="0022741E" w:rsidP="00386CA0">
      <w:pPr>
        <w:spacing w:after="0" w:line="240" w:lineRule="auto"/>
        <w:ind w:left="567" w:hanging="567"/>
        <w:rPr>
          <w:rFonts w:ascii="Garamond" w:hAnsi="Garamond"/>
          <w:sz w:val="24"/>
          <w:szCs w:val="24"/>
        </w:rPr>
      </w:pPr>
    </w:p>
    <w:p w14:paraId="226B65A7" w14:textId="77777777" w:rsidR="00602DAE" w:rsidRDefault="00EA2C93" w:rsidP="00386CA0">
      <w:pPr>
        <w:spacing w:after="0" w:line="240" w:lineRule="auto"/>
        <w:ind w:left="567" w:hanging="567"/>
        <w:rPr>
          <w:rFonts w:ascii="Garamond" w:hAnsi="Garamond"/>
          <w:sz w:val="24"/>
          <w:szCs w:val="24"/>
        </w:rPr>
      </w:pPr>
      <w:r>
        <w:rPr>
          <w:rFonts w:ascii="Garamond" w:hAnsi="Garamond"/>
          <w:sz w:val="24"/>
          <w:szCs w:val="24"/>
        </w:rPr>
        <w:t>22</w:t>
      </w:r>
      <w:r w:rsidR="00602DAE" w:rsidRPr="0022741E">
        <w:rPr>
          <w:rFonts w:ascii="Garamond" w:hAnsi="Garamond"/>
          <w:sz w:val="24"/>
          <w:szCs w:val="24"/>
        </w:rPr>
        <w:t>.</w:t>
      </w:r>
      <w:r w:rsidR="00602DAE" w:rsidRPr="0022741E">
        <w:rPr>
          <w:rFonts w:ascii="Garamond" w:hAnsi="Garamond"/>
          <w:sz w:val="24"/>
          <w:szCs w:val="24"/>
        </w:rPr>
        <w:tab/>
      </w:r>
      <w:r w:rsidR="00602DAE" w:rsidRPr="0022741E">
        <w:rPr>
          <w:rFonts w:ascii="Garamond" w:hAnsi="Garamond"/>
          <w:b/>
          <w:sz w:val="24"/>
          <w:szCs w:val="24"/>
        </w:rPr>
        <w:t>3.2</w:t>
      </w:r>
      <w:r w:rsidR="00602DAE" w:rsidRPr="0022741E">
        <w:rPr>
          <w:rFonts w:ascii="Garamond" w:hAnsi="Garamond"/>
          <w:sz w:val="24"/>
          <w:szCs w:val="24"/>
        </w:rPr>
        <w:t xml:space="preserve">) To undertake other forms of cooperative venture between two or more Contracting Parties that can demonstrate or assist </w:t>
      </w:r>
      <w:r w:rsidR="0022741E">
        <w:rPr>
          <w:rFonts w:ascii="Garamond" w:hAnsi="Garamond"/>
          <w:sz w:val="24"/>
          <w:szCs w:val="24"/>
        </w:rPr>
        <w:t>in</w:t>
      </w:r>
      <w:r w:rsidR="00602DAE" w:rsidRPr="0022741E">
        <w:rPr>
          <w:rFonts w:ascii="Garamond" w:hAnsi="Garamond"/>
          <w:sz w:val="24"/>
          <w:szCs w:val="24"/>
        </w:rPr>
        <w:t xml:space="preserve"> achieving long-term conservation and sustainable use of </w:t>
      </w:r>
      <w:r w:rsidR="006C23A5" w:rsidRPr="0022741E">
        <w:rPr>
          <w:rFonts w:ascii="Garamond" w:hAnsi="Garamond"/>
          <w:sz w:val="24"/>
          <w:szCs w:val="24"/>
        </w:rPr>
        <w:t>Ramsar Site</w:t>
      </w:r>
      <w:r w:rsidR="00602DAE" w:rsidRPr="0022741E">
        <w:rPr>
          <w:rFonts w:ascii="Garamond" w:hAnsi="Garamond"/>
          <w:sz w:val="24"/>
          <w:szCs w:val="24"/>
        </w:rPr>
        <w:t>s and wetlands in general.</w:t>
      </w:r>
    </w:p>
    <w:p w14:paraId="0D278572" w14:textId="77777777" w:rsidR="0022741E" w:rsidRPr="0022741E" w:rsidRDefault="0022741E" w:rsidP="00386CA0">
      <w:pPr>
        <w:spacing w:after="0" w:line="240" w:lineRule="auto"/>
        <w:ind w:left="567" w:hanging="567"/>
        <w:rPr>
          <w:rFonts w:ascii="Garamond" w:hAnsi="Garamond"/>
          <w:sz w:val="24"/>
          <w:szCs w:val="24"/>
        </w:rPr>
      </w:pPr>
    </w:p>
    <w:p w14:paraId="40372EB8" w14:textId="77777777" w:rsidR="00602DAE" w:rsidRDefault="0022741E" w:rsidP="00386CA0">
      <w:pPr>
        <w:spacing w:after="0" w:line="240" w:lineRule="auto"/>
        <w:ind w:left="567" w:hanging="567"/>
        <w:rPr>
          <w:rFonts w:ascii="Garamond" w:hAnsi="Garamond"/>
          <w:sz w:val="24"/>
          <w:szCs w:val="24"/>
        </w:rPr>
      </w:pPr>
      <w:r>
        <w:rPr>
          <w:rFonts w:ascii="Garamond" w:hAnsi="Garamond"/>
          <w:sz w:val="24"/>
          <w:szCs w:val="24"/>
        </w:rPr>
        <w:t>2</w:t>
      </w:r>
      <w:r w:rsidR="00EA2C93">
        <w:rPr>
          <w:rFonts w:ascii="Garamond" w:hAnsi="Garamond"/>
          <w:sz w:val="24"/>
          <w:szCs w:val="24"/>
        </w:rPr>
        <w:t>3</w:t>
      </w:r>
      <w:r w:rsidR="00602DAE" w:rsidRPr="0022741E">
        <w:rPr>
          <w:rFonts w:ascii="Garamond" w:hAnsi="Garamond"/>
          <w:sz w:val="24"/>
          <w:szCs w:val="24"/>
        </w:rPr>
        <w:t>.</w:t>
      </w:r>
      <w:r w:rsidR="00602DAE" w:rsidRPr="0022741E">
        <w:rPr>
          <w:rFonts w:ascii="Garamond" w:hAnsi="Garamond"/>
          <w:sz w:val="24"/>
          <w:szCs w:val="24"/>
        </w:rPr>
        <w:tab/>
      </w:r>
      <w:r w:rsidR="00602DAE" w:rsidRPr="0022741E">
        <w:rPr>
          <w:rFonts w:ascii="Garamond" w:hAnsi="Garamond"/>
          <w:b/>
          <w:sz w:val="24"/>
          <w:szCs w:val="24"/>
        </w:rPr>
        <w:t>3.3</w:t>
      </w:r>
      <w:r w:rsidR="00602DAE" w:rsidRPr="0022741E">
        <w:rPr>
          <w:rFonts w:ascii="Garamond" w:hAnsi="Garamond"/>
          <w:sz w:val="24"/>
          <w:szCs w:val="24"/>
        </w:rPr>
        <w:t xml:space="preserve">) To encourage and support, where appropriate, a stronger role for and contribution from non-government and community-based organizations in the strategic development of the Ramsar List and subsequent management of </w:t>
      </w:r>
      <w:r w:rsidR="006C23A5" w:rsidRPr="0022741E">
        <w:rPr>
          <w:rFonts w:ascii="Garamond" w:hAnsi="Garamond"/>
          <w:sz w:val="24"/>
          <w:szCs w:val="24"/>
        </w:rPr>
        <w:t>Ramsar Site</w:t>
      </w:r>
      <w:r w:rsidR="00602DAE" w:rsidRPr="0022741E">
        <w:rPr>
          <w:rFonts w:ascii="Garamond" w:hAnsi="Garamond"/>
          <w:sz w:val="24"/>
          <w:szCs w:val="24"/>
        </w:rPr>
        <w:t>s locally, subnationally, nationally, supranationally/ regionally, and internationally (Resolution VII.8).</w:t>
      </w:r>
    </w:p>
    <w:p w14:paraId="20082D8D" w14:textId="77777777" w:rsidR="0022741E" w:rsidRPr="0022741E" w:rsidRDefault="0022741E" w:rsidP="00386CA0">
      <w:pPr>
        <w:spacing w:after="0" w:line="240" w:lineRule="auto"/>
        <w:ind w:left="567" w:hanging="567"/>
        <w:rPr>
          <w:rFonts w:ascii="Garamond" w:hAnsi="Garamond"/>
          <w:sz w:val="24"/>
          <w:szCs w:val="24"/>
        </w:rPr>
      </w:pPr>
    </w:p>
    <w:p w14:paraId="74C8327E" w14:textId="77777777" w:rsidR="00602DAE" w:rsidRPr="0022741E" w:rsidRDefault="00602DAE" w:rsidP="00386CA0">
      <w:pPr>
        <w:pStyle w:val="BodyTextIndent2"/>
        <w:keepNext/>
        <w:keepLines/>
        <w:pBdr>
          <w:top w:val="none" w:sz="0" w:space="0" w:color="auto"/>
          <w:left w:val="none" w:sz="0" w:space="0" w:color="auto"/>
          <w:bottom w:val="none" w:sz="0" w:space="0" w:color="auto"/>
          <w:right w:val="none" w:sz="0" w:space="0" w:color="auto"/>
        </w:pBdr>
        <w:ind w:hanging="567"/>
        <w:jc w:val="center"/>
        <w:rPr>
          <w:szCs w:val="24"/>
        </w:rPr>
      </w:pPr>
      <w:r w:rsidRPr="0022741E">
        <w:rPr>
          <w:szCs w:val="24"/>
        </w:rPr>
        <w:t>Objective 4</w:t>
      </w:r>
    </w:p>
    <w:p w14:paraId="3F45F56C" w14:textId="77777777" w:rsidR="00602DAE" w:rsidRPr="0022741E" w:rsidRDefault="00602DAE" w:rsidP="00386CA0">
      <w:pPr>
        <w:pStyle w:val="BodyTextIndent2"/>
        <w:keepNext/>
        <w:keepLines/>
        <w:pBdr>
          <w:top w:val="none" w:sz="0" w:space="0" w:color="auto"/>
          <w:left w:val="none" w:sz="0" w:space="0" w:color="auto"/>
          <w:bottom w:val="none" w:sz="0" w:space="0" w:color="auto"/>
          <w:right w:val="none" w:sz="0" w:space="0" w:color="auto"/>
        </w:pBdr>
        <w:ind w:hanging="567"/>
        <w:jc w:val="center"/>
        <w:rPr>
          <w:szCs w:val="24"/>
        </w:rPr>
      </w:pPr>
      <w:r w:rsidRPr="0022741E">
        <w:rPr>
          <w:szCs w:val="24"/>
        </w:rPr>
        <w:t xml:space="preserve">To use the </w:t>
      </w:r>
      <w:r w:rsidR="006C23A5" w:rsidRPr="0022741E">
        <w:rPr>
          <w:szCs w:val="24"/>
        </w:rPr>
        <w:t>Ramsar Site</w:t>
      </w:r>
      <w:r w:rsidRPr="0022741E">
        <w:rPr>
          <w:szCs w:val="24"/>
        </w:rPr>
        <w:t xml:space="preserve"> network as a tool to p</w:t>
      </w:r>
      <w:r w:rsidR="0022741E">
        <w:rPr>
          <w:szCs w:val="24"/>
        </w:rPr>
        <w:t>romote national, supranational/</w:t>
      </w:r>
      <w:r w:rsidRPr="0022741E">
        <w:rPr>
          <w:szCs w:val="24"/>
        </w:rPr>
        <w:t>regional, and international cooperation in relation to complementary environment treaties</w:t>
      </w:r>
    </w:p>
    <w:p w14:paraId="79E50E91" w14:textId="77777777" w:rsidR="00602DAE" w:rsidRPr="0022741E" w:rsidRDefault="00602DAE" w:rsidP="00386CA0">
      <w:pPr>
        <w:tabs>
          <w:tab w:val="left" w:pos="-720"/>
        </w:tabs>
        <w:suppressAutoHyphens/>
        <w:spacing w:after="0" w:line="240" w:lineRule="auto"/>
        <w:ind w:left="567" w:hanging="567"/>
        <w:jc w:val="both"/>
        <w:rPr>
          <w:rFonts w:ascii="Garamond" w:hAnsi="Garamond"/>
          <w:sz w:val="24"/>
          <w:szCs w:val="24"/>
        </w:rPr>
      </w:pPr>
    </w:p>
    <w:p w14:paraId="636CC4D0" w14:textId="77777777" w:rsidR="00602DAE" w:rsidRDefault="0022741E" w:rsidP="00386CA0">
      <w:pPr>
        <w:spacing w:after="0" w:line="240" w:lineRule="auto"/>
        <w:ind w:left="567" w:hanging="567"/>
        <w:rPr>
          <w:rFonts w:ascii="Garamond" w:hAnsi="Garamond"/>
          <w:sz w:val="24"/>
          <w:szCs w:val="24"/>
        </w:rPr>
      </w:pPr>
      <w:r>
        <w:rPr>
          <w:rFonts w:ascii="Garamond" w:hAnsi="Garamond"/>
          <w:sz w:val="24"/>
          <w:szCs w:val="24"/>
        </w:rPr>
        <w:t>2</w:t>
      </w:r>
      <w:r w:rsidR="00EA2C93">
        <w:rPr>
          <w:rFonts w:ascii="Garamond" w:hAnsi="Garamond"/>
          <w:sz w:val="24"/>
          <w:szCs w:val="24"/>
        </w:rPr>
        <w:t>4</w:t>
      </w:r>
      <w:r w:rsidR="00602DAE" w:rsidRPr="0022741E">
        <w:rPr>
          <w:rFonts w:ascii="Garamond" w:hAnsi="Garamond"/>
          <w:sz w:val="24"/>
          <w:szCs w:val="24"/>
        </w:rPr>
        <w:t>.</w:t>
      </w:r>
      <w:r w:rsidR="00602DAE" w:rsidRPr="0022741E">
        <w:rPr>
          <w:rFonts w:ascii="Garamond" w:hAnsi="Garamond"/>
          <w:sz w:val="24"/>
          <w:szCs w:val="24"/>
        </w:rPr>
        <w:tab/>
      </w:r>
      <w:r w:rsidR="00602DAE" w:rsidRPr="0022741E">
        <w:rPr>
          <w:rFonts w:ascii="Garamond" w:hAnsi="Garamond"/>
          <w:b/>
          <w:sz w:val="24"/>
          <w:szCs w:val="24"/>
        </w:rPr>
        <w:t>4.1</w:t>
      </w:r>
      <w:r w:rsidR="00602DAE" w:rsidRPr="0022741E">
        <w:rPr>
          <w:rFonts w:ascii="Garamond" w:hAnsi="Garamond"/>
          <w:sz w:val="24"/>
          <w:szCs w:val="24"/>
        </w:rPr>
        <w:t xml:space="preserve">) To use </w:t>
      </w:r>
      <w:r w:rsidR="006C23A5" w:rsidRPr="0022741E">
        <w:rPr>
          <w:rFonts w:ascii="Garamond" w:hAnsi="Garamond"/>
          <w:sz w:val="24"/>
          <w:szCs w:val="24"/>
        </w:rPr>
        <w:t>Ramsar Site</w:t>
      </w:r>
      <w:r w:rsidR="00602DAE" w:rsidRPr="0022741E">
        <w:rPr>
          <w:rFonts w:ascii="Garamond" w:hAnsi="Garamond"/>
          <w:sz w:val="24"/>
          <w:szCs w:val="24"/>
        </w:rPr>
        <w:t>s</w:t>
      </w:r>
      <w:r w:rsidR="00193001">
        <w:rPr>
          <w:rFonts w:ascii="Garamond" w:hAnsi="Garamond"/>
          <w:sz w:val="24"/>
          <w:szCs w:val="24"/>
        </w:rPr>
        <w:t>, alongside other appropriate wetlands,</w:t>
      </w:r>
      <w:r w:rsidR="00602DAE" w:rsidRPr="0022741E">
        <w:rPr>
          <w:rFonts w:ascii="Garamond" w:hAnsi="Garamond"/>
          <w:sz w:val="24"/>
          <w:szCs w:val="24"/>
        </w:rPr>
        <w:t xml:space="preserve"> as baseline and reference areas for national, supranational/ regional, and international environmental monitoring to detect trends in </w:t>
      </w:r>
      <w:r w:rsidR="00215AFD">
        <w:rPr>
          <w:rFonts w:ascii="Garamond" w:hAnsi="Garamond"/>
          <w:sz w:val="24"/>
          <w:szCs w:val="24"/>
        </w:rPr>
        <w:t>changes</w:t>
      </w:r>
      <w:r w:rsidR="00602DAE" w:rsidRPr="0022741E">
        <w:rPr>
          <w:rFonts w:ascii="Garamond" w:hAnsi="Garamond"/>
          <w:sz w:val="24"/>
          <w:szCs w:val="24"/>
        </w:rPr>
        <w:t xml:space="preserve"> </w:t>
      </w:r>
      <w:r w:rsidR="00215AFD">
        <w:rPr>
          <w:rFonts w:ascii="Garamond" w:hAnsi="Garamond"/>
          <w:sz w:val="24"/>
          <w:szCs w:val="24"/>
        </w:rPr>
        <w:t>in</w:t>
      </w:r>
      <w:r w:rsidR="00602DAE" w:rsidRPr="0022741E">
        <w:rPr>
          <w:rFonts w:ascii="Garamond" w:hAnsi="Garamond"/>
          <w:sz w:val="24"/>
          <w:szCs w:val="24"/>
        </w:rPr>
        <w:t xml:space="preserve"> biological diversity, climate change, and the processes of desertification.</w:t>
      </w:r>
      <w:r w:rsidR="00686CB7" w:rsidRPr="0022741E">
        <w:rPr>
          <w:rFonts w:ascii="Garamond" w:hAnsi="Garamond"/>
          <w:sz w:val="24"/>
          <w:szCs w:val="24"/>
          <w:highlight w:val="cyan"/>
        </w:rPr>
        <w:t xml:space="preserve"> </w:t>
      </w:r>
    </w:p>
    <w:p w14:paraId="5EC74E61" w14:textId="77777777" w:rsidR="00DB4AA0" w:rsidRPr="0022741E" w:rsidRDefault="00DB4AA0" w:rsidP="00386CA0">
      <w:pPr>
        <w:spacing w:after="0" w:line="240" w:lineRule="auto"/>
        <w:ind w:left="567" w:hanging="567"/>
        <w:rPr>
          <w:rFonts w:ascii="Garamond" w:hAnsi="Garamond"/>
          <w:sz w:val="24"/>
          <w:szCs w:val="24"/>
        </w:rPr>
      </w:pPr>
    </w:p>
    <w:p w14:paraId="1F16D1E2" w14:textId="77777777" w:rsidR="00602DAE" w:rsidRDefault="0022741E" w:rsidP="00386CA0">
      <w:pPr>
        <w:spacing w:after="0" w:line="240" w:lineRule="auto"/>
        <w:ind w:left="567" w:hanging="567"/>
        <w:rPr>
          <w:rFonts w:ascii="Garamond" w:hAnsi="Garamond"/>
          <w:sz w:val="24"/>
          <w:szCs w:val="24"/>
        </w:rPr>
      </w:pPr>
      <w:r>
        <w:rPr>
          <w:rFonts w:ascii="Garamond" w:hAnsi="Garamond"/>
          <w:sz w:val="24"/>
          <w:szCs w:val="24"/>
        </w:rPr>
        <w:t>2</w:t>
      </w:r>
      <w:r w:rsidR="00EA2C93">
        <w:rPr>
          <w:rFonts w:ascii="Garamond" w:hAnsi="Garamond"/>
          <w:sz w:val="24"/>
          <w:szCs w:val="24"/>
        </w:rPr>
        <w:t>5</w:t>
      </w:r>
      <w:r w:rsidR="00602DAE" w:rsidRPr="0022741E">
        <w:rPr>
          <w:rFonts w:ascii="Garamond" w:hAnsi="Garamond"/>
          <w:sz w:val="24"/>
          <w:szCs w:val="24"/>
        </w:rPr>
        <w:t>.</w:t>
      </w:r>
      <w:r w:rsidR="00602DAE" w:rsidRPr="0022741E">
        <w:rPr>
          <w:rFonts w:ascii="Garamond" w:hAnsi="Garamond"/>
          <w:sz w:val="24"/>
          <w:szCs w:val="24"/>
        </w:rPr>
        <w:tab/>
      </w:r>
      <w:r w:rsidR="00602DAE" w:rsidRPr="0022741E">
        <w:rPr>
          <w:rFonts w:ascii="Garamond" w:hAnsi="Garamond"/>
          <w:b/>
          <w:sz w:val="24"/>
          <w:szCs w:val="24"/>
        </w:rPr>
        <w:t>4.2</w:t>
      </w:r>
      <w:r w:rsidR="00602DAE" w:rsidRPr="0022741E">
        <w:rPr>
          <w:rFonts w:ascii="Garamond" w:hAnsi="Garamond"/>
          <w:sz w:val="24"/>
          <w:szCs w:val="24"/>
        </w:rPr>
        <w:t xml:space="preserve">) To implement conservation and sustainable use demonstration projects at </w:t>
      </w:r>
      <w:r w:rsidR="006C23A5" w:rsidRPr="0022741E">
        <w:rPr>
          <w:rFonts w:ascii="Garamond" w:hAnsi="Garamond"/>
          <w:sz w:val="24"/>
          <w:szCs w:val="24"/>
        </w:rPr>
        <w:t>Ramsar Site</w:t>
      </w:r>
      <w:r w:rsidR="00602DAE" w:rsidRPr="0022741E">
        <w:rPr>
          <w:rFonts w:ascii="Garamond" w:hAnsi="Garamond"/>
          <w:sz w:val="24"/>
          <w:szCs w:val="24"/>
        </w:rPr>
        <w:t>s which will also provide tangible illustrations of cooperation with appropriate international environment treaties</w:t>
      </w:r>
      <w:r w:rsidR="002B5E9A" w:rsidRPr="0022741E">
        <w:rPr>
          <w:rStyle w:val="FootnoteReference"/>
          <w:rFonts w:ascii="Garamond" w:hAnsi="Garamond"/>
          <w:sz w:val="24"/>
          <w:szCs w:val="24"/>
        </w:rPr>
        <w:footnoteReference w:id="4"/>
      </w:r>
      <w:r w:rsidR="006C6479">
        <w:rPr>
          <w:rFonts w:ascii="Garamond" w:hAnsi="Garamond"/>
          <w:sz w:val="24"/>
          <w:szCs w:val="24"/>
        </w:rPr>
        <w:t>, notably the achievement of the targets established by CBD’s Strategic Plan for Biodiversity 2011-2020.</w:t>
      </w:r>
    </w:p>
    <w:p w14:paraId="497E7B21" w14:textId="77777777" w:rsidR="00160233" w:rsidRDefault="00160233" w:rsidP="00386CA0">
      <w:pPr>
        <w:spacing w:after="0" w:line="240" w:lineRule="auto"/>
        <w:ind w:left="567" w:hanging="567"/>
        <w:rPr>
          <w:rFonts w:ascii="Garamond" w:hAnsi="Garamond"/>
          <w:sz w:val="24"/>
          <w:szCs w:val="24"/>
        </w:rPr>
      </w:pPr>
    </w:p>
    <w:p w14:paraId="14468B64" w14:textId="77777777" w:rsidR="00160233" w:rsidRPr="0022741E" w:rsidRDefault="00EA2C93" w:rsidP="00386CA0">
      <w:pPr>
        <w:spacing w:after="0" w:line="240" w:lineRule="auto"/>
        <w:ind w:left="567" w:hanging="567"/>
        <w:rPr>
          <w:rFonts w:ascii="Garamond" w:hAnsi="Garamond"/>
          <w:i/>
          <w:sz w:val="24"/>
          <w:szCs w:val="24"/>
        </w:rPr>
      </w:pPr>
      <w:r>
        <w:rPr>
          <w:rFonts w:ascii="Garamond" w:hAnsi="Garamond"/>
          <w:sz w:val="24"/>
          <w:szCs w:val="24"/>
        </w:rPr>
        <w:t>26.</w:t>
      </w:r>
      <w:r w:rsidR="00160233">
        <w:rPr>
          <w:rFonts w:ascii="Garamond" w:hAnsi="Garamond"/>
          <w:sz w:val="24"/>
          <w:szCs w:val="24"/>
        </w:rPr>
        <w:tab/>
      </w:r>
      <w:r w:rsidR="00160233" w:rsidRPr="0022741E">
        <w:rPr>
          <w:rFonts w:ascii="Garamond" w:hAnsi="Garamond"/>
          <w:b/>
          <w:sz w:val="24"/>
          <w:szCs w:val="24"/>
        </w:rPr>
        <w:t>4.</w:t>
      </w:r>
      <w:r w:rsidR="00160233">
        <w:rPr>
          <w:rFonts w:ascii="Garamond" w:hAnsi="Garamond"/>
          <w:b/>
          <w:sz w:val="24"/>
          <w:szCs w:val="24"/>
        </w:rPr>
        <w:t>3</w:t>
      </w:r>
      <w:r w:rsidR="00160233" w:rsidRPr="0022741E">
        <w:rPr>
          <w:rFonts w:ascii="Garamond" w:hAnsi="Garamond"/>
          <w:sz w:val="24"/>
          <w:szCs w:val="24"/>
        </w:rPr>
        <w:t>)</w:t>
      </w:r>
      <w:r w:rsidR="00160233">
        <w:rPr>
          <w:rFonts w:ascii="Garamond" w:hAnsi="Garamond"/>
          <w:sz w:val="24"/>
          <w:szCs w:val="24"/>
        </w:rPr>
        <w:t xml:space="preserve"> To use networks of Ramsar Sites as policy mechanisms and tools for the implementation of national strategic plans for biodiversity especially in, but not restricted to, the context of</w:t>
      </w:r>
      <w:r>
        <w:rPr>
          <w:rFonts w:ascii="Garamond" w:hAnsi="Garamond"/>
          <w:sz w:val="24"/>
          <w:szCs w:val="24"/>
        </w:rPr>
        <w:t xml:space="preserve"> the</w:t>
      </w:r>
      <w:r w:rsidR="00160233">
        <w:rPr>
          <w:rFonts w:ascii="Garamond" w:hAnsi="Garamond"/>
          <w:sz w:val="24"/>
          <w:szCs w:val="24"/>
        </w:rPr>
        <w:t xml:space="preserve"> Strategic Plan for Biodiversity 2011-2020.</w:t>
      </w:r>
    </w:p>
    <w:p w14:paraId="715E2C1B" w14:textId="77777777" w:rsidR="00DB4AA0" w:rsidRDefault="00DB4AA0" w:rsidP="00386CA0">
      <w:pPr>
        <w:pStyle w:val="BodyTextIndent2"/>
        <w:keepNext/>
        <w:keepLines/>
        <w:pBdr>
          <w:top w:val="none" w:sz="0" w:space="0" w:color="auto"/>
          <w:left w:val="none" w:sz="0" w:space="0" w:color="auto"/>
          <w:bottom w:val="none" w:sz="0" w:space="0" w:color="auto"/>
          <w:right w:val="none" w:sz="0" w:space="0" w:color="auto"/>
        </w:pBdr>
        <w:ind w:hanging="567"/>
        <w:jc w:val="center"/>
        <w:rPr>
          <w:szCs w:val="24"/>
        </w:rPr>
      </w:pPr>
    </w:p>
    <w:p w14:paraId="44CEEB2A" w14:textId="77777777" w:rsidR="00DB4AA0" w:rsidRPr="0022741E" w:rsidRDefault="00DB4AA0" w:rsidP="00351277">
      <w:pPr>
        <w:pStyle w:val="BodyTextIndent2"/>
        <w:keepNext/>
        <w:keepLines/>
        <w:pBdr>
          <w:top w:val="none" w:sz="0" w:space="0" w:color="auto"/>
          <w:left w:val="none" w:sz="0" w:space="0" w:color="auto"/>
          <w:bottom w:val="none" w:sz="0" w:space="0" w:color="auto"/>
          <w:right w:val="none" w:sz="0" w:space="0" w:color="auto"/>
        </w:pBdr>
        <w:ind w:left="0"/>
        <w:jc w:val="center"/>
        <w:rPr>
          <w:szCs w:val="24"/>
        </w:rPr>
      </w:pPr>
      <w:r>
        <w:rPr>
          <w:szCs w:val="24"/>
        </w:rPr>
        <w:t>Objective 5</w:t>
      </w:r>
    </w:p>
    <w:p w14:paraId="51207EB4" w14:textId="77777777" w:rsidR="00DB4AA0" w:rsidRPr="0022741E" w:rsidRDefault="00A52320" w:rsidP="00351277">
      <w:pPr>
        <w:pStyle w:val="BodyTextIndent2"/>
        <w:keepNext/>
        <w:keepLines/>
        <w:pBdr>
          <w:top w:val="none" w:sz="0" w:space="0" w:color="auto"/>
          <w:left w:val="none" w:sz="0" w:space="0" w:color="auto"/>
          <w:bottom w:val="none" w:sz="0" w:space="0" w:color="auto"/>
          <w:right w:val="none" w:sz="0" w:space="0" w:color="auto"/>
        </w:pBdr>
        <w:ind w:left="0"/>
        <w:jc w:val="center"/>
        <w:rPr>
          <w:szCs w:val="24"/>
        </w:rPr>
      </w:pPr>
      <w:r>
        <w:rPr>
          <w:szCs w:val="24"/>
        </w:rPr>
        <w:t xml:space="preserve">To use of </w:t>
      </w:r>
      <w:r w:rsidR="00DB4AA0">
        <w:rPr>
          <w:szCs w:val="24"/>
        </w:rPr>
        <w:t>national</w:t>
      </w:r>
      <w:r w:rsidR="00DB4AA0" w:rsidRPr="0022741E">
        <w:rPr>
          <w:szCs w:val="24"/>
        </w:rPr>
        <w:t xml:space="preserve"> Ramsar Site network</w:t>
      </w:r>
      <w:r w:rsidR="00DB4AA0">
        <w:rPr>
          <w:szCs w:val="24"/>
        </w:rPr>
        <w:t>s</w:t>
      </w:r>
      <w:r w:rsidR="00DB4AA0" w:rsidRPr="0022741E">
        <w:rPr>
          <w:szCs w:val="24"/>
        </w:rPr>
        <w:t xml:space="preserve"> to p</w:t>
      </w:r>
      <w:r w:rsidR="00DB4AA0">
        <w:rPr>
          <w:szCs w:val="24"/>
        </w:rPr>
        <w:t>ro</w:t>
      </w:r>
      <w:r>
        <w:rPr>
          <w:szCs w:val="24"/>
        </w:rPr>
        <w:t xml:space="preserve">vide essential </w:t>
      </w:r>
      <w:r w:rsidR="00EB76F7">
        <w:rPr>
          <w:szCs w:val="24"/>
        </w:rPr>
        <w:t xml:space="preserve">ecosystem </w:t>
      </w:r>
      <w:r>
        <w:rPr>
          <w:szCs w:val="24"/>
        </w:rPr>
        <w:t>services</w:t>
      </w:r>
      <w:r w:rsidR="00EB76F7">
        <w:rPr>
          <w:szCs w:val="24"/>
        </w:rPr>
        <w:t>/benefits</w:t>
      </w:r>
      <w:r>
        <w:rPr>
          <w:szCs w:val="24"/>
        </w:rPr>
        <w:t xml:space="preserve">, especially related to water, that contribute to </w:t>
      </w:r>
      <w:r w:rsidR="00F56B5C">
        <w:rPr>
          <w:szCs w:val="24"/>
        </w:rPr>
        <w:t xml:space="preserve">human </w:t>
      </w:r>
      <w:r>
        <w:rPr>
          <w:szCs w:val="24"/>
        </w:rPr>
        <w:t>health, livelihoods and well-being</w:t>
      </w:r>
    </w:p>
    <w:p w14:paraId="66A98E10" w14:textId="77777777" w:rsidR="00E66DA2" w:rsidRDefault="00E66DA2" w:rsidP="00386CA0">
      <w:pPr>
        <w:spacing w:after="0" w:line="240" w:lineRule="auto"/>
        <w:ind w:left="567" w:right="-45" w:hanging="567"/>
        <w:rPr>
          <w:rFonts w:ascii="Garamond" w:hAnsi="Garamond"/>
          <w:b/>
          <w:sz w:val="24"/>
          <w:szCs w:val="24"/>
        </w:rPr>
      </w:pPr>
    </w:p>
    <w:p w14:paraId="11BBF161" w14:textId="77777777" w:rsidR="00A52320" w:rsidRDefault="00EA2C93" w:rsidP="00386CA0">
      <w:pPr>
        <w:spacing w:after="0" w:line="240" w:lineRule="auto"/>
        <w:ind w:left="567" w:hanging="567"/>
        <w:rPr>
          <w:rFonts w:ascii="Garamond" w:hAnsi="Garamond"/>
          <w:sz w:val="24"/>
          <w:szCs w:val="24"/>
        </w:rPr>
      </w:pPr>
      <w:r>
        <w:rPr>
          <w:rFonts w:ascii="Garamond" w:hAnsi="Garamond"/>
          <w:sz w:val="24"/>
          <w:szCs w:val="24"/>
        </w:rPr>
        <w:t>27</w:t>
      </w:r>
      <w:r w:rsidR="00A52320" w:rsidRPr="0022741E">
        <w:rPr>
          <w:rFonts w:ascii="Garamond" w:hAnsi="Garamond"/>
          <w:sz w:val="24"/>
          <w:szCs w:val="24"/>
        </w:rPr>
        <w:t>.</w:t>
      </w:r>
      <w:r w:rsidR="00A52320" w:rsidRPr="0022741E">
        <w:rPr>
          <w:rFonts w:ascii="Garamond" w:hAnsi="Garamond"/>
          <w:sz w:val="24"/>
          <w:szCs w:val="24"/>
        </w:rPr>
        <w:tab/>
      </w:r>
      <w:r w:rsidR="00A52320">
        <w:rPr>
          <w:rFonts w:ascii="Garamond" w:hAnsi="Garamond"/>
          <w:b/>
          <w:sz w:val="24"/>
          <w:szCs w:val="24"/>
        </w:rPr>
        <w:t>5</w:t>
      </w:r>
      <w:r w:rsidR="00A52320" w:rsidRPr="0022741E">
        <w:rPr>
          <w:rFonts w:ascii="Garamond" w:hAnsi="Garamond"/>
          <w:b/>
          <w:sz w:val="24"/>
          <w:szCs w:val="24"/>
        </w:rPr>
        <w:t>.1</w:t>
      </w:r>
      <w:r w:rsidR="00A52320" w:rsidRPr="0022741E">
        <w:rPr>
          <w:rFonts w:ascii="Garamond" w:hAnsi="Garamond"/>
          <w:sz w:val="24"/>
          <w:szCs w:val="24"/>
        </w:rPr>
        <w:t xml:space="preserve">) To use Ramsar Sites as </w:t>
      </w:r>
      <w:r w:rsidR="00A52320">
        <w:rPr>
          <w:rFonts w:ascii="Garamond" w:hAnsi="Garamond"/>
          <w:sz w:val="24"/>
          <w:szCs w:val="24"/>
        </w:rPr>
        <w:t>demonstration areas</w:t>
      </w:r>
      <w:r w:rsidR="00A52320" w:rsidRPr="0022741E">
        <w:rPr>
          <w:rFonts w:ascii="Garamond" w:hAnsi="Garamond"/>
          <w:sz w:val="24"/>
          <w:szCs w:val="24"/>
        </w:rPr>
        <w:t xml:space="preserve"> for </w:t>
      </w:r>
      <w:r w:rsidR="00A52320">
        <w:rPr>
          <w:rFonts w:ascii="Garamond" w:hAnsi="Garamond"/>
          <w:sz w:val="24"/>
          <w:szCs w:val="24"/>
        </w:rPr>
        <w:t>the provision of ecosystem services</w:t>
      </w:r>
      <w:r w:rsidR="00EB76F7">
        <w:rPr>
          <w:rFonts w:ascii="Garamond" w:hAnsi="Garamond"/>
          <w:sz w:val="24"/>
          <w:szCs w:val="24"/>
        </w:rPr>
        <w:t>/benefits</w:t>
      </w:r>
      <w:r w:rsidR="00A52320">
        <w:rPr>
          <w:rFonts w:ascii="Garamond" w:hAnsi="Garamond"/>
          <w:sz w:val="24"/>
          <w:szCs w:val="24"/>
        </w:rPr>
        <w:t xml:space="preserve"> related especially to water and </w:t>
      </w:r>
      <w:r w:rsidR="00EB76F7">
        <w:rPr>
          <w:rFonts w:ascii="Garamond" w:hAnsi="Garamond"/>
          <w:sz w:val="24"/>
          <w:szCs w:val="24"/>
        </w:rPr>
        <w:t xml:space="preserve">to </w:t>
      </w:r>
      <w:r w:rsidR="00A52320">
        <w:rPr>
          <w:rFonts w:ascii="Garamond" w:hAnsi="Garamond"/>
          <w:sz w:val="24"/>
          <w:szCs w:val="24"/>
        </w:rPr>
        <w:t xml:space="preserve">their contribution to human </w:t>
      </w:r>
      <w:r w:rsidR="00A52320" w:rsidRPr="00A52320">
        <w:rPr>
          <w:rFonts w:ascii="Garamond" w:hAnsi="Garamond"/>
          <w:sz w:val="24"/>
          <w:szCs w:val="24"/>
        </w:rPr>
        <w:t>health, livelihoods and well-being</w:t>
      </w:r>
      <w:r w:rsidR="00A52320">
        <w:rPr>
          <w:rFonts w:ascii="Garamond" w:hAnsi="Garamond"/>
          <w:sz w:val="24"/>
          <w:szCs w:val="24"/>
        </w:rPr>
        <w:t xml:space="preserve">, if necessary involving restoration, </w:t>
      </w:r>
      <w:r w:rsidR="00E82A7C">
        <w:rPr>
          <w:rFonts w:ascii="Garamond" w:hAnsi="Garamond"/>
          <w:sz w:val="24"/>
          <w:szCs w:val="24"/>
        </w:rPr>
        <w:t>thus</w:t>
      </w:r>
      <w:r w:rsidR="00A52320">
        <w:rPr>
          <w:rFonts w:ascii="Garamond" w:hAnsi="Garamond"/>
          <w:sz w:val="24"/>
          <w:szCs w:val="24"/>
        </w:rPr>
        <w:t xml:space="preserve"> contributing</w:t>
      </w:r>
      <w:r w:rsidR="00A52320" w:rsidRPr="00A52320">
        <w:rPr>
          <w:rFonts w:ascii="Garamond" w:hAnsi="Garamond"/>
          <w:sz w:val="24"/>
          <w:szCs w:val="24"/>
        </w:rPr>
        <w:t xml:space="preserve"> </w:t>
      </w:r>
      <w:r w:rsidR="00A52320">
        <w:rPr>
          <w:rFonts w:ascii="Garamond" w:hAnsi="Garamond"/>
          <w:sz w:val="24"/>
          <w:szCs w:val="24"/>
        </w:rPr>
        <w:t>to the achievement of CBD Aichi Target 14.</w:t>
      </w:r>
    </w:p>
    <w:p w14:paraId="7227C97D" w14:textId="77777777" w:rsidR="00A52320" w:rsidRPr="0022741E" w:rsidRDefault="00A52320" w:rsidP="00386CA0">
      <w:pPr>
        <w:spacing w:after="0" w:line="240" w:lineRule="auto"/>
        <w:ind w:left="567" w:right="-45" w:hanging="567"/>
        <w:rPr>
          <w:rFonts w:ascii="Garamond" w:hAnsi="Garamond"/>
          <w:b/>
          <w:sz w:val="24"/>
          <w:szCs w:val="24"/>
        </w:rPr>
      </w:pPr>
    </w:p>
    <w:p w14:paraId="7B69A389" w14:textId="77777777" w:rsidR="00602DAE" w:rsidRPr="00E82A7C" w:rsidRDefault="001838A8" w:rsidP="00386CA0">
      <w:pPr>
        <w:pStyle w:val="Heading2"/>
        <w:spacing w:before="0" w:after="0"/>
        <w:ind w:left="567" w:hanging="567"/>
        <w:rPr>
          <w:i w:val="0"/>
          <w:szCs w:val="24"/>
        </w:rPr>
      </w:pPr>
      <w:bookmarkStart w:id="9" w:name="_Toc301966819"/>
      <w:r w:rsidRPr="00E82A7C">
        <w:rPr>
          <w:i w:val="0"/>
          <w:szCs w:val="24"/>
        </w:rPr>
        <w:t>3.3</w:t>
      </w:r>
      <w:r w:rsidRPr="00E82A7C">
        <w:rPr>
          <w:i w:val="0"/>
          <w:szCs w:val="24"/>
        </w:rPr>
        <w:tab/>
      </w:r>
      <w:r w:rsidR="00602DAE" w:rsidRPr="00E82A7C">
        <w:rPr>
          <w:i w:val="0"/>
          <w:szCs w:val="24"/>
        </w:rPr>
        <w:t>Short-term target for the Ramsar List</w:t>
      </w:r>
      <w:bookmarkEnd w:id="9"/>
    </w:p>
    <w:p w14:paraId="1EB3CAF6" w14:textId="77777777" w:rsidR="0022741E" w:rsidRPr="0022741E" w:rsidRDefault="0022741E" w:rsidP="00386CA0">
      <w:pPr>
        <w:spacing w:after="0" w:line="240" w:lineRule="auto"/>
      </w:pPr>
    </w:p>
    <w:p w14:paraId="727E1382" w14:textId="77777777" w:rsidR="00602DAE" w:rsidRDefault="00602DAE" w:rsidP="00386CA0">
      <w:pPr>
        <w:spacing w:after="0" w:line="240" w:lineRule="auto"/>
        <w:ind w:left="567" w:hanging="567"/>
        <w:rPr>
          <w:rFonts w:ascii="Garamond" w:hAnsi="Garamond"/>
          <w:sz w:val="24"/>
          <w:szCs w:val="24"/>
        </w:rPr>
      </w:pPr>
      <w:r w:rsidRPr="0022741E">
        <w:rPr>
          <w:rFonts w:ascii="Garamond" w:hAnsi="Garamond"/>
          <w:sz w:val="24"/>
          <w:szCs w:val="24"/>
        </w:rPr>
        <w:t>2</w:t>
      </w:r>
      <w:r w:rsidR="00EA2C93">
        <w:rPr>
          <w:rFonts w:ascii="Garamond" w:hAnsi="Garamond"/>
          <w:sz w:val="24"/>
          <w:szCs w:val="24"/>
        </w:rPr>
        <w:t>8</w:t>
      </w:r>
      <w:r w:rsidRPr="0022741E">
        <w:rPr>
          <w:rFonts w:ascii="Garamond" w:hAnsi="Garamond"/>
          <w:sz w:val="24"/>
          <w:szCs w:val="24"/>
        </w:rPr>
        <w:t>.</w:t>
      </w:r>
      <w:r w:rsidRPr="0022741E">
        <w:rPr>
          <w:rFonts w:ascii="Garamond" w:hAnsi="Garamond"/>
          <w:sz w:val="24"/>
          <w:szCs w:val="24"/>
        </w:rPr>
        <w:tab/>
        <w:t xml:space="preserve">The Convention stresses the importance of wetlands as rich centres of biological diversity and productivity and as systems </w:t>
      </w:r>
      <w:r w:rsidR="00F56B5C">
        <w:rPr>
          <w:rFonts w:ascii="Garamond" w:hAnsi="Garamond"/>
          <w:sz w:val="24"/>
          <w:szCs w:val="24"/>
        </w:rPr>
        <w:t>that support</w:t>
      </w:r>
      <w:r w:rsidR="00F56B5C" w:rsidRPr="0022741E">
        <w:rPr>
          <w:rFonts w:ascii="Garamond" w:hAnsi="Garamond"/>
          <w:sz w:val="24"/>
          <w:szCs w:val="24"/>
        </w:rPr>
        <w:t xml:space="preserve"> </w:t>
      </w:r>
      <w:r w:rsidR="00F56B5C">
        <w:rPr>
          <w:rFonts w:ascii="Garamond" w:hAnsi="Garamond"/>
          <w:sz w:val="24"/>
          <w:szCs w:val="24"/>
        </w:rPr>
        <w:t xml:space="preserve">the </w:t>
      </w:r>
      <w:r w:rsidR="00F56B5C" w:rsidRPr="00A52320">
        <w:rPr>
          <w:rFonts w:ascii="Garamond" w:hAnsi="Garamond"/>
          <w:sz w:val="24"/>
          <w:szCs w:val="24"/>
        </w:rPr>
        <w:t>health, livelihoods and well-being</w:t>
      </w:r>
      <w:r w:rsidR="00F56B5C" w:rsidRPr="0022741E">
        <w:rPr>
          <w:rFonts w:ascii="Garamond" w:hAnsi="Garamond"/>
          <w:sz w:val="24"/>
          <w:szCs w:val="24"/>
        </w:rPr>
        <w:t xml:space="preserve"> </w:t>
      </w:r>
      <w:r w:rsidR="00F56B5C">
        <w:rPr>
          <w:rFonts w:ascii="Garamond" w:hAnsi="Garamond"/>
          <w:sz w:val="24"/>
          <w:szCs w:val="24"/>
        </w:rPr>
        <w:t xml:space="preserve">of </w:t>
      </w:r>
      <w:r w:rsidRPr="0022741E">
        <w:rPr>
          <w:rFonts w:ascii="Garamond" w:hAnsi="Garamond"/>
          <w:sz w:val="24"/>
          <w:szCs w:val="24"/>
        </w:rPr>
        <w:t>human populations, and the Parties are concerned at the continuing loss and degradation of wetlands in many parts of the world.</w:t>
      </w:r>
      <w:r w:rsidR="00686CB7" w:rsidRPr="0022741E">
        <w:rPr>
          <w:rFonts w:ascii="Garamond" w:hAnsi="Garamond"/>
          <w:sz w:val="24"/>
          <w:szCs w:val="24"/>
        </w:rPr>
        <w:t xml:space="preserve"> </w:t>
      </w:r>
      <w:r w:rsidRPr="0022741E">
        <w:rPr>
          <w:rFonts w:ascii="Garamond" w:hAnsi="Garamond"/>
          <w:sz w:val="24"/>
          <w:szCs w:val="24"/>
        </w:rPr>
        <w:t xml:space="preserve">In response to this concern, the Parties </w:t>
      </w:r>
      <w:r w:rsidR="00562B75">
        <w:rPr>
          <w:rFonts w:ascii="Garamond" w:hAnsi="Garamond"/>
          <w:sz w:val="24"/>
          <w:szCs w:val="24"/>
        </w:rPr>
        <w:t>set</w:t>
      </w:r>
      <w:r w:rsidRPr="0022741E">
        <w:rPr>
          <w:rFonts w:ascii="Garamond" w:hAnsi="Garamond"/>
          <w:sz w:val="24"/>
          <w:szCs w:val="24"/>
        </w:rPr>
        <w:t xml:space="preserve"> the following short-term target for the Ramsar List</w:t>
      </w:r>
      <w:r w:rsidR="00562B75">
        <w:rPr>
          <w:rFonts w:ascii="Garamond" w:hAnsi="Garamond"/>
          <w:sz w:val="24"/>
          <w:szCs w:val="24"/>
        </w:rPr>
        <w:t>, as Key Result Area (KRA) 2.1.iii</w:t>
      </w:r>
      <w:r w:rsidR="00562B75">
        <w:rPr>
          <w:rFonts w:ascii="Garamond" w:hAnsi="Garamond"/>
          <w:b/>
          <w:sz w:val="24"/>
          <w:szCs w:val="24"/>
        </w:rPr>
        <w:t xml:space="preserve"> </w:t>
      </w:r>
      <w:r w:rsidR="00562B75">
        <w:rPr>
          <w:rFonts w:ascii="Garamond" w:hAnsi="Garamond"/>
          <w:sz w:val="24"/>
          <w:szCs w:val="24"/>
        </w:rPr>
        <w:t>in the Strategic Plan 2009-2015 (Resolution X.1, 2008):</w:t>
      </w:r>
    </w:p>
    <w:p w14:paraId="69BF61C1" w14:textId="77777777" w:rsidR="0022741E" w:rsidRPr="0022741E" w:rsidRDefault="0022741E" w:rsidP="00386CA0">
      <w:pPr>
        <w:spacing w:after="0" w:line="240" w:lineRule="auto"/>
        <w:ind w:left="567" w:hanging="567"/>
        <w:rPr>
          <w:rFonts w:ascii="Garamond" w:hAnsi="Garamond"/>
          <w:sz w:val="24"/>
          <w:szCs w:val="24"/>
        </w:rPr>
      </w:pPr>
    </w:p>
    <w:p w14:paraId="6E1608F2" w14:textId="77777777" w:rsidR="00602DAE" w:rsidRPr="001000AA" w:rsidRDefault="00562B75" w:rsidP="001000AA">
      <w:pPr>
        <w:spacing w:after="0" w:line="240" w:lineRule="auto"/>
        <w:ind w:left="567" w:right="95"/>
        <w:jc w:val="center"/>
        <w:rPr>
          <w:rFonts w:ascii="Garamond" w:hAnsi="Garamond"/>
          <w:sz w:val="24"/>
          <w:szCs w:val="24"/>
        </w:rPr>
      </w:pPr>
      <w:r w:rsidRPr="001000AA">
        <w:rPr>
          <w:rFonts w:ascii="Garamond" w:hAnsi="Garamond"/>
          <w:b/>
          <w:sz w:val="24"/>
          <w:szCs w:val="24"/>
        </w:rPr>
        <w:t>By 2015, at least 2,500 Ramsar sites designated worldwide, covering at least 250 million hectares.</w:t>
      </w:r>
    </w:p>
    <w:p w14:paraId="5E6211F7" w14:textId="77777777" w:rsidR="00602DAE" w:rsidRPr="0022741E" w:rsidRDefault="00602DAE" w:rsidP="00386CA0">
      <w:pPr>
        <w:spacing w:after="0" w:line="240" w:lineRule="auto"/>
        <w:ind w:left="567" w:hanging="567"/>
        <w:rPr>
          <w:rFonts w:ascii="Garamond" w:hAnsi="Garamond"/>
          <w:sz w:val="24"/>
          <w:szCs w:val="24"/>
        </w:rPr>
      </w:pPr>
    </w:p>
    <w:p w14:paraId="735819DA" w14:textId="77777777" w:rsidR="00602DAE" w:rsidRPr="00E82A7C" w:rsidRDefault="00455994" w:rsidP="00386CA0">
      <w:pPr>
        <w:pStyle w:val="Heading2"/>
        <w:spacing w:before="0" w:after="0"/>
        <w:ind w:left="567" w:hanging="567"/>
        <w:rPr>
          <w:i w:val="0"/>
          <w:szCs w:val="24"/>
        </w:rPr>
      </w:pPr>
      <w:bookmarkStart w:id="10" w:name="_Toc301966820"/>
      <w:r w:rsidRPr="00E82A7C">
        <w:rPr>
          <w:i w:val="0"/>
          <w:szCs w:val="24"/>
        </w:rPr>
        <w:t>3.</w:t>
      </w:r>
      <w:r w:rsidR="002012ED" w:rsidRPr="00E82A7C">
        <w:rPr>
          <w:i w:val="0"/>
          <w:szCs w:val="24"/>
        </w:rPr>
        <w:t>4</w:t>
      </w:r>
      <w:r w:rsidR="001838A8" w:rsidRPr="00E82A7C">
        <w:rPr>
          <w:i w:val="0"/>
          <w:szCs w:val="24"/>
        </w:rPr>
        <w:tab/>
      </w:r>
      <w:r w:rsidR="00602DAE" w:rsidRPr="00E82A7C">
        <w:rPr>
          <w:i w:val="0"/>
          <w:szCs w:val="24"/>
        </w:rPr>
        <w:t xml:space="preserve">Wetlands of International Importance and the Ramsar principle of </w:t>
      </w:r>
      <w:r w:rsidR="00E82A7C">
        <w:rPr>
          <w:i w:val="0"/>
          <w:szCs w:val="24"/>
        </w:rPr>
        <w:t>w</w:t>
      </w:r>
      <w:r w:rsidR="00602DAE" w:rsidRPr="00E82A7C">
        <w:rPr>
          <w:i w:val="0"/>
          <w:szCs w:val="24"/>
        </w:rPr>
        <w:t xml:space="preserve">ise </w:t>
      </w:r>
      <w:r w:rsidR="00E82A7C">
        <w:rPr>
          <w:i w:val="0"/>
          <w:szCs w:val="24"/>
        </w:rPr>
        <w:t>u</w:t>
      </w:r>
      <w:r w:rsidR="00602DAE" w:rsidRPr="00E82A7C">
        <w:rPr>
          <w:i w:val="0"/>
          <w:szCs w:val="24"/>
        </w:rPr>
        <w:t>se</w:t>
      </w:r>
      <w:bookmarkEnd w:id="10"/>
    </w:p>
    <w:p w14:paraId="15E4BA55" w14:textId="77777777" w:rsidR="0022741E" w:rsidRPr="0022741E" w:rsidRDefault="0022741E" w:rsidP="00386CA0">
      <w:pPr>
        <w:spacing w:after="0" w:line="240" w:lineRule="auto"/>
      </w:pPr>
    </w:p>
    <w:p w14:paraId="02CD055B" w14:textId="77777777" w:rsidR="00602DAE" w:rsidRDefault="00602DAE" w:rsidP="00386CA0">
      <w:pPr>
        <w:spacing w:after="0" w:line="240" w:lineRule="auto"/>
        <w:ind w:left="567" w:hanging="567"/>
        <w:rPr>
          <w:rFonts w:ascii="Garamond" w:hAnsi="Garamond"/>
          <w:sz w:val="24"/>
          <w:szCs w:val="24"/>
        </w:rPr>
      </w:pPr>
      <w:r w:rsidRPr="0022741E">
        <w:rPr>
          <w:rFonts w:ascii="Garamond" w:hAnsi="Garamond"/>
          <w:sz w:val="24"/>
          <w:szCs w:val="24"/>
        </w:rPr>
        <w:t>2</w:t>
      </w:r>
      <w:r w:rsidR="00EA2C93">
        <w:rPr>
          <w:rFonts w:ascii="Garamond" w:hAnsi="Garamond"/>
          <w:sz w:val="24"/>
          <w:szCs w:val="24"/>
        </w:rPr>
        <w:t>9</w:t>
      </w:r>
      <w:r w:rsidRPr="0022741E">
        <w:rPr>
          <w:rFonts w:ascii="Garamond" w:hAnsi="Garamond"/>
          <w:sz w:val="24"/>
          <w:szCs w:val="24"/>
        </w:rPr>
        <w:t>.</w:t>
      </w:r>
      <w:r w:rsidRPr="0022741E">
        <w:rPr>
          <w:rFonts w:ascii="Garamond" w:hAnsi="Garamond"/>
          <w:sz w:val="24"/>
          <w:szCs w:val="24"/>
        </w:rPr>
        <w:tab/>
        <w:t xml:space="preserve">Under the Ramsar Convention on Wetlands the two concepts of wise use and site designation are fully compatible and mutually reinforcing. Contracting Parties are expected to designate sites for the List of Wetlands of International Importance </w:t>
      </w:r>
      <w:r w:rsidR="005D0E1E">
        <w:rPr>
          <w:rFonts w:ascii="Garamond" w:hAnsi="Garamond"/>
          <w:sz w:val="24"/>
          <w:szCs w:val="24"/>
        </w:rPr>
        <w:t>“</w:t>
      </w:r>
      <w:r w:rsidRPr="0022741E">
        <w:rPr>
          <w:rFonts w:ascii="Garamond" w:hAnsi="Garamond"/>
          <w:sz w:val="24"/>
          <w:szCs w:val="24"/>
        </w:rPr>
        <w:t>on account of their international significance in terms of ecology, botany, zoology, limnology or hydrology</w:t>
      </w:r>
      <w:r w:rsidR="005D0E1E">
        <w:rPr>
          <w:rFonts w:ascii="Garamond" w:hAnsi="Garamond"/>
          <w:sz w:val="24"/>
          <w:szCs w:val="24"/>
        </w:rPr>
        <w:t>”</w:t>
      </w:r>
      <w:r w:rsidRPr="0022741E">
        <w:rPr>
          <w:rFonts w:ascii="Garamond" w:hAnsi="Garamond"/>
          <w:sz w:val="24"/>
          <w:szCs w:val="24"/>
        </w:rPr>
        <w:t xml:space="preserve"> (Article 2.2), </w:t>
      </w:r>
      <w:r w:rsidRPr="0022741E">
        <w:rPr>
          <w:rFonts w:ascii="Garamond" w:hAnsi="Garamond"/>
          <w:b/>
          <w:sz w:val="24"/>
          <w:szCs w:val="24"/>
        </w:rPr>
        <w:t>AND</w:t>
      </w:r>
      <w:r w:rsidRPr="0022741E">
        <w:rPr>
          <w:rFonts w:ascii="Garamond" w:hAnsi="Garamond"/>
          <w:sz w:val="24"/>
          <w:szCs w:val="24"/>
        </w:rPr>
        <w:t xml:space="preserve"> to </w:t>
      </w:r>
      <w:r w:rsidR="005D0E1E">
        <w:rPr>
          <w:rFonts w:ascii="Garamond" w:hAnsi="Garamond"/>
          <w:sz w:val="24"/>
          <w:szCs w:val="24"/>
        </w:rPr>
        <w:t>“</w:t>
      </w:r>
      <w:r w:rsidRPr="0022741E">
        <w:rPr>
          <w:rFonts w:ascii="Garamond" w:hAnsi="Garamond"/>
          <w:sz w:val="24"/>
          <w:szCs w:val="24"/>
        </w:rPr>
        <w:t>formulate and implement their planning so as to promote the conservation of the wetlands included in the List, and as far as possible the wise use of wetlands in their territory</w:t>
      </w:r>
      <w:r w:rsidR="005D0E1E">
        <w:rPr>
          <w:rFonts w:ascii="Garamond" w:hAnsi="Garamond"/>
          <w:sz w:val="24"/>
          <w:szCs w:val="24"/>
        </w:rPr>
        <w:t>”</w:t>
      </w:r>
      <w:r w:rsidRPr="0022741E">
        <w:rPr>
          <w:rFonts w:ascii="Garamond" w:hAnsi="Garamond"/>
          <w:sz w:val="24"/>
          <w:szCs w:val="24"/>
        </w:rPr>
        <w:t xml:space="preserve"> (Article 3.1).</w:t>
      </w:r>
    </w:p>
    <w:p w14:paraId="0E532990" w14:textId="77777777" w:rsidR="0022741E" w:rsidRPr="0022741E" w:rsidRDefault="0022741E" w:rsidP="00386CA0">
      <w:pPr>
        <w:spacing w:after="0" w:line="240" w:lineRule="auto"/>
        <w:ind w:left="567" w:hanging="567"/>
        <w:rPr>
          <w:rFonts w:ascii="Garamond" w:hAnsi="Garamond"/>
          <w:sz w:val="24"/>
          <w:szCs w:val="24"/>
        </w:rPr>
      </w:pPr>
    </w:p>
    <w:p w14:paraId="276E20F4" w14:textId="77777777" w:rsidR="00EA2C93" w:rsidRDefault="00EA2C93" w:rsidP="00386CA0">
      <w:pPr>
        <w:spacing w:after="0" w:line="240" w:lineRule="auto"/>
        <w:ind w:left="567" w:hanging="567"/>
        <w:rPr>
          <w:rFonts w:ascii="Garamond" w:hAnsi="Garamond"/>
          <w:sz w:val="24"/>
          <w:szCs w:val="24"/>
        </w:rPr>
      </w:pPr>
      <w:r>
        <w:rPr>
          <w:rFonts w:ascii="Garamond" w:hAnsi="Garamond"/>
          <w:sz w:val="24"/>
          <w:szCs w:val="24"/>
        </w:rPr>
        <w:t>30</w:t>
      </w:r>
      <w:r w:rsidR="00602DAE" w:rsidRPr="0022741E">
        <w:rPr>
          <w:rFonts w:ascii="Garamond" w:hAnsi="Garamond"/>
          <w:sz w:val="24"/>
          <w:szCs w:val="24"/>
        </w:rPr>
        <w:t>.</w:t>
      </w:r>
      <w:r w:rsidR="00602DAE" w:rsidRPr="0022741E">
        <w:rPr>
          <w:rFonts w:ascii="Garamond" w:hAnsi="Garamond"/>
          <w:sz w:val="24"/>
          <w:szCs w:val="24"/>
        </w:rPr>
        <w:tab/>
        <w:t xml:space="preserve">The </w:t>
      </w:r>
      <w:r>
        <w:rPr>
          <w:rFonts w:ascii="Garamond" w:hAnsi="Garamond"/>
          <w:sz w:val="24"/>
          <w:szCs w:val="24"/>
        </w:rPr>
        <w:t xml:space="preserve">Ramsar </w:t>
      </w:r>
      <w:r w:rsidR="00602DAE" w:rsidRPr="0022741E">
        <w:rPr>
          <w:rFonts w:ascii="Garamond" w:hAnsi="Garamond"/>
          <w:sz w:val="24"/>
          <w:szCs w:val="24"/>
        </w:rPr>
        <w:t>Strategic Plan adopted at COP6 (1996)</w:t>
      </w:r>
      <w:r w:rsidR="00E82A7C">
        <w:rPr>
          <w:rFonts w:ascii="Garamond" w:hAnsi="Garamond"/>
          <w:sz w:val="24"/>
          <w:szCs w:val="24"/>
        </w:rPr>
        <w:t>, following on from the definition adopted by COP3 in 1987,</w:t>
      </w:r>
      <w:r w:rsidR="00602DAE" w:rsidRPr="0022741E">
        <w:rPr>
          <w:rFonts w:ascii="Garamond" w:hAnsi="Garamond"/>
          <w:sz w:val="24"/>
          <w:szCs w:val="24"/>
        </w:rPr>
        <w:t xml:space="preserve"> </w:t>
      </w:r>
      <w:r w:rsidR="00E82A7C" w:rsidRPr="0022741E">
        <w:rPr>
          <w:rFonts w:ascii="Garamond" w:hAnsi="Garamond"/>
          <w:sz w:val="24"/>
          <w:szCs w:val="24"/>
        </w:rPr>
        <w:t>equate</w:t>
      </w:r>
      <w:r w:rsidR="00E82A7C">
        <w:rPr>
          <w:rFonts w:ascii="Garamond" w:hAnsi="Garamond"/>
          <w:sz w:val="24"/>
          <w:szCs w:val="24"/>
        </w:rPr>
        <w:t>d</w:t>
      </w:r>
      <w:r w:rsidR="00E82A7C" w:rsidRPr="0022741E">
        <w:rPr>
          <w:rFonts w:ascii="Garamond" w:hAnsi="Garamond"/>
          <w:sz w:val="24"/>
          <w:szCs w:val="24"/>
        </w:rPr>
        <w:t xml:space="preserve"> </w:t>
      </w:r>
      <w:r w:rsidR="005D0E1E">
        <w:rPr>
          <w:rFonts w:ascii="Garamond" w:hAnsi="Garamond"/>
          <w:sz w:val="24"/>
          <w:szCs w:val="24"/>
        </w:rPr>
        <w:t>“</w:t>
      </w:r>
      <w:r w:rsidR="00602DAE" w:rsidRPr="0022741E">
        <w:rPr>
          <w:rFonts w:ascii="Garamond" w:hAnsi="Garamond"/>
          <w:sz w:val="24"/>
          <w:szCs w:val="24"/>
        </w:rPr>
        <w:t>wise use</w:t>
      </w:r>
      <w:r w:rsidR="005D0E1E">
        <w:rPr>
          <w:rFonts w:ascii="Garamond" w:hAnsi="Garamond"/>
          <w:sz w:val="24"/>
          <w:szCs w:val="24"/>
        </w:rPr>
        <w:t>”</w:t>
      </w:r>
      <w:r w:rsidR="00602DAE" w:rsidRPr="0022741E">
        <w:rPr>
          <w:rFonts w:ascii="Garamond" w:hAnsi="Garamond"/>
          <w:sz w:val="24"/>
          <w:szCs w:val="24"/>
        </w:rPr>
        <w:t xml:space="preserve"> with sustainable use.</w:t>
      </w:r>
      <w:r w:rsidR="00686CB7" w:rsidRPr="0022741E">
        <w:rPr>
          <w:rFonts w:ascii="Garamond" w:hAnsi="Garamond"/>
          <w:sz w:val="24"/>
          <w:szCs w:val="24"/>
        </w:rPr>
        <w:t xml:space="preserve"> </w:t>
      </w:r>
      <w:r w:rsidR="00602DAE" w:rsidRPr="0022741E">
        <w:rPr>
          <w:rFonts w:ascii="Garamond" w:hAnsi="Garamond"/>
          <w:sz w:val="24"/>
          <w:szCs w:val="24"/>
        </w:rPr>
        <w:t xml:space="preserve">Contracting Parties to the Convention also recognize that wetlands, through their ecological and hydrological </w:t>
      </w:r>
      <w:r w:rsidR="00602DAE" w:rsidRPr="0022741E">
        <w:rPr>
          <w:rFonts w:ascii="Garamond" w:hAnsi="Garamond"/>
          <w:sz w:val="24"/>
          <w:szCs w:val="24"/>
        </w:rPr>
        <w:lastRenderedPageBreak/>
        <w:t>functions, provide invaluable services, products and benefits enjoyed by, and sustaining, human populations.</w:t>
      </w:r>
      <w:r w:rsidR="00686CB7" w:rsidRPr="0022741E">
        <w:rPr>
          <w:rFonts w:ascii="Garamond" w:hAnsi="Garamond"/>
          <w:sz w:val="24"/>
          <w:szCs w:val="24"/>
        </w:rPr>
        <w:t xml:space="preserve"> </w:t>
      </w:r>
      <w:r w:rsidR="00602DAE" w:rsidRPr="0022741E">
        <w:rPr>
          <w:rFonts w:ascii="Garamond" w:hAnsi="Garamond"/>
          <w:sz w:val="24"/>
          <w:szCs w:val="24"/>
        </w:rPr>
        <w:t xml:space="preserve">Therefore, the Convention promotes practices that will ensure that all wetlands, and especially those designated for the Ramsar List, will continue to provide these functions and values for future generations as well as for the conservation of biological diversity. </w:t>
      </w:r>
    </w:p>
    <w:p w14:paraId="46F2FE7E" w14:textId="77777777" w:rsidR="00EA2C93" w:rsidRDefault="00EA2C93" w:rsidP="00386CA0">
      <w:pPr>
        <w:spacing w:after="0" w:line="240" w:lineRule="auto"/>
        <w:ind w:left="567" w:hanging="567"/>
        <w:rPr>
          <w:rFonts w:ascii="Garamond" w:hAnsi="Garamond"/>
          <w:sz w:val="24"/>
          <w:szCs w:val="24"/>
        </w:rPr>
      </w:pPr>
    </w:p>
    <w:p w14:paraId="7319F70B" w14:textId="77777777" w:rsidR="009C0A3B" w:rsidRDefault="00EA2C93" w:rsidP="00386CA0">
      <w:pPr>
        <w:spacing w:after="0" w:line="240" w:lineRule="auto"/>
        <w:ind w:left="567" w:hanging="567"/>
        <w:rPr>
          <w:rFonts w:ascii="Garamond" w:hAnsi="Garamond"/>
          <w:sz w:val="24"/>
          <w:szCs w:val="24"/>
        </w:rPr>
      </w:pPr>
      <w:r>
        <w:rPr>
          <w:rFonts w:ascii="Garamond" w:hAnsi="Garamond"/>
          <w:sz w:val="24"/>
          <w:szCs w:val="24"/>
        </w:rPr>
        <w:t>31.</w:t>
      </w:r>
      <w:r>
        <w:rPr>
          <w:rFonts w:ascii="Garamond" w:hAnsi="Garamond"/>
          <w:sz w:val="24"/>
          <w:szCs w:val="24"/>
        </w:rPr>
        <w:tab/>
      </w:r>
      <w:r w:rsidR="00602DAE" w:rsidRPr="0022741E">
        <w:rPr>
          <w:rFonts w:ascii="Garamond" w:hAnsi="Garamond"/>
          <w:sz w:val="24"/>
          <w:szCs w:val="24"/>
        </w:rPr>
        <w:t xml:space="preserve">Ramsar COP9 (2005) updated the definition of wise </w:t>
      </w:r>
      <w:r w:rsidR="0022741E">
        <w:rPr>
          <w:rFonts w:ascii="Garamond" w:hAnsi="Garamond"/>
          <w:sz w:val="24"/>
          <w:szCs w:val="24"/>
        </w:rPr>
        <w:t xml:space="preserve">use </w:t>
      </w:r>
      <w:r w:rsidR="00602DAE" w:rsidRPr="0022741E">
        <w:rPr>
          <w:rFonts w:ascii="Garamond" w:hAnsi="Garamond"/>
          <w:sz w:val="24"/>
          <w:szCs w:val="24"/>
        </w:rPr>
        <w:t xml:space="preserve">of wetlands </w:t>
      </w:r>
      <w:r w:rsidR="00E82A7C">
        <w:rPr>
          <w:rFonts w:ascii="Garamond" w:hAnsi="Garamond"/>
          <w:sz w:val="24"/>
          <w:szCs w:val="24"/>
        </w:rPr>
        <w:t>to</w:t>
      </w:r>
      <w:r w:rsidR="009C0A3B">
        <w:rPr>
          <w:rFonts w:ascii="Garamond" w:hAnsi="Garamond"/>
          <w:sz w:val="24"/>
          <w:szCs w:val="24"/>
        </w:rPr>
        <w:t>:</w:t>
      </w:r>
    </w:p>
    <w:p w14:paraId="462767F1" w14:textId="77777777" w:rsidR="009C0A3B" w:rsidRDefault="009C0A3B" w:rsidP="00386CA0">
      <w:pPr>
        <w:spacing w:after="0" w:line="240" w:lineRule="auto"/>
        <w:ind w:left="567" w:hanging="567"/>
        <w:rPr>
          <w:rFonts w:ascii="Garamond" w:hAnsi="Garamond"/>
          <w:sz w:val="24"/>
          <w:szCs w:val="24"/>
        </w:rPr>
      </w:pPr>
    </w:p>
    <w:p w14:paraId="70CB67A2" w14:textId="77777777" w:rsidR="009C0A3B" w:rsidRPr="00E82A7C" w:rsidRDefault="005D0E1E" w:rsidP="001000AA">
      <w:pPr>
        <w:spacing w:after="0" w:line="240" w:lineRule="auto"/>
        <w:ind w:left="567" w:right="95"/>
        <w:jc w:val="center"/>
        <w:rPr>
          <w:rFonts w:ascii="Garamond" w:hAnsi="Garamond"/>
          <w:b/>
          <w:sz w:val="24"/>
          <w:szCs w:val="24"/>
        </w:rPr>
      </w:pPr>
      <w:r>
        <w:rPr>
          <w:rFonts w:ascii="Garamond" w:hAnsi="Garamond"/>
          <w:b/>
          <w:sz w:val="24"/>
          <w:szCs w:val="24"/>
        </w:rPr>
        <w:t>“</w:t>
      </w:r>
      <w:r w:rsidR="00602DAE" w:rsidRPr="00E82A7C">
        <w:rPr>
          <w:rFonts w:ascii="Garamond" w:hAnsi="Garamond"/>
          <w:b/>
          <w:sz w:val="24"/>
          <w:szCs w:val="24"/>
        </w:rPr>
        <w:t>the maintenance of their ecological character, achieved through the implementation of ecosystem approaches, within the context of sustainable development</w:t>
      </w:r>
      <w:r>
        <w:rPr>
          <w:rFonts w:ascii="Garamond" w:hAnsi="Garamond"/>
          <w:b/>
          <w:sz w:val="24"/>
          <w:szCs w:val="24"/>
        </w:rPr>
        <w:t>”</w:t>
      </w:r>
    </w:p>
    <w:p w14:paraId="46539EF2" w14:textId="77777777" w:rsidR="009C0A3B" w:rsidRDefault="009C0A3B" w:rsidP="001000AA">
      <w:pPr>
        <w:spacing w:after="0" w:line="240" w:lineRule="auto"/>
        <w:ind w:left="567" w:right="521"/>
        <w:jc w:val="center"/>
        <w:rPr>
          <w:rFonts w:ascii="Garamond" w:hAnsi="Garamond"/>
          <w:sz w:val="24"/>
          <w:szCs w:val="24"/>
        </w:rPr>
      </w:pPr>
      <w:r w:rsidRPr="0022741E">
        <w:rPr>
          <w:rFonts w:ascii="Garamond" w:hAnsi="Garamond"/>
          <w:sz w:val="24"/>
          <w:szCs w:val="24"/>
        </w:rPr>
        <w:t>(Resolution IX.1 Annex A)</w:t>
      </w:r>
    </w:p>
    <w:p w14:paraId="110595BD" w14:textId="77777777" w:rsidR="0022741E" w:rsidRPr="0022741E" w:rsidRDefault="0022741E" w:rsidP="00E82A7C">
      <w:pPr>
        <w:spacing w:after="0" w:line="240" w:lineRule="auto"/>
        <w:ind w:left="1134" w:hanging="567"/>
        <w:jc w:val="center"/>
        <w:rPr>
          <w:rFonts w:ascii="Garamond" w:hAnsi="Garamond"/>
          <w:sz w:val="24"/>
          <w:szCs w:val="24"/>
        </w:rPr>
      </w:pPr>
    </w:p>
    <w:p w14:paraId="1E4E35C0" w14:textId="77777777" w:rsidR="00602DAE" w:rsidRDefault="00602DAE" w:rsidP="00E82A7C">
      <w:pPr>
        <w:spacing w:after="0" w:line="240" w:lineRule="auto"/>
        <w:ind w:left="1134" w:hanging="567"/>
        <w:rPr>
          <w:rFonts w:ascii="Garamond" w:hAnsi="Garamond"/>
          <w:sz w:val="24"/>
          <w:szCs w:val="24"/>
        </w:rPr>
      </w:pPr>
      <w:r w:rsidRPr="0022741E">
        <w:rPr>
          <w:rFonts w:ascii="Garamond" w:hAnsi="Garamond"/>
          <w:sz w:val="24"/>
          <w:szCs w:val="24"/>
        </w:rPr>
        <w:t xml:space="preserve">Note: Two footnotes were attached to the </w:t>
      </w:r>
      <w:r w:rsidR="00E82A7C">
        <w:rPr>
          <w:rFonts w:ascii="Garamond" w:hAnsi="Garamond"/>
          <w:sz w:val="24"/>
          <w:szCs w:val="24"/>
        </w:rPr>
        <w:t>this</w:t>
      </w:r>
      <w:r w:rsidR="00E82A7C" w:rsidRPr="0022741E">
        <w:rPr>
          <w:rFonts w:ascii="Garamond" w:hAnsi="Garamond"/>
          <w:sz w:val="24"/>
          <w:szCs w:val="24"/>
        </w:rPr>
        <w:t xml:space="preserve"> </w:t>
      </w:r>
      <w:r w:rsidRPr="0022741E">
        <w:rPr>
          <w:rFonts w:ascii="Garamond" w:hAnsi="Garamond"/>
          <w:sz w:val="24"/>
          <w:szCs w:val="24"/>
        </w:rPr>
        <w:t>definition:</w:t>
      </w:r>
    </w:p>
    <w:p w14:paraId="3970C22B" w14:textId="77777777" w:rsidR="00602DAE" w:rsidRPr="0022741E" w:rsidRDefault="00EA2C93" w:rsidP="00E82A7C">
      <w:pPr>
        <w:spacing w:after="0" w:line="240" w:lineRule="auto"/>
        <w:ind w:left="1134" w:hanging="567"/>
        <w:rPr>
          <w:rFonts w:ascii="Garamond" w:hAnsi="Garamond"/>
          <w:sz w:val="24"/>
          <w:szCs w:val="24"/>
        </w:rPr>
      </w:pPr>
      <w:r>
        <w:rPr>
          <w:rFonts w:ascii="Garamond" w:hAnsi="Garamond"/>
          <w:sz w:val="24"/>
          <w:szCs w:val="24"/>
        </w:rPr>
        <w:t>i</w:t>
      </w:r>
      <w:r w:rsidR="00E82A7C">
        <w:rPr>
          <w:rFonts w:ascii="Garamond" w:hAnsi="Garamond"/>
          <w:sz w:val="24"/>
          <w:szCs w:val="24"/>
        </w:rPr>
        <w:t>)</w:t>
      </w:r>
      <w:r w:rsidR="00E82A7C">
        <w:rPr>
          <w:rFonts w:ascii="Garamond" w:hAnsi="Garamond"/>
          <w:sz w:val="24"/>
          <w:szCs w:val="24"/>
        </w:rPr>
        <w:tab/>
      </w:r>
      <w:r w:rsidR="00602DAE" w:rsidRPr="0022741E">
        <w:rPr>
          <w:rFonts w:ascii="Garamond" w:hAnsi="Garamond"/>
          <w:sz w:val="24"/>
          <w:szCs w:val="24"/>
        </w:rPr>
        <w:t xml:space="preserve">Including </w:t>
      </w:r>
      <w:r w:rsidR="00602DAE" w:rsidRPr="0022741E">
        <w:rPr>
          <w:rFonts w:ascii="Garamond" w:hAnsi="Garamond"/>
          <w:i/>
          <w:sz w:val="24"/>
          <w:szCs w:val="24"/>
        </w:rPr>
        <w:t>inter alia</w:t>
      </w:r>
      <w:r w:rsidR="00602DAE" w:rsidRPr="0022741E">
        <w:rPr>
          <w:rFonts w:ascii="Garamond" w:hAnsi="Garamond"/>
          <w:sz w:val="24"/>
          <w:szCs w:val="24"/>
        </w:rPr>
        <w:t xml:space="preserve"> the Convention on Biological Diversity</w:t>
      </w:r>
      <w:r w:rsidR="005D0E1E">
        <w:rPr>
          <w:rFonts w:ascii="Garamond" w:hAnsi="Garamond"/>
          <w:sz w:val="24"/>
          <w:szCs w:val="24"/>
        </w:rPr>
        <w:t>’</w:t>
      </w:r>
      <w:r w:rsidR="00602DAE" w:rsidRPr="0022741E">
        <w:rPr>
          <w:rFonts w:ascii="Garamond" w:hAnsi="Garamond"/>
          <w:sz w:val="24"/>
          <w:szCs w:val="24"/>
        </w:rPr>
        <w:t xml:space="preserve">s </w:t>
      </w:r>
      <w:r w:rsidR="005D0E1E">
        <w:rPr>
          <w:rFonts w:ascii="Garamond" w:hAnsi="Garamond"/>
          <w:sz w:val="24"/>
          <w:szCs w:val="24"/>
        </w:rPr>
        <w:t>“</w:t>
      </w:r>
      <w:r w:rsidR="00602DAE" w:rsidRPr="0022741E">
        <w:rPr>
          <w:rFonts w:ascii="Garamond" w:hAnsi="Garamond"/>
          <w:sz w:val="24"/>
          <w:szCs w:val="24"/>
        </w:rPr>
        <w:t>Ecosystem Approach</w:t>
      </w:r>
      <w:r w:rsidR="005D0E1E">
        <w:rPr>
          <w:rFonts w:ascii="Garamond" w:hAnsi="Garamond"/>
          <w:sz w:val="24"/>
          <w:szCs w:val="24"/>
        </w:rPr>
        <w:t>”</w:t>
      </w:r>
      <w:r w:rsidR="00602DAE" w:rsidRPr="0022741E">
        <w:rPr>
          <w:rFonts w:ascii="Garamond" w:hAnsi="Garamond"/>
          <w:sz w:val="24"/>
          <w:szCs w:val="24"/>
        </w:rPr>
        <w:t xml:space="preserve"> (CBD COP5 Decision V/6) and that applied by HELCOM and OSPAR (Declaration of the First Joint Ministerial Meeting of the Helsinki and OSPAR Commissions, Bremen 25-26 June 2003).</w:t>
      </w:r>
    </w:p>
    <w:p w14:paraId="35D5C709" w14:textId="77777777" w:rsidR="00602DAE" w:rsidRPr="0022741E" w:rsidRDefault="00EA2C93" w:rsidP="00E82A7C">
      <w:pPr>
        <w:spacing w:after="0" w:line="240" w:lineRule="auto"/>
        <w:ind w:left="1134" w:hanging="567"/>
        <w:rPr>
          <w:rFonts w:ascii="Garamond" w:hAnsi="Garamond"/>
          <w:sz w:val="24"/>
          <w:szCs w:val="24"/>
        </w:rPr>
      </w:pPr>
      <w:r>
        <w:rPr>
          <w:rFonts w:ascii="Garamond" w:hAnsi="Garamond"/>
          <w:sz w:val="24"/>
          <w:szCs w:val="24"/>
        </w:rPr>
        <w:t>ii</w:t>
      </w:r>
      <w:r w:rsidR="00E82A7C">
        <w:rPr>
          <w:rFonts w:ascii="Garamond" w:hAnsi="Garamond"/>
          <w:sz w:val="24"/>
          <w:szCs w:val="24"/>
        </w:rPr>
        <w:t>)</w:t>
      </w:r>
      <w:r>
        <w:rPr>
          <w:rFonts w:ascii="Garamond" w:hAnsi="Garamond"/>
          <w:sz w:val="24"/>
          <w:szCs w:val="24"/>
        </w:rPr>
        <w:t xml:space="preserve"> </w:t>
      </w:r>
      <w:r w:rsidR="00E82A7C">
        <w:rPr>
          <w:rFonts w:ascii="Garamond" w:hAnsi="Garamond"/>
          <w:sz w:val="24"/>
          <w:szCs w:val="24"/>
        </w:rPr>
        <w:tab/>
      </w:r>
      <w:r w:rsidR="00602DAE" w:rsidRPr="0022741E">
        <w:rPr>
          <w:rFonts w:ascii="Garamond" w:hAnsi="Garamond"/>
          <w:sz w:val="24"/>
          <w:szCs w:val="24"/>
        </w:rPr>
        <w:t xml:space="preserve">The phrase </w:t>
      </w:r>
      <w:r w:rsidR="005D0E1E">
        <w:rPr>
          <w:rFonts w:ascii="Garamond" w:hAnsi="Garamond"/>
          <w:sz w:val="24"/>
          <w:szCs w:val="24"/>
        </w:rPr>
        <w:t>“</w:t>
      </w:r>
      <w:r w:rsidR="00602DAE" w:rsidRPr="0022741E">
        <w:rPr>
          <w:rFonts w:ascii="Garamond" w:hAnsi="Garamond"/>
          <w:sz w:val="24"/>
          <w:szCs w:val="24"/>
        </w:rPr>
        <w:t>in the context of sustainable development</w:t>
      </w:r>
      <w:r w:rsidR="005D0E1E">
        <w:rPr>
          <w:rFonts w:ascii="Garamond" w:hAnsi="Garamond"/>
          <w:sz w:val="24"/>
          <w:szCs w:val="24"/>
        </w:rPr>
        <w:t>”</w:t>
      </w:r>
      <w:r w:rsidR="00602DAE" w:rsidRPr="0022741E">
        <w:rPr>
          <w:rFonts w:ascii="Garamond" w:hAnsi="Garamond"/>
          <w:sz w:val="24"/>
          <w:szCs w:val="24"/>
        </w:rPr>
        <w:t xml:space="preserve"> is intended to recognize that whilst some wetland development is inevitable and that many developments have important benefits to society, developments can be facilitated in sustainable ways by approaches elaborated under the Convention, and it is not appropriate to imply that </w:t>
      </w:r>
      <w:r w:rsidR="005D0E1E">
        <w:rPr>
          <w:rFonts w:ascii="Garamond" w:hAnsi="Garamond"/>
          <w:sz w:val="24"/>
          <w:szCs w:val="24"/>
        </w:rPr>
        <w:t>‘</w:t>
      </w:r>
      <w:r w:rsidR="00602DAE" w:rsidRPr="0022741E">
        <w:rPr>
          <w:rFonts w:ascii="Garamond" w:hAnsi="Garamond"/>
          <w:sz w:val="24"/>
          <w:szCs w:val="24"/>
        </w:rPr>
        <w:t>development</w:t>
      </w:r>
      <w:r w:rsidR="005D0E1E">
        <w:rPr>
          <w:rFonts w:ascii="Garamond" w:hAnsi="Garamond"/>
          <w:sz w:val="24"/>
          <w:szCs w:val="24"/>
        </w:rPr>
        <w:t>’</w:t>
      </w:r>
      <w:r w:rsidR="00602DAE" w:rsidRPr="0022741E">
        <w:rPr>
          <w:rFonts w:ascii="Garamond" w:hAnsi="Garamond"/>
          <w:sz w:val="24"/>
          <w:szCs w:val="24"/>
        </w:rPr>
        <w:t xml:space="preserve"> is an objective for every wetland.</w:t>
      </w:r>
    </w:p>
    <w:p w14:paraId="65416ED2" w14:textId="77777777" w:rsidR="00602DAE" w:rsidRPr="00C3631C" w:rsidRDefault="00602DAE" w:rsidP="00386CA0">
      <w:pPr>
        <w:pStyle w:val="BodyTextIndent2"/>
        <w:pBdr>
          <w:top w:val="none" w:sz="0" w:space="0" w:color="auto"/>
          <w:left w:val="none" w:sz="0" w:space="0" w:color="auto"/>
          <w:bottom w:val="none" w:sz="0" w:space="0" w:color="auto"/>
          <w:right w:val="none" w:sz="0" w:space="0" w:color="auto"/>
        </w:pBdr>
        <w:ind w:left="360"/>
      </w:pPr>
    </w:p>
    <w:p w14:paraId="1A45643B" w14:textId="77777777" w:rsidR="00602DAE" w:rsidRPr="00C3631C" w:rsidRDefault="006C23A5" w:rsidP="00386CA0">
      <w:pPr>
        <w:pStyle w:val="BodyTextIndent2"/>
        <w:pBdr>
          <w:top w:val="none" w:sz="0" w:space="0" w:color="auto"/>
          <w:left w:val="none" w:sz="0" w:space="0" w:color="auto"/>
          <w:bottom w:val="none" w:sz="0" w:space="0" w:color="auto"/>
          <w:right w:val="none" w:sz="0" w:space="0" w:color="auto"/>
        </w:pBdr>
        <w:ind w:left="360"/>
        <w:jc w:val="center"/>
      </w:pPr>
      <w:r>
        <w:t>Ramsar Site</w:t>
      </w:r>
      <w:r w:rsidR="00602DAE" w:rsidRPr="00C3631C">
        <w:t>s and the wise use principle</w:t>
      </w:r>
    </w:p>
    <w:p w14:paraId="7322DB29" w14:textId="77777777" w:rsidR="00602DAE" w:rsidRPr="00C3631C" w:rsidRDefault="00602DAE" w:rsidP="00386CA0">
      <w:pPr>
        <w:pStyle w:val="BodyTextIndent2"/>
        <w:pBdr>
          <w:top w:val="none" w:sz="0" w:space="0" w:color="auto"/>
          <w:left w:val="none" w:sz="0" w:space="0" w:color="auto"/>
          <w:bottom w:val="none" w:sz="0" w:space="0" w:color="auto"/>
          <w:right w:val="none" w:sz="0" w:space="0" w:color="auto"/>
        </w:pBdr>
        <w:ind w:left="360"/>
      </w:pPr>
    </w:p>
    <w:p w14:paraId="1B3EA8C9" w14:textId="77777777" w:rsidR="00602DAE" w:rsidRPr="00C3631C" w:rsidRDefault="00602DAE" w:rsidP="001000AA">
      <w:pPr>
        <w:pStyle w:val="BodyTextIndent2"/>
        <w:pBdr>
          <w:top w:val="none" w:sz="0" w:space="0" w:color="auto"/>
          <w:left w:val="none" w:sz="0" w:space="0" w:color="auto"/>
          <w:bottom w:val="none" w:sz="0" w:space="0" w:color="auto"/>
          <w:right w:val="none" w:sz="0" w:space="0" w:color="auto"/>
        </w:pBdr>
        <w:ind w:right="-46"/>
        <w:jc w:val="center"/>
      </w:pPr>
      <w:r w:rsidRPr="00C3631C">
        <w:t xml:space="preserve">The act of designating (listing) </w:t>
      </w:r>
      <w:r w:rsidR="0022741E" w:rsidRPr="00C3631C">
        <w:t xml:space="preserve">a wetland </w:t>
      </w:r>
      <w:r w:rsidRPr="00C3631C">
        <w:t xml:space="preserve">as internationally important </w:t>
      </w:r>
      <w:r w:rsidR="0022741E" w:rsidRPr="00C3631C">
        <w:t xml:space="preserve">under the Convention </w:t>
      </w:r>
      <w:r w:rsidRPr="00C3631C">
        <w:t>is an appropriate first step along a conservation and sustainable use pathway, the endpoint of which is achieving the long-term wise (sustainable) use of the site.</w:t>
      </w:r>
    </w:p>
    <w:p w14:paraId="4DDDE848" w14:textId="77777777" w:rsidR="00602DAE" w:rsidRPr="00C3631C" w:rsidRDefault="00602DAE" w:rsidP="00386CA0">
      <w:pPr>
        <w:spacing w:after="0" w:line="240" w:lineRule="auto"/>
        <w:ind w:left="360"/>
        <w:rPr>
          <w:rFonts w:ascii="Garamond" w:hAnsi="Garamond"/>
        </w:rPr>
      </w:pPr>
    </w:p>
    <w:p w14:paraId="5524F403" w14:textId="77777777" w:rsidR="00602DAE" w:rsidRPr="0022741E" w:rsidRDefault="00EA2C93" w:rsidP="00386CA0">
      <w:pPr>
        <w:spacing w:after="0" w:line="240" w:lineRule="auto"/>
        <w:ind w:left="567" w:hanging="567"/>
        <w:rPr>
          <w:rFonts w:ascii="Garamond" w:hAnsi="Garamond"/>
          <w:sz w:val="24"/>
          <w:szCs w:val="24"/>
        </w:rPr>
      </w:pPr>
      <w:r>
        <w:rPr>
          <w:rFonts w:ascii="Garamond" w:hAnsi="Garamond"/>
          <w:sz w:val="24"/>
          <w:szCs w:val="24"/>
        </w:rPr>
        <w:t>32</w:t>
      </w:r>
      <w:r w:rsidR="00602DAE" w:rsidRPr="0022741E">
        <w:rPr>
          <w:rFonts w:ascii="Garamond" w:hAnsi="Garamond"/>
          <w:sz w:val="24"/>
          <w:szCs w:val="24"/>
        </w:rPr>
        <w:t>.</w:t>
      </w:r>
      <w:r w:rsidR="00602DAE" w:rsidRPr="0022741E">
        <w:rPr>
          <w:rFonts w:ascii="Garamond" w:hAnsi="Garamond"/>
          <w:sz w:val="24"/>
          <w:szCs w:val="24"/>
        </w:rPr>
        <w:tab/>
        <w:t xml:space="preserve">Article 3.2 of the Convention determines that </w:t>
      </w:r>
      <w:r w:rsidR="005D0E1E">
        <w:rPr>
          <w:rFonts w:ascii="Garamond" w:hAnsi="Garamond"/>
          <w:sz w:val="24"/>
          <w:szCs w:val="24"/>
        </w:rPr>
        <w:t>“</w:t>
      </w:r>
      <w:r w:rsidR="00602DAE" w:rsidRPr="0022741E">
        <w:rPr>
          <w:rFonts w:ascii="Garamond" w:hAnsi="Garamond"/>
          <w:sz w:val="24"/>
          <w:szCs w:val="24"/>
        </w:rPr>
        <w:t>each Contracting Party shall arrange to be informed at the earliest possible time if the ecological character of any wetland in its territory and included in the List has changed, is changing or is likely to change</w:t>
      </w:r>
      <w:r w:rsidR="005D0E1E">
        <w:rPr>
          <w:rFonts w:ascii="Garamond" w:hAnsi="Garamond"/>
          <w:sz w:val="24"/>
          <w:szCs w:val="24"/>
        </w:rPr>
        <w:t>”</w:t>
      </w:r>
      <w:r w:rsidR="00602DAE" w:rsidRPr="0022741E">
        <w:rPr>
          <w:rFonts w:ascii="Garamond" w:hAnsi="Garamond"/>
          <w:sz w:val="24"/>
          <w:szCs w:val="24"/>
        </w:rPr>
        <w:t>.</w:t>
      </w:r>
      <w:r w:rsidR="00686CB7" w:rsidRPr="0022741E">
        <w:rPr>
          <w:rFonts w:ascii="Garamond" w:hAnsi="Garamond"/>
          <w:sz w:val="24"/>
          <w:szCs w:val="24"/>
        </w:rPr>
        <w:t xml:space="preserve"> </w:t>
      </w:r>
      <w:r w:rsidR="00676A9F">
        <w:rPr>
          <w:rFonts w:ascii="Garamond" w:hAnsi="Garamond"/>
          <w:sz w:val="24"/>
          <w:szCs w:val="24"/>
        </w:rPr>
        <w:t>Accordingly,</w:t>
      </w:r>
      <w:r w:rsidR="00602DAE" w:rsidRPr="0022741E">
        <w:rPr>
          <w:rFonts w:ascii="Garamond" w:hAnsi="Garamond"/>
          <w:sz w:val="24"/>
          <w:szCs w:val="24"/>
        </w:rPr>
        <w:t xml:space="preserve"> the Ramsar Convention has developed the concept of </w:t>
      </w:r>
      <w:r w:rsidR="005D0E1E">
        <w:rPr>
          <w:rFonts w:ascii="Garamond" w:hAnsi="Garamond"/>
          <w:sz w:val="24"/>
          <w:szCs w:val="24"/>
        </w:rPr>
        <w:t>“</w:t>
      </w:r>
      <w:r w:rsidR="00602DAE" w:rsidRPr="0022741E">
        <w:rPr>
          <w:rFonts w:ascii="Garamond" w:hAnsi="Garamond"/>
          <w:sz w:val="24"/>
          <w:szCs w:val="24"/>
        </w:rPr>
        <w:t>ecological character</w:t>
      </w:r>
      <w:r w:rsidR="005D0E1E">
        <w:rPr>
          <w:rFonts w:ascii="Garamond" w:hAnsi="Garamond"/>
          <w:sz w:val="24"/>
          <w:szCs w:val="24"/>
        </w:rPr>
        <w:t>”</w:t>
      </w:r>
      <w:r w:rsidR="00602DAE" w:rsidRPr="0022741E">
        <w:rPr>
          <w:rFonts w:ascii="Garamond" w:hAnsi="Garamond"/>
          <w:sz w:val="24"/>
          <w:szCs w:val="24"/>
        </w:rPr>
        <w:t xml:space="preserve"> for wetla</w:t>
      </w:r>
      <w:r w:rsidR="0022741E">
        <w:rPr>
          <w:rFonts w:ascii="Garamond" w:hAnsi="Garamond"/>
          <w:sz w:val="24"/>
          <w:szCs w:val="24"/>
        </w:rPr>
        <w:t>nds, which is defined as</w:t>
      </w:r>
      <w:r w:rsidR="00602DAE" w:rsidRPr="0022741E">
        <w:rPr>
          <w:rFonts w:ascii="Garamond" w:hAnsi="Garamond"/>
          <w:sz w:val="24"/>
          <w:szCs w:val="24"/>
        </w:rPr>
        <w:t>:</w:t>
      </w:r>
    </w:p>
    <w:p w14:paraId="05B1F979" w14:textId="77777777" w:rsidR="00602DAE" w:rsidRPr="0022741E" w:rsidRDefault="00602DAE" w:rsidP="00386CA0">
      <w:pPr>
        <w:spacing w:after="0" w:line="240" w:lineRule="auto"/>
        <w:ind w:left="567"/>
        <w:rPr>
          <w:rFonts w:ascii="Garamond" w:hAnsi="Garamond"/>
          <w:sz w:val="24"/>
          <w:szCs w:val="24"/>
        </w:rPr>
      </w:pPr>
    </w:p>
    <w:p w14:paraId="17BC5D64" w14:textId="77777777" w:rsidR="009C0A3B" w:rsidRPr="001000AA" w:rsidRDefault="005D0E1E" w:rsidP="001000AA">
      <w:pPr>
        <w:spacing w:after="0" w:line="240" w:lineRule="auto"/>
        <w:ind w:left="567" w:right="-46"/>
        <w:jc w:val="center"/>
        <w:rPr>
          <w:rFonts w:ascii="Garamond" w:hAnsi="Garamond"/>
          <w:b/>
          <w:sz w:val="24"/>
          <w:szCs w:val="24"/>
        </w:rPr>
      </w:pPr>
      <w:r>
        <w:rPr>
          <w:rFonts w:ascii="Garamond" w:hAnsi="Garamond"/>
          <w:b/>
          <w:sz w:val="24"/>
          <w:szCs w:val="24"/>
        </w:rPr>
        <w:t>“</w:t>
      </w:r>
      <w:r w:rsidR="00602DAE" w:rsidRPr="001000AA">
        <w:rPr>
          <w:rFonts w:ascii="Garamond" w:hAnsi="Garamond"/>
          <w:b/>
          <w:sz w:val="24"/>
          <w:szCs w:val="24"/>
        </w:rPr>
        <w:t>Ecological character is the combination of the ecosystem components, processes and benefits/services that characterise the wetland at a given point in time.</w:t>
      </w:r>
      <w:r>
        <w:rPr>
          <w:rFonts w:ascii="Garamond" w:hAnsi="Garamond"/>
          <w:b/>
          <w:sz w:val="24"/>
          <w:szCs w:val="24"/>
        </w:rPr>
        <w:t>”</w:t>
      </w:r>
      <w:r w:rsidR="00602DAE" w:rsidRPr="001000AA">
        <w:rPr>
          <w:rFonts w:ascii="Garamond" w:hAnsi="Garamond"/>
          <w:b/>
          <w:sz w:val="24"/>
          <w:szCs w:val="24"/>
        </w:rPr>
        <w:t xml:space="preserve"> </w:t>
      </w:r>
    </w:p>
    <w:p w14:paraId="30579547" w14:textId="77777777" w:rsidR="00602DAE" w:rsidRDefault="00602DAE" w:rsidP="001000AA">
      <w:pPr>
        <w:spacing w:after="0" w:line="240" w:lineRule="auto"/>
        <w:ind w:left="567" w:right="-46"/>
        <w:jc w:val="center"/>
        <w:rPr>
          <w:rFonts w:ascii="Garamond" w:hAnsi="Garamond"/>
          <w:sz w:val="24"/>
          <w:szCs w:val="24"/>
        </w:rPr>
      </w:pPr>
      <w:r w:rsidRPr="0022741E">
        <w:rPr>
          <w:rFonts w:ascii="Garamond" w:hAnsi="Garamond"/>
          <w:sz w:val="24"/>
          <w:szCs w:val="24"/>
        </w:rPr>
        <w:t>(Resolution IX.1 Annex A, 2005)</w:t>
      </w:r>
    </w:p>
    <w:p w14:paraId="2B06975E" w14:textId="77777777" w:rsidR="0022741E" w:rsidRPr="0022741E" w:rsidRDefault="0022741E" w:rsidP="001000AA">
      <w:pPr>
        <w:spacing w:after="0" w:line="240" w:lineRule="auto"/>
        <w:ind w:left="567" w:right="-46"/>
        <w:jc w:val="center"/>
        <w:rPr>
          <w:rFonts w:ascii="Garamond" w:hAnsi="Garamond"/>
          <w:sz w:val="24"/>
          <w:szCs w:val="24"/>
        </w:rPr>
      </w:pPr>
    </w:p>
    <w:p w14:paraId="36E9AB12" w14:textId="77777777" w:rsidR="00602DAE" w:rsidRPr="0022741E" w:rsidRDefault="00602DAE" w:rsidP="001000AA">
      <w:pPr>
        <w:pStyle w:val="BodyTextIndent2"/>
        <w:pBdr>
          <w:top w:val="none" w:sz="0" w:space="0" w:color="auto"/>
          <w:left w:val="none" w:sz="0" w:space="0" w:color="auto"/>
          <w:bottom w:val="none" w:sz="0" w:space="0" w:color="auto"/>
          <w:right w:val="none" w:sz="0" w:space="0" w:color="auto"/>
        </w:pBdr>
        <w:ind w:right="-46"/>
        <w:jc w:val="center"/>
        <w:rPr>
          <w:b w:val="0"/>
          <w:szCs w:val="24"/>
        </w:rPr>
      </w:pPr>
      <w:r w:rsidRPr="0022741E">
        <w:rPr>
          <w:b w:val="0"/>
          <w:szCs w:val="24"/>
        </w:rPr>
        <w:t xml:space="preserve">(In this context, </w:t>
      </w:r>
      <w:r w:rsidR="005D0E1E">
        <w:rPr>
          <w:b w:val="0"/>
          <w:szCs w:val="24"/>
        </w:rPr>
        <w:t>‘</w:t>
      </w:r>
      <w:r w:rsidRPr="0022741E">
        <w:rPr>
          <w:b w:val="0"/>
          <w:szCs w:val="24"/>
        </w:rPr>
        <w:t>ecosystem benefits</w:t>
      </w:r>
      <w:r w:rsidR="005D0E1E">
        <w:rPr>
          <w:b w:val="0"/>
          <w:szCs w:val="24"/>
        </w:rPr>
        <w:t>’</w:t>
      </w:r>
      <w:r w:rsidRPr="0022741E">
        <w:rPr>
          <w:b w:val="0"/>
          <w:szCs w:val="24"/>
        </w:rPr>
        <w:t xml:space="preserve"> are defined in accordance with the Millennium Ecosystem Assessment definition of ecosystem services as </w:t>
      </w:r>
      <w:r w:rsidR="005D0E1E">
        <w:rPr>
          <w:b w:val="0"/>
          <w:szCs w:val="24"/>
        </w:rPr>
        <w:t>“</w:t>
      </w:r>
      <w:r w:rsidRPr="0022741E">
        <w:rPr>
          <w:b w:val="0"/>
          <w:szCs w:val="24"/>
        </w:rPr>
        <w:t>the benefits that people receive from ecosystems</w:t>
      </w:r>
      <w:r w:rsidR="005D0E1E">
        <w:rPr>
          <w:b w:val="0"/>
          <w:szCs w:val="24"/>
        </w:rPr>
        <w:t>”</w:t>
      </w:r>
      <w:r w:rsidRPr="0022741E">
        <w:rPr>
          <w:b w:val="0"/>
          <w:szCs w:val="24"/>
        </w:rPr>
        <w:t>.)</w:t>
      </w:r>
    </w:p>
    <w:p w14:paraId="3D5494AD" w14:textId="77777777" w:rsidR="00602DAE" w:rsidRPr="0022741E" w:rsidRDefault="00602DAE" w:rsidP="00386CA0">
      <w:pPr>
        <w:spacing w:after="0" w:line="240" w:lineRule="auto"/>
        <w:ind w:left="567" w:hanging="567"/>
        <w:rPr>
          <w:rFonts w:ascii="Garamond" w:hAnsi="Garamond"/>
          <w:sz w:val="24"/>
          <w:szCs w:val="24"/>
        </w:rPr>
      </w:pPr>
    </w:p>
    <w:p w14:paraId="70D88118" w14:textId="77777777" w:rsidR="00636DE5" w:rsidRDefault="009C0A3B" w:rsidP="00386CA0">
      <w:pPr>
        <w:spacing w:after="0" w:line="240" w:lineRule="auto"/>
        <w:ind w:left="567" w:hanging="567"/>
        <w:rPr>
          <w:rFonts w:ascii="Garamond" w:hAnsi="Garamond"/>
          <w:sz w:val="24"/>
          <w:szCs w:val="24"/>
        </w:rPr>
      </w:pPr>
      <w:r>
        <w:rPr>
          <w:rFonts w:ascii="Garamond" w:hAnsi="Garamond"/>
          <w:sz w:val="24"/>
          <w:szCs w:val="24"/>
        </w:rPr>
        <w:t>33</w:t>
      </w:r>
      <w:r w:rsidR="00602DAE" w:rsidRPr="0022741E">
        <w:rPr>
          <w:rFonts w:ascii="Garamond" w:hAnsi="Garamond"/>
          <w:sz w:val="24"/>
          <w:szCs w:val="24"/>
        </w:rPr>
        <w:t>.</w:t>
      </w:r>
      <w:r w:rsidR="00602DAE" w:rsidRPr="0022741E">
        <w:rPr>
          <w:rFonts w:ascii="Garamond" w:hAnsi="Garamond"/>
          <w:sz w:val="24"/>
          <w:szCs w:val="24"/>
        </w:rPr>
        <w:tab/>
        <w:t xml:space="preserve">Contracting Parties are expected to manage their </w:t>
      </w:r>
      <w:r w:rsidR="006C23A5" w:rsidRPr="0022741E">
        <w:rPr>
          <w:rFonts w:ascii="Garamond" w:hAnsi="Garamond"/>
          <w:sz w:val="24"/>
          <w:szCs w:val="24"/>
        </w:rPr>
        <w:t>Ramsar Site</w:t>
      </w:r>
      <w:r w:rsidR="00602DAE" w:rsidRPr="0022741E">
        <w:rPr>
          <w:rFonts w:ascii="Garamond" w:hAnsi="Garamond"/>
          <w:sz w:val="24"/>
          <w:szCs w:val="24"/>
        </w:rPr>
        <w:t xml:space="preserve">s </w:t>
      </w:r>
      <w:r w:rsidR="0022741E">
        <w:rPr>
          <w:rFonts w:ascii="Garamond" w:hAnsi="Garamond"/>
          <w:sz w:val="24"/>
          <w:szCs w:val="24"/>
        </w:rPr>
        <w:t>in such a way</w:t>
      </w:r>
      <w:r w:rsidR="00602DAE" w:rsidRPr="0022741E">
        <w:rPr>
          <w:rFonts w:ascii="Garamond" w:hAnsi="Garamond"/>
          <w:sz w:val="24"/>
          <w:szCs w:val="24"/>
        </w:rPr>
        <w:t xml:space="preserve"> as to maintain the ecological character of each site and, in so doing, retain those essential ecological and hydrological functions which ultimately provide its </w:t>
      </w:r>
      <w:r w:rsidR="00764E99" w:rsidRPr="0022741E">
        <w:rPr>
          <w:rFonts w:ascii="Garamond" w:hAnsi="Garamond"/>
          <w:sz w:val="24"/>
          <w:szCs w:val="24"/>
        </w:rPr>
        <w:t xml:space="preserve">ecosystem </w:t>
      </w:r>
      <w:r w:rsidR="00602DAE" w:rsidRPr="0022741E">
        <w:rPr>
          <w:rFonts w:ascii="Garamond" w:hAnsi="Garamond"/>
          <w:sz w:val="24"/>
          <w:szCs w:val="24"/>
        </w:rPr>
        <w:t>services.</w:t>
      </w:r>
      <w:r w:rsidR="00686CB7" w:rsidRPr="0022741E">
        <w:rPr>
          <w:rFonts w:ascii="Garamond" w:hAnsi="Garamond"/>
          <w:sz w:val="24"/>
          <w:szCs w:val="24"/>
        </w:rPr>
        <w:t xml:space="preserve"> </w:t>
      </w:r>
      <w:r w:rsidR="00602DAE" w:rsidRPr="0022741E">
        <w:rPr>
          <w:rFonts w:ascii="Garamond" w:hAnsi="Garamond"/>
          <w:sz w:val="24"/>
          <w:szCs w:val="24"/>
        </w:rPr>
        <w:t xml:space="preserve">Ecological character is therefore an indication of the </w:t>
      </w:r>
      <w:r w:rsidR="005D0E1E">
        <w:rPr>
          <w:rFonts w:ascii="Garamond" w:hAnsi="Garamond"/>
          <w:sz w:val="24"/>
          <w:szCs w:val="24"/>
        </w:rPr>
        <w:t>‘</w:t>
      </w:r>
      <w:r w:rsidR="00602DAE" w:rsidRPr="0022741E">
        <w:rPr>
          <w:rFonts w:ascii="Garamond" w:hAnsi="Garamond"/>
          <w:sz w:val="24"/>
          <w:szCs w:val="24"/>
        </w:rPr>
        <w:t>health</w:t>
      </w:r>
      <w:r w:rsidR="005D0E1E">
        <w:rPr>
          <w:rFonts w:ascii="Garamond" w:hAnsi="Garamond"/>
          <w:sz w:val="24"/>
          <w:szCs w:val="24"/>
        </w:rPr>
        <w:t>’</w:t>
      </w:r>
      <w:r w:rsidR="00602DAE" w:rsidRPr="0022741E">
        <w:rPr>
          <w:rFonts w:ascii="Garamond" w:hAnsi="Garamond"/>
          <w:sz w:val="24"/>
          <w:szCs w:val="24"/>
        </w:rPr>
        <w:t xml:space="preserve"> of the wetland</w:t>
      </w:r>
      <w:r w:rsidR="0022741E">
        <w:rPr>
          <w:rFonts w:ascii="Garamond" w:hAnsi="Garamond"/>
          <w:sz w:val="24"/>
          <w:szCs w:val="24"/>
        </w:rPr>
        <w:t>,</w:t>
      </w:r>
      <w:r w:rsidR="00602DAE" w:rsidRPr="0022741E">
        <w:rPr>
          <w:rFonts w:ascii="Garamond" w:hAnsi="Garamond"/>
          <w:sz w:val="24"/>
          <w:szCs w:val="24"/>
        </w:rPr>
        <w:t xml:space="preserve"> and Contracting Parties </w:t>
      </w:r>
      <w:r w:rsidR="00602DAE" w:rsidRPr="0022741E">
        <w:rPr>
          <w:rFonts w:ascii="Garamond" w:hAnsi="Garamond"/>
          <w:sz w:val="24"/>
          <w:szCs w:val="24"/>
        </w:rPr>
        <w:lastRenderedPageBreak/>
        <w:t xml:space="preserve">are expected to describe the site </w:t>
      </w:r>
      <w:r w:rsidR="0022741E" w:rsidRPr="0022741E">
        <w:rPr>
          <w:rFonts w:ascii="Garamond" w:hAnsi="Garamond"/>
          <w:sz w:val="24"/>
          <w:szCs w:val="24"/>
        </w:rPr>
        <w:t xml:space="preserve">at the time of designation </w:t>
      </w:r>
      <w:r w:rsidR="00602DAE" w:rsidRPr="0022741E">
        <w:rPr>
          <w:rFonts w:ascii="Garamond" w:hAnsi="Garamond"/>
          <w:sz w:val="24"/>
          <w:szCs w:val="24"/>
        </w:rPr>
        <w:t xml:space="preserve">using the approved Ramsar </w:t>
      </w:r>
      <w:r w:rsidR="002012ED" w:rsidRPr="0022741E">
        <w:rPr>
          <w:rFonts w:ascii="Garamond" w:hAnsi="Garamond"/>
          <w:sz w:val="24"/>
          <w:szCs w:val="24"/>
        </w:rPr>
        <w:t xml:space="preserve">Site </w:t>
      </w:r>
      <w:r w:rsidR="00602DAE" w:rsidRPr="0022741E">
        <w:rPr>
          <w:rFonts w:ascii="Garamond" w:hAnsi="Garamond"/>
          <w:sz w:val="24"/>
          <w:szCs w:val="24"/>
        </w:rPr>
        <w:t>Information Sheet (</w:t>
      </w:r>
      <w:r w:rsidR="00602DAE" w:rsidRPr="00636DE5">
        <w:rPr>
          <w:rFonts w:ascii="Garamond" w:hAnsi="Garamond"/>
          <w:sz w:val="24"/>
          <w:szCs w:val="24"/>
        </w:rPr>
        <w:t>Appendix A</w:t>
      </w:r>
      <w:r w:rsidR="00602DAE" w:rsidRPr="0022741E">
        <w:rPr>
          <w:rFonts w:ascii="Garamond" w:hAnsi="Garamond"/>
          <w:sz w:val="24"/>
          <w:szCs w:val="24"/>
        </w:rPr>
        <w:t>) in sufficient detail to provide a baseline for subsequent monitoring to detect any changes to these ecological and hydrological attributes.</w:t>
      </w:r>
      <w:r w:rsidR="00686CB7" w:rsidRPr="0022741E">
        <w:rPr>
          <w:rFonts w:ascii="Garamond" w:hAnsi="Garamond"/>
          <w:sz w:val="24"/>
          <w:szCs w:val="24"/>
        </w:rPr>
        <w:t xml:space="preserve"> </w:t>
      </w:r>
    </w:p>
    <w:p w14:paraId="3CDD642A" w14:textId="77777777" w:rsidR="00636DE5" w:rsidRDefault="00636DE5" w:rsidP="00386CA0">
      <w:pPr>
        <w:spacing w:after="0" w:line="240" w:lineRule="auto"/>
        <w:ind w:left="567" w:hanging="567"/>
        <w:rPr>
          <w:rFonts w:ascii="Garamond" w:hAnsi="Garamond"/>
          <w:sz w:val="24"/>
          <w:szCs w:val="24"/>
        </w:rPr>
      </w:pPr>
    </w:p>
    <w:p w14:paraId="14586F36" w14:textId="77777777" w:rsidR="00602DAE" w:rsidRDefault="00636DE5" w:rsidP="00386CA0">
      <w:pPr>
        <w:spacing w:after="0" w:line="240" w:lineRule="auto"/>
        <w:ind w:left="567" w:hanging="567"/>
        <w:rPr>
          <w:rFonts w:ascii="Garamond" w:hAnsi="Garamond"/>
          <w:sz w:val="24"/>
          <w:szCs w:val="24"/>
        </w:rPr>
      </w:pPr>
      <w:r>
        <w:rPr>
          <w:rFonts w:ascii="Garamond" w:hAnsi="Garamond"/>
          <w:sz w:val="24"/>
          <w:szCs w:val="24"/>
        </w:rPr>
        <w:t>34.</w:t>
      </w:r>
      <w:r>
        <w:rPr>
          <w:rFonts w:ascii="Garamond" w:hAnsi="Garamond"/>
          <w:sz w:val="24"/>
          <w:szCs w:val="24"/>
        </w:rPr>
        <w:tab/>
      </w:r>
      <w:r w:rsidR="00602DAE" w:rsidRPr="0022741E">
        <w:rPr>
          <w:rFonts w:ascii="Garamond" w:hAnsi="Garamond"/>
          <w:sz w:val="24"/>
          <w:szCs w:val="24"/>
        </w:rPr>
        <w:t xml:space="preserve">Changes to ecological character outside </w:t>
      </w:r>
      <w:r>
        <w:rPr>
          <w:rFonts w:ascii="Garamond" w:hAnsi="Garamond"/>
          <w:sz w:val="24"/>
          <w:szCs w:val="24"/>
        </w:rPr>
        <w:t>its</w:t>
      </w:r>
      <w:r w:rsidR="00602DAE" w:rsidRPr="0022741E">
        <w:rPr>
          <w:rFonts w:ascii="Garamond" w:hAnsi="Garamond"/>
          <w:sz w:val="24"/>
          <w:szCs w:val="24"/>
        </w:rPr>
        <w:t xml:space="preserve"> natural </w:t>
      </w:r>
      <w:r>
        <w:rPr>
          <w:rFonts w:ascii="Garamond" w:hAnsi="Garamond"/>
          <w:sz w:val="24"/>
          <w:szCs w:val="24"/>
        </w:rPr>
        <w:t>range of variation</w:t>
      </w:r>
      <w:r w:rsidR="00602DAE" w:rsidRPr="0022741E">
        <w:rPr>
          <w:rFonts w:ascii="Garamond" w:hAnsi="Garamond"/>
          <w:sz w:val="24"/>
          <w:szCs w:val="24"/>
        </w:rPr>
        <w:t xml:space="preserve"> may signal that uses of </w:t>
      </w:r>
      <w:r w:rsidR="001000AA">
        <w:rPr>
          <w:rFonts w:ascii="Garamond" w:hAnsi="Garamond"/>
          <w:sz w:val="24"/>
          <w:szCs w:val="24"/>
        </w:rPr>
        <w:t>a</w:t>
      </w:r>
      <w:r w:rsidR="001000AA" w:rsidRPr="0022741E">
        <w:rPr>
          <w:rFonts w:ascii="Garamond" w:hAnsi="Garamond"/>
          <w:sz w:val="24"/>
          <w:szCs w:val="24"/>
        </w:rPr>
        <w:t xml:space="preserve"> </w:t>
      </w:r>
      <w:r w:rsidR="00602DAE" w:rsidRPr="0022741E">
        <w:rPr>
          <w:rFonts w:ascii="Garamond" w:hAnsi="Garamond"/>
          <w:sz w:val="24"/>
          <w:szCs w:val="24"/>
        </w:rPr>
        <w:t xml:space="preserve">site, or externally derived impacts on the site, are unsustainable and may lead to the degradation of natural processes and thus the ultimate breakdown of the ecological, biological and hydrological functioning of the wetland. </w:t>
      </w:r>
    </w:p>
    <w:p w14:paraId="1FAF16D4" w14:textId="77777777" w:rsidR="0022741E" w:rsidRPr="0022741E" w:rsidRDefault="0022741E" w:rsidP="00386CA0">
      <w:pPr>
        <w:spacing w:after="0" w:line="240" w:lineRule="auto"/>
        <w:ind w:left="567" w:hanging="567"/>
        <w:rPr>
          <w:rFonts w:ascii="Garamond" w:hAnsi="Garamond"/>
          <w:sz w:val="24"/>
          <w:szCs w:val="24"/>
        </w:rPr>
      </w:pPr>
    </w:p>
    <w:p w14:paraId="1B0B7CF0" w14:textId="77777777" w:rsidR="00602DAE" w:rsidRPr="00157980" w:rsidRDefault="00636DE5" w:rsidP="00386CA0">
      <w:pPr>
        <w:spacing w:after="0" w:line="240" w:lineRule="auto"/>
        <w:ind w:left="567" w:hanging="567"/>
        <w:rPr>
          <w:rFonts w:ascii="Garamond" w:hAnsi="Garamond"/>
          <w:sz w:val="24"/>
          <w:szCs w:val="24"/>
        </w:rPr>
      </w:pPr>
      <w:r>
        <w:rPr>
          <w:rFonts w:ascii="Garamond" w:hAnsi="Garamond"/>
          <w:sz w:val="24"/>
          <w:szCs w:val="24"/>
        </w:rPr>
        <w:t>35</w:t>
      </w:r>
      <w:r w:rsidR="00602DAE" w:rsidRPr="0022741E">
        <w:rPr>
          <w:rFonts w:ascii="Garamond" w:hAnsi="Garamond"/>
          <w:sz w:val="24"/>
          <w:szCs w:val="24"/>
        </w:rPr>
        <w:t>.</w:t>
      </w:r>
      <w:r w:rsidR="00602DAE" w:rsidRPr="0022741E">
        <w:rPr>
          <w:rFonts w:ascii="Garamond" w:hAnsi="Garamond"/>
          <w:sz w:val="24"/>
          <w:szCs w:val="24"/>
        </w:rPr>
        <w:tab/>
        <w:t xml:space="preserve">The Ramsar Convention has developed tools for monitoring ecological character and also for the development of management plans for Wetlands of International Importance. In preparing such management plans, which all Contracting Parties have been strongly urged to do, issues such </w:t>
      </w:r>
      <w:r w:rsidR="00602DAE" w:rsidRPr="00157980">
        <w:rPr>
          <w:rFonts w:ascii="Garamond" w:hAnsi="Garamond"/>
          <w:sz w:val="24"/>
          <w:szCs w:val="24"/>
        </w:rPr>
        <w:t xml:space="preserve">as the impact of human activities on the ecological character of the wetland, the economic and socio-economic values of the site (especially for local communities), and the cultural values associated with the site need to be considered. Contracting Parties have also </w:t>
      </w:r>
      <w:r w:rsidR="001000AA">
        <w:rPr>
          <w:rFonts w:ascii="Garamond" w:hAnsi="Garamond"/>
          <w:sz w:val="24"/>
          <w:szCs w:val="24"/>
        </w:rPr>
        <w:t>committed</w:t>
      </w:r>
      <w:r w:rsidR="00602DAE" w:rsidRPr="00157980">
        <w:rPr>
          <w:rFonts w:ascii="Garamond" w:hAnsi="Garamond"/>
          <w:sz w:val="24"/>
          <w:szCs w:val="24"/>
        </w:rPr>
        <w:t xml:space="preserve"> to </w:t>
      </w:r>
      <w:r w:rsidR="001000AA" w:rsidRPr="00157980">
        <w:rPr>
          <w:rFonts w:ascii="Garamond" w:hAnsi="Garamond"/>
          <w:sz w:val="24"/>
          <w:szCs w:val="24"/>
        </w:rPr>
        <w:t>includ</w:t>
      </w:r>
      <w:r w:rsidR="001000AA">
        <w:rPr>
          <w:rFonts w:ascii="Garamond" w:hAnsi="Garamond"/>
          <w:sz w:val="24"/>
          <w:szCs w:val="24"/>
        </w:rPr>
        <w:t>ing</w:t>
      </w:r>
      <w:r w:rsidR="001000AA" w:rsidRPr="00157980">
        <w:rPr>
          <w:rFonts w:ascii="Garamond" w:hAnsi="Garamond"/>
          <w:sz w:val="24"/>
          <w:szCs w:val="24"/>
        </w:rPr>
        <w:t xml:space="preserve"> </w:t>
      </w:r>
      <w:r w:rsidR="00602DAE" w:rsidRPr="00157980">
        <w:rPr>
          <w:rFonts w:ascii="Garamond" w:hAnsi="Garamond"/>
          <w:sz w:val="24"/>
          <w:szCs w:val="24"/>
        </w:rPr>
        <w:t>within management plans a regime for regular and rigorous monitoring to detect changes in ecological character (Resolution</w:t>
      </w:r>
      <w:r w:rsidR="00160233">
        <w:rPr>
          <w:rFonts w:ascii="Garamond" w:hAnsi="Garamond"/>
          <w:sz w:val="24"/>
          <w:szCs w:val="24"/>
        </w:rPr>
        <w:t>s</w:t>
      </w:r>
      <w:r w:rsidR="00602DAE" w:rsidRPr="00157980">
        <w:rPr>
          <w:rFonts w:ascii="Garamond" w:hAnsi="Garamond"/>
          <w:sz w:val="24"/>
          <w:szCs w:val="24"/>
        </w:rPr>
        <w:t xml:space="preserve"> VII.10</w:t>
      </w:r>
      <w:r w:rsidR="00160233">
        <w:rPr>
          <w:rFonts w:ascii="Garamond" w:hAnsi="Garamond"/>
          <w:sz w:val="24"/>
          <w:szCs w:val="24"/>
        </w:rPr>
        <w:t xml:space="preserve"> and X.15</w:t>
      </w:r>
      <w:r w:rsidR="00602DAE" w:rsidRPr="00157980">
        <w:rPr>
          <w:rFonts w:ascii="Garamond" w:hAnsi="Garamond"/>
          <w:sz w:val="24"/>
          <w:szCs w:val="24"/>
        </w:rPr>
        <w:t>).</w:t>
      </w:r>
    </w:p>
    <w:p w14:paraId="22C4C653" w14:textId="77777777" w:rsidR="007E6A30" w:rsidRPr="00157980" w:rsidRDefault="007E6A30" w:rsidP="00386CA0">
      <w:pPr>
        <w:spacing w:after="0" w:line="240" w:lineRule="auto"/>
        <w:ind w:left="567" w:hanging="567"/>
        <w:rPr>
          <w:sz w:val="24"/>
          <w:szCs w:val="24"/>
        </w:rPr>
      </w:pPr>
    </w:p>
    <w:p w14:paraId="71F92E66" w14:textId="77777777" w:rsidR="00397073" w:rsidRPr="00157980" w:rsidRDefault="00157980" w:rsidP="00386CA0">
      <w:pPr>
        <w:pStyle w:val="Heading1"/>
        <w:keepNext w:val="0"/>
        <w:tabs>
          <w:tab w:val="left" w:pos="567"/>
        </w:tabs>
        <w:spacing w:before="0" w:after="0" w:line="240" w:lineRule="auto"/>
        <w:rPr>
          <w:szCs w:val="28"/>
        </w:rPr>
      </w:pPr>
      <w:bookmarkStart w:id="11" w:name="_Toc301966821"/>
      <w:r w:rsidRPr="00157980">
        <w:rPr>
          <w:szCs w:val="28"/>
        </w:rPr>
        <w:t>4.</w:t>
      </w:r>
      <w:r w:rsidRPr="00157980">
        <w:rPr>
          <w:szCs w:val="28"/>
        </w:rPr>
        <w:tab/>
      </w:r>
      <w:r w:rsidR="006C23A5" w:rsidRPr="00157980">
        <w:rPr>
          <w:szCs w:val="28"/>
        </w:rPr>
        <w:t>Establishin</w:t>
      </w:r>
      <w:r w:rsidR="00473556" w:rsidRPr="00157980">
        <w:rPr>
          <w:szCs w:val="28"/>
        </w:rPr>
        <w:t>g a national network of Ramsar S</w:t>
      </w:r>
      <w:r w:rsidR="006C23A5" w:rsidRPr="00157980">
        <w:rPr>
          <w:szCs w:val="28"/>
        </w:rPr>
        <w:t>ites</w:t>
      </w:r>
      <w:bookmarkEnd w:id="11"/>
    </w:p>
    <w:p w14:paraId="7F75ED7F" w14:textId="77777777" w:rsidR="00157980" w:rsidRPr="00157980" w:rsidRDefault="00157980" w:rsidP="00386CA0">
      <w:pPr>
        <w:spacing w:after="0" w:line="240" w:lineRule="auto"/>
        <w:ind w:left="567" w:hanging="567"/>
        <w:rPr>
          <w:sz w:val="24"/>
          <w:szCs w:val="24"/>
        </w:rPr>
      </w:pPr>
    </w:p>
    <w:p w14:paraId="6A251772" w14:textId="77777777" w:rsidR="00397073" w:rsidRPr="001000AA" w:rsidRDefault="001838A8" w:rsidP="00386CA0">
      <w:pPr>
        <w:pStyle w:val="Heading2"/>
        <w:spacing w:before="0" w:after="0"/>
        <w:ind w:left="567" w:hanging="567"/>
        <w:rPr>
          <w:i w:val="0"/>
          <w:szCs w:val="24"/>
        </w:rPr>
      </w:pPr>
      <w:bookmarkStart w:id="12" w:name="_Toc301966822"/>
      <w:r w:rsidRPr="001000AA">
        <w:rPr>
          <w:i w:val="0"/>
          <w:szCs w:val="24"/>
        </w:rPr>
        <w:t>4.1</w:t>
      </w:r>
      <w:r w:rsidRPr="001000AA">
        <w:rPr>
          <w:i w:val="0"/>
          <w:szCs w:val="24"/>
        </w:rPr>
        <w:tab/>
      </w:r>
      <w:r w:rsidR="00397073" w:rsidRPr="001000AA">
        <w:rPr>
          <w:i w:val="0"/>
          <w:szCs w:val="24"/>
        </w:rPr>
        <w:t>Networks of sites and what they are for</w:t>
      </w:r>
      <w:bookmarkEnd w:id="12"/>
    </w:p>
    <w:p w14:paraId="2C01696D" w14:textId="77777777" w:rsidR="00157980" w:rsidRDefault="00157980" w:rsidP="00386CA0">
      <w:pPr>
        <w:spacing w:after="0" w:line="240" w:lineRule="auto"/>
        <w:ind w:left="567" w:hanging="567"/>
        <w:rPr>
          <w:sz w:val="24"/>
          <w:szCs w:val="24"/>
        </w:rPr>
      </w:pPr>
    </w:p>
    <w:p w14:paraId="4D363B7C" w14:textId="77777777" w:rsidR="00160233" w:rsidRDefault="00636DE5" w:rsidP="00386CA0">
      <w:pPr>
        <w:spacing w:after="0" w:line="240" w:lineRule="auto"/>
        <w:ind w:left="567" w:hanging="567"/>
        <w:rPr>
          <w:rFonts w:ascii="Garamond" w:hAnsi="Garamond"/>
          <w:sz w:val="24"/>
          <w:szCs w:val="24"/>
        </w:rPr>
      </w:pPr>
      <w:r>
        <w:rPr>
          <w:rFonts w:ascii="Garamond" w:hAnsi="Garamond"/>
          <w:sz w:val="24"/>
          <w:szCs w:val="24"/>
        </w:rPr>
        <w:t>36</w:t>
      </w:r>
      <w:r w:rsidR="00160233" w:rsidRPr="00160233">
        <w:rPr>
          <w:rFonts w:ascii="Garamond" w:hAnsi="Garamond"/>
          <w:sz w:val="24"/>
          <w:szCs w:val="24"/>
        </w:rPr>
        <w:t>.</w:t>
      </w:r>
      <w:r w:rsidR="00160233" w:rsidRPr="00160233">
        <w:rPr>
          <w:rFonts w:ascii="Garamond" w:hAnsi="Garamond"/>
          <w:sz w:val="24"/>
          <w:szCs w:val="24"/>
        </w:rPr>
        <w:tab/>
      </w:r>
      <w:r>
        <w:rPr>
          <w:rFonts w:ascii="Garamond" w:hAnsi="Garamond"/>
          <w:sz w:val="24"/>
          <w:szCs w:val="24"/>
        </w:rPr>
        <w:t>N</w:t>
      </w:r>
      <w:r w:rsidR="00160233">
        <w:rPr>
          <w:rFonts w:ascii="Garamond" w:hAnsi="Garamond"/>
          <w:sz w:val="24"/>
          <w:szCs w:val="24"/>
        </w:rPr>
        <w:t xml:space="preserve">etworks of protected areas </w:t>
      </w:r>
      <w:r w:rsidR="003800F7">
        <w:rPr>
          <w:rFonts w:ascii="Garamond" w:hAnsi="Garamond"/>
          <w:sz w:val="24"/>
          <w:szCs w:val="24"/>
        </w:rPr>
        <w:t>serve multiple purposes</w:t>
      </w:r>
      <w:r w:rsidR="00160233">
        <w:rPr>
          <w:rFonts w:ascii="Garamond" w:hAnsi="Garamond"/>
          <w:sz w:val="24"/>
          <w:szCs w:val="24"/>
        </w:rPr>
        <w:t>. Created through the protection and management of multiple sites, they can provide for</w:t>
      </w:r>
      <w:r w:rsidR="009961AB">
        <w:rPr>
          <w:rFonts w:ascii="Garamond" w:hAnsi="Garamond"/>
          <w:sz w:val="24"/>
          <w:szCs w:val="24"/>
        </w:rPr>
        <w:t>:</w:t>
      </w:r>
    </w:p>
    <w:p w14:paraId="3494E96D" w14:textId="77777777" w:rsidR="005B7133" w:rsidRDefault="005B7133" w:rsidP="00386CA0">
      <w:pPr>
        <w:spacing w:after="0" w:line="240" w:lineRule="auto"/>
        <w:ind w:left="567" w:hanging="567"/>
        <w:rPr>
          <w:rFonts w:ascii="Garamond" w:hAnsi="Garamond"/>
          <w:sz w:val="24"/>
          <w:szCs w:val="24"/>
        </w:rPr>
      </w:pPr>
    </w:p>
    <w:p w14:paraId="4FCBCB38" w14:textId="77777777" w:rsidR="009961AB" w:rsidRDefault="003634CE" w:rsidP="00386CA0">
      <w:pPr>
        <w:spacing w:after="0" w:line="240" w:lineRule="auto"/>
        <w:ind w:left="1134" w:hanging="567"/>
        <w:rPr>
          <w:rFonts w:ascii="Garamond" w:hAnsi="Garamond"/>
          <w:sz w:val="24"/>
          <w:szCs w:val="24"/>
        </w:rPr>
      </w:pPr>
      <w:r w:rsidRPr="003634CE">
        <w:rPr>
          <w:rFonts w:ascii="Garamond" w:hAnsi="Garamond"/>
          <w:sz w:val="24"/>
          <w:szCs w:val="24"/>
        </w:rPr>
        <w:t>i)</w:t>
      </w:r>
      <w:r>
        <w:rPr>
          <w:rFonts w:ascii="Garamond" w:hAnsi="Garamond"/>
          <w:sz w:val="24"/>
          <w:szCs w:val="24"/>
        </w:rPr>
        <w:t xml:space="preserve"> </w:t>
      </w:r>
      <w:r>
        <w:rPr>
          <w:rFonts w:ascii="Garamond" w:hAnsi="Garamond"/>
          <w:sz w:val="24"/>
          <w:szCs w:val="24"/>
        </w:rPr>
        <w:tab/>
      </w:r>
      <w:r w:rsidR="009961AB">
        <w:rPr>
          <w:rFonts w:ascii="Garamond" w:hAnsi="Garamond"/>
          <w:sz w:val="24"/>
          <w:szCs w:val="24"/>
        </w:rPr>
        <w:t>the requirements of migratory species as they undertaken their annual cycle of movements;</w:t>
      </w:r>
    </w:p>
    <w:p w14:paraId="58400E44" w14:textId="77777777" w:rsidR="009961AB" w:rsidRDefault="003634CE" w:rsidP="00386CA0">
      <w:pPr>
        <w:spacing w:after="0" w:line="240" w:lineRule="auto"/>
        <w:ind w:left="1134" w:hanging="567"/>
        <w:rPr>
          <w:rFonts w:ascii="Garamond" w:hAnsi="Garamond"/>
          <w:sz w:val="24"/>
          <w:szCs w:val="24"/>
        </w:rPr>
      </w:pPr>
      <w:r>
        <w:rPr>
          <w:rFonts w:ascii="Garamond" w:hAnsi="Garamond"/>
          <w:sz w:val="24"/>
          <w:szCs w:val="24"/>
        </w:rPr>
        <w:t xml:space="preserve">ii) </w:t>
      </w:r>
      <w:r>
        <w:rPr>
          <w:rFonts w:ascii="Garamond" w:hAnsi="Garamond"/>
          <w:sz w:val="24"/>
          <w:szCs w:val="24"/>
        </w:rPr>
        <w:tab/>
      </w:r>
      <w:r w:rsidR="009961AB">
        <w:rPr>
          <w:rFonts w:ascii="Garamond" w:hAnsi="Garamond"/>
          <w:sz w:val="24"/>
          <w:szCs w:val="24"/>
        </w:rPr>
        <w:t>the conservation of multiple local populati</w:t>
      </w:r>
      <w:r>
        <w:rPr>
          <w:rFonts w:ascii="Garamond" w:hAnsi="Garamond"/>
          <w:sz w:val="24"/>
          <w:szCs w:val="24"/>
        </w:rPr>
        <w:t>ons of a species</w:t>
      </w:r>
      <w:r w:rsidR="00856018">
        <w:rPr>
          <w:rFonts w:ascii="Garamond" w:hAnsi="Garamond"/>
          <w:sz w:val="24"/>
          <w:szCs w:val="24"/>
        </w:rPr>
        <w:t>,</w:t>
      </w:r>
      <w:r>
        <w:rPr>
          <w:rFonts w:ascii="Garamond" w:hAnsi="Garamond"/>
          <w:sz w:val="24"/>
          <w:szCs w:val="24"/>
        </w:rPr>
        <w:t xml:space="preserve"> thus contributing to the survival of metapopulations of species;</w:t>
      </w:r>
    </w:p>
    <w:p w14:paraId="2C702843" w14:textId="77777777" w:rsidR="003634CE" w:rsidRDefault="003634CE" w:rsidP="00386CA0">
      <w:pPr>
        <w:spacing w:after="0" w:line="240" w:lineRule="auto"/>
        <w:ind w:left="1134" w:hanging="567"/>
        <w:rPr>
          <w:rFonts w:ascii="Garamond" w:hAnsi="Garamond"/>
          <w:sz w:val="24"/>
          <w:szCs w:val="24"/>
        </w:rPr>
      </w:pPr>
      <w:r>
        <w:rPr>
          <w:rFonts w:ascii="Garamond" w:hAnsi="Garamond"/>
          <w:sz w:val="24"/>
          <w:szCs w:val="24"/>
        </w:rPr>
        <w:t xml:space="preserve">iii) </w:t>
      </w:r>
      <w:r>
        <w:rPr>
          <w:rFonts w:ascii="Garamond" w:hAnsi="Garamond"/>
          <w:sz w:val="24"/>
          <w:szCs w:val="24"/>
        </w:rPr>
        <w:tab/>
        <w:t>the conservation of patterns of diversity at scales larger than an individual site – for example</w:t>
      </w:r>
      <w:r w:rsidR="00856018">
        <w:rPr>
          <w:rFonts w:ascii="Garamond" w:hAnsi="Garamond"/>
          <w:sz w:val="24"/>
          <w:szCs w:val="24"/>
        </w:rPr>
        <w:t>,</w:t>
      </w:r>
      <w:r>
        <w:rPr>
          <w:rFonts w:ascii="Garamond" w:hAnsi="Garamond"/>
          <w:sz w:val="24"/>
          <w:szCs w:val="24"/>
        </w:rPr>
        <w:t xml:space="preserve"> conservation of either several examples of similar wetland types or a range of different wetland types present within a region;</w:t>
      </w:r>
      <w:r w:rsidR="00236FDC">
        <w:rPr>
          <w:rFonts w:ascii="Garamond" w:hAnsi="Garamond"/>
          <w:sz w:val="24"/>
          <w:szCs w:val="24"/>
        </w:rPr>
        <w:t xml:space="preserve"> </w:t>
      </w:r>
      <w:r w:rsidR="00C178E9">
        <w:rPr>
          <w:rFonts w:ascii="Garamond" w:hAnsi="Garamond"/>
          <w:sz w:val="24"/>
          <w:szCs w:val="24"/>
        </w:rPr>
        <w:t>and/</w:t>
      </w:r>
      <w:r w:rsidR="00236FDC">
        <w:rPr>
          <w:rFonts w:ascii="Garamond" w:hAnsi="Garamond"/>
          <w:sz w:val="24"/>
          <w:szCs w:val="24"/>
        </w:rPr>
        <w:t xml:space="preserve">or </w:t>
      </w:r>
    </w:p>
    <w:p w14:paraId="65C558D8" w14:textId="77777777" w:rsidR="00236FDC" w:rsidRDefault="00236FDC" w:rsidP="00386CA0">
      <w:pPr>
        <w:spacing w:after="0" w:line="240" w:lineRule="auto"/>
        <w:ind w:left="1134" w:hanging="567"/>
        <w:rPr>
          <w:rFonts w:ascii="Garamond" w:hAnsi="Garamond"/>
          <w:sz w:val="24"/>
          <w:szCs w:val="24"/>
        </w:rPr>
      </w:pPr>
      <w:r>
        <w:rPr>
          <w:rFonts w:ascii="Garamond" w:hAnsi="Garamond"/>
          <w:sz w:val="24"/>
          <w:szCs w:val="24"/>
        </w:rPr>
        <w:t xml:space="preserve">iv) </w:t>
      </w:r>
      <w:r>
        <w:rPr>
          <w:rFonts w:ascii="Garamond" w:hAnsi="Garamond"/>
          <w:sz w:val="24"/>
          <w:szCs w:val="24"/>
        </w:rPr>
        <w:tab/>
        <w:t>the support of ecological or hydrological processes operating at wide geographical scales</w:t>
      </w:r>
      <w:r w:rsidR="00856018">
        <w:rPr>
          <w:rFonts w:ascii="Garamond" w:hAnsi="Garamond"/>
          <w:sz w:val="24"/>
          <w:szCs w:val="24"/>
        </w:rPr>
        <w:t>,</w:t>
      </w:r>
      <w:r>
        <w:rPr>
          <w:rFonts w:ascii="Garamond" w:hAnsi="Garamond"/>
          <w:sz w:val="24"/>
          <w:szCs w:val="24"/>
        </w:rPr>
        <w:t xml:space="preserve"> for example</w:t>
      </w:r>
      <w:r w:rsidR="00856018">
        <w:rPr>
          <w:rFonts w:ascii="Garamond" w:hAnsi="Garamond"/>
          <w:sz w:val="24"/>
          <w:szCs w:val="24"/>
        </w:rPr>
        <w:t>,</w:t>
      </w:r>
      <w:r>
        <w:rPr>
          <w:rFonts w:ascii="Garamond" w:hAnsi="Garamond"/>
          <w:sz w:val="24"/>
          <w:szCs w:val="24"/>
        </w:rPr>
        <w:t xml:space="preserve"> a network of sites from the headwaters of a river to its terminus in a coastal estuary.</w:t>
      </w:r>
    </w:p>
    <w:p w14:paraId="5EEE53BF" w14:textId="77777777" w:rsidR="003634CE" w:rsidRDefault="003634CE" w:rsidP="00386CA0">
      <w:pPr>
        <w:spacing w:after="0" w:line="240" w:lineRule="auto"/>
        <w:ind w:left="1134" w:hanging="567"/>
        <w:rPr>
          <w:rFonts w:ascii="Garamond" w:hAnsi="Garamond"/>
          <w:sz w:val="24"/>
          <w:szCs w:val="24"/>
        </w:rPr>
      </w:pPr>
    </w:p>
    <w:p w14:paraId="780FBB32" w14:textId="77777777" w:rsidR="00236FDC" w:rsidRPr="00236FDC" w:rsidRDefault="00C178E9" w:rsidP="00386CA0">
      <w:pPr>
        <w:spacing w:after="0" w:line="240" w:lineRule="auto"/>
        <w:ind w:left="567" w:hanging="567"/>
        <w:rPr>
          <w:rFonts w:ascii="Garamond" w:hAnsi="Garamond"/>
          <w:sz w:val="24"/>
          <w:szCs w:val="24"/>
        </w:rPr>
      </w:pPr>
      <w:r>
        <w:rPr>
          <w:rFonts w:ascii="Garamond" w:hAnsi="Garamond"/>
          <w:sz w:val="24"/>
          <w:szCs w:val="24"/>
        </w:rPr>
        <w:t>37</w:t>
      </w:r>
      <w:r w:rsidR="00236FDC">
        <w:rPr>
          <w:rFonts w:ascii="Garamond" w:hAnsi="Garamond"/>
          <w:sz w:val="24"/>
          <w:szCs w:val="24"/>
        </w:rPr>
        <w:t>.</w:t>
      </w:r>
      <w:r w:rsidR="00236FDC">
        <w:rPr>
          <w:rFonts w:ascii="Garamond" w:hAnsi="Garamond"/>
          <w:sz w:val="24"/>
          <w:szCs w:val="24"/>
        </w:rPr>
        <w:tab/>
      </w:r>
      <w:r w:rsidR="00236FDC" w:rsidRPr="00236FDC">
        <w:rPr>
          <w:rFonts w:ascii="Garamond" w:hAnsi="Garamond"/>
          <w:sz w:val="24"/>
          <w:szCs w:val="24"/>
        </w:rPr>
        <w:t xml:space="preserve">In order to minimize vulnerability and risk, a strategy of selecting sites so that the variety of values at stake is spread throughout the largest possible number of sites (geographical spread) may be appropriate. A strategy such as this </w:t>
      </w:r>
      <w:r w:rsidR="009B0F6D">
        <w:rPr>
          <w:rFonts w:ascii="Garamond" w:hAnsi="Garamond"/>
          <w:sz w:val="24"/>
          <w:szCs w:val="24"/>
        </w:rPr>
        <w:t>provides</w:t>
      </w:r>
      <w:r w:rsidR="00E8676D">
        <w:rPr>
          <w:rFonts w:ascii="Garamond" w:hAnsi="Garamond"/>
          <w:sz w:val="24"/>
          <w:szCs w:val="24"/>
        </w:rPr>
        <w:t xml:space="preserve"> </w:t>
      </w:r>
      <w:r w:rsidR="00236FDC" w:rsidRPr="00236FDC">
        <w:rPr>
          <w:rFonts w:ascii="Garamond" w:hAnsi="Garamond"/>
          <w:sz w:val="24"/>
          <w:szCs w:val="24"/>
        </w:rPr>
        <w:t>insurance against the total loss of a resource caused by localized impacts such as fire, flooding, disease or inappropriate land-use decisions. This kind of strategy also helps the chances of recovery from such events by offering a spread of gene</w:t>
      </w:r>
      <w:r w:rsidR="003F13AC">
        <w:rPr>
          <w:rFonts w:ascii="Garamond" w:hAnsi="Garamond"/>
          <w:sz w:val="24"/>
          <w:szCs w:val="24"/>
        </w:rPr>
        <w:t xml:space="preserve"> </w:t>
      </w:r>
      <w:r w:rsidR="00236FDC" w:rsidRPr="00236FDC">
        <w:rPr>
          <w:rFonts w:ascii="Garamond" w:hAnsi="Garamond"/>
          <w:sz w:val="24"/>
          <w:szCs w:val="24"/>
        </w:rPr>
        <w:t xml:space="preserve">pools for potential recolonization. In addition, site networks might need to include some </w:t>
      </w:r>
      <w:r w:rsidR="005D0E1E">
        <w:rPr>
          <w:rFonts w:ascii="Garamond" w:hAnsi="Garamond"/>
          <w:sz w:val="24"/>
          <w:szCs w:val="24"/>
        </w:rPr>
        <w:t>“</w:t>
      </w:r>
      <w:r w:rsidR="00236FDC" w:rsidRPr="00236FDC">
        <w:rPr>
          <w:rFonts w:ascii="Garamond" w:hAnsi="Garamond"/>
          <w:sz w:val="24"/>
          <w:szCs w:val="24"/>
        </w:rPr>
        <w:t>spare</w:t>
      </w:r>
      <w:r w:rsidR="005D0E1E">
        <w:rPr>
          <w:rFonts w:ascii="Garamond" w:hAnsi="Garamond"/>
          <w:sz w:val="24"/>
          <w:szCs w:val="24"/>
        </w:rPr>
        <w:t>”</w:t>
      </w:r>
      <w:r w:rsidR="00236FDC" w:rsidRPr="00236FDC">
        <w:rPr>
          <w:rFonts w:ascii="Garamond" w:hAnsi="Garamond"/>
          <w:sz w:val="24"/>
          <w:szCs w:val="24"/>
        </w:rPr>
        <w:t xml:space="preserve"> resources for emergencies, such as sheltered refuges for birds in unusually severe weather</w:t>
      </w:r>
      <w:r w:rsidR="00236FDC">
        <w:rPr>
          <w:rFonts w:ascii="Garamond" w:hAnsi="Garamond"/>
          <w:sz w:val="24"/>
          <w:szCs w:val="24"/>
        </w:rPr>
        <w:t xml:space="preserve"> (Pritchard 2006)</w:t>
      </w:r>
      <w:r w:rsidR="00236FDC" w:rsidRPr="00236FDC">
        <w:rPr>
          <w:rFonts w:ascii="Garamond" w:hAnsi="Garamond"/>
          <w:sz w:val="24"/>
          <w:szCs w:val="24"/>
        </w:rPr>
        <w:t>.</w:t>
      </w:r>
    </w:p>
    <w:p w14:paraId="0E8D7430" w14:textId="77777777" w:rsidR="00236FDC" w:rsidRDefault="00236FDC" w:rsidP="00386CA0">
      <w:pPr>
        <w:spacing w:after="0" w:line="240" w:lineRule="auto"/>
        <w:ind w:left="1134" w:hanging="567"/>
        <w:rPr>
          <w:rFonts w:ascii="Garamond" w:hAnsi="Garamond"/>
          <w:sz w:val="24"/>
          <w:szCs w:val="24"/>
        </w:rPr>
      </w:pPr>
    </w:p>
    <w:p w14:paraId="63AF1533" w14:textId="77777777" w:rsidR="00EE10FA" w:rsidRDefault="00C178E9" w:rsidP="00386CA0">
      <w:pPr>
        <w:spacing w:after="0" w:line="240" w:lineRule="auto"/>
        <w:ind w:left="567" w:hanging="567"/>
        <w:rPr>
          <w:rFonts w:ascii="Garamond" w:hAnsi="Garamond"/>
          <w:sz w:val="24"/>
          <w:szCs w:val="24"/>
        </w:rPr>
      </w:pPr>
      <w:r>
        <w:rPr>
          <w:rFonts w:ascii="Garamond" w:hAnsi="Garamond"/>
          <w:sz w:val="24"/>
          <w:szCs w:val="24"/>
        </w:rPr>
        <w:t>38</w:t>
      </w:r>
      <w:r w:rsidR="00EE10FA">
        <w:rPr>
          <w:rFonts w:ascii="Garamond" w:hAnsi="Garamond"/>
          <w:sz w:val="24"/>
          <w:szCs w:val="24"/>
        </w:rPr>
        <w:t>.</w:t>
      </w:r>
      <w:r w:rsidR="00EE10FA">
        <w:rPr>
          <w:rFonts w:ascii="Garamond" w:hAnsi="Garamond"/>
          <w:sz w:val="24"/>
          <w:szCs w:val="24"/>
        </w:rPr>
        <w:tab/>
        <w:t>Networks of protected areas can be created at several scales, from local</w:t>
      </w:r>
      <w:r w:rsidR="003F13AC">
        <w:rPr>
          <w:rFonts w:ascii="Garamond" w:hAnsi="Garamond"/>
          <w:sz w:val="24"/>
          <w:szCs w:val="24"/>
        </w:rPr>
        <w:t xml:space="preserve"> or</w:t>
      </w:r>
      <w:r w:rsidR="00EE10FA">
        <w:rPr>
          <w:rFonts w:ascii="Garamond" w:hAnsi="Garamond"/>
          <w:sz w:val="24"/>
          <w:szCs w:val="24"/>
        </w:rPr>
        <w:t xml:space="preserve"> provincial to national</w:t>
      </w:r>
      <w:r w:rsidR="005B7133">
        <w:rPr>
          <w:rFonts w:ascii="Garamond" w:hAnsi="Garamond"/>
          <w:sz w:val="24"/>
          <w:szCs w:val="24"/>
        </w:rPr>
        <w:t xml:space="preserve"> or supranational/</w:t>
      </w:r>
      <w:r w:rsidR="00EE10FA">
        <w:rPr>
          <w:rFonts w:ascii="Garamond" w:hAnsi="Garamond"/>
          <w:sz w:val="24"/>
          <w:szCs w:val="24"/>
        </w:rPr>
        <w:t>regional (such as for example the European Union</w:t>
      </w:r>
      <w:r w:rsidR="005D0E1E">
        <w:rPr>
          <w:rFonts w:ascii="Garamond" w:hAnsi="Garamond"/>
          <w:sz w:val="24"/>
          <w:szCs w:val="24"/>
        </w:rPr>
        <w:t>’</w:t>
      </w:r>
      <w:r w:rsidR="00EE10FA">
        <w:rPr>
          <w:rFonts w:ascii="Garamond" w:hAnsi="Garamond"/>
          <w:sz w:val="24"/>
          <w:szCs w:val="24"/>
        </w:rPr>
        <w:t>s Natura 2000 network), whilst the Ramsar List itself is an example of a global site network.</w:t>
      </w:r>
      <w:r w:rsidR="003234EC">
        <w:rPr>
          <w:rFonts w:ascii="Garamond" w:hAnsi="Garamond"/>
          <w:sz w:val="24"/>
          <w:szCs w:val="24"/>
        </w:rPr>
        <w:t xml:space="preserve"> </w:t>
      </w:r>
    </w:p>
    <w:p w14:paraId="4ECD3578" w14:textId="77777777" w:rsidR="00EE10FA" w:rsidRDefault="00EE10FA" w:rsidP="00386CA0">
      <w:pPr>
        <w:spacing w:after="0" w:line="240" w:lineRule="auto"/>
        <w:ind w:left="1134" w:hanging="567"/>
        <w:rPr>
          <w:rFonts w:ascii="Garamond" w:hAnsi="Garamond"/>
          <w:sz w:val="24"/>
          <w:szCs w:val="24"/>
        </w:rPr>
      </w:pPr>
    </w:p>
    <w:p w14:paraId="318924AC" w14:textId="77777777" w:rsidR="00160233" w:rsidRDefault="00C178E9" w:rsidP="00386CA0">
      <w:pPr>
        <w:spacing w:after="0" w:line="240" w:lineRule="auto"/>
        <w:ind w:left="567" w:hanging="567"/>
        <w:rPr>
          <w:rFonts w:ascii="Garamond" w:hAnsi="Garamond"/>
          <w:sz w:val="24"/>
          <w:szCs w:val="24"/>
        </w:rPr>
      </w:pPr>
      <w:r>
        <w:rPr>
          <w:rFonts w:ascii="Garamond" w:hAnsi="Garamond"/>
          <w:sz w:val="24"/>
          <w:szCs w:val="24"/>
        </w:rPr>
        <w:t>39</w:t>
      </w:r>
      <w:r w:rsidR="00236FDC">
        <w:rPr>
          <w:rFonts w:ascii="Garamond" w:hAnsi="Garamond"/>
          <w:sz w:val="24"/>
          <w:szCs w:val="24"/>
        </w:rPr>
        <w:t>.</w:t>
      </w:r>
      <w:r w:rsidR="00236FDC">
        <w:rPr>
          <w:rFonts w:ascii="Garamond" w:hAnsi="Garamond"/>
          <w:sz w:val="24"/>
          <w:szCs w:val="24"/>
        </w:rPr>
        <w:tab/>
        <w:t>I</w:t>
      </w:r>
      <w:r w:rsidR="007C6973">
        <w:rPr>
          <w:rFonts w:ascii="Garamond" w:hAnsi="Garamond"/>
          <w:sz w:val="24"/>
          <w:szCs w:val="24"/>
        </w:rPr>
        <w:t xml:space="preserve">n </w:t>
      </w:r>
      <w:r w:rsidR="003F13AC">
        <w:rPr>
          <w:rFonts w:ascii="Garamond" w:hAnsi="Garamond"/>
          <w:sz w:val="24"/>
          <w:szCs w:val="24"/>
        </w:rPr>
        <w:t>developing</w:t>
      </w:r>
      <w:r w:rsidR="007C6973">
        <w:rPr>
          <w:rFonts w:ascii="Garamond" w:hAnsi="Garamond"/>
          <w:sz w:val="24"/>
          <w:szCs w:val="24"/>
        </w:rPr>
        <w:t xml:space="preserve"> any network of protected areas, at any scale but especially nationally, i</w:t>
      </w:r>
      <w:r w:rsidR="00236FDC">
        <w:rPr>
          <w:rFonts w:ascii="Garamond" w:hAnsi="Garamond"/>
          <w:sz w:val="24"/>
          <w:szCs w:val="24"/>
        </w:rPr>
        <w:t>t is critical to</w:t>
      </w:r>
      <w:r w:rsidR="007C6973">
        <w:rPr>
          <w:rFonts w:ascii="Garamond" w:hAnsi="Garamond"/>
          <w:sz w:val="24"/>
          <w:szCs w:val="24"/>
        </w:rPr>
        <w:t xml:space="preserve"> establish network objectives. These are crucial to</w:t>
      </w:r>
      <w:r w:rsidR="00844479">
        <w:rPr>
          <w:rFonts w:ascii="Garamond" w:hAnsi="Garamond"/>
          <w:sz w:val="24"/>
          <w:szCs w:val="24"/>
        </w:rPr>
        <w:t xml:space="preserve"> any assessment of network </w:t>
      </w:r>
      <w:r w:rsidR="005D0E1E">
        <w:rPr>
          <w:rFonts w:ascii="Garamond" w:hAnsi="Garamond"/>
          <w:sz w:val="24"/>
          <w:szCs w:val="24"/>
        </w:rPr>
        <w:t>‘</w:t>
      </w:r>
      <w:r w:rsidR="00844479">
        <w:rPr>
          <w:rFonts w:ascii="Garamond" w:hAnsi="Garamond"/>
          <w:sz w:val="24"/>
          <w:szCs w:val="24"/>
        </w:rPr>
        <w:t>coher</w:t>
      </w:r>
      <w:r w:rsidR="003F13AC">
        <w:rPr>
          <w:rFonts w:ascii="Garamond" w:hAnsi="Garamond"/>
          <w:sz w:val="24"/>
          <w:szCs w:val="24"/>
        </w:rPr>
        <w:t>e</w:t>
      </w:r>
      <w:r w:rsidR="00844479">
        <w:rPr>
          <w:rFonts w:ascii="Garamond" w:hAnsi="Garamond"/>
          <w:sz w:val="24"/>
          <w:szCs w:val="24"/>
        </w:rPr>
        <w:t>nce</w:t>
      </w:r>
      <w:r w:rsidR="005D0E1E">
        <w:rPr>
          <w:rFonts w:ascii="Garamond" w:hAnsi="Garamond"/>
          <w:sz w:val="24"/>
          <w:szCs w:val="24"/>
        </w:rPr>
        <w:t>’</w:t>
      </w:r>
      <w:r w:rsidR="00844479">
        <w:rPr>
          <w:rFonts w:ascii="Garamond" w:hAnsi="Garamond"/>
          <w:sz w:val="24"/>
          <w:szCs w:val="24"/>
        </w:rPr>
        <w:t xml:space="preserve"> – the extent to which the network is </w:t>
      </w:r>
      <w:r w:rsidR="00EE10FA">
        <w:rPr>
          <w:rFonts w:ascii="Garamond" w:hAnsi="Garamond"/>
          <w:sz w:val="24"/>
          <w:szCs w:val="24"/>
        </w:rPr>
        <w:t xml:space="preserve">considered </w:t>
      </w:r>
      <w:r w:rsidR="00844479">
        <w:rPr>
          <w:rFonts w:ascii="Garamond" w:hAnsi="Garamond"/>
          <w:sz w:val="24"/>
          <w:szCs w:val="24"/>
        </w:rPr>
        <w:t>complete</w:t>
      </w:r>
      <w:r w:rsidR="00EE10FA">
        <w:rPr>
          <w:rFonts w:ascii="Garamond" w:hAnsi="Garamond"/>
          <w:sz w:val="24"/>
          <w:szCs w:val="24"/>
        </w:rPr>
        <w:t>. Useful g</w:t>
      </w:r>
      <w:r w:rsidR="00844479">
        <w:rPr>
          <w:rFonts w:ascii="Garamond" w:hAnsi="Garamond"/>
          <w:sz w:val="24"/>
          <w:szCs w:val="24"/>
        </w:rPr>
        <w:t>uidance on objective setting for site networks is given by Schafer (1990), Pritchard (2006), Langhammer</w:t>
      </w:r>
      <w:r w:rsidR="00EB4601">
        <w:rPr>
          <w:rFonts w:ascii="Garamond" w:hAnsi="Garamond"/>
          <w:sz w:val="24"/>
          <w:szCs w:val="24"/>
        </w:rPr>
        <w:t xml:space="preserve"> </w:t>
      </w:r>
      <w:r w:rsidR="00EB4601" w:rsidRPr="00EB4601">
        <w:rPr>
          <w:rFonts w:ascii="Garamond" w:hAnsi="Garamond"/>
          <w:i/>
          <w:sz w:val="24"/>
          <w:szCs w:val="24"/>
        </w:rPr>
        <w:t>et al.</w:t>
      </w:r>
      <w:r w:rsidR="00844479">
        <w:rPr>
          <w:rFonts w:ascii="Garamond" w:hAnsi="Garamond"/>
          <w:sz w:val="24"/>
          <w:szCs w:val="24"/>
        </w:rPr>
        <w:t xml:space="preserve"> (2007) a</w:t>
      </w:r>
      <w:r w:rsidR="00EE10FA">
        <w:rPr>
          <w:rFonts w:ascii="Garamond" w:hAnsi="Garamond"/>
          <w:sz w:val="24"/>
          <w:szCs w:val="24"/>
        </w:rPr>
        <w:t xml:space="preserve">s well as </w:t>
      </w:r>
      <w:r w:rsidR="00844479">
        <w:rPr>
          <w:rFonts w:ascii="Garamond" w:hAnsi="Garamond"/>
          <w:sz w:val="24"/>
          <w:szCs w:val="24"/>
        </w:rPr>
        <w:t xml:space="preserve">elsewhere in this </w:t>
      </w:r>
      <w:r w:rsidR="00EE10FA">
        <w:rPr>
          <w:rFonts w:ascii="Garamond" w:hAnsi="Garamond"/>
          <w:sz w:val="24"/>
          <w:szCs w:val="24"/>
        </w:rPr>
        <w:t>Strategic Framework</w:t>
      </w:r>
      <w:r w:rsidR="00844479">
        <w:rPr>
          <w:rFonts w:ascii="Garamond" w:hAnsi="Garamond"/>
          <w:sz w:val="24"/>
          <w:szCs w:val="24"/>
        </w:rPr>
        <w:t>.</w:t>
      </w:r>
    </w:p>
    <w:p w14:paraId="7550996C" w14:textId="77777777" w:rsidR="00236FDC" w:rsidRDefault="00236FDC" w:rsidP="00386CA0">
      <w:pPr>
        <w:spacing w:after="0" w:line="240" w:lineRule="auto"/>
        <w:ind w:left="567" w:hanging="567"/>
        <w:rPr>
          <w:rFonts w:ascii="Garamond" w:hAnsi="Garamond"/>
          <w:sz w:val="24"/>
          <w:szCs w:val="24"/>
        </w:rPr>
      </w:pPr>
    </w:p>
    <w:p w14:paraId="301AB441" w14:textId="77777777" w:rsidR="00844479" w:rsidRDefault="00C178E9" w:rsidP="00386CA0">
      <w:pPr>
        <w:spacing w:after="0" w:line="240" w:lineRule="auto"/>
        <w:ind w:left="567" w:hanging="567"/>
        <w:rPr>
          <w:rFonts w:ascii="Garamond" w:hAnsi="Garamond"/>
          <w:sz w:val="24"/>
          <w:szCs w:val="24"/>
        </w:rPr>
      </w:pPr>
      <w:r>
        <w:rPr>
          <w:rFonts w:ascii="Garamond" w:hAnsi="Garamond"/>
          <w:sz w:val="24"/>
          <w:szCs w:val="24"/>
        </w:rPr>
        <w:t>40</w:t>
      </w:r>
      <w:r w:rsidR="00844479">
        <w:rPr>
          <w:rFonts w:ascii="Garamond" w:hAnsi="Garamond"/>
          <w:sz w:val="24"/>
          <w:szCs w:val="24"/>
        </w:rPr>
        <w:t>.</w:t>
      </w:r>
      <w:r w:rsidR="00844479">
        <w:rPr>
          <w:rFonts w:ascii="Garamond" w:hAnsi="Garamond"/>
          <w:sz w:val="24"/>
          <w:szCs w:val="24"/>
        </w:rPr>
        <w:tab/>
        <w:t xml:space="preserve">The fundamental first step in establishing </w:t>
      </w:r>
      <w:r w:rsidR="003800F7">
        <w:rPr>
          <w:rFonts w:ascii="Garamond" w:hAnsi="Garamond"/>
          <w:sz w:val="24"/>
          <w:szCs w:val="24"/>
        </w:rPr>
        <w:t xml:space="preserve">any network of protected areas is undertaking a national wetland inventory (see section </w:t>
      </w:r>
      <w:r w:rsidR="003800F7" w:rsidRPr="00C178E9">
        <w:rPr>
          <w:rFonts w:ascii="Garamond" w:hAnsi="Garamond"/>
          <w:sz w:val="24"/>
          <w:szCs w:val="24"/>
        </w:rPr>
        <w:t>4.2</w:t>
      </w:r>
      <w:r w:rsidR="003800F7">
        <w:rPr>
          <w:rFonts w:ascii="Garamond" w:hAnsi="Garamond"/>
          <w:sz w:val="24"/>
          <w:szCs w:val="24"/>
        </w:rPr>
        <w:t xml:space="preserve"> below). Inventories provide essential information on the extent and location of wetland types (or wetland species) within a geographic area from which a network of protected areas can be selected according to established objectives (Langhammer 2007</w:t>
      </w:r>
      <w:r w:rsidR="00F4342D">
        <w:rPr>
          <w:rFonts w:ascii="Garamond" w:hAnsi="Garamond"/>
          <w:sz w:val="24"/>
          <w:szCs w:val="24"/>
        </w:rPr>
        <w:t>,</w:t>
      </w:r>
      <w:r w:rsidR="003800F7">
        <w:rPr>
          <w:rFonts w:ascii="Garamond" w:hAnsi="Garamond"/>
          <w:sz w:val="24"/>
          <w:szCs w:val="24"/>
        </w:rPr>
        <w:t xml:space="preserve"> Ramsar Convention Secretariat 2010c).</w:t>
      </w:r>
    </w:p>
    <w:p w14:paraId="0B81EA5F" w14:textId="77777777" w:rsidR="00157980" w:rsidRPr="00157980" w:rsidRDefault="00157980" w:rsidP="00386CA0">
      <w:pPr>
        <w:spacing w:after="0" w:line="240" w:lineRule="auto"/>
        <w:ind w:left="567" w:hanging="567"/>
        <w:rPr>
          <w:rFonts w:ascii="Comic Sans MS" w:hAnsi="Comic Sans MS"/>
          <w:color w:val="000000"/>
          <w:sz w:val="24"/>
          <w:szCs w:val="24"/>
          <w:highlight w:val="yellow"/>
        </w:rPr>
      </w:pPr>
    </w:p>
    <w:p w14:paraId="1209004D" w14:textId="77777777" w:rsidR="00397073" w:rsidRPr="00F4342D" w:rsidRDefault="001838A8" w:rsidP="00386CA0">
      <w:pPr>
        <w:pStyle w:val="Heading2"/>
        <w:spacing w:before="0" w:after="0"/>
        <w:ind w:left="567" w:hanging="567"/>
        <w:rPr>
          <w:i w:val="0"/>
          <w:szCs w:val="24"/>
        </w:rPr>
      </w:pPr>
      <w:bookmarkStart w:id="13" w:name="_Toc301966823"/>
      <w:r w:rsidRPr="00F4342D">
        <w:rPr>
          <w:i w:val="0"/>
          <w:szCs w:val="24"/>
        </w:rPr>
        <w:t>4.2</w:t>
      </w:r>
      <w:r w:rsidRPr="00F4342D">
        <w:rPr>
          <w:i w:val="0"/>
          <w:szCs w:val="24"/>
        </w:rPr>
        <w:tab/>
      </w:r>
      <w:r w:rsidR="00397073" w:rsidRPr="00F4342D">
        <w:rPr>
          <w:i w:val="0"/>
          <w:szCs w:val="24"/>
        </w:rPr>
        <w:t xml:space="preserve">The process of </w:t>
      </w:r>
      <w:r w:rsidR="00D5713D" w:rsidRPr="00F4342D">
        <w:rPr>
          <w:i w:val="0"/>
          <w:szCs w:val="24"/>
        </w:rPr>
        <w:t xml:space="preserve">undertaking a </w:t>
      </w:r>
      <w:r w:rsidR="006C23A5" w:rsidRPr="00F4342D">
        <w:rPr>
          <w:i w:val="0"/>
          <w:szCs w:val="24"/>
        </w:rPr>
        <w:t xml:space="preserve">national </w:t>
      </w:r>
      <w:r w:rsidR="00D5713D" w:rsidRPr="00F4342D">
        <w:rPr>
          <w:i w:val="0"/>
          <w:szCs w:val="24"/>
        </w:rPr>
        <w:t xml:space="preserve">review of potential </w:t>
      </w:r>
      <w:r w:rsidR="006C23A5" w:rsidRPr="00F4342D">
        <w:rPr>
          <w:i w:val="0"/>
          <w:szCs w:val="24"/>
        </w:rPr>
        <w:t>Ramsar Site</w:t>
      </w:r>
      <w:r w:rsidR="00D5713D" w:rsidRPr="00F4342D">
        <w:rPr>
          <w:i w:val="0"/>
          <w:szCs w:val="24"/>
        </w:rPr>
        <w:t>s</w:t>
      </w:r>
      <w:bookmarkEnd w:id="13"/>
    </w:p>
    <w:p w14:paraId="7E5D4FE1" w14:textId="77777777" w:rsidR="00157980" w:rsidRPr="00157980" w:rsidRDefault="00157980" w:rsidP="00386CA0">
      <w:pPr>
        <w:spacing w:after="0" w:line="240" w:lineRule="auto"/>
      </w:pPr>
    </w:p>
    <w:p w14:paraId="5CCE56A2" w14:textId="77777777" w:rsidR="00A119CC" w:rsidRDefault="00C178E9" w:rsidP="00386CA0">
      <w:pPr>
        <w:spacing w:after="0" w:line="240" w:lineRule="auto"/>
        <w:ind w:left="567" w:hanging="567"/>
        <w:rPr>
          <w:rFonts w:ascii="Garamond" w:hAnsi="Garamond"/>
          <w:sz w:val="24"/>
          <w:szCs w:val="24"/>
        </w:rPr>
      </w:pPr>
      <w:r>
        <w:rPr>
          <w:rFonts w:ascii="Garamond" w:hAnsi="Garamond"/>
          <w:sz w:val="24"/>
          <w:szCs w:val="24"/>
        </w:rPr>
        <w:t>41</w:t>
      </w:r>
      <w:r w:rsidR="00A119CC" w:rsidRPr="00157980">
        <w:rPr>
          <w:rFonts w:ascii="Garamond" w:hAnsi="Garamond"/>
          <w:sz w:val="24"/>
          <w:szCs w:val="24"/>
        </w:rPr>
        <w:t>.</w:t>
      </w:r>
      <w:r w:rsidR="00A119CC" w:rsidRPr="00157980">
        <w:rPr>
          <w:rFonts w:ascii="Garamond" w:hAnsi="Garamond"/>
          <w:sz w:val="24"/>
          <w:szCs w:val="24"/>
        </w:rPr>
        <w:tab/>
      </w:r>
      <w:r w:rsidR="0082255D" w:rsidRPr="00157980">
        <w:rPr>
          <w:rFonts w:ascii="Garamond" w:hAnsi="Garamond"/>
          <w:sz w:val="24"/>
          <w:szCs w:val="24"/>
        </w:rPr>
        <w:t>This</w:t>
      </w:r>
      <w:r w:rsidR="00A119CC" w:rsidRPr="00157980">
        <w:rPr>
          <w:rFonts w:ascii="Garamond" w:hAnsi="Garamond"/>
          <w:sz w:val="24"/>
          <w:szCs w:val="24"/>
        </w:rPr>
        <w:t xml:space="preserve"> section </w:t>
      </w:r>
      <w:r w:rsidR="0082255D" w:rsidRPr="00157980">
        <w:rPr>
          <w:rFonts w:ascii="Garamond" w:hAnsi="Garamond"/>
          <w:sz w:val="24"/>
          <w:szCs w:val="24"/>
        </w:rPr>
        <w:t xml:space="preserve">provides </w:t>
      </w:r>
      <w:r w:rsidR="00A119CC" w:rsidRPr="00157980">
        <w:rPr>
          <w:rFonts w:ascii="Garamond" w:hAnsi="Garamond"/>
          <w:sz w:val="24"/>
          <w:szCs w:val="24"/>
        </w:rPr>
        <w:t xml:space="preserve">guidance </w:t>
      </w:r>
      <w:r w:rsidR="00F4342D">
        <w:rPr>
          <w:rFonts w:ascii="Garamond" w:hAnsi="Garamond"/>
          <w:sz w:val="24"/>
          <w:szCs w:val="24"/>
        </w:rPr>
        <w:t xml:space="preserve">on </w:t>
      </w:r>
      <w:r w:rsidR="00A119CC" w:rsidRPr="00157980">
        <w:rPr>
          <w:rFonts w:ascii="Garamond" w:hAnsi="Garamond"/>
          <w:sz w:val="24"/>
          <w:szCs w:val="24"/>
        </w:rPr>
        <w:t xml:space="preserve">taking a systematic approach to identifying priorities for future designations, in order to create coherent, comprehensive national networks of </w:t>
      </w:r>
      <w:r w:rsidR="006C23A5" w:rsidRPr="00157980">
        <w:rPr>
          <w:rFonts w:ascii="Garamond" w:hAnsi="Garamond"/>
          <w:sz w:val="24"/>
          <w:szCs w:val="24"/>
        </w:rPr>
        <w:t>Ramsar Site</w:t>
      </w:r>
      <w:r w:rsidR="00A119CC" w:rsidRPr="00157980">
        <w:rPr>
          <w:rFonts w:ascii="Garamond" w:hAnsi="Garamond"/>
          <w:sz w:val="24"/>
          <w:szCs w:val="24"/>
        </w:rPr>
        <w:t>s which, when considered as a global network, will help to fulfil the vision for the Ramsar List.</w:t>
      </w:r>
      <w:r w:rsidR="00157980">
        <w:rPr>
          <w:rFonts w:ascii="Garamond" w:hAnsi="Garamond"/>
          <w:sz w:val="24"/>
          <w:szCs w:val="24"/>
        </w:rPr>
        <w:t xml:space="preserve"> </w:t>
      </w:r>
      <w:r w:rsidR="00A119CC" w:rsidRPr="00157980">
        <w:rPr>
          <w:rFonts w:ascii="Garamond" w:hAnsi="Garamond"/>
          <w:sz w:val="24"/>
          <w:szCs w:val="24"/>
        </w:rPr>
        <w:t xml:space="preserve">When developing and implementing a systematic approach to identifying the priority wetlands for designation as </w:t>
      </w:r>
      <w:r w:rsidR="006C23A5" w:rsidRPr="00157980">
        <w:rPr>
          <w:rFonts w:ascii="Garamond" w:hAnsi="Garamond"/>
          <w:sz w:val="24"/>
          <w:szCs w:val="24"/>
        </w:rPr>
        <w:t>Ramsar Site</w:t>
      </w:r>
      <w:r w:rsidR="00A119CC" w:rsidRPr="00157980">
        <w:rPr>
          <w:rFonts w:ascii="Garamond" w:hAnsi="Garamond"/>
          <w:sz w:val="24"/>
          <w:szCs w:val="24"/>
        </w:rPr>
        <w:t xml:space="preserve">s, Contracting Parties </w:t>
      </w:r>
      <w:r w:rsidR="00EE10FA">
        <w:rPr>
          <w:rFonts w:ascii="Garamond" w:hAnsi="Garamond"/>
          <w:sz w:val="24"/>
          <w:szCs w:val="24"/>
        </w:rPr>
        <w:t>should</w:t>
      </w:r>
      <w:r w:rsidR="00A119CC" w:rsidRPr="00157980">
        <w:rPr>
          <w:rFonts w:ascii="Garamond" w:hAnsi="Garamond"/>
          <w:sz w:val="24"/>
          <w:szCs w:val="24"/>
        </w:rPr>
        <w:t xml:space="preserve"> consider the following issues.</w:t>
      </w:r>
    </w:p>
    <w:p w14:paraId="72DE7444" w14:textId="77777777" w:rsidR="00157980" w:rsidRPr="00157980" w:rsidRDefault="00157980" w:rsidP="00386CA0">
      <w:pPr>
        <w:spacing w:after="0" w:line="240" w:lineRule="auto"/>
        <w:ind w:left="567" w:hanging="567"/>
        <w:rPr>
          <w:rFonts w:ascii="Garamond" w:hAnsi="Garamond"/>
          <w:sz w:val="24"/>
          <w:szCs w:val="24"/>
        </w:rPr>
      </w:pPr>
    </w:p>
    <w:p w14:paraId="5B1F58BA" w14:textId="77777777" w:rsidR="00A119CC" w:rsidRDefault="00C178E9" w:rsidP="00386CA0">
      <w:pPr>
        <w:spacing w:after="0" w:line="240" w:lineRule="auto"/>
        <w:ind w:left="567" w:hanging="567"/>
        <w:rPr>
          <w:rFonts w:ascii="Garamond" w:hAnsi="Garamond"/>
          <w:sz w:val="24"/>
          <w:szCs w:val="24"/>
        </w:rPr>
      </w:pPr>
      <w:r>
        <w:rPr>
          <w:rFonts w:ascii="Garamond" w:hAnsi="Garamond"/>
          <w:sz w:val="24"/>
          <w:szCs w:val="24"/>
        </w:rPr>
        <w:t>42</w:t>
      </w:r>
      <w:r w:rsidR="00A119CC" w:rsidRPr="00157980">
        <w:rPr>
          <w:rFonts w:ascii="Garamond" w:hAnsi="Garamond"/>
          <w:sz w:val="24"/>
          <w:szCs w:val="24"/>
        </w:rPr>
        <w:t>.</w:t>
      </w:r>
      <w:r w:rsidR="00A119CC" w:rsidRPr="00157980">
        <w:rPr>
          <w:rFonts w:ascii="Garamond" w:hAnsi="Garamond"/>
          <w:sz w:val="24"/>
          <w:szCs w:val="24"/>
        </w:rPr>
        <w:tab/>
      </w:r>
      <w:r w:rsidR="00A119CC" w:rsidRPr="00157980">
        <w:rPr>
          <w:rFonts w:ascii="Garamond" w:hAnsi="Garamond"/>
          <w:b/>
          <w:sz w:val="24"/>
          <w:szCs w:val="24"/>
        </w:rPr>
        <w:t>Review national objectives</w:t>
      </w:r>
      <w:r w:rsidR="00A119CC" w:rsidRPr="00157980">
        <w:rPr>
          <w:rFonts w:ascii="Garamond" w:hAnsi="Garamond"/>
          <w:sz w:val="24"/>
          <w:szCs w:val="24"/>
        </w:rPr>
        <w:t>.</w:t>
      </w:r>
      <w:r w:rsidR="00686CB7" w:rsidRPr="00157980">
        <w:rPr>
          <w:rFonts w:ascii="Garamond" w:hAnsi="Garamond"/>
          <w:sz w:val="24"/>
          <w:szCs w:val="24"/>
        </w:rPr>
        <w:t xml:space="preserve"> </w:t>
      </w:r>
      <w:r w:rsidR="00A119CC" w:rsidRPr="00157980">
        <w:rPr>
          <w:rFonts w:ascii="Garamond" w:hAnsi="Garamond"/>
          <w:sz w:val="24"/>
          <w:szCs w:val="24"/>
        </w:rPr>
        <w:t xml:space="preserve">As a precursor to developing a systematic approach for identifying future </w:t>
      </w:r>
      <w:r w:rsidR="006C23A5" w:rsidRPr="00157980">
        <w:rPr>
          <w:rFonts w:ascii="Garamond" w:hAnsi="Garamond"/>
          <w:sz w:val="24"/>
          <w:szCs w:val="24"/>
        </w:rPr>
        <w:t>Ramsar Site</w:t>
      </w:r>
      <w:r w:rsidR="00A119CC" w:rsidRPr="00157980">
        <w:rPr>
          <w:rFonts w:ascii="Garamond" w:hAnsi="Garamond"/>
          <w:sz w:val="24"/>
          <w:szCs w:val="24"/>
        </w:rPr>
        <w:t xml:space="preserve">s, Parties </w:t>
      </w:r>
      <w:r w:rsidR="00EE10FA">
        <w:rPr>
          <w:rFonts w:ascii="Garamond" w:hAnsi="Garamond"/>
          <w:sz w:val="24"/>
          <w:szCs w:val="24"/>
        </w:rPr>
        <w:t>should</w:t>
      </w:r>
      <w:r w:rsidR="00A119CC" w:rsidRPr="00157980">
        <w:rPr>
          <w:rFonts w:ascii="Garamond" w:hAnsi="Garamond"/>
          <w:sz w:val="24"/>
          <w:szCs w:val="24"/>
        </w:rPr>
        <w:t xml:space="preserve"> give careful consideration to the Objectives </w:t>
      </w:r>
      <w:r>
        <w:rPr>
          <w:rFonts w:ascii="Garamond" w:hAnsi="Garamond"/>
          <w:sz w:val="24"/>
          <w:szCs w:val="24"/>
        </w:rPr>
        <w:t>set out</w:t>
      </w:r>
      <w:r w:rsidRPr="00157980">
        <w:rPr>
          <w:rFonts w:ascii="Garamond" w:hAnsi="Garamond"/>
          <w:sz w:val="24"/>
          <w:szCs w:val="24"/>
        </w:rPr>
        <w:t xml:space="preserve"> </w:t>
      </w:r>
      <w:r w:rsidR="00A119CC" w:rsidRPr="00157980">
        <w:rPr>
          <w:rFonts w:ascii="Garamond" w:hAnsi="Garamond"/>
          <w:sz w:val="24"/>
          <w:szCs w:val="24"/>
        </w:rPr>
        <w:t xml:space="preserve">in </w:t>
      </w:r>
      <w:r w:rsidR="00A119CC" w:rsidRPr="00C178E9">
        <w:rPr>
          <w:rFonts w:ascii="Garamond" w:hAnsi="Garamond"/>
          <w:sz w:val="24"/>
          <w:szCs w:val="24"/>
        </w:rPr>
        <w:t xml:space="preserve">Section </w:t>
      </w:r>
      <w:r w:rsidR="0082255D" w:rsidRPr="00C178E9">
        <w:rPr>
          <w:rFonts w:ascii="Garamond" w:hAnsi="Garamond"/>
          <w:sz w:val="24"/>
          <w:szCs w:val="24"/>
        </w:rPr>
        <w:t>3</w:t>
      </w:r>
      <w:r w:rsidR="00A119CC" w:rsidRPr="00157980">
        <w:rPr>
          <w:rFonts w:ascii="Garamond" w:hAnsi="Garamond"/>
          <w:sz w:val="24"/>
          <w:szCs w:val="24"/>
        </w:rPr>
        <w:t xml:space="preserve"> of this Strategic Framework.</w:t>
      </w:r>
      <w:r w:rsidR="00686CB7" w:rsidRPr="00157980">
        <w:rPr>
          <w:rFonts w:ascii="Garamond" w:hAnsi="Garamond"/>
          <w:sz w:val="24"/>
          <w:szCs w:val="24"/>
        </w:rPr>
        <w:t xml:space="preserve"> </w:t>
      </w:r>
      <w:r w:rsidR="00EE10FA">
        <w:rPr>
          <w:rFonts w:ascii="Garamond" w:hAnsi="Garamond"/>
          <w:sz w:val="24"/>
          <w:szCs w:val="24"/>
        </w:rPr>
        <w:t>T</w:t>
      </w:r>
      <w:r w:rsidR="00A119CC" w:rsidRPr="00157980">
        <w:rPr>
          <w:rFonts w:ascii="Garamond" w:hAnsi="Garamond"/>
          <w:sz w:val="24"/>
          <w:szCs w:val="24"/>
        </w:rPr>
        <w:t>h</w:t>
      </w:r>
      <w:r w:rsidR="00F4342D">
        <w:rPr>
          <w:rFonts w:ascii="Garamond" w:hAnsi="Garamond"/>
          <w:sz w:val="24"/>
          <w:szCs w:val="24"/>
        </w:rPr>
        <w:t>o</w:t>
      </w:r>
      <w:r w:rsidR="00A119CC" w:rsidRPr="00157980">
        <w:rPr>
          <w:rFonts w:ascii="Garamond" w:hAnsi="Garamond"/>
          <w:sz w:val="24"/>
          <w:szCs w:val="24"/>
        </w:rPr>
        <w:t>se objectives provide a</w:t>
      </w:r>
      <w:r w:rsidR="00EE10FA">
        <w:rPr>
          <w:rFonts w:ascii="Garamond" w:hAnsi="Garamond"/>
          <w:sz w:val="24"/>
          <w:szCs w:val="24"/>
        </w:rPr>
        <w:t>n</w:t>
      </w:r>
      <w:r w:rsidR="00A119CC" w:rsidRPr="00157980">
        <w:rPr>
          <w:rFonts w:ascii="Garamond" w:hAnsi="Garamond"/>
          <w:sz w:val="24"/>
          <w:szCs w:val="24"/>
        </w:rPr>
        <w:t xml:space="preserve"> </w:t>
      </w:r>
      <w:r w:rsidR="00EE10FA">
        <w:rPr>
          <w:rFonts w:ascii="Garamond" w:hAnsi="Garamond"/>
          <w:sz w:val="24"/>
          <w:szCs w:val="24"/>
        </w:rPr>
        <w:t xml:space="preserve">essential </w:t>
      </w:r>
      <w:r w:rsidR="00A119CC" w:rsidRPr="00157980">
        <w:rPr>
          <w:rFonts w:ascii="Garamond" w:hAnsi="Garamond"/>
          <w:sz w:val="24"/>
          <w:szCs w:val="24"/>
        </w:rPr>
        <w:t xml:space="preserve">basis for </w:t>
      </w:r>
      <w:r w:rsidR="00EE10FA">
        <w:rPr>
          <w:rFonts w:ascii="Garamond" w:hAnsi="Garamond"/>
          <w:sz w:val="24"/>
          <w:szCs w:val="24"/>
        </w:rPr>
        <w:t xml:space="preserve">the creation of a national network of Ramsar Sites and the extent to which </w:t>
      </w:r>
      <w:r w:rsidR="00A42660">
        <w:rPr>
          <w:rFonts w:ascii="Garamond" w:hAnsi="Garamond"/>
          <w:sz w:val="24"/>
          <w:szCs w:val="24"/>
        </w:rPr>
        <w:t>that</w:t>
      </w:r>
      <w:r w:rsidR="00EE10FA">
        <w:rPr>
          <w:rFonts w:ascii="Garamond" w:hAnsi="Garamond"/>
          <w:sz w:val="24"/>
          <w:szCs w:val="24"/>
        </w:rPr>
        <w:t xml:space="preserve"> can contribute to the vision for the List of Wetlands of International Importance</w:t>
      </w:r>
      <w:r w:rsidR="00A119CC" w:rsidRPr="00157980">
        <w:rPr>
          <w:rFonts w:ascii="Garamond" w:hAnsi="Garamond"/>
          <w:sz w:val="24"/>
          <w:szCs w:val="24"/>
        </w:rPr>
        <w:t>.</w:t>
      </w:r>
    </w:p>
    <w:p w14:paraId="5C9BB382" w14:textId="77777777" w:rsidR="00157980" w:rsidRPr="00157980" w:rsidRDefault="00157980" w:rsidP="00386CA0">
      <w:pPr>
        <w:spacing w:after="0" w:line="240" w:lineRule="auto"/>
        <w:ind w:left="567" w:hanging="567"/>
        <w:rPr>
          <w:rFonts w:ascii="Garamond" w:hAnsi="Garamond"/>
          <w:sz w:val="24"/>
          <w:szCs w:val="24"/>
        </w:rPr>
      </w:pPr>
    </w:p>
    <w:p w14:paraId="5C425732" w14:textId="77777777" w:rsidR="00A119CC" w:rsidRDefault="00C178E9" w:rsidP="00386CA0">
      <w:pPr>
        <w:spacing w:after="0" w:line="240" w:lineRule="auto"/>
        <w:ind w:left="567" w:hanging="567"/>
        <w:rPr>
          <w:rFonts w:ascii="Garamond" w:hAnsi="Garamond"/>
          <w:sz w:val="24"/>
          <w:szCs w:val="24"/>
        </w:rPr>
      </w:pPr>
      <w:r>
        <w:rPr>
          <w:rFonts w:ascii="Garamond" w:hAnsi="Garamond"/>
          <w:sz w:val="24"/>
          <w:szCs w:val="24"/>
        </w:rPr>
        <w:t>43</w:t>
      </w:r>
      <w:r w:rsidR="00A119CC" w:rsidRPr="00157980">
        <w:rPr>
          <w:rFonts w:ascii="Garamond" w:hAnsi="Garamond"/>
          <w:sz w:val="24"/>
          <w:szCs w:val="24"/>
        </w:rPr>
        <w:t>.</w:t>
      </w:r>
      <w:r w:rsidR="00A119CC" w:rsidRPr="00157980">
        <w:rPr>
          <w:rFonts w:ascii="Garamond" w:hAnsi="Garamond"/>
          <w:sz w:val="24"/>
          <w:szCs w:val="24"/>
        </w:rPr>
        <w:tab/>
      </w:r>
      <w:r w:rsidR="00A119CC" w:rsidRPr="00157980">
        <w:rPr>
          <w:rFonts w:ascii="Garamond" w:hAnsi="Garamond"/>
          <w:b/>
          <w:sz w:val="24"/>
          <w:szCs w:val="24"/>
        </w:rPr>
        <w:t>Territory of the Contracting Parties and transfrontier situations</w:t>
      </w:r>
      <w:r w:rsidR="00A119CC" w:rsidRPr="00157980">
        <w:rPr>
          <w:rFonts w:ascii="Garamond" w:hAnsi="Garamond"/>
          <w:sz w:val="24"/>
          <w:szCs w:val="24"/>
        </w:rPr>
        <w:t>.</w:t>
      </w:r>
      <w:r w:rsidR="00686CB7" w:rsidRPr="00157980">
        <w:rPr>
          <w:rFonts w:ascii="Garamond" w:hAnsi="Garamond"/>
          <w:sz w:val="24"/>
          <w:szCs w:val="24"/>
        </w:rPr>
        <w:t xml:space="preserve"> </w:t>
      </w:r>
      <w:r w:rsidR="00A119CC" w:rsidRPr="00157980">
        <w:rPr>
          <w:rFonts w:ascii="Garamond" w:hAnsi="Garamond"/>
          <w:sz w:val="24"/>
          <w:szCs w:val="24"/>
        </w:rPr>
        <w:t>Wetland inventories should be certain to take into consideration all parts of the territory of the Contracting Party.</w:t>
      </w:r>
      <w:r w:rsidR="00686CB7" w:rsidRPr="00157980">
        <w:rPr>
          <w:rFonts w:ascii="Garamond" w:hAnsi="Garamond"/>
          <w:sz w:val="24"/>
          <w:szCs w:val="24"/>
        </w:rPr>
        <w:t xml:space="preserve"> </w:t>
      </w:r>
      <w:r w:rsidR="00A119CC" w:rsidRPr="00157980">
        <w:rPr>
          <w:rFonts w:ascii="Garamond" w:hAnsi="Garamond"/>
          <w:sz w:val="24"/>
          <w:szCs w:val="24"/>
        </w:rPr>
        <w:t xml:space="preserve">In accordance with Article 5 of the Convention and the </w:t>
      </w:r>
      <w:r w:rsidR="00A119CC" w:rsidRPr="00157980">
        <w:rPr>
          <w:rFonts w:ascii="Garamond" w:hAnsi="Garamond"/>
          <w:i/>
          <w:sz w:val="24"/>
          <w:szCs w:val="24"/>
        </w:rPr>
        <w:t>Guidelines for international cooperation under the Ramsar Convention</w:t>
      </w:r>
      <w:r w:rsidR="00A119CC" w:rsidRPr="00157980">
        <w:rPr>
          <w:rFonts w:ascii="Garamond" w:hAnsi="Garamond"/>
          <w:sz w:val="24"/>
          <w:szCs w:val="24"/>
        </w:rPr>
        <w:t xml:space="preserve"> (</w:t>
      </w:r>
      <w:r w:rsidR="00A119CC" w:rsidRPr="00E8676D">
        <w:rPr>
          <w:rFonts w:ascii="Garamond" w:hAnsi="Garamond"/>
          <w:sz w:val="24"/>
          <w:szCs w:val="24"/>
        </w:rPr>
        <w:t>Resolution VII.19, 1999</w:t>
      </w:r>
      <w:r w:rsidR="00A119CC" w:rsidRPr="00157980">
        <w:rPr>
          <w:rFonts w:ascii="Garamond" w:hAnsi="Garamond"/>
          <w:sz w:val="24"/>
          <w:szCs w:val="24"/>
        </w:rPr>
        <w:t xml:space="preserve">), special consideration should be given to identifying and designating transfrontier </w:t>
      </w:r>
      <w:r w:rsidR="0017115C">
        <w:rPr>
          <w:rFonts w:ascii="Garamond" w:hAnsi="Garamond"/>
          <w:sz w:val="24"/>
          <w:szCs w:val="24"/>
        </w:rPr>
        <w:t>wetlands</w:t>
      </w:r>
      <w:r w:rsidR="00EE10FA">
        <w:rPr>
          <w:rFonts w:ascii="Garamond" w:hAnsi="Garamond"/>
          <w:sz w:val="24"/>
          <w:szCs w:val="24"/>
        </w:rPr>
        <w:t xml:space="preserve">, not just </w:t>
      </w:r>
      <w:r w:rsidR="0017115C">
        <w:rPr>
          <w:rFonts w:ascii="Garamond" w:hAnsi="Garamond"/>
          <w:sz w:val="24"/>
          <w:szCs w:val="24"/>
        </w:rPr>
        <w:t xml:space="preserve">those that occur </w:t>
      </w:r>
      <w:r w:rsidR="00EE10FA">
        <w:rPr>
          <w:rFonts w:ascii="Garamond" w:hAnsi="Garamond"/>
          <w:sz w:val="24"/>
          <w:szCs w:val="24"/>
        </w:rPr>
        <w:t xml:space="preserve">across national boundaries but also </w:t>
      </w:r>
      <w:r w:rsidR="0017115C">
        <w:rPr>
          <w:rFonts w:ascii="Garamond" w:hAnsi="Garamond"/>
          <w:sz w:val="24"/>
          <w:szCs w:val="24"/>
        </w:rPr>
        <w:t>those</w:t>
      </w:r>
      <w:r w:rsidR="00EE10FA">
        <w:rPr>
          <w:rFonts w:ascii="Garamond" w:hAnsi="Garamond"/>
          <w:sz w:val="24"/>
          <w:szCs w:val="24"/>
        </w:rPr>
        <w:t xml:space="preserve"> that straddle internal jurisdictional boundaries such as between neighbouring provinces</w:t>
      </w:r>
      <w:r w:rsidR="007156FF">
        <w:rPr>
          <w:rFonts w:ascii="Garamond" w:hAnsi="Garamond"/>
          <w:sz w:val="24"/>
          <w:szCs w:val="24"/>
        </w:rPr>
        <w:t xml:space="preserve"> (see </w:t>
      </w:r>
      <w:r w:rsidR="007156FF" w:rsidRPr="00C178E9">
        <w:rPr>
          <w:rFonts w:ascii="Garamond" w:hAnsi="Garamond"/>
          <w:sz w:val="24"/>
          <w:szCs w:val="24"/>
        </w:rPr>
        <w:t>Section 5.11.2</w:t>
      </w:r>
      <w:r w:rsidR="007156FF">
        <w:rPr>
          <w:rFonts w:ascii="Garamond" w:hAnsi="Garamond"/>
          <w:sz w:val="24"/>
          <w:szCs w:val="24"/>
        </w:rPr>
        <w:t xml:space="preserve"> below)</w:t>
      </w:r>
      <w:r w:rsidR="00A119CC" w:rsidRPr="00157980">
        <w:rPr>
          <w:rFonts w:ascii="Garamond" w:hAnsi="Garamond"/>
          <w:sz w:val="24"/>
          <w:szCs w:val="24"/>
        </w:rPr>
        <w:t>.</w:t>
      </w:r>
      <w:r w:rsidR="00DB759F">
        <w:rPr>
          <w:rStyle w:val="FootnoteReference"/>
          <w:rFonts w:ascii="Garamond" w:hAnsi="Garamond"/>
          <w:sz w:val="24"/>
          <w:szCs w:val="24"/>
        </w:rPr>
        <w:footnoteReference w:id="5"/>
      </w:r>
      <w:r w:rsidR="00A119CC" w:rsidRPr="00157980">
        <w:rPr>
          <w:rFonts w:ascii="Garamond" w:hAnsi="Garamond"/>
          <w:sz w:val="24"/>
          <w:szCs w:val="24"/>
        </w:rPr>
        <w:t xml:space="preserve"> </w:t>
      </w:r>
    </w:p>
    <w:p w14:paraId="7817F240" w14:textId="77777777" w:rsidR="00157980" w:rsidRPr="00157980" w:rsidRDefault="00157980" w:rsidP="00386CA0">
      <w:pPr>
        <w:spacing w:after="0" w:line="240" w:lineRule="auto"/>
        <w:ind w:left="567" w:hanging="567"/>
        <w:rPr>
          <w:rFonts w:ascii="Garamond" w:hAnsi="Garamond"/>
          <w:sz w:val="24"/>
          <w:szCs w:val="24"/>
        </w:rPr>
      </w:pPr>
    </w:p>
    <w:p w14:paraId="49B58054" w14:textId="77777777" w:rsidR="0082255D" w:rsidRDefault="00C178E9" w:rsidP="00386CA0">
      <w:pPr>
        <w:tabs>
          <w:tab w:val="left" w:pos="0"/>
        </w:tabs>
        <w:autoSpaceDE w:val="0"/>
        <w:autoSpaceDN w:val="0"/>
        <w:adjustRightInd w:val="0"/>
        <w:spacing w:after="0" w:line="240" w:lineRule="auto"/>
        <w:ind w:left="567" w:hanging="567"/>
        <w:rPr>
          <w:rFonts w:ascii="Garamond" w:hAnsi="Garamond" w:cs="Arial"/>
          <w:sz w:val="24"/>
          <w:szCs w:val="24"/>
        </w:rPr>
      </w:pPr>
      <w:r>
        <w:rPr>
          <w:rFonts w:ascii="Garamond" w:hAnsi="Garamond" w:cs="Arial"/>
          <w:sz w:val="24"/>
          <w:szCs w:val="24"/>
        </w:rPr>
        <w:t>44</w:t>
      </w:r>
      <w:r w:rsidR="0082255D" w:rsidRPr="00157980">
        <w:rPr>
          <w:rFonts w:ascii="Garamond" w:hAnsi="Garamond" w:cs="Arial"/>
          <w:sz w:val="24"/>
          <w:szCs w:val="24"/>
        </w:rPr>
        <w:t>.</w:t>
      </w:r>
      <w:r w:rsidR="0082255D" w:rsidRPr="00157980">
        <w:rPr>
          <w:rFonts w:ascii="Garamond" w:hAnsi="Garamond" w:cs="Arial"/>
          <w:sz w:val="24"/>
          <w:szCs w:val="24"/>
        </w:rPr>
        <w:tab/>
      </w:r>
      <w:r w:rsidR="0082255D" w:rsidRPr="00157980">
        <w:rPr>
          <w:rFonts w:ascii="Garamond" w:hAnsi="Garamond" w:cs="Arial"/>
          <w:b/>
          <w:sz w:val="24"/>
          <w:szCs w:val="24"/>
        </w:rPr>
        <w:t>Inventories and data.</w:t>
      </w:r>
      <w:r w:rsidR="0082255D" w:rsidRPr="00157980">
        <w:rPr>
          <w:rFonts w:ascii="Garamond" w:hAnsi="Garamond" w:cs="Arial"/>
          <w:sz w:val="24"/>
          <w:szCs w:val="24"/>
        </w:rPr>
        <w:t xml:space="preserve"> Contracting Parties are urged to establish the extent and quality of information </w:t>
      </w:r>
      <w:r w:rsidR="00157980">
        <w:rPr>
          <w:rFonts w:ascii="Garamond" w:hAnsi="Garamond" w:cs="Arial"/>
          <w:sz w:val="24"/>
          <w:szCs w:val="24"/>
        </w:rPr>
        <w:t>that</w:t>
      </w:r>
      <w:r w:rsidR="0082255D" w:rsidRPr="00157980">
        <w:rPr>
          <w:rFonts w:ascii="Garamond" w:hAnsi="Garamond" w:cs="Arial"/>
          <w:sz w:val="24"/>
          <w:szCs w:val="24"/>
        </w:rPr>
        <w:t xml:space="preserve"> has been collected on wetlands within their territory and take steps to complete an inventory if this has not </w:t>
      </w:r>
      <w:r w:rsidR="00A42660">
        <w:rPr>
          <w:rFonts w:ascii="Garamond" w:hAnsi="Garamond" w:cs="Arial"/>
          <w:sz w:val="24"/>
          <w:szCs w:val="24"/>
        </w:rPr>
        <w:t xml:space="preserve">yet </w:t>
      </w:r>
      <w:r w:rsidR="0082255D" w:rsidRPr="00157980">
        <w:rPr>
          <w:rFonts w:ascii="Garamond" w:hAnsi="Garamond" w:cs="Arial"/>
          <w:sz w:val="24"/>
          <w:szCs w:val="24"/>
        </w:rPr>
        <w:t>been done. Inventories should be undertaken using accepted models and standards as advocated by the Ramsar Convention (see Resolutions VII.20 and VIII.6</w:t>
      </w:r>
      <w:r w:rsidR="00673C04">
        <w:rPr>
          <w:rFonts w:ascii="Garamond" w:hAnsi="Garamond" w:cs="Arial"/>
          <w:sz w:val="24"/>
          <w:szCs w:val="24"/>
        </w:rPr>
        <w:t xml:space="preserve"> and Ramsar Convention Secretariat 2010c</w:t>
      </w:r>
      <w:r w:rsidR="0082255D" w:rsidRPr="00157980">
        <w:rPr>
          <w:rFonts w:ascii="Garamond" w:hAnsi="Garamond" w:cs="Arial"/>
          <w:sz w:val="24"/>
          <w:szCs w:val="24"/>
        </w:rPr>
        <w:t xml:space="preserve">). </w:t>
      </w:r>
      <w:r w:rsidR="00673C04">
        <w:rPr>
          <w:rFonts w:ascii="Garamond" w:hAnsi="Garamond" w:cs="Arial"/>
          <w:sz w:val="24"/>
          <w:szCs w:val="24"/>
        </w:rPr>
        <w:t>It is important to stress that t</w:t>
      </w:r>
      <w:r w:rsidR="0082255D" w:rsidRPr="00157980">
        <w:rPr>
          <w:rFonts w:ascii="Garamond" w:hAnsi="Garamond" w:cs="Arial"/>
          <w:sz w:val="24"/>
          <w:szCs w:val="24"/>
        </w:rPr>
        <w:t xml:space="preserve">he lack of an inventory should not, however, prevent designations where adequate information is already available for some sites. </w:t>
      </w:r>
    </w:p>
    <w:p w14:paraId="5308F2C0" w14:textId="77777777" w:rsidR="00157980" w:rsidRPr="00157980" w:rsidRDefault="00157980" w:rsidP="00386CA0">
      <w:pPr>
        <w:tabs>
          <w:tab w:val="left" w:pos="0"/>
        </w:tabs>
        <w:autoSpaceDE w:val="0"/>
        <w:autoSpaceDN w:val="0"/>
        <w:adjustRightInd w:val="0"/>
        <w:spacing w:after="0" w:line="240" w:lineRule="auto"/>
        <w:ind w:left="567" w:hanging="567"/>
        <w:rPr>
          <w:rFonts w:ascii="Garamond" w:hAnsi="Garamond" w:cs="Arial"/>
          <w:sz w:val="24"/>
          <w:szCs w:val="24"/>
        </w:rPr>
      </w:pPr>
    </w:p>
    <w:p w14:paraId="1955A098" w14:textId="77777777" w:rsidR="0082255D" w:rsidRDefault="00C178E9" w:rsidP="00386CA0">
      <w:pPr>
        <w:tabs>
          <w:tab w:val="left" w:pos="0"/>
        </w:tabs>
        <w:autoSpaceDE w:val="0"/>
        <w:autoSpaceDN w:val="0"/>
        <w:adjustRightInd w:val="0"/>
        <w:spacing w:after="0" w:line="240" w:lineRule="auto"/>
        <w:ind w:left="567" w:hanging="567"/>
        <w:rPr>
          <w:rFonts w:ascii="Garamond" w:hAnsi="Garamond" w:cs="Arial"/>
          <w:sz w:val="24"/>
          <w:szCs w:val="24"/>
        </w:rPr>
      </w:pPr>
      <w:r>
        <w:rPr>
          <w:rFonts w:ascii="Garamond" w:hAnsi="Garamond" w:cs="Arial"/>
          <w:sz w:val="24"/>
          <w:szCs w:val="24"/>
        </w:rPr>
        <w:t>45</w:t>
      </w:r>
      <w:r w:rsidR="0082255D" w:rsidRPr="00157980">
        <w:rPr>
          <w:rFonts w:ascii="Garamond" w:hAnsi="Garamond" w:cs="Arial"/>
          <w:sz w:val="24"/>
          <w:szCs w:val="24"/>
        </w:rPr>
        <w:t>.</w:t>
      </w:r>
      <w:r w:rsidR="0082255D" w:rsidRPr="00157980">
        <w:rPr>
          <w:rFonts w:ascii="Garamond" w:hAnsi="Garamond" w:cs="Arial"/>
          <w:sz w:val="24"/>
          <w:szCs w:val="24"/>
        </w:rPr>
        <w:tab/>
        <w:t xml:space="preserve">Consistent with the developing scientific knowledge of the status and distribution of wetlands, their associated plants and animals, and their functions and values, national </w:t>
      </w:r>
      <w:r w:rsidR="0082255D" w:rsidRPr="00157980">
        <w:rPr>
          <w:rFonts w:ascii="Garamond" w:hAnsi="Garamond" w:cs="Arial"/>
          <w:sz w:val="24"/>
          <w:szCs w:val="24"/>
        </w:rPr>
        <w:lastRenderedPageBreak/>
        <w:t>wetland inventories and/or lists of potential Ramsar Sites should be subject to periodic review and updating (</w:t>
      </w:r>
      <w:r w:rsidR="005B7133">
        <w:rPr>
          <w:rFonts w:ascii="Garamond" w:hAnsi="Garamond" w:cs="Arial"/>
          <w:sz w:val="24"/>
          <w:szCs w:val="24"/>
        </w:rPr>
        <w:t>Strategy 1.</w:t>
      </w:r>
      <w:r w:rsidR="0082255D" w:rsidRPr="00157980">
        <w:rPr>
          <w:rFonts w:ascii="Garamond" w:hAnsi="Garamond" w:cs="Arial"/>
          <w:sz w:val="24"/>
          <w:szCs w:val="24"/>
        </w:rPr>
        <w:t>1 of the Ramsar Strategic Plan 200</w:t>
      </w:r>
      <w:r w:rsidR="005B7133">
        <w:rPr>
          <w:rFonts w:ascii="Garamond" w:hAnsi="Garamond" w:cs="Arial"/>
          <w:sz w:val="24"/>
          <w:szCs w:val="24"/>
        </w:rPr>
        <w:t>9</w:t>
      </w:r>
      <w:r w:rsidR="0082255D" w:rsidRPr="00157980">
        <w:rPr>
          <w:rFonts w:ascii="Garamond" w:hAnsi="Garamond" w:cs="Arial"/>
          <w:sz w:val="24"/>
          <w:szCs w:val="24"/>
        </w:rPr>
        <w:t>-20</w:t>
      </w:r>
      <w:r w:rsidR="005B7133">
        <w:rPr>
          <w:rFonts w:ascii="Garamond" w:hAnsi="Garamond" w:cs="Arial"/>
          <w:sz w:val="24"/>
          <w:szCs w:val="24"/>
        </w:rPr>
        <w:t>15</w:t>
      </w:r>
      <w:r w:rsidR="0082255D" w:rsidRPr="00157980">
        <w:rPr>
          <w:rFonts w:ascii="Garamond" w:hAnsi="Garamond" w:cs="Arial"/>
          <w:sz w:val="24"/>
          <w:szCs w:val="24"/>
        </w:rPr>
        <w:t>).</w:t>
      </w:r>
    </w:p>
    <w:p w14:paraId="04FEAFD4" w14:textId="77777777" w:rsidR="00157980" w:rsidRPr="00157980" w:rsidRDefault="00157980" w:rsidP="00386CA0">
      <w:pPr>
        <w:tabs>
          <w:tab w:val="left" w:pos="0"/>
        </w:tabs>
        <w:autoSpaceDE w:val="0"/>
        <w:autoSpaceDN w:val="0"/>
        <w:adjustRightInd w:val="0"/>
        <w:spacing w:after="0" w:line="240" w:lineRule="auto"/>
        <w:ind w:left="567" w:hanging="567"/>
        <w:rPr>
          <w:rFonts w:ascii="Garamond" w:hAnsi="Garamond" w:cs="Arial"/>
          <w:sz w:val="24"/>
          <w:szCs w:val="24"/>
        </w:rPr>
      </w:pPr>
    </w:p>
    <w:p w14:paraId="39AC0BDE" w14:textId="77777777" w:rsidR="00A119CC" w:rsidRDefault="00C178E9" w:rsidP="00386CA0">
      <w:pPr>
        <w:spacing w:after="0" w:line="240" w:lineRule="auto"/>
        <w:ind w:left="567" w:hanging="567"/>
        <w:rPr>
          <w:rFonts w:ascii="Garamond" w:hAnsi="Garamond"/>
          <w:sz w:val="24"/>
          <w:szCs w:val="24"/>
        </w:rPr>
      </w:pPr>
      <w:r>
        <w:rPr>
          <w:rFonts w:ascii="Garamond" w:hAnsi="Garamond"/>
          <w:sz w:val="24"/>
          <w:szCs w:val="24"/>
        </w:rPr>
        <w:t>46</w:t>
      </w:r>
      <w:r w:rsidR="00A119CC" w:rsidRPr="00157980">
        <w:rPr>
          <w:rFonts w:ascii="Garamond" w:hAnsi="Garamond"/>
          <w:sz w:val="24"/>
          <w:szCs w:val="24"/>
        </w:rPr>
        <w:t>.</w:t>
      </w:r>
      <w:r w:rsidR="00A119CC" w:rsidRPr="00157980">
        <w:rPr>
          <w:rFonts w:ascii="Garamond" w:hAnsi="Garamond"/>
          <w:sz w:val="24"/>
          <w:szCs w:val="24"/>
        </w:rPr>
        <w:tab/>
      </w:r>
      <w:r w:rsidR="00A119CC" w:rsidRPr="00157980">
        <w:rPr>
          <w:rFonts w:ascii="Garamond" w:hAnsi="Garamond"/>
          <w:b/>
          <w:sz w:val="24"/>
          <w:szCs w:val="24"/>
        </w:rPr>
        <w:t>Supranational/regional level guidance.</w:t>
      </w:r>
      <w:r w:rsidR="00686CB7" w:rsidRPr="00157980">
        <w:rPr>
          <w:rFonts w:ascii="Garamond" w:hAnsi="Garamond"/>
          <w:b/>
          <w:sz w:val="24"/>
          <w:szCs w:val="24"/>
        </w:rPr>
        <w:t xml:space="preserve"> </w:t>
      </w:r>
      <w:r w:rsidR="00A119CC" w:rsidRPr="00157980">
        <w:rPr>
          <w:rFonts w:ascii="Garamond" w:hAnsi="Garamond"/>
          <w:sz w:val="24"/>
          <w:szCs w:val="24"/>
        </w:rPr>
        <w:t>Contracting Parties should also be aware that in some instances they may require more detailed</w:t>
      </w:r>
      <w:r w:rsidR="00157980">
        <w:rPr>
          <w:rFonts w:ascii="Garamond" w:hAnsi="Garamond"/>
          <w:sz w:val="24"/>
          <w:szCs w:val="24"/>
        </w:rPr>
        <w:t xml:space="preserve"> guidance at the supranational/</w:t>
      </w:r>
      <w:r w:rsidR="00A119CC" w:rsidRPr="00157980">
        <w:rPr>
          <w:rFonts w:ascii="Garamond" w:hAnsi="Garamond"/>
          <w:sz w:val="24"/>
          <w:szCs w:val="24"/>
        </w:rPr>
        <w:t>regional level in establishing the relative importance of sites for possible designations.</w:t>
      </w:r>
      <w:r w:rsidR="00686CB7" w:rsidRPr="00157980">
        <w:rPr>
          <w:rFonts w:ascii="Garamond" w:hAnsi="Garamond"/>
          <w:sz w:val="24"/>
          <w:szCs w:val="24"/>
        </w:rPr>
        <w:t xml:space="preserve"> </w:t>
      </w:r>
      <w:r w:rsidR="00A119CC" w:rsidRPr="00157980">
        <w:rPr>
          <w:rFonts w:ascii="Garamond" w:hAnsi="Garamond"/>
          <w:sz w:val="24"/>
          <w:szCs w:val="24"/>
        </w:rPr>
        <w:t>This may apply in the following situations:</w:t>
      </w:r>
    </w:p>
    <w:p w14:paraId="185011CD" w14:textId="77777777" w:rsidR="00157980" w:rsidRPr="00157980" w:rsidRDefault="00157980" w:rsidP="00386CA0">
      <w:pPr>
        <w:spacing w:after="0" w:line="240" w:lineRule="auto"/>
        <w:ind w:left="567" w:hanging="567"/>
        <w:rPr>
          <w:rFonts w:ascii="Garamond" w:hAnsi="Garamond"/>
          <w:sz w:val="24"/>
          <w:szCs w:val="24"/>
        </w:rPr>
      </w:pPr>
    </w:p>
    <w:p w14:paraId="52C7AA42" w14:textId="77777777" w:rsidR="00A119CC" w:rsidRPr="00157980" w:rsidRDefault="00A119CC" w:rsidP="00386CA0">
      <w:pPr>
        <w:spacing w:after="0" w:line="240" w:lineRule="auto"/>
        <w:ind w:left="1134" w:hanging="567"/>
        <w:rPr>
          <w:rFonts w:ascii="Garamond" w:hAnsi="Garamond"/>
          <w:sz w:val="24"/>
          <w:szCs w:val="24"/>
        </w:rPr>
      </w:pPr>
      <w:r w:rsidRPr="00157980">
        <w:rPr>
          <w:rFonts w:ascii="Garamond" w:hAnsi="Garamond"/>
          <w:sz w:val="24"/>
          <w:szCs w:val="24"/>
        </w:rPr>
        <w:t xml:space="preserve">i) </w:t>
      </w:r>
      <w:r w:rsidRPr="00157980">
        <w:rPr>
          <w:rFonts w:ascii="Garamond" w:hAnsi="Garamond"/>
          <w:sz w:val="24"/>
          <w:szCs w:val="24"/>
        </w:rPr>
        <w:tab/>
        <w:t>where plant or animals species do not occur in large concentrations (such as migratory waterbirds in northern latitudes) within the country; or</w:t>
      </w:r>
    </w:p>
    <w:p w14:paraId="50DB7613" w14:textId="77777777" w:rsidR="00A119CC" w:rsidRPr="00157980" w:rsidRDefault="00A119CC" w:rsidP="00386CA0">
      <w:pPr>
        <w:spacing w:after="0" w:line="240" w:lineRule="auto"/>
        <w:ind w:left="1134" w:hanging="567"/>
        <w:rPr>
          <w:rFonts w:ascii="Garamond" w:hAnsi="Garamond"/>
          <w:sz w:val="24"/>
          <w:szCs w:val="24"/>
        </w:rPr>
      </w:pPr>
      <w:r w:rsidRPr="00157980">
        <w:rPr>
          <w:rFonts w:ascii="Garamond" w:hAnsi="Garamond"/>
          <w:sz w:val="24"/>
          <w:szCs w:val="24"/>
        </w:rPr>
        <w:t xml:space="preserve">ii) </w:t>
      </w:r>
      <w:r w:rsidRPr="00157980">
        <w:rPr>
          <w:rFonts w:ascii="Garamond" w:hAnsi="Garamond"/>
          <w:sz w:val="24"/>
          <w:szCs w:val="24"/>
        </w:rPr>
        <w:tab/>
        <w:t>where collection of data is difficult (particularly in very large countries); or</w:t>
      </w:r>
    </w:p>
    <w:p w14:paraId="0E4D976A" w14:textId="77777777" w:rsidR="00A119CC" w:rsidRPr="00157980" w:rsidRDefault="00A119CC" w:rsidP="00386CA0">
      <w:pPr>
        <w:spacing w:after="0" w:line="240" w:lineRule="auto"/>
        <w:ind w:left="1134" w:hanging="567"/>
        <w:rPr>
          <w:rFonts w:ascii="Garamond" w:hAnsi="Garamond"/>
          <w:sz w:val="24"/>
          <w:szCs w:val="24"/>
        </w:rPr>
      </w:pPr>
      <w:r w:rsidRPr="00157980">
        <w:rPr>
          <w:rFonts w:ascii="Garamond" w:hAnsi="Garamond"/>
          <w:sz w:val="24"/>
          <w:szCs w:val="24"/>
        </w:rPr>
        <w:t xml:space="preserve">iii) </w:t>
      </w:r>
      <w:r w:rsidRPr="00157980">
        <w:rPr>
          <w:rFonts w:ascii="Garamond" w:hAnsi="Garamond"/>
          <w:sz w:val="24"/>
          <w:szCs w:val="24"/>
        </w:rPr>
        <w:tab/>
        <w:t>where there may be a high degree of spatial and temporal variability of rainfall – particularly in semi-arid or arid zones – resulting in dynamic use of complexes of temporary wetlands within and between years by waterbirds and other mobile species and where the patterns of such dynamic use are insufficiently known; or</w:t>
      </w:r>
    </w:p>
    <w:p w14:paraId="51B66F2F" w14:textId="77777777" w:rsidR="00A119CC" w:rsidRPr="00157980" w:rsidRDefault="00A119CC" w:rsidP="00386CA0">
      <w:pPr>
        <w:spacing w:after="0" w:line="240" w:lineRule="auto"/>
        <w:ind w:left="1134" w:hanging="567"/>
        <w:rPr>
          <w:rFonts w:ascii="Garamond" w:hAnsi="Garamond"/>
          <w:sz w:val="24"/>
          <w:szCs w:val="24"/>
        </w:rPr>
      </w:pPr>
      <w:r w:rsidRPr="00157980">
        <w:rPr>
          <w:rFonts w:ascii="Garamond" w:hAnsi="Garamond"/>
          <w:sz w:val="24"/>
          <w:szCs w:val="24"/>
        </w:rPr>
        <w:t xml:space="preserve">iv) </w:t>
      </w:r>
      <w:r w:rsidRPr="00157980">
        <w:rPr>
          <w:rFonts w:ascii="Garamond" w:hAnsi="Garamond"/>
          <w:sz w:val="24"/>
          <w:szCs w:val="24"/>
        </w:rPr>
        <w:tab/>
        <w:t xml:space="preserve">where, for certain types of wetland such as peatlands, coral reefs, karst and other subterranean hydrological systems, there may be limited national expertise as to the range and significance of international variation (see </w:t>
      </w:r>
      <w:r w:rsidR="003B767E" w:rsidRPr="00157980">
        <w:rPr>
          <w:rFonts w:ascii="Garamond" w:hAnsi="Garamond"/>
          <w:sz w:val="24"/>
          <w:szCs w:val="24"/>
        </w:rPr>
        <w:t>Appendix</w:t>
      </w:r>
      <w:r w:rsidR="00E25747" w:rsidRPr="00157980">
        <w:rPr>
          <w:rFonts w:ascii="Garamond" w:hAnsi="Garamond"/>
          <w:sz w:val="24"/>
          <w:szCs w:val="24"/>
        </w:rPr>
        <w:t xml:space="preserve"> </w:t>
      </w:r>
      <w:r w:rsidR="00E25747" w:rsidRPr="00C178E9">
        <w:rPr>
          <w:rFonts w:ascii="Garamond" w:hAnsi="Garamond"/>
          <w:sz w:val="24"/>
          <w:szCs w:val="24"/>
        </w:rPr>
        <w:t>E</w:t>
      </w:r>
      <w:r w:rsidRPr="00157980">
        <w:rPr>
          <w:rFonts w:ascii="Garamond" w:hAnsi="Garamond"/>
          <w:sz w:val="24"/>
          <w:szCs w:val="24"/>
        </w:rPr>
        <w:t xml:space="preserve"> for additional guidance </w:t>
      </w:r>
      <w:r w:rsidR="00A42660">
        <w:rPr>
          <w:rFonts w:ascii="Garamond" w:hAnsi="Garamond"/>
          <w:sz w:val="24"/>
          <w:szCs w:val="24"/>
        </w:rPr>
        <w:t>on</w:t>
      </w:r>
      <w:r w:rsidR="00A42660" w:rsidRPr="00157980">
        <w:rPr>
          <w:rFonts w:ascii="Garamond" w:hAnsi="Garamond"/>
          <w:sz w:val="24"/>
          <w:szCs w:val="24"/>
        </w:rPr>
        <w:t xml:space="preserve"> </w:t>
      </w:r>
      <w:r w:rsidRPr="00157980">
        <w:rPr>
          <w:rFonts w:ascii="Garamond" w:hAnsi="Garamond"/>
          <w:sz w:val="24"/>
          <w:szCs w:val="24"/>
        </w:rPr>
        <w:t>the identification and designation of specific wetland types); or</w:t>
      </w:r>
    </w:p>
    <w:p w14:paraId="5ED44852" w14:textId="77777777" w:rsidR="00A119CC" w:rsidRDefault="00A119CC" w:rsidP="00386CA0">
      <w:pPr>
        <w:spacing w:after="0" w:line="240" w:lineRule="auto"/>
        <w:ind w:left="1134" w:hanging="567"/>
        <w:rPr>
          <w:rFonts w:ascii="Garamond" w:hAnsi="Garamond"/>
          <w:sz w:val="24"/>
          <w:szCs w:val="24"/>
        </w:rPr>
      </w:pPr>
      <w:r w:rsidRPr="00157980">
        <w:rPr>
          <w:rFonts w:ascii="Garamond" w:hAnsi="Garamond"/>
          <w:sz w:val="24"/>
          <w:szCs w:val="24"/>
        </w:rPr>
        <w:t>v)</w:t>
      </w:r>
      <w:r w:rsidRPr="00157980">
        <w:rPr>
          <w:rFonts w:ascii="Garamond" w:hAnsi="Garamond"/>
          <w:sz w:val="24"/>
          <w:szCs w:val="24"/>
        </w:rPr>
        <w:tab/>
        <w:t>where several biogeographic regions come together and the transition zones may have high levels of biological diversity.</w:t>
      </w:r>
    </w:p>
    <w:p w14:paraId="10E7615C" w14:textId="77777777" w:rsidR="00157980" w:rsidRPr="00157980" w:rsidRDefault="00157980" w:rsidP="00386CA0">
      <w:pPr>
        <w:spacing w:after="0" w:line="240" w:lineRule="auto"/>
        <w:ind w:left="567" w:hanging="567"/>
        <w:rPr>
          <w:rFonts w:ascii="Garamond" w:hAnsi="Garamond"/>
          <w:sz w:val="24"/>
          <w:szCs w:val="24"/>
        </w:rPr>
      </w:pPr>
    </w:p>
    <w:p w14:paraId="178ECBA9" w14:textId="77777777" w:rsidR="00A119CC" w:rsidRDefault="00C178E9" w:rsidP="00386CA0">
      <w:pPr>
        <w:spacing w:after="0" w:line="240" w:lineRule="auto"/>
        <w:ind w:left="567" w:hanging="567"/>
        <w:rPr>
          <w:rFonts w:ascii="Garamond" w:hAnsi="Garamond"/>
          <w:sz w:val="24"/>
          <w:szCs w:val="24"/>
        </w:rPr>
      </w:pPr>
      <w:r>
        <w:rPr>
          <w:rFonts w:ascii="Garamond" w:hAnsi="Garamond"/>
          <w:sz w:val="24"/>
          <w:szCs w:val="24"/>
        </w:rPr>
        <w:t>47</w:t>
      </w:r>
      <w:r w:rsidR="00A119CC" w:rsidRPr="00157980">
        <w:rPr>
          <w:rFonts w:ascii="Garamond" w:hAnsi="Garamond"/>
          <w:sz w:val="24"/>
          <w:szCs w:val="24"/>
        </w:rPr>
        <w:t>.</w:t>
      </w:r>
      <w:r w:rsidR="00A119CC" w:rsidRPr="00157980">
        <w:rPr>
          <w:rFonts w:ascii="Garamond" w:hAnsi="Garamond"/>
          <w:sz w:val="24"/>
          <w:szCs w:val="24"/>
        </w:rPr>
        <w:tab/>
      </w:r>
      <w:r w:rsidR="00A119CC" w:rsidRPr="00157980">
        <w:rPr>
          <w:rFonts w:ascii="Garamond" w:hAnsi="Garamond"/>
          <w:b/>
          <w:sz w:val="24"/>
          <w:szCs w:val="24"/>
        </w:rPr>
        <w:t>Considering all of the Ramsar Criteria</w:t>
      </w:r>
      <w:r w:rsidR="00A119CC" w:rsidRPr="00157980">
        <w:rPr>
          <w:rFonts w:ascii="Garamond" w:hAnsi="Garamond"/>
          <w:sz w:val="24"/>
          <w:szCs w:val="24"/>
        </w:rPr>
        <w:t xml:space="preserve"> </w:t>
      </w:r>
      <w:r w:rsidR="00A119CC" w:rsidRPr="00157980">
        <w:rPr>
          <w:rFonts w:ascii="Garamond" w:hAnsi="Garamond"/>
          <w:b/>
          <w:sz w:val="24"/>
          <w:szCs w:val="24"/>
        </w:rPr>
        <w:t>and all species.</w:t>
      </w:r>
      <w:r w:rsidR="00686CB7" w:rsidRPr="00157980">
        <w:rPr>
          <w:rFonts w:ascii="Garamond" w:hAnsi="Garamond"/>
          <w:sz w:val="24"/>
          <w:szCs w:val="24"/>
        </w:rPr>
        <w:t xml:space="preserve"> </w:t>
      </w:r>
      <w:r w:rsidR="00A119CC" w:rsidRPr="00157980">
        <w:rPr>
          <w:rFonts w:ascii="Garamond" w:hAnsi="Garamond"/>
          <w:sz w:val="24"/>
          <w:szCs w:val="24"/>
        </w:rPr>
        <w:t>Contracting Parties are urged to consider all of the Criteria fully when developing a systematic approach.</w:t>
      </w:r>
      <w:r w:rsidR="00686CB7" w:rsidRPr="00157980">
        <w:rPr>
          <w:rFonts w:ascii="Garamond" w:hAnsi="Garamond"/>
          <w:sz w:val="24"/>
          <w:szCs w:val="24"/>
        </w:rPr>
        <w:t xml:space="preserve"> </w:t>
      </w:r>
      <w:r w:rsidR="00A119CC" w:rsidRPr="00157980">
        <w:rPr>
          <w:rFonts w:ascii="Garamond" w:hAnsi="Garamond"/>
          <w:sz w:val="24"/>
          <w:szCs w:val="24"/>
        </w:rPr>
        <w:t xml:space="preserve">Article 2.2 of the Convention indicates that sites should be considered on the basis of their </w:t>
      </w:r>
      <w:r w:rsidR="005D0E1E">
        <w:rPr>
          <w:rFonts w:ascii="Garamond" w:hAnsi="Garamond"/>
          <w:sz w:val="24"/>
          <w:szCs w:val="24"/>
        </w:rPr>
        <w:t>“</w:t>
      </w:r>
      <w:r w:rsidR="00A119CC" w:rsidRPr="00157980">
        <w:rPr>
          <w:rFonts w:ascii="Garamond" w:hAnsi="Garamond"/>
          <w:sz w:val="24"/>
          <w:szCs w:val="24"/>
        </w:rPr>
        <w:t>ecology, botany, zoology, limnology or hydrology</w:t>
      </w:r>
      <w:r w:rsidR="005D0E1E">
        <w:rPr>
          <w:rFonts w:ascii="Garamond" w:hAnsi="Garamond"/>
          <w:sz w:val="24"/>
          <w:szCs w:val="24"/>
        </w:rPr>
        <w:t>”</w:t>
      </w:r>
      <w:r w:rsidR="00A119CC" w:rsidRPr="00157980">
        <w:rPr>
          <w:rFonts w:ascii="Garamond" w:hAnsi="Garamond"/>
          <w:sz w:val="24"/>
          <w:szCs w:val="24"/>
        </w:rPr>
        <w:t>.</w:t>
      </w:r>
      <w:r w:rsidR="00686CB7" w:rsidRPr="00157980">
        <w:rPr>
          <w:rFonts w:ascii="Garamond" w:hAnsi="Garamond"/>
          <w:sz w:val="24"/>
          <w:szCs w:val="24"/>
        </w:rPr>
        <w:t xml:space="preserve"> </w:t>
      </w:r>
      <w:r w:rsidR="00A119CC" w:rsidRPr="00157980">
        <w:rPr>
          <w:rFonts w:ascii="Garamond" w:hAnsi="Garamond"/>
          <w:sz w:val="24"/>
          <w:szCs w:val="24"/>
        </w:rPr>
        <w:t xml:space="preserve">Under the Ramsar Criteria, this is further clarified in terms of wetland type and conservation of biological diversity. </w:t>
      </w:r>
    </w:p>
    <w:p w14:paraId="5C27BF93" w14:textId="77777777" w:rsidR="00157980" w:rsidRPr="00157980" w:rsidRDefault="00157980" w:rsidP="00386CA0">
      <w:pPr>
        <w:spacing w:after="0" w:line="240" w:lineRule="auto"/>
        <w:ind w:left="567" w:hanging="567"/>
        <w:rPr>
          <w:rFonts w:ascii="Garamond" w:hAnsi="Garamond"/>
          <w:sz w:val="24"/>
          <w:szCs w:val="24"/>
        </w:rPr>
      </w:pPr>
    </w:p>
    <w:p w14:paraId="7BED588B" w14:textId="77777777" w:rsidR="00A119CC" w:rsidRDefault="00C178E9" w:rsidP="00386CA0">
      <w:pPr>
        <w:spacing w:after="0" w:line="240" w:lineRule="auto"/>
        <w:ind w:left="567" w:hanging="567"/>
        <w:rPr>
          <w:rFonts w:ascii="Garamond" w:hAnsi="Garamond"/>
          <w:sz w:val="24"/>
          <w:szCs w:val="24"/>
        </w:rPr>
      </w:pPr>
      <w:r>
        <w:rPr>
          <w:rFonts w:ascii="Garamond" w:hAnsi="Garamond"/>
          <w:sz w:val="24"/>
          <w:szCs w:val="24"/>
        </w:rPr>
        <w:t>48</w:t>
      </w:r>
      <w:r w:rsidR="00A119CC" w:rsidRPr="00157980">
        <w:rPr>
          <w:rFonts w:ascii="Garamond" w:hAnsi="Garamond"/>
          <w:sz w:val="24"/>
          <w:szCs w:val="24"/>
        </w:rPr>
        <w:t>.</w:t>
      </w:r>
      <w:r w:rsidR="00A119CC" w:rsidRPr="00157980">
        <w:rPr>
          <w:rFonts w:ascii="Garamond" w:hAnsi="Garamond"/>
          <w:sz w:val="24"/>
          <w:szCs w:val="24"/>
        </w:rPr>
        <w:tab/>
        <w:t>Contracting Parties should also aim to use the Criteria appropriately, meaning that although specific criteria have been developed for waterbirds (Criteria 5 and 6)</w:t>
      </w:r>
      <w:r w:rsidR="00DF52C3">
        <w:rPr>
          <w:rFonts w:ascii="Garamond" w:hAnsi="Garamond"/>
          <w:sz w:val="24"/>
          <w:szCs w:val="24"/>
        </w:rPr>
        <w:t>,</w:t>
      </w:r>
      <w:r w:rsidR="00A119CC" w:rsidRPr="00157980">
        <w:rPr>
          <w:rFonts w:ascii="Garamond" w:hAnsi="Garamond"/>
          <w:sz w:val="24"/>
          <w:szCs w:val="24"/>
        </w:rPr>
        <w:t xml:space="preserve"> for fish (Criteria 7 and 8)</w:t>
      </w:r>
      <w:r w:rsidR="00DF52C3">
        <w:rPr>
          <w:rFonts w:ascii="Garamond" w:hAnsi="Garamond"/>
          <w:sz w:val="24"/>
          <w:szCs w:val="24"/>
        </w:rPr>
        <w:t xml:space="preserve"> and for non-avian animals (Criterion 9)</w:t>
      </w:r>
      <w:r w:rsidR="00A119CC" w:rsidRPr="00157980">
        <w:rPr>
          <w:rFonts w:ascii="Garamond" w:hAnsi="Garamond"/>
          <w:sz w:val="24"/>
          <w:szCs w:val="24"/>
        </w:rPr>
        <w:t xml:space="preserve">, these are not the only wetland taxa for which </w:t>
      </w:r>
      <w:r w:rsidR="006C23A5" w:rsidRPr="00157980">
        <w:rPr>
          <w:rFonts w:ascii="Garamond" w:hAnsi="Garamond"/>
          <w:sz w:val="24"/>
          <w:szCs w:val="24"/>
        </w:rPr>
        <w:t>Ramsar Site</w:t>
      </w:r>
      <w:r w:rsidR="00A119CC" w:rsidRPr="00157980">
        <w:rPr>
          <w:rFonts w:ascii="Garamond" w:hAnsi="Garamond"/>
          <w:sz w:val="24"/>
          <w:szCs w:val="24"/>
        </w:rPr>
        <w:t>s can and should be</w:t>
      </w:r>
      <w:r w:rsidR="00DF52C3">
        <w:rPr>
          <w:rFonts w:ascii="Garamond" w:hAnsi="Garamond"/>
          <w:sz w:val="24"/>
          <w:szCs w:val="24"/>
        </w:rPr>
        <w:t xml:space="preserve"> listed</w:t>
      </w:r>
      <w:r w:rsidR="00A119CC" w:rsidRPr="00157980">
        <w:rPr>
          <w:rFonts w:ascii="Garamond" w:hAnsi="Garamond"/>
          <w:sz w:val="24"/>
          <w:szCs w:val="24"/>
        </w:rPr>
        <w:t xml:space="preserve">. Criteria 2, 3 and 4 provide latitude to identify sites for any wetland species, </w:t>
      </w:r>
      <w:r w:rsidR="00DF52C3">
        <w:rPr>
          <w:rFonts w:ascii="Garamond" w:hAnsi="Garamond"/>
          <w:sz w:val="24"/>
          <w:szCs w:val="24"/>
        </w:rPr>
        <w:t xml:space="preserve">as well as </w:t>
      </w:r>
      <w:r w:rsidR="00A119CC" w:rsidRPr="00157980">
        <w:rPr>
          <w:rFonts w:ascii="Garamond" w:hAnsi="Garamond"/>
          <w:sz w:val="24"/>
          <w:szCs w:val="24"/>
        </w:rPr>
        <w:t>for waterbirds</w:t>
      </w:r>
      <w:r w:rsidR="00DF52C3">
        <w:rPr>
          <w:rFonts w:ascii="Garamond" w:hAnsi="Garamond"/>
          <w:sz w:val="24"/>
          <w:szCs w:val="24"/>
        </w:rPr>
        <w:t>,</w:t>
      </w:r>
      <w:r w:rsidR="00A119CC" w:rsidRPr="00157980">
        <w:rPr>
          <w:rFonts w:ascii="Garamond" w:hAnsi="Garamond"/>
          <w:sz w:val="24"/>
          <w:szCs w:val="24"/>
        </w:rPr>
        <w:t xml:space="preserve"> fish</w:t>
      </w:r>
      <w:r w:rsidR="00DF52C3">
        <w:rPr>
          <w:rFonts w:ascii="Garamond" w:hAnsi="Garamond"/>
          <w:sz w:val="24"/>
          <w:szCs w:val="24"/>
        </w:rPr>
        <w:t xml:space="preserve"> and non-avian animalas</w:t>
      </w:r>
      <w:r w:rsidR="00A119CC" w:rsidRPr="00157980">
        <w:rPr>
          <w:rFonts w:ascii="Garamond" w:hAnsi="Garamond"/>
          <w:sz w:val="24"/>
          <w:szCs w:val="24"/>
        </w:rPr>
        <w:t>, where appropriate.</w:t>
      </w:r>
      <w:r w:rsidR="00686CB7" w:rsidRPr="00157980">
        <w:rPr>
          <w:rFonts w:ascii="Garamond" w:hAnsi="Garamond"/>
          <w:sz w:val="24"/>
          <w:szCs w:val="24"/>
        </w:rPr>
        <w:t xml:space="preserve"> </w:t>
      </w:r>
      <w:r w:rsidR="00A119CC" w:rsidRPr="00157980">
        <w:rPr>
          <w:rFonts w:ascii="Garamond" w:hAnsi="Garamond"/>
          <w:sz w:val="24"/>
          <w:szCs w:val="24"/>
        </w:rPr>
        <w:t>There is also a risk that less obvious species and the microbiota may be overlooked in these considerations</w:t>
      </w:r>
      <w:r w:rsidR="0033238E">
        <w:rPr>
          <w:rFonts w:ascii="Garamond" w:hAnsi="Garamond"/>
          <w:sz w:val="24"/>
          <w:szCs w:val="24"/>
        </w:rPr>
        <w:t>,</w:t>
      </w:r>
      <w:r w:rsidR="00A119CC" w:rsidRPr="00157980">
        <w:rPr>
          <w:rFonts w:ascii="Garamond" w:hAnsi="Garamond"/>
          <w:sz w:val="24"/>
          <w:szCs w:val="24"/>
        </w:rPr>
        <w:t xml:space="preserve"> and care should be exercised to ensure that all components of biological diversity are taken into consideration.</w:t>
      </w:r>
    </w:p>
    <w:p w14:paraId="5B6ACD26" w14:textId="77777777" w:rsidR="00157980" w:rsidRPr="00157980" w:rsidRDefault="00157980" w:rsidP="00386CA0">
      <w:pPr>
        <w:spacing w:after="0" w:line="240" w:lineRule="auto"/>
        <w:ind w:left="567" w:hanging="567"/>
        <w:rPr>
          <w:rFonts w:ascii="Garamond" w:hAnsi="Garamond"/>
          <w:sz w:val="24"/>
          <w:szCs w:val="24"/>
        </w:rPr>
      </w:pPr>
    </w:p>
    <w:p w14:paraId="2B4D0000" w14:textId="77777777" w:rsidR="00A119CC" w:rsidRPr="00157980" w:rsidRDefault="00DF52C3" w:rsidP="00386CA0">
      <w:pPr>
        <w:spacing w:after="0" w:line="240" w:lineRule="auto"/>
        <w:ind w:left="567" w:hanging="567"/>
        <w:rPr>
          <w:rFonts w:ascii="Garamond" w:hAnsi="Garamond"/>
          <w:sz w:val="24"/>
          <w:szCs w:val="24"/>
        </w:rPr>
      </w:pPr>
      <w:r>
        <w:rPr>
          <w:rFonts w:ascii="Garamond" w:hAnsi="Garamond"/>
          <w:sz w:val="24"/>
          <w:szCs w:val="24"/>
        </w:rPr>
        <w:t>49</w:t>
      </w:r>
      <w:r w:rsidR="00A119CC" w:rsidRPr="00157980">
        <w:rPr>
          <w:rFonts w:ascii="Garamond" w:hAnsi="Garamond"/>
          <w:sz w:val="24"/>
          <w:szCs w:val="24"/>
        </w:rPr>
        <w:t>.</w:t>
      </w:r>
      <w:r w:rsidR="00A119CC" w:rsidRPr="00157980">
        <w:rPr>
          <w:rFonts w:ascii="Garamond" w:hAnsi="Garamond"/>
          <w:sz w:val="24"/>
          <w:szCs w:val="24"/>
        </w:rPr>
        <w:tab/>
      </w:r>
      <w:r w:rsidR="00A119CC" w:rsidRPr="00157980">
        <w:rPr>
          <w:rFonts w:ascii="Garamond" w:hAnsi="Garamond"/>
          <w:b/>
          <w:sz w:val="24"/>
          <w:szCs w:val="24"/>
        </w:rPr>
        <w:t>Prioritising.</w:t>
      </w:r>
      <w:r w:rsidR="00686CB7" w:rsidRPr="00157980">
        <w:rPr>
          <w:rFonts w:ascii="Garamond" w:hAnsi="Garamond"/>
          <w:b/>
          <w:sz w:val="24"/>
          <w:szCs w:val="24"/>
        </w:rPr>
        <w:t xml:space="preserve"> </w:t>
      </w:r>
      <w:r w:rsidR="00A119CC" w:rsidRPr="00157980">
        <w:rPr>
          <w:rFonts w:ascii="Garamond" w:hAnsi="Garamond"/>
          <w:sz w:val="24"/>
          <w:szCs w:val="24"/>
        </w:rPr>
        <w:t>Having systematically applied the Criteria to develop a list of wetlands that qualify for designation, Contracting Parties are encouraged to identify priority candidate sites.</w:t>
      </w:r>
      <w:r w:rsidR="00686CB7" w:rsidRPr="00157980">
        <w:rPr>
          <w:rFonts w:ascii="Garamond" w:hAnsi="Garamond"/>
          <w:sz w:val="24"/>
          <w:szCs w:val="24"/>
        </w:rPr>
        <w:t xml:space="preserve"> </w:t>
      </w:r>
      <w:r w:rsidR="00A119CC" w:rsidRPr="00157980">
        <w:rPr>
          <w:rFonts w:ascii="Garamond" w:hAnsi="Garamond"/>
          <w:sz w:val="24"/>
          <w:szCs w:val="24"/>
        </w:rPr>
        <w:t>Particular weight should be given to designating sites which include wetland types, or wetland species, that are either unique/endemic to the Contracting Party (found nowhere else in the world) or for which that country holds a significant proportion of the total global extent of a wetland type or population of a wetland species.</w:t>
      </w:r>
    </w:p>
    <w:p w14:paraId="4405C7A2" w14:textId="77777777" w:rsidR="00181531" w:rsidRPr="00C3631C" w:rsidRDefault="00181531" w:rsidP="00386CA0">
      <w:pPr>
        <w:spacing w:after="0" w:line="240" w:lineRule="auto"/>
        <w:ind w:left="567" w:hanging="567"/>
        <w:rPr>
          <w:rFonts w:ascii="Garamond" w:hAnsi="Garamond"/>
        </w:rPr>
      </w:pPr>
    </w:p>
    <w:p w14:paraId="2CC85E34" w14:textId="77777777" w:rsidR="00397073" w:rsidRDefault="00157980" w:rsidP="0060602F">
      <w:pPr>
        <w:pStyle w:val="Heading1"/>
        <w:tabs>
          <w:tab w:val="left" w:pos="567"/>
        </w:tabs>
        <w:spacing w:before="0" w:after="0" w:line="240" w:lineRule="auto"/>
      </w:pPr>
      <w:bookmarkStart w:id="14" w:name="_Toc301966824"/>
      <w:r>
        <w:lastRenderedPageBreak/>
        <w:t>5.</w:t>
      </w:r>
      <w:r>
        <w:tab/>
      </w:r>
      <w:r w:rsidR="00397073" w:rsidRPr="00397073">
        <w:t xml:space="preserve">General </w:t>
      </w:r>
      <w:r w:rsidR="00CF1E77">
        <w:t xml:space="preserve">issues and guidance for </w:t>
      </w:r>
      <w:r w:rsidR="006C23A5">
        <w:t>Ramsar Site</w:t>
      </w:r>
      <w:r w:rsidR="00CF1E77">
        <w:t xml:space="preserve"> description</w:t>
      </w:r>
      <w:bookmarkEnd w:id="14"/>
    </w:p>
    <w:p w14:paraId="1DD2CE41" w14:textId="77777777" w:rsidR="00157980" w:rsidRPr="00157980" w:rsidRDefault="00157980" w:rsidP="0060602F">
      <w:pPr>
        <w:keepNext/>
        <w:spacing w:after="0" w:line="240" w:lineRule="auto"/>
      </w:pPr>
    </w:p>
    <w:p w14:paraId="3B3F5387" w14:textId="77777777" w:rsidR="00397073" w:rsidRPr="001D5AC1" w:rsidRDefault="001838A8" w:rsidP="0060602F">
      <w:pPr>
        <w:pStyle w:val="Heading2"/>
        <w:keepNext/>
        <w:spacing w:before="0" w:after="0"/>
        <w:ind w:left="567" w:hanging="567"/>
        <w:rPr>
          <w:i w:val="0"/>
        </w:rPr>
      </w:pPr>
      <w:bookmarkStart w:id="15" w:name="_Toc301966825"/>
      <w:r w:rsidRPr="001D5AC1">
        <w:rPr>
          <w:i w:val="0"/>
        </w:rPr>
        <w:t>5.1</w:t>
      </w:r>
      <w:r w:rsidRPr="001D5AC1">
        <w:rPr>
          <w:i w:val="0"/>
        </w:rPr>
        <w:tab/>
      </w:r>
      <w:r w:rsidR="00397073" w:rsidRPr="001D5AC1">
        <w:rPr>
          <w:i w:val="0"/>
        </w:rPr>
        <w:t>Definition of a wetland</w:t>
      </w:r>
      <w:bookmarkEnd w:id="15"/>
    </w:p>
    <w:p w14:paraId="07743990" w14:textId="77777777" w:rsidR="00157980" w:rsidRPr="00157980" w:rsidRDefault="00157980" w:rsidP="0060602F">
      <w:pPr>
        <w:keepNext/>
        <w:spacing w:after="0" w:line="240" w:lineRule="auto"/>
        <w:ind w:left="567" w:hanging="567"/>
      </w:pPr>
    </w:p>
    <w:p w14:paraId="10D102C9" w14:textId="77777777" w:rsidR="0007582C" w:rsidRDefault="00DF52C3" w:rsidP="00386CA0">
      <w:pPr>
        <w:spacing w:after="0" w:line="240" w:lineRule="auto"/>
        <w:ind w:left="567" w:hanging="567"/>
        <w:rPr>
          <w:rFonts w:ascii="Garamond" w:hAnsi="Garamond"/>
          <w:sz w:val="24"/>
          <w:szCs w:val="24"/>
        </w:rPr>
      </w:pPr>
      <w:r>
        <w:rPr>
          <w:rFonts w:ascii="Garamond" w:hAnsi="Garamond"/>
          <w:sz w:val="24"/>
          <w:szCs w:val="24"/>
        </w:rPr>
        <w:t>50</w:t>
      </w:r>
      <w:r w:rsidR="0007582C" w:rsidRPr="0039585D">
        <w:rPr>
          <w:rFonts w:ascii="Garamond" w:hAnsi="Garamond"/>
          <w:sz w:val="24"/>
          <w:szCs w:val="24"/>
        </w:rPr>
        <w:t>.</w:t>
      </w:r>
      <w:r w:rsidR="0007582C" w:rsidRPr="0039585D">
        <w:rPr>
          <w:rFonts w:ascii="Garamond" w:hAnsi="Garamond"/>
          <w:sz w:val="24"/>
          <w:szCs w:val="24"/>
        </w:rPr>
        <w:tab/>
        <w:t>For each Contracting Party it is important to reach an understanding at the national level of how the Ramsar definition of a wet</w:t>
      </w:r>
      <w:r w:rsidR="0039585D">
        <w:rPr>
          <w:rFonts w:ascii="Garamond" w:hAnsi="Garamond"/>
          <w:sz w:val="24"/>
          <w:szCs w:val="24"/>
        </w:rPr>
        <w:t>land is to be interpreted and of</w:t>
      </w:r>
      <w:r w:rsidR="0007582C" w:rsidRPr="0039585D">
        <w:rPr>
          <w:rFonts w:ascii="Garamond" w:hAnsi="Garamond"/>
          <w:sz w:val="24"/>
          <w:szCs w:val="24"/>
        </w:rPr>
        <w:t xml:space="preserve"> the biogeographic </w:t>
      </w:r>
      <w:r w:rsidR="009A68D1">
        <w:rPr>
          <w:rFonts w:ascii="Garamond" w:hAnsi="Garamond"/>
          <w:sz w:val="24"/>
          <w:szCs w:val="24"/>
        </w:rPr>
        <w:t>regionalization</w:t>
      </w:r>
      <w:r w:rsidR="0007582C" w:rsidRPr="0039585D">
        <w:rPr>
          <w:rFonts w:ascii="Garamond" w:hAnsi="Garamond"/>
          <w:sz w:val="24"/>
          <w:szCs w:val="24"/>
        </w:rPr>
        <w:t xml:space="preserve"> to be applied.</w:t>
      </w:r>
      <w:r w:rsidR="00686CB7" w:rsidRPr="0039585D">
        <w:rPr>
          <w:rFonts w:ascii="Garamond" w:hAnsi="Garamond"/>
          <w:sz w:val="24"/>
          <w:szCs w:val="24"/>
        </w:rPr>
        <w:t xml:space="preserve"> </w:t>
      </w:r>
      <w:r w:rsidR="0007582C" w:rsidRPr="0039585D">
        <w:rPr>
          <w:rFonts w:ascii="Garamond" w:hAnsi="Garamond"/>
          <w:sz w:val="24"/>
          <w:szCs w:val="24"/>
        </w:rPr>
        <w:t xml:space="preserve">The Ramsar definition of </w:t>
      </w:r>
      <w:r w:rsidR="005D0E1E">
        <w:rPr>
          <w:rFonts w:ascii="Garamond" w:hAnsi="Garamond"/>
          <w:sz w:val="24"/>
          <w:szCs w:val="24"/>
        </w:rPr>
        <w:t>‘</w:t>
      </w:r>
      <w:r w:rsidR="0007582C" w:rsidRPr="0039585D">
        <w:rPr>
          <w:rFonts w:ascii="Garamond" w:hAnsi="Garamond"/>
          <w:sz w:val="24"/>
          <w:szCs w:val="24"/>
        </w:rPr>
        <w:t>wetland</w:t>
      </w:r>
      <w:r w:rsidR="005D0E1E">
        <w:rPr>
          <w:rFonts w:ascii="Garamond" w:hAnsi="Garamond"/>
          <w:sz w:val="24"/>
          <w:szCs w:val="24"/>
        </w:rPr>
        <w:t>’</w:t>
      </w:r>
      <w:r w:rsidR="0007582C" w:rsidRPr="0039585D">
        <w:rPr>
          <w:rFonts w:ascii="Garamond" w:hAnsi="Garamond"/>
          <w:sz w:val="24"/>
          <w:szCs w:val="24"/>
        </w:rPr>
        <w:t xml:space="preserve"> is very broad, reflecting the </w:t>
      </w:r>
      <w:r w:rsidR="001D5AC1">
        <w:rPr>
          <w:rFonts w:ascii="Garamond" w:hAnsi="Garamond"/>
          <w:sz w:val="24"/>
          <w:szCs w:val="24"/>
        </w:rPr>
        <w:t xml:space="preserve">purpose and </w:t>
      </w:r>
      <w:r w:rsidR="0007582C" w:rsidRPr="0039585D">
        <w:rPr>
          <w:rFonts w:ascii="Garamond" w:hAnsi="Garamond"/>
          <w:sz w:val="24"/>
          <w:szCs w:val="24"/>
        </w:rPr>
        <w:t xml:space="preserve">global scale of the Convention, and </w:t>
      </w:r>
      <w:r w:rsidR="001D5AC1">
        <w:rPr>
          <w:rFonts w:ascii="Garamond" w:hAnsi="Garamond"/>
          <w:sz w:val="24"/>
          <w:szCs w:val="24"/>
        </w:rPr>
        <w:t xml:space="preserve">it </w:t>
      </w:r>
      <w:r w:rsidR="0007582C" w:rsidRPr="0039585D">
        <w:rPr>
          <w:rFonts w:ascii="Garamond" w:hAnsi="Garamond"/>
          <w:sz w:val="24"/>
          <w:szCs w:val="24"/>
        </w:rPr>
        <w:t>gives Contracting Parties great scope and flexibility for ensuring compatibility between national, supranationa</w:t>
      </w:r>
      <w:r w:rsidR="0039585D">
        <w:rPr>
          <w:rFonts w:ascii="Garamond" w:hAnsi="Garamond"/>
          <w:sz w:val="24"/>
          <w:szCs w:val="24"/>
        </w:rPr>
        <w:t>l/</w:t>
      </w:r>
      <w:r w:rsidR="0007582C" w:rsidRPr="0039585D">
        <w:rPr>
          <w:rFonts w:ascii="Garamond" w:hAnsi="Garamond"/>
          <w:sz w:val="24"/>
          <w:szCs w:val="24"/>
        </w:rPr>
        <w:t>regional, and international wetland conservation efforts.</w:t>
      </w:r>
    </w:p>
    <w:p w14:paraId="3D6498B6" w14:textId="77777777" w:rsidR="0039585D" w:rsidRPr="0039585D" w:rsidRDefault="0039585D" w:rsidP="00386CA0">
      <w:pPr>
        <w:spacing w:after="0" w:line="240" w:lineRule="auto"/>
        <w:ind w:left="567" w:hanging="567"/>
        <w:rPr>
          <w:rFonts w:ascii="Garamond" w:hAnsi="Garamond"/>
          <w:sz w:val="24"/>
          <w:szCs w:val="24"/>
        </w:rPr>
      </w:pPr>
    </w:p>
    <w:p w14:paraId="574340BA" w14:textId="77777777" w:rsidR="0007582C" w:rsidRPr="0039585D" w:rsidRDefault="0007582C" w:rsidP="00386CA0">
      <w:pPr>
        <w:pStyle w:val="BodyTextIndent3"/>
        <w:spacing w:after="0" w:line="240" w:lineRule="auto"/>
        <w:ind w:left="567" w:hanging="567"/>
        <w:jc w:val="center"/>
        <w:rPr>
          <w:rFonts w:ascii="Garamond" w:eastAsia="Times New Roman" w:hAnsi="Garamond"/>
          <w:b/>
          <w:sz w:val="24"/>
          <w:szCs w:val="24"/>
          <w:lang w:val="en-US"/>
        </w:rPr>
      </w:pPr>
      <w:r w:rsidRPr="0039585D">
        <w:rPr>
          <w:rFonts w:ascii="Garamond" w:eastAsia="Times New Roman" w:hAnsi="Garamond"/>
          <w:b/>
          <w:sz w:val="24"/>
          <w:szCs w:val="24"/>
          <w:lang w:val="en-US"/>
        </w:rPr>
        <w:t xml:space="preserve">The Ramsar definition of </w:t>
      </w:r>
      <w:r w:rsidR="005D0E1E">
        <w:rPr>
          <w:rFonts w:ascii="Garamond" w:eastAsia="Times New Roman" w:hAnsi="Garamond"/>
          <w:b/>
          <w:sz w:val="24"/>
          <w:szCs w:val="24"/>
          <w:lang w:val="en-US"/>
        </w:rPr>
        <w:t>‘</w:t>
      </w:r>
      <w:r w:rsidRPr="0039585D">
        <w:rPr>
          <w:rFonts w:ascii="Garamond" w:eastAsia="Times New Roman" w:hAnsi="Garamond"/>
          <w:b/>
          <w:sz w:val="24"/>
          <w:szCs w:val="24"/>
          <w:lang w:val="en-US"/>
        </w:rPr>
        <w:t>wetland</w:t>
      </w:r>
      <w:r w:rsidR="005D0E1E">
        <w:rPr>
          <w:rFonts w:ascii="Garamond" w:eastAsia="Times New Roman" w:hAnsi="Garamond"/>
          <w:b/>
          <w:sz w:val="24"/>
          <w:szCs w:val="24"/>
          <w:lang w:val="en-US"/>
        </w:rPr>
        <w:t>’</w:t>
      </w:r>
    </w:p>
    <w:p w14:paraId="4A170BC4" w14:textId="77777777" w:rsidR="00A119CC" w:rsidRPr="0039585D" w:rsidRDefault="00A119CC" w:rsidP="00386CA0">
      <w:pPr>
        <w:pStyle w:val="BodyTextIndent3"/>
        <w:spacing w:after="0" w:line="240" w:lineRule="auto"/>
        <w:ind w:left="567" w:hanging="567"/>
        <w:jc w:val="center"/>
        <w:rPr>
          <w:rFonts w:ascii="Garamond" w:eastAsia="Times New Roman" w:hAnsi="Garamond"/>
          <w:b/>
          <w:sz w:val="24"/>
          <w:szCs w:val="24"/>
          <w:lang w:val="en-US"/>
        </w:rPr>
      </w:pPr>
    </w:p>
    <w:p w14:paraId="712B4321" w14:textId="77777777" w:rsidR="0007582C" w:rsidRPr="0039585D" w:rsidRDefault="005D0E1E" w:rsidP="00386CA0">
      <w:pPr>
        <w:pStyle w:val="BodyTextIndent3"/>
        <w:spacing w:after="0" w:line="240" w:lineRule="auto"/>
        <w:ind w:left="567"/>
        <w:jc w:val="center"/>
        <w:rPr>
          <w:rFonts w:ascii="Garamond" w:eastAsia="Times New Roman" w:hAnsi="Garamond"/>
          <w:b/>
          <w:sz w:val="24"/>
          <w:szCs w:val="24"/>
          <w:lang w:val="en-US"/>
        </w:rPr>
      </w:pPr>
      <w:r>
        <w:rPr>
          <w:rFonts w:ascii="Garamond" w:eastAsia="Times New Roman" w:hAnsi="Garamond"/>
          <w:b/>
          <w:sz w:val="24"/>
          <w:szCs w:val="24"/>
          <w:lang w:val="en-US"/>
        </w:rPr>
        <w:t>“</w:t>
      </w:r>
      <w:r w:rsidR="0007582C" w:rsidRPr="0039585D">
        <w:rPr>
          <w:rFonts w:ascii="Garamond" w:eastAsia="Times New Roman" w:hAnsi="Garamond"/>
          <w:b/>
          <w:sz w:val="24"/>
          <w:szCs w:val="24"/>
          <w:lang w:val="en-US"/>
        </w:rPr>
        <w:t>Wetlands are areas of marsh, fen, peatland or water, whether natural or artificial, permanent or temporary, with water that is static or flowing, fresh, brackish or salt, including areas of marine water the depth of which at low tide does not exceed six metres</w:t>
      </w:r>
      <w:r>
        <w:rPr>
          <w:rFonts w:ascii="Garamond" w:eastAsia="Times New Roman" w:hAnsi="Garamond"/>
          <w:b/>
          <w:sz w:val="24"/>
          <w:szCs w:val="24"/>
          <w:lang w:val="en-US"/>
        </w:rPr>
        <w:t>”</w:t>
      </w:r>
      <w:r w:rsidR="0007582C" w:rsidRPr="0039585D">
        <w:rPr>
          <w:rFonts w:ascii="Garamond" w:eastAsia="Times New Roman" w:hAnsi="Garamond"/>
          <w:b/>
          <w:sz w:val="24"/>
          <w:szCs w:val="24"/>
          <w:lang w:val="en-US"/>
        </w:rPr>
        <w:t xml:space="preserve"> (Article 1.1).</w:t>
      </w:r>
      <w:r w:rsidR="00686CB7" w:rsidRPr="0039585D">
        <w:rPr>
          <w:rFonts w:ascii="Garamond" w:eastAsia="Times New Roman" w:hAnsi="Garamond"/>
          <w:b/>
          <w:sz w:val="24"/>
          <w:szCs w:val="24"/>
          <w:lang w:val="en-US"/>
        </w:rPr>
        <w:t xml:space="preserve"> </w:t>
      </w:r>
      <w:r w:rsidR="0007582C" w:rsidRPr="0039585D">
        <w:rPr>
          <w:rFonts w:ascii="Garamond" w:eastAsia="Times New Roman" w:hAnsi="Garamond"/>
          <w:b/>
          <w:sz w:val="24"/>
          <w:szCs w:val="24"/>
          <w:lang w:val="en-US"/>
        </w:rPr>
        <w:t>In addition</w:t>
      </w:r>
      <w:r w:rsidR="001D5AC1">
        <w:rPr>
          <w:rFonts w:ascii="Garamond" w:eastAsia="Times New Roman" w:hAnsi="Garamond"/>
          <w:b/>
          <w:sz w:val="24"/>
          <w:szCs w:val="24"/>
          <w:lang w:val="en-US"/>
        </w:rPr>
        <w:t>,</w:t>
      </w:r>
      <w:r w:rsidR="0007582C" w:rsidRPr="0039585D">
        <w:rPr>
          <w:rFonts w:ascii="Garamond" w:eastAsia="Times New Roman" w:hAnsi="Garamond"/>
          <w:b/>
          <w:sz w:val="24"/>
          <w:szCs w:val="24"/>
          <w:lang w:val="en-US"/>
        </w:rPr>
        <w:t xml:space="preserve"> </w:t>
      </w:r>
      <w:r w:rsidR="006C23A5" w:rsidRPr="0039585D">
        <w:rPr>
          <w:rFonts w:ascii="Garamond" w:eastAsia="Times New Roman" w:hAnsi="Garamond"/>
          <w:b/>
          <w:sz w:val="24"/>
          <w:szCs w:val="24"/>
          <w:lang w:val="en-US"/>
        </w:rPr>
        <w:t>Ramsar Site</w:t>
      </w:r>
      <w:r w:rsidR="0007582C" w:rsidRPr="0039585D">
        <w:rPr>
          <w:rFonts w:ascii="Garamond" w:eastAsia="Times New Roman" w:hAnsi="Garamond"/>
          <w:b/>
          <w:sz w:val="24"/>
          <w:szCs w:val="24"/>
          <w:lang w:val="en-US"/>
        </w:rPr>
        <w:t xml:space="preserve">s </w:t>
      </w:r>
      <w:r>
        <w:rPr>
          <w:rFonts w:ascii="Garamond" w:eastAsia="Times New Roman" w:hAnsi="Garamond"/>
          <w:b/>
          <w:sz w:val="24"/>
          <w:szCs w:val="24"/>
          <w:lang w:val="en-US"/>
        </w:rPr>
        <w:t>“</w:t>
      </w:r>
      <w:r w:rsidR="0007582C" w:rsidRPr="0039585D">
        <w:rPr>
          <w:rFonts w:ascii="Garamond" w:eastAsia="Times New Roman" w:hAnsi="Garamond"/>
          <w:b/>
          <w:sz w:val="24"/>
          <w:szCs w:val="24"/>
          <w:lang w:val="en-US"/>
        </w:rPr>
        <w:t>may incorporate riparian and coastal zones adjacent to the wetlands, and islands or bodies of marine water deeper than six metres at low tide lying within the wetlands</w:t>
      </w:r>
      <w:r>
        <w:rPr>
          <w:rFonts w:ascii="Garamond" w:eastAsia="Times New Roman" w:hAnsi="Garamond"/>
          <w:b/>
          <w:sz w:val="24"/>
          <w:szCs w:val="24"/>
          <w:lang w:val="en-US"/>
        </w:rPr>
        <w:t>”</w:t>
      </w:r>
      <w:r w:rsidR="0007582C" w:rsidRPr="0039585D">
        <w:rPr>
          <w:rFonts w:ascii="Garamond" w:eastAsia="Times New Roman" w:hAnsi="Garamond"/>
          <w:b/>
          <w:sz w:val="24"/>
          <w:szCs w:val="24"/>
          <w:lang w:val="en-US"/>
        </w:rPr>
        <w:t xml:space="preserve"> (Article 2.1).</w:t>
      </w:r>
    </w:p>
    <w:p w14:paraId="23BB3C88" w14:textId="77777777" w:rsidR="0007582C" w:rsidRPr="0039585D" w:rsidRDefault="0007582C" w:rsidP="00386CA0">
      <w:pPr>
        <w:pStyle w:val="BodyTextIndent3"/>
        <w:spacing w:after="0" w:line="240" w:lineRule="auto"/>
        <w:ind w:left="567" w:hanging="567"/>
        <w:jc w:val="center"/>
        <w:rPr>
          <w:rFonts w:ascii="Garamond" w:eastAsia="Times New Roman" w:hAnsi="Garamond"/>
          <w:b/>
          <w:sz w:val="24"/>
          <w:szCs w:val="24"/>
          <w:lang w:val="en-US"/>
        </w:rPr>
      </w:pPr>
    </w:p>
    <w:p w14:paraId="610DE47A" w14:textId="77777777" w:rsidR="0007582C" w:rsidRPr="0039585D" w:rsidRDefault="00DF52C3" w:rsidP="00386CA0">
      <w:pPr>
        <w:spacing w:after="0" w:line="240" w:lineRule="auto"/>
        <w:ind w:left="567" w:hanging="567"/>
        <w:rPr>
          <w:rFonts w:ascii="Garamond" w:hAnsi="Garamond"/>
          <w:sz w:val="24"/>
          <w:szCs w:val="24"/>
        </w:rPr>
      </w:pPr>
      <w:r>
        <w:rPr>
          <w:rFonts w:ascii="Garamond" w:hAnsi="Garamond"/>
          <w:sz w:val="24"/>
          <w:szCs w:val="24"/>
        </w:rPr>
        <w:t>51</w:t>
      </w:r>
      <w:r w:rsidR="00744073" w:rsidRPr="0039585D">
        <w:rPr>
          <w:rFonts w:ascii="Garamond" w:hAnsi="Garamond"/>
          <w:sz w:val="24"/>
          <w:szCs w:val="24"/>
        </w:rPr>
        <w:t>.</w:t>
      </w:r>
      <w:r w:rsidR="0039585D">
        <w:rPr>
          <w:rFonts w:ascii="Garamond" w:hAnsi="Garamond"/>
          <w:sz w:val="24"/>
          <w:szCs w:val="24"/>
        </w:rPr>
        <w:tab/>
      </w:r>
      <w:r w:rsidR="0007582C" w:rsidRPr="0039585D">
        <w:rPr>
          <w:rFonts w:ascii="Garamond" w:hAnsi="Garamond"/>
          <w:sz w:val="24"/>
          <w:szCs w:val="24"/>
        </w:rPr>
        <w:t xml:space="preserve">Importantly, the Convention aims at the listing of natural or semi-natural wetlands, but also allows for the designation of purpose-built, or human-made, wetlands, </w:t>
      </w:r>
      <w:r w:rsidR="001D5AC1">
        <w:rPr>
          <w:rFonts w:ascii="Garamond" w:hAnsi="Garamond"/>
          <w:sz w:val="24"/>
          <w:szCs w:val="24"/>
        </w:rPr>
        <w:t>as long as</w:t>
      </w:r>
      <w:r w:rsidR="001D5AC1" w:rsidRPr="0039585D">
        <w:rPr>
          <w:rFonts w:ascii="Garamond" w:hAnsi="Garamond"/>
          <w:sz w:val="24"/>
          <w:szCs w:val="24"/>
        </w:rPr>
        <w:t xml:space="preserve"> </w:t>
      </w:r>
      <w:r w:rsidR="0007582C" w:rsidRPr="0039585D">
        <w:rPr>
          <w:rFonts w:ascii="Garamond" w:hAnsi="Garamond"/>
          <w:sz w:val="24"/>
          <w:szCs w:val="24"/>
        </w:rPr>
        <w:t xml:space="preserve">they satisfy at least one of the Criteria specified in </w:t>
      </w:r>
      <w:r>
        <w:rPr>
          <w:rFonts w:ascii="Garamond" w:hAnsi="Garamond"/>
          <w:sz w:val="24"/>
          <w:szCs w:val="24"/>
        </w:rPr>
        <w:t xml:space="preserve">section 6 and </w:t>
      </w:r>
      <w:r w:rsidR="00912B6F" w:rsidRPr="00DF52C3">
        <w:rPr>
          <w:rFonts w:ascii="Garamond" w:hAnsi="Garamond"/>
          <w:sz w:val="24"/>
          <w:szCs w:val="24"/>
        </w:rPr>
        <w:t>Appendix D</w:t>
      </w:r>
      <w:r w:rsidR="0007582C" w:rsidRPr="0039585D">
        <w:rPr>
          <w:rFonts w:ascii="Garamond" w:hAnsi="Garamond"/>
          <w:sz w:val="24"/>
          <w:szCs w:val="24"/>
        </w:rPr>
        <w:t>.</w:t>
      </w:r>
      <w:r w:rsidR="00686CB7" w:rsidRPr="0039585D">
        <w:rPr>
          <w:rFonts w:ascii="Garamond" w:hAnsi="Garamond"/>
          <w:sz w:val="24"/>
          <w:szCs w:val="24"/>
        </w:rPr>
        <w:t xml:space="preserve"> </w:t>
      </w:r>
      <w:r w:rsidR="0007582C" w:rsidRPr="0039585D">
        <w:rPr>
          <w:rFonts w:ascii="Garamond" w:hAnsi="Garamond"/>
          <w:sz w:val="24"/>
          <w:szCs w:val="24"/>
        </w:rPr>
        <w:t>The Convention</w:t>
      </w:r>
      <w:r w:rsidR="005D0E1E">
        <w:rPr>
          <w:rFonts w:ascii="Garamond" w:hAnsi="Garamond"/>
          <w:sz w:val="24"/>
          <w:szCs w:val="24"/>
        </w:rPr>
        <w:t>’</w:t>
      </w:r>
      <w:r w:rsidR="0007582C" w:rsidRPr="0039585D">
        <w:rPr>
          <w:rFonts w:ascii="Garamond" w:hAnsi="Garamond"/>
          <w:sz w:val="24"/>
          <w:szCs w:val="24"/>
        </w:rPr>
        <w:t xml:space="preserve">s classification system for wetland type (see </w:t>
      </w:r>
      <w:r w:rsidR="0007582C" w:rsidRPr="00DF52C3">
        <w:rPr>
          <w:rFonts w:ascii="Garamond" w:hAnsi="Garamond"/>
          <w:sz w:val="24"/>
          <w:szCs w:val="24"/>
        </w:rPr>
        <w:t>Appendix B</w:t>
      </w:r>
      <w:r w:rsidR="0007582C" w:rsidRPr="0039585D">
        <w:rPr>
          <w:rFonts w:ascii="Garamond" w:hAnsi="Garamond"/>
          <w:sz w:val="24"/>
          <w:szCs w:val="24"/>
        </w:rPr>
        <w:t xml:space="preserve">) indicates the full range which Contracting Parties are urged to consider </w:t>
      </w:r>
      <w:r w:rsidR="001D5AC1">
        <w:rPr>
          <w:rFonts w:ascii="Garamond" w:hAnsi="Garamond"/>
          <w:sz w:val="24"/>
          <w:szCs w:val="24"/>
        </w:rPr>
        <w:t>for</w:t>
      </w:r>
      <w:r w:rsidR="0007582C" w:rsidRPr="0039585D">
        <w:rPr>
          <w:rFonts w:ascii="Garamond" w:hAnsi="Garamond"/>
          <w:sz w:val="24"/>
          <w:szCs w:val="24"/>
        </w:rPr>
        <w:t xml:space="preserve"> possible listing under the Ramsar Criteria </w:t>
      </w:r>
      <w:r w:rsidR="001D5AC1">
        <w:rPr>
          <w:rFonts w:ascii="Garamond" w:hAnsi="Garamond"/>
          <w:sz w:val="24"/>
          <w:szCs w:val="24"/>
        </w:rPr>
        <w:t>as</w:t>
      </w:r>
      <w:r w:rsidR="0007582C" w:rsidRPr="0039585D">
        <w:rPr>
          <w:rFonts w:ascii="Garamond" w:hAnsi="Garamond"/>
          <w:sz w:val="24"/>
          <w:szCs w:val="24"/>
        </w:rPr>
        <w:t xml:space="preserve"> representative, rare or unique wetlands (see </w:t>
      </w:r>
      <w:r w:rsidR="0007582C" w:rsidRPr="00DF52C3">
        <w:rPr>
          <w:rFonts w:ascii="Garamond" w:hAnsi="Garamond"/>
          <w:sz w:val="24"/>
          <w:szCs w:val="24"/>
        </w:rPr>
        <w:t xml:space="preserve">Section </w:t>
      </w:r>
      <w:r w:rsidR="00912B6F" w:rsidRPr="00DF52C3">
        <w:rPr>
          <w:rFonts w:ascii="Garamond" w:hAnsi="Garamond"/>
          <w:sz w:val="24"/>
          <w:szCs w:val="24"/>
        </w:rPr>
        <w:t>6.1.1</w:t>
      </w:r>
      <w:r w:rsidR="0007582C" w:rsidRPr="00DF52C3">
        <w:rPr>
          <w:rFonts w:ascii="Garamond" w:hAnsi="Garamond"/>
          <w:sz w:val="24"/>
          <w:szCs w:val="24"/>
        </w:rPr>
        <w:t>,</w:t>
      </w:r>
      <w:r w:rsidR="0007582C" w:rsidRPr="0039585D">
        <w:rPr>
          <w:rFonts w:ascii="Garamond" w:hAnsi="Garamond"/>
          <w:sz w:val="24"/>
          <w:szCs w:val="24"/>
        </w:rPr>
        <w:t xml:space="preserve"> Criterion 1). </w:t>
      </w:r>
    </w:p>
    <w:p w14:paraId="6D030990" w14:textId="77777777" w:rsidR="0007582C" w:rsidRPr="0007582C" w:rsidRDefault="0007582C" w:rsidP="00386CA0">
      <w:pPr>
        <w:spacing w:after="0" w:line="240" w:lineRule="auto"/>
      </w:pPr>
    </w:p>
    <w:p w14:paraId="2892D313" w14:textId="77777777" w:rsidR="00397073" w:rsidRPr="001D5AC1" w:rsidRDefault="00B749DE" w:rsidP="00386CA0">
      <w:pPr>
        <w:pStyle w:val="Heading2"/>
        <w:keepNext/>
        <w:spacing w:before="0" w:after="0"/>
        <w:ind w:left="567" w:hanging="567"/>
        <w:rPr>
          <w:i w:val="0"/>
          <w:szCs w:val="24"/>
        </w:rPr>
      </w:pPr>
      <w:bookmarkStart w:id="16" w:name="_Toc301966826"/>
      <w:r w:rsidRPr="001D5AC1">
        <w:rPr>
          <w:i w:val="0"/>
          <w:szCs w:val="24"/>
        </w:rPr>
        <w:t>5.2</w:t>
      </w:r>
      <w:r w:rsidRPr="001D5AC1">
        <w:rPr>
          <w:i w:val="0"/>
          <w:szCs w:val="24"/>
        </w:rPr>
        <w:tab/>
      </w:r>
      <w:r w:rsidR="00397073" w:rsidRPr="001D5AC1">
        <w:rPr>
          <w:i w:val="0"/>
          <w:szCs w:val="24"/>
        </w:rPr>
        <w:t>Ramsar wetland classification system</w:t>
      </w:r>
      <w:bookmarkEnd w:id="16"/>
    </w:p>
    <w:p w14:paraId="23B839D3" w14:textId="77777777" w:rsidR="0039585D" w:rsidRPr="0039585D" w:rsidRDefault="0039585D" w:rsidP="00386CA0">
      <w:pPr>
        <w:spacing w:after="0" w:line="240" w:lineRule="auto"/>
        <w:ind w:left="567" w:hanging="567"/>
        <w:rPr>
          <w:rFonts w:ascii="Garamond" w:hAnsi="Garamond"/>
          <w:sz w:val="24"/>
          <w:szCs w:val="24"/>
        </w:rPr>
      </w:pPr>
    </w:p>
    <w:p w14:paraId="6D8F16C9" w14:textId="77777777" w:rsidR="0039585D" w:rsidRPr="0039585D" w:rsidRDefault="00B150C5" w:rsidP="001D5AC1">
      <w:pPr>
        <w:pStyle w:val="Descriptor"/>
        <w:spacing w:after="0" w:line="240" w:lineRule="auto"/>
        <w:jc w:val="center"/>
        <w:rPr>
          <w:rFonts w:ascii="Garamond" w:hAnsi="Garamond"/>
          <w:sz w:val="24"/>
          <w:szCs w:val="24"/>
        </w:rPr>
      </w:pPr>
      <w:bookmarkStart w:id="17" w:name="_Toc301966827"/>
      <w:r w:rsidRPr="0039585D">
        <w:rPr>
          <w:rFonts w:ascii="Garamond" w:hAnsi="Garamond"/>
          <w:sz w:val="24"/>
          <w:szCs w:val="24"/>
        </w:rPr>
        <w:t>What</w:t>
      </w:r>
      <w:r w:rsidR="00805890" w:rsidRPr="0039585D">
        <w:rPr>
          <w:rFonts w:ascii="Garamond" w:hAnsi="Garamond"/>
          <w:sz w:val="24"/>
          <w:szCs w:val="24"/>
        </w:rPr>
        <w:t xml:space="preserve"> does</w:t>
      </w:r>
      <w:r w:rsidRPr="0039585D">
        <w:rPr>
          <w:rFonts w:ascii="Garamond" w:hAnsi="Garamond"/>
          <w:sz w:val="24"/>
          <w:szCs w:val="24"/>
        </w:rPr>
        <w:t xml:space="preserve"> this section do?</w:t>
      </w:r>
      <w:r w:rsidR="00686CB7" w:rsidRPr="0039585D">
        <w:rPr>
          <w:rFonts w:ascii="Garamond" w:hAnsi="Garamond"/>
          <w:sz w:val="24"/>
          <w:szCs w:val="24"/>
        </w:rPr>
        <w:t xml:space="preserve"> </w:t>
      </w:r>
      <w:r w:rsidRPr="0039585D">
        <w:rPr>
          <w:rFonts w:ascii="Garamond" w:hAnsi="Garamond"/>
          <w:b w:val="0"/>
          <w:sz w:val="24"/>
          <w:szCs w:val="24"/>
        </w:rPr>
        <w:t>Explain</w:t>
      </w:r>
      <w:r w:rsidR="00805890" w:rsidRPr="0039585D">
        <w:rPr>
          <w:rFonts w:ascii="Garamond" w:hAnsi="Garamond"/>
          <w:b w:val="0"/>
          <w:sz w:val="24"/>
          <w:szCs w:val="24"/>
        </w:rPr>
        <w:t>s</w:t>
      </w:r>
      <w:r w:rsidRPr="0039585D">
        <w:rPr>
          <w:rFonts w:ascii="Garamond" w:hAnsi="Garamond"/>
          <w:b w:val="0"/>
          <w:sz w:val="24"/>
          <w:szCs w:val="24"/>
        </w:rPr>
        <w:t xml:space="preserve"> Ramsar</w:t>
      </w:r>
      <w:r w:rsidR="005D0E1E">
        <w:rPr>
          <w:rFonts w:ascii="Garamond" w:hAnsi="Garamond"/>
          <w:b w:val="0"/>
          <w:sz w:val="24"/>
          <w:szCs w:val="24"/>
        </w:rPr>
        <w:t>’</w:t>
      </w:r>
      <w:r w:rsidRPr="0039585D">
        <w:rPr>
          <w:rFonts w:ascii="Garamond" w:hAnsi="Garamond"/>
          <w:b w:val="0"/>
          <w:sz w:val="24"/>
          <w:szCs w:val="24"/>
        </w:rPr>
        <w:t>s wetland classification system, how it was derived and what it is for</w:t>
      </w:r>
      <w:bookmarkEnd w:id="17"/>
    </w:p>
    <w:p w14:paraId="256A13A2" w14:textId="77777777" w:rsidR="0039585D" w:rsidRDefault="0039585D" w:rsidP="00386CA0">
      <w:pPr>
        <w:spacing w:after="0" w:line="240" w:lineRule="auto"/>
        <w:ind w:left="567" w:hanging="567"/>
        <w:rPr>
          <w:rFonts w:ascii="Garamond" w:hAnsi="Garamond"/>
          <w:color w:val="000000"/>
          <w:sz w:val="24"/>
          <w:szCs w:val="24"/>
          <w:highlight w:val="yellow"/>
        </w:rPr>
      </w:pPr>
    </w:p>
    <w:p w14:paraId="717FF601" w14:textId="77777777" w:rsidR="005B7133" w:rsidRDefault="00DF52C3" w:rsidP="00386CA0">
      <w:pPr>
        <w:spacing w:after="0" w:line="240" w:lineRule="auto"/>
        <w:ind w:left="567" w:hanging="567"/>
        <w:rPr>
          <w:rFonts w:ascii="Garamond" w:hAnsi="Garamond"/>
          <w:sz w:val="24"/>
          <w:szCs w:val="24"/>
        </w:rPr>
      </w:pPr>
      <w:r>
        <w:rPr>
          <w:rFonts w:ascii="Garamond" w:hAnsi="Garamond"/>
          <w:sz w:val="24"/>
          <w:szCs w:val="24"/>
        </w:rPr>
        <w:t>52</w:t>
      </w:r>
      <w:r w:rsidR="005B7133">
        <w:rPr>
          <w:rFonts w:ascii="Garamond" w:hAnsi="Garamond"/>
          <w:sz w:val="24"/>
          <w:szCs w:val="24"/>
        </w:rPr>
        <w:t>.</w:t>
      </w:r>
      <w:r w:rsidR="005B7133">
        <w:rPr>
          <w:rFonts w:ascii="Garamond" w:hAnsi="Garamond"/>
          <w:sz w:val="24"/>
          <w:szCs w:val="24"/>
        </w:rPr>
        <w:tab/>
      </w:r>
      <w:r w:rsidR="005B7133" w:rsidRPr="005B7133">
        <w:rPr>
          <w:rFonts w:ascii="Garamond" w:hAnsi="Garamond"/>
          <w:sz w:val="24"/>
          <w:szCs w:val="24"/>
        </w:rPr>
        <w:t>Many national wetland definitions and classifi</w:t>
      </w:r>
      <w:r w:rsidR="005B7133">
        <w:rPr>
          <w:rFonts w:ascii="Garamond" w:hAnsi="Garamond"/>
          <w:sz w:val="24"/>
          <w:szCs w:val="24"/>
        </w:rPr>
        <w:t>cations are in use</w:t>
      </w:r>
      <w:r w:rsidR="005B7133" w:rsidRPr="005B7133">
        <w:rPr>
          <w:rFonts w:ascii="Garamond" w:hAnsi="Garamond"/>
          <w:sz w:val="24"/>
          <w:szCs w:val="24"/>
        </w:rPr>
        <w:t>. Th</w:t>
      </w:r>
      <w:r w:rsidR="001D5AC1">
        <w:rPr>
          <w:rFonts w:ascii="Garamond" w:hAnsi="Garamond"/>
          <w:sz w:val="24"/>
          <w:szCs w:val="24"/>
        </w:rPr>
        <w:t>ey</w:t>
      </w:r>
      <w:r w:rsidR="005B7133" w:rsidRPr="005B7133">
        <w:rPr>
          <w:rFonts w:ascii="Garamond" w:hAnsi="Garamond"/>
          <w:sz w:val="24"/>
          <w:szCs w:val="24"/>
        </w:rPr>
        <w:t xml:space="preserve"> have been developed in response to different national needs and take into account the main biophysical features (generally vegetation, landform and water regime, sometimes also water chemistry such as salinity) and the variety and size of wetlands in the locality or region being considered.</w:t>
      </w:r>
    </w:p>
    <w:p w14:paraId="550D817E" w14:textId="77777777" w:rsidR="002E3AD8" w:rsidRDefault="002E3AD8" w:rsidP="00386CA0">
      <w:pPr>
        <w:spacing w:after="0" w:line="240" w:lineRule="auto"/>
        <w:ind w:left="567" w:hanging="567"/>
        <w:rPr>
          <w:rFonts w:ascii="Garamond" w:hAnsi="Garamond"/>
          <w:sz w:val="24"/>
          <w:szCs w:val="24"/>
        </w:rPr>
      </w:pPr>
    </w:p>
    <w:p w14:paraId="022DA5CE" w14:textId="77777777" w:rsidR="002E3AD8" w:rsidRDefault="00DF52C3" w:rsidP="00386CA0">
      <w:pPr>
        <w:spacing w:after="0" w:line="240" w:lineRule="auto"/>
        <w:ind w:left="567" w:hanging="567"/>
        <w:rPr>
          <w:rFonts w:ascii="Garamond" w:hAnsi="Garamond"/>
          <w:sz w:val="24"/>
          <w:szCs w:val="24"/>
        </w:rPr>
      </w:pPr>
      <w:r>
        <w:rPr>
          <w:rFonts w:ascii="Garamond" w:hAnsi="Garamond"/>
          <w:sz w:val="24"/>
          <w:szCs w:val="24"/>
        </w:rPr>
        <w:t>53</w:t>
      </w:r>
      <w:r w:rsidR="002E3AD8">
        <w:rPr>
          <w:rFonts w:ascii="Garamond" w:hAnsi="Garamond"/>
          <w:sz w:val="24"/>
          <w:szCs w:val="24"/>
        </w:rPr>
        <w:t>.</w:t>
      </w:r>
      <w:r w:rsidR="002E3AD8">
        <w:rPr>
          <w:rFonts w:ascii="Garamond" w:hAnsi="Garamond"/>
          <w:sz w:val="24"/>
          <w:szCs w:val="24"/>
        </w:rPr>
        <w:tab/>
        <w:t>T</w:t>
      </w:r>
      <w:r w:rsidR="002E3AD8" w:rsidRPr="005B7133">
        <w:rPr>
          <w:rFonts w:ascii="Garamond" w:hAnsi="Garamond"/>
          <w:sz w:val="24"/>
          <w:szCs w:val="24"/>
        </w:rPr>
        <w:t xml:space="preserve">he Ramsar Classification System </w:t>
      </w:r>
      <w:r>
        <w:rPr>
          <w:rFonts w:ascii="Garamond" w:hAnsi="Garamond"/>
          <w:sz w:val="24"/>
          <w:szCs w:val="24"/>
        </w:rPr>
        <w:t xml:space="preserve">first </w:t>
      </w:r>
      <w:r w:rsidR="002E3AD8">
        <w:rPr>
          <w:rFonts w:ascii="Garamond" w:hAnsi="Garamond"/>
          <w:sz w:val="24"/>
          <w:szCs w:val="24"/>
        </w:rPr>
        <w:t xml:space="preserve">adopted </w:t>
      </w:r>
      <w:r w:rsidR="000F73C5">
        <w:rPr>
          <w:rFonts w:ascii="Garamond" w:hAnsi="Garamond"/>
          <w:sz w:val="24"/>
          <w:szCs w:val="24"/>
        </w:rPr>
        <w:t xml:space="preserve">by COP4 in 1990 and amended </w:t>
      </w:r>
      <w:r w:rsidR="002E3AD8">
        <w:rPr>
          <w:rFonts w:ascii="Garamond" w:hAnsi="Garamond"/>
          <w:sz w:val="24"/>
          <w:szCs w:val="24"/>
        </w:rPr>
        <w:t xml:space="preserve">in 1996 </w:t>
      </w:r>
      <w:r w:rsidR="002E3AD8" w:rsidRPr="005B7133">
        <w:rPr>
          <w:rFonts w:ascii="Garamond" w:hAnsi="Garamond"/>
          <w:sz w:val="24"/>
          <w:szCs w:val="24"/>
        </w:rPr>
        <w:t xml:space="preserve">(Resolution VI.5) has value as a basic </w:t>
      </w:r>
      <w:r w:rsidR="002E3AD8">
        <w:rPr>
          <w:rFonts w:ascii="Garamond" w:hAnsi="Garamond"/>
          <w:sz w:val="24"/>
          <w:szCs w:val="24"/>
        </w:rPr>
        <w:t xml:space="preserve">internationally applicable </w:t>
      </w:r>
      <w:r w:rsidR="002E3AD8" w:rsidRPr="005B7133">
        <w:rPr>
          <w:rFonts w:ascii="Garamond" w:hAnsi="Garamond"/>
          <w:sz w:val="24"/>
          <w:szCs w:val="24"/>
        </w:rPr>
        <w:t xml:space="preserve">habitat description for sites designated for the Ramsar List of Wetlands of International Importance, </w:t>
      </w:r>
      <w:r w:rsidR="002E3AD8">
        <w:rPr>
          <w:rFonts w:ascii="Garamond" w:hAnsi="Garamond"/>
          <w:sz w:val="24"/>
          <w:szCs w:val="24"/>
        </w:rPr>
        <w:t xml:space="preserve">but </w:t>
      </w:r>
      <w:r w:rsidR="002E3AD8" w:rsidRPr="005B7133">
        <w:rPr>
          <w:rFonts w:ascii="Garamond" w:hAnsi="Garamond"/>
          <w:sz w:val="24"/>
          <w:szCs w:val="24"/>
        </w:rPr>
        <w:t>does not readily accommodate description of all wetland habitats in the form and level of description that are now commonly included in many wetland inventories.</w:t>
      </w:r>
      <w:r w:rsidR="002E3AD8">
        <w:rPr>
          <w:rFonts w:ascii="Garamond" w:hAnsi="Garamond"/>
          <w:sz w:val="24"/>
          <w:szCs w:val="24"/>
        </w:rPr>
        <w:t xml:space="preserve"> W</w:t>
      </w:r>
      <w:r w:rsidR="002E3AD8" w:rsidRPr="005B7133">
        <w:rPr>
          <w:rFonts w:ascii="Garamond" w:hAnsi="Garamond"/>
          <w:sz w:val="24"/>
          <w:szCs w:val="24"/>
        </w:rPr>
        <w:t xml:space="preserve">hen </w:t>
      </w:r>
      <w:r w:rsidR="002E3AD8">
        <w:rPr>
          <w:rFonts w:ascii="Garamond" w:hAnsi="Garamond"/>
          <w:sz w:val="24"/>
          <w:szCs w:val="24"/>
        </w:rPr>
        <w:t xml:space="preserve">the Ramsar wetland classification system </w:t>
      </w:r>
      <w:r w:rsidR="002E3AD8" w:rsidRPr="005B7133">
        <w:rPr>
          <w:rFonts w:ascii="Garamond" w:hAnsi="Garamond"/>
          <w:sz w:val="24"/>
          <w:szCs w:val="24"/>
        </w:rPr>
        <w:t xml:space="preserve">was first developed it was not anticipated that </w:t>
      </w:r>
      <w:r w:rsidR="002E3AD8">
        <w:rPr>
          <w:rFonts w:ascii="Garamond" w:hAnsi="Garamond"/>
          <w:sz w:val="24"/>
          <w:szCs w:val="24"/>
        </w:rPr>
        <w:t>it</w:t>
      </w:r>
      <w:r w:rsidR="002E3AD8" w:rsidRPr="005B7133">
        <w:rPr>
          <w:rFonts w:ascii="Garamond" w:hAnsi="Garamond"/>
          <w:sz w:val="24"/>
          <w:szCs w:val="24"/>
        </w:rPr>
        <w:t xml:space="preserve"> would be used for inventory purpose</w:t>
      </w:r>
      <w:r w:rsidR="002E3AD8">
        <w:rPr>
          <w:rFonts w:ascii="Garamond" w:hAnsi="Garamond"/>
          <w:sz w:val="24"/>
          <w:szCs w:val="24"/>
        </w:rPr>
        <w:t>s</w:t>
      </w:r>
      <w:r w:rsidR="002E3AD8" w:rsidRPr="005B7133">
        <w:rPr>
          <w:rFonts w:ascii="Garamond" w:hAnsi="Garamond"/>
          <w:sz w:val="24"/>
          <w:szCs w:val="24"/>
        </w:rPr>
        <w:t>, so its usefulness as a habitat classification for any specific wetland inventory should be carefully assessed</w:t>
      </w:r>
      <w:r w:rsidR="002E3AD8">
        <w:rPr>
          <w:rFonts w:ascii="Garamond" w:hAnsi="Garamond"/>
          <w:sz w:val="24"/>
          <w:szCs w:val="24"/>
        </w:rPr>
        <w:t xml:space="preserve"> (Ramsar Convention Secretariat 2010c)</w:t>
      </w:r>
      <w:r w:rsidR="002E3AD8" w:rsidRPr="005B7133">
        <w:rPr>
          <w:rFonts w:ascii="Garamond" w:hAnsi="Garamond"/>
          <w:sz w:val="24"/>
          <w:szCs w:val="24"/>
        </w:rPr>
        <w:t>.</w:t>
      </w:r>
    </w:p>
    <w:p w14:paraId="2C3E79F2" w14:textId="77777777" w:rsidR="002E3AD8" w:rsidRPr="005B7133" w:rsidRDefault="002E3AD8" w:rsidP="00386CA0">
      <w:pPr>
        <w:spacing w:after="0" w:line="240" w:lineRule="auto"/>
        <w:ind w:left="567" w:hanging="567"/>
        <w:rPr>
          <w:rFonts w:ascii="Garamond" w:hAnsi="Garamond"/>
          <w:sz w:val="24"/>
          <w:szCs w:val="24"/>
        </w:rPr>
      </w:pPr>
    </w:p>
    <w:p w14:paraId="73D915E6" w14:textId="77777777" w:rsidR="00763222" w:rsidRPr="00DF52C3" w:rsidRDefault="00DF52C3" w:rsidP="00386CA0">
      <w:pPr>
        <w:spacing w:after="0" w:line="240" w:lineRule="auto"/>
        <w:ind w:left="567" w:hanging="567"/>
        <w:rPr>
          <w:rFonts w:ascii="Garamond" w:hAnsi="Garamond"/>
          <w:b/>
          <w:sz w:val="24"/>
          <w:szCs w:val="24"/>
        </w:rPr>
      </w:pPr>
      <w:r>
        <w:rPr>
          <w:rFonts w:ascii="Garamond" w:hAnsi="Garamond"/>
          <w:sz w:val="24"/>
          <w:szCs w:val="24"/>
        </w:rPr>
        <w:t>54</w:t>
      </w:r>
      <w:r w:rsidR="009A68D1">
        <w:rPr>
          <w:rFonts w:ascii="Garamond" w:hAnsi="Garamond"/>
          <w:sz w:val="24"/>
          <w:szCs w:val="24"/>
        </w:rPr>
        <w:t>.</w:t>
      </w:r>
      <w:r w:rsidR="00744073" w:rsidRPr="0039585D">
        <w:rPr>
          <w:rFonts w:ascii="Garamond" w:hAnsi="Garamond"/>
          <w:sz w:val="24"/>
          <w:szCs w:val="24"/>
        </w:rPr>
        <w:tab/>
      </w:r>
      <w:r w:rsidR="00763222" w:rsidRPr="00DF52C3">
        <w:rPr>
          <w:rFonts w:ascii="Garamond" w:hAnsi="Garamond"/>
          <w:b/>
          <w:sz w:val="24"/>
          <w:szCs w:val="24"/>
        </w:rPr>
        <w:t xml:space="preserve">The following sections give guidance on completing </w:t>
      </w:r>
      <w:r>
        <w:rPr>
          <w:rFonts w:ascii="Garamond" w:hAnsi="Garamond"/>
          <w:b/>
          <w:sz w:val="24"/>
          <w:szCs w:val="24"/>
        </w:rPr>
        <w:t xml:space="preserve">the different </w:t>
      </w:r>
      <w:r w:rsidR="00805890" w:rsidRPr="00DF52C3">
        <w:rPr>
          <w:rFonts w:ascii="Garamond" w:hAnsi="Garamond"/>
          <w:b/>
          <w:sz w:val="24"/>
          <w:szCs w:val="24"/>
        </w:rPr>
        <w:t>parts and fields</w:t>
      </w:r>
      <w:r w:rsidR="00763222" w:rsidRPr="00DF52C3">
        <w:rPr>
          <w:rFonts w:ascii="Garamond" w:hAnsi="Garamond"/>
          <w:b/>
          <w:sz w:val="24"/>
          <w:szCs w:val="24"/>
        </w:rPr>
        <w:t xml:space="preserve"> of the </w:t>
      </w:r>
      <w:r>
        <w:rPr>
          <w:rFonts w:ascii="Garamond" w:hAnsi="Garamond"/>
          <w:b/>
          <w:sz w:val="24"/>
          <w:szCs w:val="24"/>
        </w:rPr>
        <w:t>Ramsar Site Information Sheet (</w:t>
      </w:r>
      <w:r w:rsidR="00763222" w:rsidRPr="00DF52C3">
        <w:rPr>
          <w:rFonts w:ascii="Garamond" w:hAnsi="Garamond"/>
          <w:b/>
          <w:sz w:val="24"/>
          <w:szCs w:val="24"/>
        </w:rPr>
        <w:t>RIS</w:t>
      </w:r>
      <w:r>
        <w:rPr>
          <w:rFonts w:ascii="Garamond" w:hAnsi="Garamond"/>
          <w:b/>
          <w:sz w:val="24"/>
          <w:szCs w:val="24"/>
        </w:rPr>
        <w:t>)</w:t>
      </w:r>
      <w:r w:rsidR="00763222" w:rsidRPr="00DF52C3">
        <w:rPr>
          <w:rFonts w:ascii="Garamond" w:hAnsi="Garamond"/>
          <w:b/>
          <w:sz w:val="24"/>
          <w:szCs w:val="24"/>
        </w:rPr>
        <w:t>.</w:t>
      </w:r>
      <w:r w:rsidR="00686CB7" w:rsidRPr="00DF52C3">
        <w:rPr>
          <w:rFonts w:ascii="Garamond" w:hAnsi="Garamond"/>
          <w:b/>
          <w:sz w:val="24"/>
          <w:szCs w:val="24"/>
        </w:rPr>
        <w:t xml:space="preserve"> </w:t>
      </w:r>
      <w:r w:rsidR="00763222" w:rsidRPr="00DF52C3">
        <w:rPr>
          <w:rFonts w:ascii="Garamond" w:hAnsi="Garamond"/>
          <w:b/>
          <w:sz w:val="24"/>
          <w:szCs w:val="24"/>
        </w:rPr>
        <w:t xml:space="preserve">Each is cross-referenced accordingly. </w:t>
      </w:r>
    </w:p>
    <w:p w14:paraId="6A2A195B" w14:textId="77777777" w:rsidR="0039585D" w:rsidRPr="0039585D" w:rsidRDefault="0039585D" w:rsidP="00386CA0">
      <w:pPr>
        <w:spacing w:after="0" w:line="240" w:lineRule="auto"/>
        <w:ind w:left="567" w:hanging="567"/>
        <w:rPr>
          <w:rFonts w:ascii="Garamond" w:hAnsi="Garamond"/>
          <w:sz w:val="24"/>
          <w:szCs w:val="24"/>
        </w:rPr>
      </w:pPr>
    </w:p>
    <w:p w14:paraId="6C1B9B30" w14:textId="77777777" w:rsidR="009F0C8F" w:rsidRPr="00BB4B16" w:rsidRDefault="00763222" w:rsidP="00BB4B16">
      <w:pPr>
        <w:pStyle w:val="Heading3"/>
        <w:spacing w:before="0" w:after="0" w:line="240" w:lineRule="auto"/>
        <w:ind w:left="567" w:hanging="567"/>
        <w:rPr>
          <w:i/>
          <w:szCs w:val="24"/>
        </w:rPr>
      </w:pPr>
      <w:bookmarkStart w:id="18" w:name="_Toc301966828"/>
      <w:r w:rsidRPr="00BB4B16">
        <w:rPr>
          <w:i/>
          <w:szCs w:val="24"/>
        </w:rPr>
        <w:t>5.2.1</w:t>
      </w:r>
      <w:r w:rsidRPr="00BB4B16">
        <w:rPr>
          <w:i/>
          <w:szCs w:val="24"/>
        </w:rPr>
        <w:tab/>
      </w:r>
      <w:r w:rsidR="009F0C8F" w:rsidRPr="00BB4B16">
        <w:rPr>
          <w:i/>
          <w:szCs w:val="24"/>
        </w:rPr>
        <w:t xml:space="preserve">Wetland type(s) in the </w:t>
      </w:r>
      <w:r w:rsidR="006C23A5" w:rsidRPr="00BB4B16">
        <w:rPr>
          <w:i/>
          <w:szCs w:val="24"/>
        </w:rPr>
        <w:t>Ramsar Site</w:t>
      </w:r>
      <w:bookmarkEnd w:id="18"/>
    </w:p>
    <w:p w14:paraId="7A1D6630" w14:textId="77777777" w:rsidR="0039585D" w:rsidRPr="0039585D" w:rsidRDefault="0039585D" w:rsidP="00386CA0">
      <w:pPr>
        <w:spacing w:after="0" w:line="240" w:lineRule="auto"/>
        <w:ind w:left="567" w:hanging="567"/>
        <w:rPr>
          <w:rFonts w:ascii="Garamond" w:hAnsi="Garamond"/>
          <w:sz w:val="24"/>
          <w:szCs w:val="24"/>
        </w:rPr>
      </w:pPr>
    </w:p>
    <w:p w14:paraId="54E6330D" w14:textId="77777777" w:rsidR="009F0C8F" w:rsidRPr="00DF52C3" w:rsidRDefault="009F0C8F" w:rsidP="00386CA0">
      <w:pPr>
        <w:shd w:val="clear" w:color="auto" w:fill="F2DBDB"/>
        <w:spacing w:after="0" w:line="240" w:lineRule="auto"/>
        <w:ind w:left="567" w:hanging="567"/>
        <w:rPr>
          <w:rFonts w:ascii="Garamond" w:hAnsi="Garamond"/>
          <w:b/>
          <w:sz w:val="24"/>
          <w:szCs w:val="24"/>
        </w:rPr>
      </w:pPr>
      <w:r w:rsidRPr="0039585D">
        <w:rPr>
          <w:rFonts w:ascii="Garamond" w:hAnsi="Garamond"/>
          <w:b/>
          <w:sz w:val="24"/>
          <w:szCs w:val="24"/>
        </w:rPr>
        <w:tab/>
      </w:r>
      <w:r w:rsidRPr="0039585D">
        <w:rPr>
          <w:rFonts w:ascii="Garamond" w:hAnsi="Garamond"/>
          <w:b/>
          <w:sz w:val="24"/>
          <w:szCs w:val="24"/>
        </w:rPr>
        <w:sym w:font="Wingdings" w:char="F046"/>
      </w:r>
      <w:r w:rsidR="00686CB7" w:rsidRPr="0039585D">
        <w:rPr>
          <w:rFonts w:ascii="Garamond" w:hAnsi="Garamond"/>
          <w:b/>
          <w:sz w:val="24"/>
          <w:szCs w:val="24"/>
        </w:rPr>
        <w:t xml:space="preserve"> </w:t>
      </w:r>
      <w:r w:rsidRPr="0039585D">
        <w:rPr>
          <w:rFonts w:ascii="Garamond" w:hAnsi="Garamond"/>
          <w:b/>
          <w:sz w:val="24"/>
          <w:szCs w:val="24"/>
        </w:rPr>
        <w:t xml:space="preserve">RIS </w:t>
      </w:r>
      <w:r w:rsidR="00912B6F" w:rsidRPr="0039585D">
        <w:rPr>
          <w:rFonts w:ascii="Garamond" w:hAnsi="Garamond"/>
          <w:b/>
          <w:sz w:val="24"/>
          <w:szCs w:val="24"/>
        </w:rPr>
        <w:t xml:space="preserve">field </w:t>
      </w:r>
      <w:r w:rsidR="00912B6F" w:rsidRPr="00DF52C3">
        <w:rPr>
          <w:rFonts w:ascii="Garamond" w:hAnsi="Garamond"/>
          <w:b/>
          <w:sz w:val="24"/>
          <w:szCs w:val="24"/>
        </w:rPr>
        <w:t>1</w:t>
      </w:r>
      <w:r w:rsidR="00D6652D" w:rsidRPr="00DF52C3">
        <w:rPr>
          <w:rFonts w:ascii="Garamond" w:hAnsi="Garamond"/>
          <w:b/>
          <w:sz w:val="24"/>
          <w:szCs w:val="24"/>
        </w:rPr>
        <w:t>6</w:t>
      </w:r>
    </w:p>
    <w:p w14:paraId="1E415E0E" w14:textId="77777777" w:rsidR="009F0C8F" w:rsidRPr="00DF52C3" w:rsidRDefault="009F0C8F" w:rsidP="00B7522D">
      <w:pPr>
        <w:numPr>
          <w:ilvl w:val="0"/>
          <w:numId w:val="10"/>
        </w:numPr>
        <w:shd w:val="clear" w:color="auto" w:fill="F2DBDB"/>
        <w:spacing w:after="0" w:line="240" w:lineRule="auto"/>
        <w:ind w:left="567" w:hanging="567"/>
        <w:rPr>
          <w:rFonts w:ascii="Garamond" w:hAnsi="Garamond"/>
          <w:b/>
          <w:sz w:val="24"/>
          <w:szCs w:val="24"/>
        </w:rPr>
      </w:pPr>
      <w:r w:rsidRPr="00DF52C3">
        <w:rPr>
          <w:rFonts w:ascii="Garamond" w:hAnsi="Garamond"/>
          <w:b/>
          <w:sz w:val="24"/>
          <w:szCs w:val="24"/>
        </w:rPr>
        <w:t>See also: Appendix B, Ramsar classification system for wetland type</w:t>
      </w:r>
    </w:p>
    <w:p w14:paraId="4CC1FAE1" w14:textId="77777777" w:rsidR="008774E6" w:rsidRPr="00DF52C3" w:rsidRDefault="008774E6" w:rsidP="00B7522D">
      <w:pPr>
        <w:numPr>
          <w:ilvl w:val="0"/>
          <w:numId w:val="10"/>
        </w:numPr>
        <w:shd w:val="clear" w:color="auto" w:fill="F2DBDB"/>
        <w:spacing w:after="0" w:line="240" w:lineRule="auto"/>
        <w:ind w:left="567" w:hanging="567"/>
        <w:rPr>
          <w:rFonts w:ascii="Garamond" w:hAnsi="Garamond"/>
          <w:b/>
          <w:sz w:val="24"/>
          <w:szCs w:val="24"/>
        </w:rPr>
      </w:pPr>
      <w:r w:rsidRPr="00DF52C3">
        <w:rPr>
          <w:rFonts w:ascii="Garamond" w:hAnsi="Garamond"/>
          <w:b/>
          <w:sz w:val="24"/>
          <w:szCs w:val="24"/>
        </w:rPr>
        <w:t xml:space="preserve">See also: Section 7.2.7, Map of the </w:t>
      </w:r>
      <w:r w:rsidR="006C23A5" w:rsidRPr="00DF52C3">
        <w:rPr>
          <w:rFonts w:ascii="Garamond" w:hAnsi="Garamond"/>
          <w:b/>
          <w:sz w:val="24"/>
          <w:szCs w:val="24"/>
        </w:rPr>
        <w:t>Ramsar Site</w:t>
      </w:r>
    </w:p>
    <w:p w14:paraId="48C261A1" w14:textId="77777777" w:rsidR="008774E6" w:rsidRPr="00DF52C3" w:rsidRDefault="008774E6" w:rsidP="00B7522D">
      <w:pPr>
        <w:numPr>
          <w:ilvl w:val="0"/>
          <w:numId w:val="10"/>
        </w:numPr>
        <w:shd w:val="clear" w:color="auto" w:fill="F2DBDB"/>
        <w:spacing w:after="0" w:line="240" w:lineRule="auto"/>
        <w:ind w:left="567" w:hanging="567"/>
        <w:rPr>
          <w:rFonts w:ascii="Garamond" w:hAnsi="Garamond"/>
          <w:b/>
          <w:sz w:val="24"/>
          <w:szCs w:val="24"/>
        </w:rPr>
      </w:pPr>
      <w:r w:rsidRPr="00DF52C3">
        <w:rPr>
          <w:rFonts w:ascii="Garamond" w:hAnsi="Garamond"/>
          <w:b/>
          <w:sz w:val="24"/>
          <w:szCs w:val="24"/>
        </w:rPr>
        <w:t>See also: Section 7.2.8, Geographical coordinates</w:t>
      </w:r>
    </w:p>
    <w:p w14:paraId="642839CC" w14:textId="77777777" w:rsidR="008774E6" w:rsidRPr="00DF52C3" w:rsidRDefault="008774E6" w:rsidP="00B7522D">
      <w:pPr>
        <w:numPr>
          <w:ilvl w:val="0"/>
          <w:numId w:val="10"/>
        </w:numPr>
        <w:shd w:val="clear" w:color="auto" w:fill="F2DBDB"/>
        <w:spacing w:after="0" w:line="240" w:lineRule="auto"/>
        <w:ind w:left="567" w:hanging="567"/>
        <w:rPr>
          <w:rFonts w:ascii="Garamond" w:hAnsi="Garamond"/>
          <w:b/>
          <w:sz w:val="24"/>
          <w:szCs w:val="24"/>
        </w:rPr>
      </w:pPr>
      <w:r w:rsidRPr="00DF52C3">
        <w:rPr>
          <w:rFonts w:ascii="Garamond" w:hAnsi="Garamond"/>
          <w:b/>
          <w:sz w:val="24"/>
          <w:szCs w:val="24"/>
        </w:rPr>
        <w:t xml:space="preserve">See also: </w:t>
      </w:r>
      <w:r w:rsidR="00D5713D" w:rsidRPr="00DF52C3">
        <w:rPr>
          <w:rFonts w:ascii="Garamond" w:hAnsi="Garamond"/>
          <w:b/>
          <w:sz w:val="24"/>
          <w:szCs w:val="24"/>
        </w:rPr>
        <w:t>Section 7.2.10</w:t>
      </w:r>
      <w:r w:rsidRPr="00DF52C3">
        <w:rPr>
          <w:rFonts w:ascii="Garamond" w:hAnsi="Garamond"/>
          <w:b/>
          <w:sz w:val="24"/>
          <w:szCs w:val="24"/>
        </w:rPr>
        <w:t>, Area</w:t>
      </w:r>
    </w:p>
    <w:p w14:paraId="763E3EEB" w14:textId="77777777" w:rsidR="0039585D" w:rsidRPr="0039585D" w:rsidRDefault="0039585D" w:rsidP="00386CA0">
      <w:pPr>
        <w:tabs>
          <w:tab w:val="left" w:pos="-1440"/>
        </w:tabs>
        <w:spacing w:after="0" w:line="240" w:lineRule="auto"/>
        <w:ind w:left="567" w:hanging="567"/>
        <w:rPr>
          <w:rFonts w:ascii="Garamond" w:hAnsi="Garamond"/>
          <w:sz w:val="24"/>
          <w:szCs w:val="24"/>
        </w:rPr>
      </w:pPr>
    </w:p>
    <w:p w14:paraId="4D00A838" w14:textId="77777777" w:rsidR="00D97D89" w:rsidRDefault="00D97D89" w:rsidP="00386CA0">
      <w:pPr>
        <w:tabs>
          <w:tab w:val="left" w:pos="-1440"/>
        </w:tabs>
        <w:spacing w:after="0" w:line="240" w:lineRule="auto"/>
        <w:ind w:left="567" w:hanging="567"/>
        <w:rPr>
          <w:rFonts w:ascii="Garamond" w:hAnsi="Garamond"/>
          <w:sz w:val="24"/>
          <w:szCs w:val="24"/>
        </w:rPr>
      </w:pPr>
      <w:r>
        <w:rPr>
          <w:rFonts w:ascii="Garamond" w:hAnsi="Garamond"/>
          <w:sz w:val="24"/>
          <w:szCs w:val="24"/>
        </w:rPr>
        <w:t>55</w:t>
      </w:r>
      <w:r w:rsidR="009A68D1">
        <w:rPr>
          <w:rFonts w:ascii="Garamond" w:hAnsi="Garamond"/>
          <w:sz w:val="24"/>
          <w:szCs w:val="24"/>
        </w:rPr>
        <w:t>.</w:t>
      </w:r>
      <w:r w:rsidR="009A68D1">
        <w:rPr>
          <w:rFonts w:ascii="Garamond" w:hAnsi="Garamond"/>
          <w:sz w:val="24"/>
          <w:szCs w:val="24"/>
        </w:rPr>
        <w:tab/>
      </w:r>
      <w:r w:rsidR="00D30434">
        <w:rPr>
          <w:rFonts w:ascii="Garamond" w:hAnsi="Garamond"/>
          <w:sz w:val="24"/>
          <w:szCs w:val="24"/>
        </w:rPr>
        <w:t>When describing wetland types present at a Ramsar Site in the Ramsar</w:t>
      </w:r>
      <w:r w:rsidR="009F0C8F" w:rsidRPr="0039585D">
        <w:rPr>
          <w:rFonts w:ascii="Garamond" w:hAnsi="Garamond"/>
          <w:sz w:val="24"/>
          <w:szCs w:val="24"/>
        </w:rPr>
        <w:t xml:space="preserve"> </w:t>
      </w:r>
      <w:r w:rsidR="00D30434">
        <w:rPr>
          <w:rFonts w:ascii="Garamond" w:hAnsi="Garamond"/>
          <w:sz w:val="24"/>
          <w:szCs w:val="24"/>
        </w:rPr>
        <w:t>Information Sheet (</w:t>
      </w:r>
      <w:r w:rsidR="00734CED">
        <w:rPr>
          <w:rFonts w:ascii="Garamond" w:hAnsi="Garamond"/>
          <w:sz w:val="24"/>
          <w:szCs w:val="24"/>
        </w:rPr>
        <w:t>RIS</w:t>
      </w:r>
      <w:r w:rsidR="00D30434">
        <w:rPr>
          <w:rFonts w:ascii="Garamond" w:hAnsi="Garamond"/>
          <w:sz w:val="24"/>
          <w:szCs w:val="24"/>
        </w:rPr>
        <w:t>)</w:t>
      </w:r>
      <w:r w:rsidR="00BB4B16">
        <w:rPr>
          <w:rFonts w:ascii="Garamond" w:hAnsi="Garamond"/>
          <w:sz w:val="24"/>
          <w:szCs w:val="24"/>
        </w:rPr>
        <w:t xml:space="preserve">, </w:t>
      </w:r>
      <w:r w:rsidR="00D30434">
        <w:rPr>
          <w:rFonts w:ascii="Garamond" w:hAnsi="Garamond"/>
          <w:sz w:val="24"/>
          <w:szCs w:val="24"/>
        </w:rPr>
        <w:t>be sure to indicate</w:t>
      </w:r>
      <w:r w:rsidR="009F0C8F" w:rsidRPr="0039585D">
        <w:rPr>
          <w:rFonts w:ascii="Garamond" w:hAnsi="Garamond"/>
          <w:sz w:val="24"/>
          <w:szCs w:val="24"/>
        </w:rPr>
        <w:t xml:space="preserve"> the full range of wetland types occurring within the site</w:t>
      </w:r>
      <w:r w:rsidR="00D30434">
        <w:rPr>
          <w:rFonts w:ascii="Garamond" w:hAnsi="Garamond"/>
          <w:sz w:val="24"/>
          <w:szCs w:val="24"/>
        </w:rPr>
        <w:t xml:space="preserve"> in column </w:t>
      </w:r>
      <w:r w:rsidR="005D0E1E">
        <w:rPr>
          <w:rFonts w:ascii="Garamond" w:hAnsi="Garamond"/>
          <w:sz w:val="24"/>
          <w:szCs w:val="24"/>
        </w:rPr>
        <w:t>“</w:t>
      </w:r>
      <w:r w:rsidR="00D30434">
        <w:rPr>
          <w:rFonts w:ascii="Garamond" w:hAnsi="Garamond"/>
          <w:sz w:val="24"/>
          <w:szCs w:val="24"/>
        </w:rPr>
        <w:t>a</w:t>
      </w:r>
      <w:r w:rsidR="005D0E1E">
        <w:rPr>
          <w:rFonts w:ascii="Garamond" w:hAnsi="Garamond"/>
          <w:sz w:val="24"/>
          <w:szCs w:val="24"/>
        </w:rPr>
        <w:t>”</w:t>
      </w:r>
      <w:r w:rsidR="00D30434">
        <w:rPr>
          <w:rFonts w:ascii="Garamond" w:hAnsi="Garamond"/>
          <w:sz w:val="24"/>
          <w:szCs w:val="24"/>
        </w:rPr>
        <w:t xml:space="preserve"> of field 16. In column </w:t>
      </w:r>
      <w:r w:rsidR="005D0E1E">
        <w:rPr>
          <w:rFonts w:ascii="Garamond" w:hAnsi="Garamond"/>
          <w:sz w:val="24"/>
          <w:szCs w:val="24"/>
        </w:rPr>
        <w:t>“</w:t>
      </w:r>
      <w:r w:rsidR="00D30434">
        <w:rPr>
          <w:rFonts w:ascii="Garamond" w:hAnsi="Garamond"/>
          <w:sz w:val="24"/>
          <w:szCs w:val="24"/>
        </w:rPr>
        <w:t>b</w:t>
      </w:r>
      <w:r w:rsidR="005D0E1E">
        <w:rPr>
          <w:rFonts w:ascii="Garamond" w:hAnsi="Garamond"/>
          <w:sz w:val="24"/>
          <w:szCs w:val="24"/>
        </w:rPr>
        <w:t>”</w:t>
      </w:r>
      <w:r>
        <w:rPr>
          <w:rFonts w:ascii="Garamond" w:hAnsi="Garamond"/>
          <w:sz w:val="24"/>
          <w:szCs w:val="24"/>
        </w:rPr>
        <w:t xml:space="preserve"> </w:t>
      </w:r>
      <w:r w:rsidR="00D30434">
        <w:rPr>
          <w:rFonts w:ascii="Garamond" w:hAnsi="Garamond"/>
          <w:sz w:val="24"/>
          <w:szCs w:val="24"/>
        </w:rPr>
        <w:t>rank the four most abundant types by area (1 = most abundant</w:t>
      </w:r>
      <w:r w:rsidR="00BB4B16">
        <w:rPr>
          <w:rFonts w:ascii="Garamond" w:hAnsi="Garamond"/>
          <w:sz w:val="24"/>
          <w:szCs w:val="24"/>
        </w:rPr>
        <w:t>,</w:t>
      </w:r>
      <w:r w:rsidR="00D30434">
        <w:rPr>
          <w:rFonts w:ascii="Garamond" w:hAnsi="Garamond"/>
          <w:sz w:val="24"/>
          <w:szCs w:val="24"/>
        </w:rPr>
        <w:t xml:space="preserve"> etc.)</w:t>
      </w:r>
      <w:r w:rsidR="009F0C8F" w:rsidRPr="0039585D">
        <w:rPr>
          <w:rFonts w:ascii="Garamond" w:hAnsi="Garamond"/>
          <w:sz w:val="24"/>
          <w:szCs w:val="24"/>
        </w:rPr>
        <w:t>.</w:t>
      </w:r>
      <w:r w:rsidR="00686CB7" w:rsidRPr="0039585D">
        <w:rPr>
          <w:rFonts w:ascii="Garamond" w:hAnsi="Garamond"/>
          <w:sz w:val="24"/>
          <w:szCs w:val="24"/>
        </w:rPr>
        <w:t xml:space="preserve"> </w:t>
      </w:r>
      <w:r w:rsidR="00AB6AC6">
        <w:rPr>
          <w:rFonts w:ascii="Garamond" w:hAnsi="Garamond"/>
          <w:sz w:val="24"/>
          <w:szCs w:val="24"/>
        </w:rPr>
        <w:t>If wetland types are known by local names</w:t>
      </w:r>
      <w:r w:rsidR="00E8676D">
        <w:rPr>
          <w:rFonts w:ascii="Garamond" w:hAnsi="Garamond"/>
          <w:sz w:val="24"/>
          <w:szCs w:val="24"/>
        </w:rPr>
        <w:t xml:space="preserve"> or have different names used in national wetland classif</w:t>
      </w:r>
      <w:r w:rsidR="00247C99">
        <w:rPr>
          <w:rFonts w:ascii="Garamond" w:hAnsi="Garamond"/>
          <w:sz w:val="24"/>
          <w:szCs w:val="24"/>
        </w:rPr>
        <w:t>ication systems</w:t>
      </w:r>
      <w:r w:rsidR="00AB6AC6">
        <w:rPr>
          <w:rFonts w:ascii="Garamond" w:hAnsi="Garamond"/>
          <w:sz w:val="24"/>
          <w:szCs w:val="24"/>
        </w:rPr>
        <w:t>, these can be added.</w:t>
      </w:r>
    </w:p>
    <w:p w14:paraId="2D424715" w14:textId="77777777" w:rsidR="00D97D89" w:rsidRDefault="00D97D89" w:rsidP="00386CA0">
      <w:pPr>
        <w:tabs>
          <w:tab w:val="left" w:pos="-1440"/>
        </w:tabs>
        <w:spacing w:after="0" w:line="240" w:lineRule="auto"/>
        <w:ind w:left="567" w:hanging="567"/>
        <w:rPr>
          <w:rFonts w:ascii="Garamond" w:hAnsi="Garamond"/>
          <w:sz w:val="24"/>
          <w:szCs w:val="24"/>
        </w:rPr>
      </w:pPr>
    </w:p>
    <w:p w14:paraId="62ADC931" w14:textId="77777777" w:rsidR="009F0C8F" w:rsidRPr="0039585D" w:rsidRDefault="00D97D89" w:rsidP="00386CA0">
      <w:pPr>
        <w:tabs>
          <w:tab w:val="left" w:pos="-1440"/>
        </w:tabs>
        <w:spacing w:after="0" w:line="240" w:lineRule="auto"/>
        <w:ind w:left="567" w:hanging="567"/>
        <w:rPr>
          <w:rFonts w:ascii="Garamond" w:hAnsi="Garamond"/>
          <w:sz w:val="24"/>
          <w:szCs w:val="24"/>
        </w:rPr>
      </w:pPr>
      <w:r>
        <w:rPr>
          <w:rFonts w:ascii="Garamond" w:hAnsi="Garamond"/>
          <w:sz w:val="24"/>
          <w:szCs w:val="24"/>
        </w:rPr>
        <w:t>56.</w:t>
      </w:r>
      <w:r>
        <w:rPr>
          <w:rFonts w:ascii="Garamond" w:hAnsi="Garamond"/>
          <w:sz w:val="24"/>
          <w:szCs w:val="24"/>
        </w:rPr>
        <w:tab/>
      </w:r>
      <w:r w:rsidR="009F0C8F" w:rsidRPr="0039585D">
        <w:rPr>
          <w:rFonts w:ascii="Garamond" w:hAnsi="Garamond"/>
          <w:sz w:val="24"/>
          <w:szCs w:val="24"/>
        </w:rPr>
        <w:t xml:space="preserve">The Ramsar Classification System for Wetland Type (see </w:t>
      </w:r>
      <w:r w:rsidR="009F0C8F" w:rsidRPr="00D97D89">
        <w:rPr>
          <w:rFonts w:ascii="Garamond" w:hAnsi="Garamond"/>
          <w:sz w:val="24"/>
          <w:szCs w:val="24"/>
        </w:rPr>
        <w:t>Appendix B)</w:t>
      </w:r>
      <w:r w:rsidR="009F0C8F" w:rsidRPr="0039585D">
        <w:rPr>
          <w:rFonts w:ascii="Garamond" w:hAnsi="Garamond"/>
          <w:sz w:val="24"/>
          <w:szCs w:val="24"/>
        </w:rPr>
        <w:t xml:space="preserve"> provides the description of what types of wetland are covered by each of the wetland type codes.</w:t>
      </w:r>
      <w:r w:rsidR="00686CB7" w:rsidRPr="0039585D">
        <w:rPr>
          <w:rFonts w:ascii="Garamond" w:hAnsi="Garamond"/>
          <w:sz w:val="24"/>
          <w:szCs w:val="24"/>
        </w:rPr>
        <w:t xml:space="preserve"> </w:t>
      </w:r>
      <w:r w:rsidR="009F0C8F" w:rsidRPr="0039585D">
        <w:rPr>
          <w:rFonts w:ascii="Garamond" w:hAnsi="Garamond"/>
          <w:sz w:val="24"/>
          <w:szCs w:val="24"/>
        </w:rPr>
        <w:t xml:space="preserve">Note that the wetland types are grouped in three major categories: marine-coastal, inland, and human-made wetlands, and that wetland types under two or more of these categories may be present within a </w:t>
      </w:r>
      <w:r w:rsidR="006C23A5" w:rsidRPr="0039585D">
        <w:rPr>
          <w:rFonts w:ascii="Garamond" w:hAnsi="Garamond"/>
          <w:sz w:val="24"/>
          <w:szCs w:val="24"/>
        </w:rPr>
        <w:t>Ramsar Site</w:t>
      </w:r>
      <w:r w:rsidR="009F0C8F" w:rsidRPr="0039585D">
        <w:rPr>
          <w:rFonts w:ascii="Garamond" w:hAnsi="Garamond"/>
          <w:sz w:val="24"/>
          <w:szCs w:val="24"/>
        </w:rPr>
        <w:t>, particularly if it is large.</w:t>
      </w:r>
    </w:p>
    <w:p w14:paraId="400C5177" w14:textId="77777777" w:rsidR="0039585D" w:rsidRPr="0039585D" w:rsidRDefault="0039585D" w:rsidP="00386CA0">
      <w:pPr>
        <w:tabs>
          <w:tab w:val="left" w:pos="-1440"/>
        </w:tabs>
        <w:spacing w:after="0" w:line="240" w:lineRule="auto"/>
        <w:ind w:left="567" w:hanging="567"/>
        <w:rPr>
          <w:rFonts w:ascii="Garamond" w:hAnsi="Garamond"/>
          <w:sz w:val="24"/>
          <w:szCs w:val="24"/>
        </w:rPr>
      </w:pPr>
    </w:p>
    <w:p w14:paraId="339E14F4" w14:textId="77777777" w:rsidR="009F0C8F" w:rsidRPr="0039585D" w:rsidRDefault="00D97D89" w:rsidP="00386CA0">
      <w:pPr>
        <w:tabs>
          <w:tab w:val="left" w:pos="-1440"/>
        </w:tabs>
        <w:spacing w:after="0" w:line="240" w:lineRule="auto"/>
        <w:ind w:left="567" w:hanging="567"/>
        <w:rPr>
          <w:rFonts w:ascii="Garamond" w:hAnsi="Garamond"/>
          <w:sz w:val="24"/>
          <w:szCs w:val="24"/>
        </w:rPr>
      </w:pPr>
      <w:r>
        <w:rPr>
          <w:rFonts w:ascii="Garamond" w:hAnsi="Garamond"/>
          <w:sz w:val="24"/>
          <w:szCs w:val="24"/>
        </w:rPr>
        <w:t>57</w:t>
      </w:r>
      <w:r w:rsidR="009A68D1">
        <w:rPr>
          <w:rFonts w:ascii="Garamond" w:hAnsi="Garamond"/>
          <w:sz w:val="24"/>
          <w:szCs w:val="24"/>
        </w:rPr>
        <w:t>.</w:t>
      </w:r>
      <w:r w:rsidR="009A68D1">
        <w:rPr>
          <w:rFonts w:ascii="Garamond" w:hAnsi="Garamond"/>
          <w:sz w:val="24"/>
          <w:szCs w:val="24"/>
        </w:rPr>
        <w:tab/>
      </w:r>
      <w:r w:rsidR="009F0C8F" w:rsidRPr="0039585D">
        <w:rPr>
          <w:rFonts w:ascii="Garamond" w:hAnsi="Garamond"/>
          <w:sz w:val="24"/>
          <w:szCs w:val="24"/>
        </w:rPr>
        <w:t>Since some Marine/Coastal wetland types (e.g.</w:t>
      </w:r>
      <w:r w:rsidR="009A68D1">
        <w:rPr>
          <w:rFonts w:ascii="Garamond" w:hAnsi="Garamond"/>
          <w:sz w:val="24"/>
          <w:szCs w:val="24"/>
        </w:rPr>
        <w:t>,</w:t>
      </w:r>
      <w:r w:rsidR="009F0C8F" w:rsidRPr="0039585D">
        <w:rPr>
          <w:rFonts w:ascii="Garamond" w:hAnsi="Garamond"/>
          <w:sz w:val="24"/>
          <w:szCs w:val="24"/>
        </w:rPr>
        <w:t xml:space="preserve"> Estuarine waters (type </w:t>
      </w:r>
      <w:r w:rsidR="009F0C8F" w:rsidRPr="0039585D">
        <w:rPr>
          <w:rFonts w:ascii="Garamond" w:hAnsi="Garamond"/>
          <w:i/>
          <w:sz w:val="24"/>
          <w:szCs w:val="24"/>
        </w:rPr>
        <w:t>F</w:t>
      </w:r>
      <w:r w:rsidR="009F0C8F" w:rsidRPr="0039585D">
        <w:rPr>
          <w:rFonts w:ascii="Garamond" w:hAnsi="Garamond"/>
          <w:sz w:val="24"/>
          <w:szCs w:val="24"/>
        </w:rPr>
        <w:t xml:space="preserve">) or Intertidal Forested Wetlands (type </w:t>
      </w:r>
      <w:r w:rsidR="009F0C8F" w:rsidRPr="0039585D">
        <w:rPr>
          <w:rFonts w:ascii="Garamond" w:hAnsi="Garamond"/>
          <w:i/>
          <w:sz w:val="24"/>
          <w:szCs w:val="24"/>
        </w:rPr>
        <w:t>I</w:t>
      </w:r>
      <w:r w:rsidR="009F0C8F" w:rsidRPr="0039585D">
        <w:rPr>
          <w:rFonts w:ascii="Garamond" w:hAnsi="Garamond"/>
          <w:sz w:val="24"/>
          <w:szCs w:val="24"/>
        </w:rPr>
        <w:t xml:space="preserve">)) can occur far inland from the coastline, and conversely Inland Wetlands types can occur close to the coastline, please also indicate with additional text in this section the general geographical location of the site relative to the coastline, as either inland or marine/coastal. </w:t>
      </w:r>
    </w:p>
    <w:p w14:paraId="52969C7F" w14:textId="77777777" w:rsidR="0039585D" w:rsidRPr="0039585D" w:rsidRDefault="0039585D" w:rsidP="00386CA0">
      <w:pPr>
        <w:tabs>
          <w:tab w:val="left" w:pos="-1440"/>
        </w:tabs>
        <w:spacing w:after="0" w:line="240" w:lineRule="auto"/>
        <w:ind w:left="567" w:hanging="567"/>
        <w:rPr>
          <w:rFonts w:ascii="Garamond" w:hAnsi="Garamond"/>
          <w:sz w:val="24"/>
          <w:szCs w:val="24"/>
        </w:rPr>
      </w:pPr>
    </w:p>
    <w:p w14:paraId="76FE9564" w14:textId="77777777" w:rsidR="009F0C8F" w:rsidRPr="0039585D" w:rsidRDefault="00D97D89" w:rsidP="003A5FD2">
      <w:pPr>
        <w:tabs>
          <w:tab w:val="left" w:pos="-1440"/>
        </w:tabs>
        <w:spacing w:after="0" w:line="240" w:lineRule="auto"/>
        <w:ind w:left="567" w:hanging="567"/>
        <w:rPr>
          <w:rFonts w:ascii="Garamond" w:hAnsi="Garamond"/>
          <w:sz w:val="24"/>
          <w:szCs w:val="24"/>
        </w:rPr>
      </w:pPr>
      <w:r>
        <w:rPr>
          <w:rFonts w:ascii="Garamond" w:hAnsi="Garamond"/>
          <w:sz w:val="24"/>
          <w:szCs w:val="24"/>
        </w:rPr>
        <w:t>58</w:t>
      </w:r>
      <w:r w:rsidR="009A68D1">
        <w:rPr>
          <w:rFonts w:ascii="Garamond" w:hAnsi="Garamond"/>
          <w:sz w:val="24"/>
          <w:szCs w:val="24"/>
        </w:rPr>
        <w:t>.</w:t>
      </w:r>
      <w:r w:rsidR="009A68D1">
        <w:rPr>
          <w:rFonts w:ascii="Garamond" w:hAnsi="Garamond"/>
          <w:sz w:val="24"/>
          <w:szCs w:val="24"/>
        </w:rPr>
        <w:tab/>
      </w:r>
      <w:r w:rsidR="00D30434">
        <w:rPr>
          <w:rFonts w:ascii="Garamond" w:hAnsi="Garamond"/>
          <w:sz w:val="24"/>
          <w:szCs w:val="24"/>
        </w:rPr>
        <w:t>If the information exists</w:t>
      </w:r>
      <w:r w:rsidR="009F0C8F" w:rsidRPr="0039585D">
        <w:rPr>
          <w:rFonts w:ascii="Garamond" w:hAnsi="Garamond"/>
          <w:sz w:val="24"/>
          <w:szCs w:val="24"/>
        </w:rPr>
        <w:t>, if possible provide the area of the designated site composed of each wetland type</w:t>
      </w:r>
      <w:r w:rsidR="00D30434">
        <w:rPr>
          <w:rFonts w:ascii="Garamond" w:hAnsi="Garamond"/>
          <w:sz w:val="24"/>
          <w:szCs w:val="24"/>
        </w:rPr>
        <w:t xml:space="preserve"> (in column </w:t>
      </w:r>
      <w:r w:rsidR="005D0E1E">
        <w:rPr>
          <w:rFonts w:ascii="Garamond" w:hAnsi="Garamond"/>
          <w:sz w:val="24"/>
          <w:szCs w:val="24"/>
        </w:rPr>
        <w:t>“</w:t>
      </w:r>
      <w:r w:rsidR="00D30434">
        <w:rPr>
          <w:rFonts w:ascii="Garamond" w:hAnsi="Garamond"/>
          <w:sz w:val="24"/>
          <w:szCs w:val="24"/>
        </w:rPr>
        <w:t>c</w:t>
      </w:r>
      <w:r w:rsidR="005D0E1E">
        <w:rPr>
          <w:rFonts w:ascii="Garamond" w:hAnsi="Garamond"/>
          <w:sz w:val="24"/>
          <w:szCs w:val="24"/>
        </w:rPr>
        <w:t>”</w:t>
      </w:r>
      <w:r w:rsidR="00D30434">
        <w:rPr>
          <w:rFonts w:ascii="Garamond" w:hAnsi="Garamond"/>
          <w:sz w:val="24"/>
          <w:szCs w:val="24"/>
        </w:rPr>
        <w:t>)</w:t>
      </w:r>
      <w:r w:rsidR="009F0C8F" w:rsidRPr="0039585D">
        <w:rPr>
          <w:rFonts w:ascii="Garamond" w:hAnsi="Garamond"/>
          <w:sz w:val="24"/>
          <w:szCs w:val="24"/>
        </w:rPr>
        <w:t>, although it is r</w:t>
      </w:r>
      <w:r w:rsidR="007D6F44">
        <w:rPr>
          <w:rFonts w:ascii="Garamond" w:hAnsi="Garamond"/>
          <w:sz w:val="24"/>
          <w:szCs w:val="24"/>
        </w:rPr>
        <w:t>ecogniz</w:t>
      </w:r>
      <w:r w:rsidR="009F0C8F" w:rsidRPr="0039585D">
        <w:rPr>
          <w:rFonts w:ascii="Garamond" w:hAnsi="Garamond"/>
          <w:sz w:val="24"/>
          <w:szCs w:val="24"/>
        </w:rPr>
        <w:t>ed that this may be difficult for large sites with a wide variety of wetland types.</w:t>
      </w:r>
      <w:r w:rsidR="00686CB7" w:rsidRPr="0039585D">
        <w:rPr>
          <w:rFonts w:ascii="Garamond" w:hAnsi="Garamond"/>
          <w:sz w:val="24"/>
          <w:szCs w:val="24"/>
        </w:rPr>
        <w:t xml:space="preserve"> </w:t>
      </w:r>
    </w:p>
    <w:p w14:paraId="1FB614B1" w14:textId="77777777" w:rsidR="0039585D" w:rsidRPr="0039585D" w:rsidRDefault="0039585D" w:rsidP="003A5FD2">
      <w:pPr>
        <w:tabs>
          <w:tab w:val="left" w:pos="-1440"/>
        </w:tabs>
        <w:spacing w:after="0" w:line="240" w:lineRule="auto"/>
        <w:ind w:left="567" w:hanging="567"/>
        <w:rPr>
          <w:rFonts w:ascii="Garamond" w:hAnsi="Garamond"/>
          <w:sz w:val="24"/>
          <w:szCs w:val="24"/>
        </w:rPr>
      </w:pPr>
    </w:p>
    <w:p w14:paraId="27448B6A" w14:textId="77777777" w:rsidR="009F0C8F" w:rsidRPr="0039585D" w:rsidRDefault="00D97D89" w:rsidP="003A5FD2">
      <w:pPr>
        <w:tabs>
          <w:tab w:val="left" w:pos="-1440"/>
        </w:tabs>
        <w:spacing w:after="0" w:line="240" w:lineRule="auto"/>
        <w:ind w:left="567" w:hanging="567"/>
        <w:rPr>
          <w:rFonts w:ascii="Garamond" w:hAnsi="Garamond"/>
          <w:sz w:val="24"/>
          <w:szCs w:val="24"/>
        </w:rPr>
      </w:pPr>
      <w:r>
        <w:rPr>
          <w:rFonts w:ascii="Garamond" w:hAnsi="Garamond"/>
          <w:sz w:val="24"/>
          <w:szCs w:val="24"/>
        </w:rPr>
        <w:t>59</w:t>
      </w:r>
      <w:r w:rsidR="009A68D1">
        <w:rPr>
          <w:rFonts w:ascii="Garamond" w:hAnsi="Garamond"/>
          <w:sz w:val="24"/>
          <w:szCs w:val="24"/>
        </w:rPr>
        <w:t>.</w:t>
      </w:r>
      <w:r w:rsidR="009A68D1">
        <w:rPr>
          <w:rFonts w:ascii="Garamond" w:hAnsi="Garamond"/>
          <w:sz w:val="24"/>
          <w:szCs w:val="24"/>
        </w:rPr>
        <w:tab/>
      </w:r>
      <w:r w:rsidR="009F0C8F" w:rsidRPr="0039585D">
        <w:rPr>
          <w:rFonts w:ascii="Garamond" w:hAnsi="Garamond"/>
          <w:sz w:val="24"/>
          <w:szCs w:val="24"/>
        </w:rPr>
        <w:t xml:space="preserve">If the designated site includes areas of non-wetland habitat, for example where such parts of a catchment are included, it is helpful here to </w:t>
      </w:r>
      <w:r w:rsidR="00D30434">
        <w:rPr>
          <w:rFonts w:ascii="Garamond" w:hAnsi="Garamond"/>
          <w:sz w:val="24"/>
          <w:szCs w:val="24"/>
        </w:rPr>
        <w:t>indicate the presence of these habitats and</w:t>
      </w:r>
      <w:r w:rsidR="00BB4B16">
        <w:rPr>
          <w:rFonts w:ascii="Garamond" w:hAnsi="Garamond"/>
          <w:sz w:val="24"/>
          <w:szCs w:val="24"/>
        </w:rPr>
        <w:t>,</w:t>
      </w:r>
      <w:r w:rsidR="00D30434">
        <w:rPr>
          <w:rFonts w:ascii="Garamond" w:hAnsi="Garamond"/>
          <w:sz w:val="24"/>
          <w:szCs w:val="24"/>
        </w:rPr>
        <w:t xml:space="preserve"> if possible, the </w:t>
      </w:r>
      <w:r w:rsidR="009F0C8F" w:rsidRPr="0039585D">
        <w:rPr>
          <w:rFonts w:ascii="Garamond" w:hAnsi="Garamond"/>
          <w:sz w:val="24"/>
          <w:szCs w:val="24"/>
        </w:rPr>
        <w:t>area</w:t>
      </w:r>
      <w:r>
        <w:rPr>
          <w:rFonts w:ascii="Garamond" w:hAnsi="Garamond"/>
          <w:sz w:val="24"/>
          <w:szCs w:val="24"/>
        </w:rPr>
        <w:t xml:space="preserve"> of each</w:t>
      </w:r>
      <w:r w:rsidR="009F0C8F" w:rsidRPr="0039585D">
        <w:rPr>
          <w:rFonts w:ascii="Garamond" w:hAnsi="Garamond"/>
          <w:sz w:val="24"/>
          <w:szCs w:val="24"/>
        </w:rPr>
        <w:t>.</w:t>
      </w:r>
    </w:p>
    <w:p w14:paraId="0BA5356E" w14:textId="77777777" w:rsidR="0039585D" w:rsidRPr="00C3631C" w:rsidRDefault="0039585D" w:rsidP="003A5FD2">
      <w:pPr>
        <w:tabs>
          <w:tab w:val="left" w:pos="-1440"/>
        </w:tabs>
        <w:spacing w:after="0" w:line="240" w:lineRule="auto"/>
        <w:rPr>
          <w:rFonts w:ascii="Garamond" w:hAnsi="Garamond"/>
        </w:rPr>
      </w:pPr>
    </w:p>
    <w:p w14:paraId="5BFF8138" w14:textId="77777777" w:rsidR="00397073" w:rsidRDefault="00B749DE" w:rsidP="003A5FD2">
      <w:pPr>
        <w:pStyle w:val="Heading2"/>
        <w:spacing w:before="0" w:after="0"/>
        <w:ind w:left="567" w:hanging="567"/>
        <w:rPr>
          <w:i w:val="0"/>
          <w:szCs w:val="24"/>
        </w:rPr>
      </w:pPr>
      <w:bookmarkStart w:id="19" w:name="_Toc301966829"/>
      <w:r w:rsidRPr="00BB4B16">
        <w:rPr>
          <w:i w:val="0"/>
          <w:szCs w:val="24"/>
        </w:rPr>
        <w:t>5.3</w:t>
      </w:r>
      <w:r w:rsidRPr="00BB4B16">
        <w:rPr>
          <w:i w:val="0"/>
          <w:szCs w:val="24"/>
        </w:rPr>
        <w:tab/>
      </w:r>
      <w:r w:rsidR="00397073" w:rsidRPr="00BB4B16">
        <w:rPr>
          <w:i w:val="0"/>
          <w:szCs w:val="24"/>
        </w:rPr>
        <w:t xml:space="preserve">Biogeographic </w:t>
      </w:r>
      <w:r w:rsidR="009A68D1" w:rsidRPr="00BB4B16">
        <w:rPr>
          <w:i w:val="0"/>
          <w:szCs w:val="24"/>
        </w:rPr>
        <w:t>regionalization</w:t>
      </w:r>
      <w:r w:rsidR="00397073" w:rsidRPr="00BB4B16">
        <w:rPr>
          <w:i w:val="0"/>
          <w:szCs w:val="24"/>
        </w:rPr>
        <w:t>s</w:t>
      </w:r>
      <w:bookmarkEnd w:id="19"/>
    </w:p>
    <w:p w14:paraId="740D2D63" w14:textId="77777777" w:rsidR="003A5FD2" w:rsidRPr="003A5FD2" w:rsidRDefault="003A5FD2" w:rsidP="003A5FD2">
      <w:pPr>
        <w:spacing w:after="0"/>
      </w:pPr>
    </w:p>
    <w:p w14:paraId="38932C52" w14:textId="77777777" w:rsidR="00D5713D" w:rsidRPr="009A68D1" w:rsidRDefault="00D5713D" w:rsidP="003A5FD2">
      <w:pPr>
        <w:shd w:val="clear" w:color="auto" w:fill="F2DBDB"/>
        <w:spacing w:after="0" w:line="240" w:lineRule="auto"/>
        <w:ind w:left="567" w:hanging="567"/>
        <w:rPr>
          <w:rFonts w:ascii="Garamond" w:hAnsi="Garamond"/>
          <w:b/>
          <w:sz w:val="24"/>
          <w:szCs w:val="24"/>
        </w:rPr>
      </w:pPr>
      <w:r w:rsidRPr="009A68D1">
        <w:rPr>
          <w:rFonts w:ascii="Garamond" w:hAnsi="Garamond"/>
          <w:b/>
          <w:sz w:val="24"/>
          <w:szCs w:val="24"/>
        </w:rPr>
        <w:tab/>
      </w:r>
      <w:r w:rsidRPr="009A68D1">
        <w:rPr>
          <w:rFonts w:ascii="Garamond" w:hAnsi="Garamond"/>
          <w:b/>
          <w:sz w:val="24"/>
          <w:szCs w:val="24"/>
        </w:rPr>
        <w:sym w:font="Wingdings" w:char="F046"/>
      </w:r>
      <w:r w:rsidR="00686CB7" w:rsidRPr="009A68D1">
        <w:rPr>
          <w:rFonts w:ascii="Garamond" w:hAnsi="Garamond"/>
          <w:b/>
          <w:sz w:val="24"/>
          <w:szCs w:val="24"/>
        </w:rPr>
        <w:t xml:space="preserve"> </w:t>
      </w:r>
      <w:r w:rsidR="00912B6F" w:rsidRPr="009A68D1">
        <w:rPr>
          <w:rFonts w:ascii="Garamond" w:hAnsi="Garamond"/>
          <w:b/>
          <w:sz w:val="24"/>
          <w:szCs w:val="24"/>
        </w:rPr>
        <w:t xml:space="preserve">RIS field </w:t>
      </w:r>
      <w:r w:rsidR="00912B6F" w:rsidRPr="00D97D89">
        <w:rPr>
          <w:rFonts w:ascii="Garamond" w:hAnsi="Garamond"/>
          <w:b/>
          <w:sz w:val="24"/>
          <w:szCs w:val="24"/>
        </w:rPr>
        <w:t>1</w:t>
      </w:r>
      <w:r w:rsidR="00A145C2" w:rsidRPr="00D97D89">
        <w:rPr>
          <w:rFonts w:ascii="Garamond" w:hAnsi="Garamond"/>
          <w:b/>
          <w:sz w:val="24"/>
          <w:szCs w:val="24"/>
        </w:rPr>
        <w:t>1</w:t>
      </w:r>
    </w:p>
    <w:p w14:paraId="01181B49" w14:textId="77777777" w:rsidR="009A68D1" w:rsidRPr="009A68D1" w:rsidRDefault="009A68D1" w:rsidP="003A5FD2">
      <w:pPr>
        <w:pStyle w:val="Descriptor"/>
        <w:shd w:val="clear" w:color="auto" w:fill="auto"/>
        <w:spacing w:after="0" w:line="240" w:lineRule="auto"/>
        <w:ind w:left="567" w:hanging="567"/>
        <w:rPr>
          <w:rFonts w:ascii="Garamond" w:hAnsi="Garamond"/>
          <w:sz w:val="24"/>
          <w:szCs w:val="24"/>
        </w:rPr>
      </w:pPr>
    </w:p>
    <w:p w14:paraId="14DB7CAA" w14:textId="77777777" w:rsidR="007E601A" w:rsidRPr="009A68D1" w:rsidRDefault="007E601A" w:rsidP="003A5FD2">
      <w:pPr>
        <w:pStyle w:val="Descriptor"/>
        <w:spacing w:after="0" w:line="240" w:lineRule="auto"/>
        <w:ind w:left="567" w:hanging="567"/>
        <w:jc w:val="center"/>
        <w:rPr>
          <w:rFonts w:ascii="Garamond" w:hAnsi="Garamond"/>
          <w:sz w:val="24"/>
          <w:szCs w:val="24"/>
        </w:rPr>
      </w:pPr>
      <w:bookmarkStart w:id="20" w:name="_Toc301966830"/>
      <w:r w:rsidRPr="009A68D1">
        <w:rPr>
          <w:rFonts w:ascii="Garamond" w:hAnsi="Garamond"/>
          <w:sz w:val="24"/>
          <w:szCs w:val="24"/>
        </w:rPr>
        <w:t xml:space="preserve">What </w:t>
      </w:r>
      <w:r w:rsidR="00744073" w:rsidRPr="009A68D1">
        <w:rPr>
          <w:rFonts w:ascii="Garamond" w:hAnsi="Garamond"/>
          <w:sz w:val="24"/>
          <w:szCs w:val="24"/>
        </w:rPr>
        <w:t>does</w:t>
      </w:r>
      <w:r w:rsidRPr="009A68D1">
        <w:rPr>
          <w:rFonts w:ascii="Garamond" w:hAnsi="Garamond"/>
          <w:sz w:val="24"/>
          <w:szCs w:val="24"/>
        </w:rPr>
        <w:t xml:space="preserve"> section do?</w:t>
      </w:r>
      <w:r w:rsidR="00686CB7" w:rsidRPr="009A68D1">
        <w:rPr>
          <w:rFonts w:ascii="Garamond" w:hAnsi="Garamond"/>
          <w:sz w:val="24"/>
          <w:szCs w:val="24"/>
        </w:rPr>
        <w:t xml:space="preserve"> </w:t>
      </w:r>
      <w:r w:rsidRPr="009A68D1">
        <w:rPr>
          <w:rFonts w:ascii="Garamond" w:hAnsi="Garamond"/>
          <w:b w:val="0"/>
          <w:sz w:val="24"/>
          <w:szCs w:val="24"/>
        </w:rPr>
        <w:t>Explain</w:t>
      </w:r>
      <w:r w:rsidR="00744073" w:rsidRPr="009A68D1">
        <w:rPr>
          <w:rFonts w:ascii="Garamond" w:hAnsi="Garamond"/>
          <w:b w:val="0"/>
          <w:sz w:val="24"/>
          <w:szCs w:val="24"/>
        </w:rPr>
        <w:t>s</w:t>
      </w:r>
      <w:r w:rsidRPr="009A68D1">
        <w:rPr>
          <w:rFonts w:ascii="Garamond" w:hAnsi="Garamond"/>
          <w:b w:val="0"/>
          <w:sz w:val="24"/>
          <w:szCs w:val="24"/>
        </w:rPr>
        <w:t xml:space="preserve"> Ramsar</w:t>
      </w:r>
      <w:r w:rsidR="005D0E1E">
        <w:rPr>
          <w:rFonts w:ascii="Garamond" w:hAnsi="Garamond"/>
          <w:b w:val="0"/>
          <w:sz w:val="24"/>
          <w:szCs w:val="24"/>
        </w:rPr>
        <w:t>’</w:t>
      </w:r>
      <w:r w:rsidRPr="009A68D1">
        <w:rPr>
          <w:rFonts w:ascii="Garamond" w:hAnsi="Garamond"/>
          <w:b w:val="0"/>
          <w:sz w:val="24"/>
          <w:szCs w:val="24"/>
        </w:rPr>
        <w:t xml:space="preserve">s approach to biogeographic </w:t>
      </w:r>
      <w:r w:rsidR="009A68D1">
        <w:rPr>
          <w:rFonts w:ascii="Garamond" w:hAnsi="Garamond"/>
          <w:b w:val="0"/>
          <w:sz w:val="24"/>
          <w:szCs w:val="24"/>
        </w:rPr>
        <w:t>regionalization</w:t>
      </w:r>
      <w:r w:rsidRPr="009A68D1">
        <w:rPr>
          <w:rFonts w:ascii="Garamond" w:hAnsi="Garamond"/>
          <w:b w:val="0"/>
          <w:sz w:val="24"/>
          <w:szCs w:val="24"/>
        </w:rPr>
        <w:t>s</w:t>
      </w:r>
      <w:bookmarkEnd w:id="20"/>
    </w:p>
    <w:p w14:paraId="434A41A0" w14:textId="77777777" w:rsidR="009A68D1" w:rsidRPr="009A68D1" w:rsidRDefault="009A68D1" w:rsidP="003A5FD2">
      <w:pPr>
        <w:spacing w:after="0" w:line="240" w:lineRule="auto"/>
        <w:ind w:left="567" w:hanging="567"/>
        <w:rPr>
          <w:rFonts w:ascii="Garamond" w:hAnsi="Garamond"/>
          <w:sz w:val="24"/>
          <w:szCs w:val="24"/>
        </w:rPr>
      </w:pPr>
    </w:p>
    <w:p w14:paraId="12C4817D" w14:textId="77777777" w:rsidR="00553DE3" w:rsidRPr="009A68D1" w:rsidRDefault="00D97D89" w:rsidP="003A5FD2">
      <w:pPr>
        <w:spacing w:after="0" w:line="240" w:lineRule="auto"/>
        <w:ind w:left="567" w:hanging="567"/>
        <w:rPr>
          <w:rFonts w:ascii="Garamond" w:hAnsi="Garamond"/>
          <w:sz w:val="24"/>
          <w:szCs w:val="24"/>
        </w:rPr>
      </w:pPr>
      <w:r>
        <w:rPr>
          <w:rFonts w:ascii="Garamond" w:hAnsi="Garamond"/>
          <w:sz w:val="24"/>
          <w:szCs w:val="24"/>
        </w:rPr>
        <w:t>60</w:t>
      </w:r>
      <w:r w:rsidR="00553DE3" w:rsidRPr="009A68D1">
        <w:rPr>
          <w:rFonts w:ascii="Garamond" w:hAnsi="Garamond"/>
          <w:sz w:val="24"/>
          <w:szCs w:val="24"/>
        </w:rPr>
        <w:t>.</w:t>
      </w:r>
      <w:r w:rsidR="00553DE3" w:rsidRPr="009A68D1">
        <w:rPr>
          <w:rFonts w:ascii="Garamond" w:hAnsi="Garamond"/>
          <w:sz w:val="24"/>
          <w:szCs w:val="24"/>
        </w:rPr>
        <w:tab/>
        <w:t xml:space="preserve">Under Criterion 1, Contracting Parties are expected to identify sites of international importance within an agreed biogeographic </w:t>
      </w:r>
      <w:r w:rsidR="009A68D1">
        <w:rPr>
          <w:rFonts w:ascii="Garamond" w:hAnsi="Garamond"/>
          <w:sz w:val="24"/>
          <w:szCs w:val="24"/>
        </w:rPr>
        <w:t>regionalization</w:t>
      </w:r>
      <w:r w:rsidR="00553DE3" w:rsidRPr="009A68D1">
        <w:rPr>
          <w:rFonts w:ascii="Garamond" w:hAnsi="Garamond"/>
          <w:sz w:val="24"/>
          <w:szCs w:val="24"/>
        </w:rPr>
        <w:t>.</w:t>
      </w:r>
      <w:r w:rsidR="00686CB7" w:rsidRPr="009A68D1">
        <w:rPr>
          <w:rFonts w:ascii="Garamond" w:hAnsi="Garamond"/>
          <w:sz w:val="24"/>
          <w:szCs w:val="24"/>
        </w:rPr>
        <w:t xml:space="preserve"> </w:t>
      </w:r>
      <w:r w:rsidR="00553DE3" w:rsidRPr="009A68D1">
        <w:rPr>
          <w:rFonts w:ascii="Garamond" w:hAnsi="Garamond"/>
          <w:sz w:val="24"/>
          <w:szCs w:val="24"/>
        </w:rPr>
        <w:t xml:space="preserve">The </w:t>
      </w:r>
      <w:r w:rsidR="00D30434">
        <w:rPr>
          <w:rFonts w:ascii="Garamond" w:hAnsi="Garamond"/>
          <w:sz w:val="24"/>
          <w:szCs w:val="24"/>
        </w:rPr>
        <w:t>Convention</w:t>
      </w:r>
      <w:r w:rsidR="00D30434" w:rsidRPr="009A68D1">
        <w:rPr>
          <w:rFonts w:ascii="Garamond" w:hAnsi="Garamond"/>
          <w:sz w:val="24"/>
          <w:szCs w:val="24"/>
        </w:rPr>
        <w:t xml:space="preserve"> </w:t>
      </w:r>
      <w:r w:rsidR="00553DE3" w:rsidRPr="009A68D1">
        <w:rPr>
          <w:rFonts w:ascii="Garamond" w:hAnsi="Garamond"/>
          <w:sz w:val="24"/>
          <w:szCs w:val="24"/>
        </w:rPr>
        <w:t>(</w:t>
      </w:r>
      <w:r>
        <w:rPr>
          <w:rFonts w:ascii="Garamond" w:hAnsi="Garamond"/>
          <w:sz w:val="24"/>
          <w:szCs w:val="24"/>
        </w:rPr>
        <w:t xml:space="preserve">see </w:t>
      </w:r>
      <w:r w:rsidR="00553DE3" w:rsidRPr="00D97D89">
        <w:rPr>
          <w:rFonts w:ascii="Garamond" w:hAnsi="Garamond"/>
          <w:sz w:val="24"/>
          <w:szCs w:val="24"/>
        </w:rPr>
        <w:t xml:space="preserve">Appendix </w:t>
      </w:r>
      <w:r>
        <w:rPr>
          <w:rFonts w:ascii="Garamond" w:hAnsi="Garamond"/>
          <w:sz w:val="24"/>
          <w:szCs w:val="24"/>
        </w:rPr>
        <w:t>G</w:t>
      </w:r>
      <w:r w:rsidR="00553DE3" w:rsidRPr="009A68D1">
        <w:rPr>
          <w:rFonts w:ascii="Garamond" w:hAnsi="Garamond"/>
          <w:sz w:val="24"/>
          <w:szCs w:val="24"/>
        </w:rPr>
        <w:t xml:space="preserve">) defines this term as </w:t>
      </w:r>
      <w:r w:rsidR="005D0E1E">
        <w:rPr>
          <w:rFonts w:ascii="Garamond" w:hAnsi="Garamond"/>
          <w:sz w:val="24"/>
          <w:szCs w:val="24"/>
        </w:rPr>
        <w:t>“</w:t>
      </w:r>
      <w:r w:rsidR="00553DE3" w:rsidRPr="00BB4B16">
        <w:rPr>
          <w:rFonts w:ascii="Garamond" w:hAnsi="Garamond"/>
          <w:sz w:val="24"/>
          <w:szCs w:val="24"/>
        </w:rPr>
        <w:t>a scientifically rigorous determination of regions as established using biological and physical parameters such as climate, soil type, vegetation cover, etc.</w:t>
      </w:r>
      <w:r w:rsidR="005D0E1E">
        <w:rPr>
          <w:rFonts w:ascii="Garamond" w:hAnsi="Garamond"/>
          <w:sz w:val="24"/>
          <w:szCs w:val="24"/>
        </w:rPr>
        <w:t>”</w:t>
      </w:r>
      <w:r w:rsidR="00686CB7" w:rsidRPr="009A68D1">
        <w:rPr>
          <w:rFonts w:ascii="Garamond" w:hAnsi="Garamond"/>
          <w:sz w:val="24"/>
          <w:szCs w:val="24"/>
        </w:rPr>
        <w:t xml:space="preserve"> </w:t>
      </w:r>
      <w:r w:rsidR="00553DE3" w:rsidRPr="009A68D1">
        <w:rPr>
          <w:rFonts w:ascii="Garamond" w:hAnsi="Garamond"/>
          <w:sz w:val="24"/>
          <w:szCs w:val="24"/>
        </w:rPr>
        <w:t>Note that for many Contracting Parties, biogeographic regions will be transboundary in nature and will require collaboration between countries to define those wetland types which are representative, unique, etc.</w:t>
      </w:r>
      <w:r w:rsidR="00686CB7" w:rsidRPr="009A68D1">
        <w:rPr>
          <w:rFonts w:ascii="Garamond" w:hAnsi="Garamond"/>
          <w:sz w:val="24"/>
          <w:szCs w:val="24"/>
        </w:rPr>
        <w:t xml:space="preserve"> </w:t>
      </w:r>
      <w:r w:rsidR="00553DE3" w:rsidRPr="009A68D1">
        <w:rPr>
          <w:rFonts w:ascii="Garamond" w:hAnsi="Garamond"/>
          <w:sz w:val="24"/>
          <w:szCs w:val="24"/>
        </w:rPr>
        <w:t xml:space="preserve">In some regions and countries, the term </w:t>
      </w:r>
      <w:r w:rsidR="005D0E1E">
        <w:rPr>
          <w:rFonts w:ascii="Garamond" w:hAnsi="Garamond"/>
          <w:sz w:val="24"/>
          <w:szCs w:val="24"/>
        </w:rPr>
        <w:t>‘</w:t>
      </w:r>
      <w:r w:rsidR="00553DE3" w:rsidRPr="009A68D1">
        <w:rPr>
          <w:rFonts w:ascii="Garamond" w:hAnsi="Garamond"/>
          <w:sz w:val="24"/>
          <w:szCs w:val="24"/>
        </w:rPr>
        <w:t>bioregion</w:t>
      </w:r>
      <w:r w:rsidR="005D0E1E">
        <w:rPr>
          <w:rFonts w:ascii="Garamond" w:hAnsi="Garamond"/>
          <w:sz w:val="24"/>
          <w:szCs w:val="24"/>
        </w:rPr>
        <w:t>’</w:t>
      </w:r>
      <w:r w:rsidR="00553DE3" w:rsidRPr="009A68D1">
        <w:rPr>
          <w:rFonts w:ascii="Garamond" w:hAnsi="Garamond"/>
          <w:sz w:val="24"/>
          <w:szCs w:val="24"/>
        </w:rPr>
        <w:t xml:space="preserve"> is used as a synonym for </w:t>
      </w:r>
      <w:r w:rsidR="005D0E1E">
        <w:rPr>
          <w:rFonts w:ascii="Garamond" w:hAnsi="Garamond"/>
          <w:sz w:val="24"/>
          <w:szCs w:val="24"/>
        </w:rPr>
        <w:t>‘</w:t>
      </w:r>
      <w:r w:rsidR="00553DE3" w:rsidRPr="009A68D1">
        <w:rPr>
          <w:rFonts w:ascii="Garamond" w:hAnsi="Garamond"/>
          <w:sz w:val="24"/>
          <w:szCs w:val="24"/>
        </w:rPr>
        <w:t>biogeographic region</w:t>
      </w:r>
      <w:r w:rsidR="005D0E1E">
        <w:rPr>
          <w:rFonts w:ascii="Garamond" w:hAnsi="Garamond"/>
          <w:sz w:val="24"/>
          <w:szCs w:val="24"/>
        </w:rPr>
        <w:t>’</w:t>
      </w:r>
      <w:r w:rsidR="00553DE3" w:rsidRPr="009A68D1">
        <w:rPr>
          <w:rFonts w:ascii="Garamond" w:hAnsi="Garamond"/>
          <w:sz w:val="24"/>
          <w:szCs w:val="24"/>
        </w:rPr>
        <w:t>.</w:t>
      </w:r>
    </w:p>
    <w:p w14:paraId="17A858DA" w14:textId="77777777" w:rsidR="009A68D1" w:rsidRPr="009A68D1" w:rsidRDefault="009A68D1" w:rsidP="00386CA0">
      <w:pPr>
        <w:spacing w:after="0" w:line="240" w:lineRule="auto"/>
        <w:ind w:left="567" w:hanging="567"/>
        <w:rPr>
          <w:rFonts w:ascii="Garamond" w:hAnsi="Garamond"/>
          <w:sz w:val="24"/>
          <w:szCs w:val="24"/>
        </w:rPr>
      </w:pPr>
    </w:p>
    <w:p w14:paraId="30655EC4" w14:textId="77777777" w:rsidR="00553DE3" w:rsidRPr="00BB4B16" w:rsidRDefault="00B749DE" w:rsidP="00386CA0">
      <w:pPr>
        <w:pStyle w:val="Heading3"/>
        <w:spacing w:before="0" w:after="0" w:line="240" w:lineRule="auto"/>
        <w:ind w:left="567" w:hanging="567"/>
        <w:rPr>
          <w:i/>
          <w:szCs w:val="24"/>
        </w:rPr>
      </w:pPr>
      <w:bookmarkStart w:id="21" w:name="_Toc301966831"/>
      <w:r w:rsidRPr="00BB4B16">
        <w:rPr>
          <w:i/>
          <w:szCs w:val="24"/>
        </w:rPr>
        <w:t>5.3.1</w:t>
      </w:r>
      <w:r w:rsidRPr="00BB4B16">
        <w:rPr>
          <w:i/>
          <w:szCs w:val="24"/>
        </w:rPr>
        <w:tab/>
      </w:r>
      <w:r w:rsidR="00553DE3" w:rsidRPr="00BB4B16">
        <w:rPr>
          <w:i/>
          <w:szCs w:val="24"/>
        </w:rPr>
        <w:t>Marine bioregionalization schemes</w:t>
      </w:r>
      <w:bookmarkEnd w:id="21"/>
    </w:p>
    <w:p w14:paraId="3BF14831" w14:textId="77777777" w:rsidR="009A68D1" w:rsidRPr="009A68D1" w:rsidRDefault="009A68D1" w:rsidP="00386CA0">
      <w:pPr>
        <w:spacing w:after="0" w:line="240" w:lineRule="auto"/>
        <w:ind w:left="567" w:hanging="567"/>
        <w:rPr>
          <w:rFonts w:ascii="Garamond" w:hAnsi="Garamond"/>
          <w:sz w:val="24"/>
          <w:szCs w:val="24"/>
        </w:rPr>
      </w:pPr>
    </w:p>
    <w:p w14:paraId="326B421D" w14:textId="77777777" w:rsidR="00553DE3" w:rsidRPr="009A68D1" w:rsidRDefault="00D97D89" w:rsidP="00386CA0">
      <w:pPr>
        <w:spacing w:after="0" w:line="240" w:lineRule="auto"/>
        <w:ind w:left="567" w:hanging="567"/>
        <w:rPr>
          <w:rFonts w:ascii="Garamond" w:hAnsi="Garamond" w:cs="Arial"/>
          <w:sz w:val="24"/>
          <w:szCs w:val="24"/>
        </w:rPr>
      </w:pPr>
      <w:r>
        <w:rPr>
          <w:rFonts w:ascii="Garamond" w:hAnsi="Garamond" w:cs="Arial"/>
          <w:sz w:val="24"/>
          <w:szCs w:val="24"/>
        </w:rPr>
        <w:t>61</w:t>
      </w:r>
      <w:r w:rsidR="00553DE3" w:rsidRPr="009A68D1">
        <w:rPr>
          <w:rFonts w:ascii="Garamond" w:hAnsi="Garamond" w:cs="Arial"/>
          <w:sz w:val="24"/>
          <w:szCs w:val="24"/>
        </w:rPr>
        <w:t>.</w:t>
      </w:r>
      <w:r w:rsidR="00553DE3" w:rsidRPr="009A68D1">
        <w:rPr>
          <w:rFonts w:ascii="Garamond" w:hAnsi="Garamond" w:cs="Arial"/>
          <w:sz w:val="24"/>
          <w:szCs w:val="24"/>
        </w:rPr>
        <w:tab/>
      </w:r>
      <w:r w:rsidR="00553DE3" w:rsidRPr="009A68D1">
        <w:rPr>
          <w:rFonts w:ascii="Garamond" w:hAnsi="Garamond" w:cs="Arial"/>
          <w:color w:val="000000"/>
          <w:sz w:val="24"/>
          <w:szCs w:val="24"/>
        </w:rPr>
        <w:t xml:space="preserve">The major assessment of </w:t>
      </w:r>
      <w:r>
        <w:rPr>
          <w:rFonts w:ascii="Garamond" w:hAnsi="Garamond" w:cs="Arial"/>
          <w:color w:val="000000"/>
          <w:sz w:val="24"/>
          <w:szCs w:val="24"/>
        </w:rPr>
        <w:t xml:space="preserve">the </w:t>
      </w:r>
      <w:r w:rsidR="00553DE3" w:rsidRPr="009A68D1">
        <w:rPr>
          <w:rFonts w:ascii="Garamond" w:hAnsi="Garamond" w:cs="Arial"/>
          <w:color w:val="000000"/>
          <w:sz w:val="24"/>
          <w:szCs w:val="24"/>
        </w:rPr>
        <w:t xml:space="preserve">Marine Ecoregions of the World (MEOW) (Spalding </w:t>
      </w:r>
      <w:r w:rsidR="00553DE3" w:rsidRPr="009A68D1">
        <w:rPr>
          <w:rFonts w:ascii="Garamond" w:hAnsi="Garamond" w:cs="Arial"/>
          <w:i/>
          <w:color w:val="000000"/>
          <w:sz w:val="24"/>
          <w:szCs w:val="24"/>
        </w:rPr>
        <w:t>et al.</w:t>
      </w:r>
      <w:r w:rsidR="00553DE3" w:rsidRPr="009A68D1">
        <w:rPr>
          <w:rFonts w:ascii="Garamond" w:hAnsi="Garamond" w:cs="Arial"/>
          <w:color w:val="000000"/>
          <w:sz w:val="24"/>
          <w:szCs w:val="24"/>
        </w:rPr>
        <w:t xml:space="preserve"> 2007) has developed a new global system of biogeographic regionalization for coastal and shelf areas.</w:t>
      </w:r>
      <w:r w:rsidR="00686CB7" w:rsidRPr="009A68D1">
        <w:rPr>
          <w:rFonts w:ascii="Garamond" w:hAnsi="Garamond" w:cs="Arial"/>
          <w:color w:val="000000"/>
          <w:sz w:val="24"/>
          <w:szCs w:val="24"/>
        </w:rPr>
        <w:t xml:space="preserve"> </w:t>
      </w:r>
      <w:r w:rsidR="00553DE3" w:rsidRPr="009A68D1">
        <w:rPr>
          <w:rFonts w:ascii="Garamond" w:hAnsi="Garamond" w:cs="Arial"/>
          <w:color w:val="000000"/>
          <w:sz w:val="24"/>
          <w:szCs w:val="24"/>
        </w:rPr>
        <w:t xml:space="preserve">It presents a nested system of 12 realms, 62 provinces, and 232 ecoregions (see </w:t>
      </w:r>
      <w:r w:rsidR="0040595C" w:rsidRPr="002212C9">
        <w:rPr>
          <w:rFonts w:ascii="Garamond" w:hAnsi="Garamond"/>
          <w:color w:val="000000"/>
          <w:sz w:val="24"/>
          <w:szCs w:val="24"/>
          <w:lang w:val="en"/>
        </w:rPr>
        <w:t>www.nature.org/ourinitiatives/regions/northamerica/unitedstates/colorado/scienceandstrategy/marine-ecoregions-of-the-world.pdf</w:t>
      </w:r>
      <w:r w:rsidR="0040595C">
        <w:rPr>
          <w:rFonts w:ascii="Garamond" w:hAnsi="Garamond"/>
          <w:color w:val="000000"/>
          <w:sz w:val="24"/>
          <w:szCs w:val="24"/>
          <w:lang w:val="en"/>
        </w:rPr>
        <w:t xml:space="preserve"> </w:t>
      </w:r>
      <w:r w:rsidR="00553DE3" w:rsidRPr="009A68D1">
        <w:rPr>
          <w:rFonts w:ascii="Garamond" w:hAnsi="Garamond"/>
          <w:color w:val="000000"/>
          <w:sz w:val="24"/>
          <w:szCs w:val="24"/>
          <w:lang w:val="en"/>
        </w:rPr>
        <w:t xml:space="preserve">and </w:t>
      </w:r>
      <w:r w:rsidR="00CF714E" w:rsidRPr="002212C9">
        <w:rPr>
          <w:rFonts w:ascii="Garamond" w:hAnsi="Garamond"/>
          <w:color w:val="000000"/>
          <w:sz w:val="24"/>
          <w:szCs w:val="24"/>
          <w:lang w:val="en"/>
        </w:rPr>
        <w:t>http://conserveonline.org/workspaces/</w:t>
      </w:r>
      <w:r w:rsidR="002212C9">
        <w:rPr>
          <w:rFonts w:ascii="Garamond" w:hAnsi="Garamond"/>
          <w:color w:val="000000"/>
          <w:sz w:val="24"/>
          <w:szCs w:val="24"/>
          <w:lang w:val="en"/>
        </w:rPr>
        <w:t xml:space="preserve"> </w:t>
      </w:r>
      <w:r w:rsidR="00CF714E" w:rsidRPr="002212C9">
        <w:rPr>
          <w:rFonts w:ascii="Garamond" w:hAnsi="Garamond"/>
          <w:color w:val="000000"/>
          <w:sz w:val="24"/>
          <w:szCs w:val="24"/>
          <w:lang w:val="en"/>
        </w:rPr>
        <w:t>ecoregional.shapefile/MEOW/view.html</w:t>
      </w:r>
      <w:r w:rsidR="00553DE3" w:rsidRPr="009A68D1">
        <w:rPr>
          <w:rFonts w:ascii="Garamond" w:hAnsi="Garamond"/>
          <w:color w:val="000000"/>
          <w:sz w:val="24"/>
          <w:szCs w:val="24"/>
          <w:lang w:val="en"/>
        </w:rPr>
        <w:t>)</w:t>
      </w:r>
      <w:r w:rsidR="00553DE3" w:rsidRPr="009A68D1">
        <w:rPr>
          <w:rFonts w:ascii="Garamond" w:hAnsi="Garamond" w:cs="Arial"/>
          <w:color w:val="000000"/>
          <w:sz w:val="24"/>
          <w:szCs w:val="24"/>
        </w:rPr>
        <w:t>.</w:t>
      </w:r>
      <w:r w:rsidR="00686CB7" w:rsidRPr="009A68D1">
        <w:rPr>
          <w:rFonts w:ascii="Garamond" w:hAnsi="Garamond" w:cs="Arial"/>
          <w:color w:val="000000"/>
          <w:sz w:val="24"/>
          <w:szCs w:val="24"/>
        </w:rPr>
        <w:t xml:space="preserve"> </w:t>
      </w:r>
      <w:r w:rsidR="00553DE3" w:rsidRPr="009A68D1">
        <w:rPr>
          <w:rFonts w:ascii="Garamond" w:hAnsi="Garamond" w:cs="Arial"/>
          <w:color w:val="000000"/>
          <w:sz w:val="24"/>
          <w:szCs w:val="24"/>
        </w:rPr>
        <w:t>This system provides considerably better spatial resolution than earlier global systems, yet it preserves many common elements from earlier global and regional systems</w:t>
      </w:r>
      <w:r w:rsidR="0010553F">
        <w:rPr>
          <w:rFonts w:ascii="Garamond" w:hAnsi="Garamond" w:cs="Arial"/>
          <w:color w:val="000000"/>
          <w:sz w:val="24"/>
          <w:szCs w:val="24"/>
        </w:rPr>
        <w:t>,</w:t>
      </w:r>
      <w:r w:rsidR="00553DE3" w:rsidRPr="009A68D1">
        <w:rPr>
          <w:rFonts w:ascii="Garamond" w:hAnsi="Garamond" w:cs="Arial"/>
          <w:sz w:val="24"/>
          <w:szCs w:val="24"/>
        </w:rPr>
        <w:t xml:space="preserve"> so it can be cross-referenced to many existing regional </w:t>
      </w:r>
      <w:r>
        <w:rPr>
          <w:rFonts w:ascii="Garamond" w:hAnsi="Garamond" w:cs="Arial"/>
          <w:sz w:val="24"/>
          <w:szCs w:val="24"/>
        </w:rPr>
        <w:t xml:space="preserve">marine </w:t>
      </w:r>
      <w:r w:rsidR="00553DE3" w:rsidRPr="009A68D1">
        <w:rPr>
          <w:rFonts w:ascii="Garamond" w:hAnsi="Garamond" w:cs="Arial"/>
          <w:sz w:val="24"/>
          <w:szCs w:val="24"/>
        </w:rPr>
        <w:t>biogeographic classifications.</w:t>
      </w:r>
    </w:p>
    <w:p w14:paraId="57D422DB" w14:textId="77777777" w:rsidR="009A68D1" w:rsidRPr="009A68D1" w:rsidRDefault="009A68D1" w:rsidP="00386CA0">
      <w:pPr>
        <w:spacing w:after="0" w:line="240" w:lineRule="auto"/>
        <w:ind w:left="567" w:hanging="567"/>
        <w:rPr>
          <w:rFonts w:ascii="Garamond" w:hAnsi="Garamond" w:cs="Arial"/>
          <w:sz w:val="24"/>
          <w:szCs w:val="24"/>
        </w:rPr>
      </w:pPr>
    </w:p>
    <w:p w14:paraId="004A20FA" w14:textId="77777777" w:rsidR="00553DE3" w:rsidRPr="009A68D1" w:rsidRDefault="00D97D89" w:rsidP="00386CA0">
      <w:pPr>
        <w:spacing w:after="0" w:line="240" w:lineRule="auto"/>
        <w:ind w:left="567" w:hanging="567"/>
        <w:rPr>
          <w:rFonts w:ascii="Garamond" w:hAnsi="Garamond" w:cs="Arial"/>
          <w:color w:val="000000"/>
          <w:sz w:val="24"/>
          <w:szCs w:val="24"/>
        </w:rPr>
      </w:pPr>
      <w:r>
        <w:rPr>
          <w:rFonts w:ascii="Garamond" w:hAnsi="Garamond" w:cs="Arial"/>
          <w:sz w:val="24"/>
          <w:szCs w:val="24"/>
        </w:rPr>
        <w:t>62</w:t>
      </w:r>
      <w:r w:rsidR="00553DE3" w:rsidRPr="009A68D1">
        <w:rPr>
          <w:rFonts w:ascii="Garamond" w:hAnsi="Garamond" w:cs="Arial"/>
          <w:sz w:val="24"/>
          <w:szCs w:val="24"/>
        </w:rPr>
        <w:t>.</w:t>
      </w:r>
      <w:r w:rsidR="00553DE3" w:rsidRPr="009A68D1">
        <w:rPr>
          <w:rFonts w:ascii="Garamond" w:hAnsi="Garamond" w:cs="Arial"/>
          <w:sz w:val="24"/>
          <w:szCs w:val="24"/>
        </w:rPr>
        <w:tab/>
        <w:t xml:space="preserve">As the MEOW classification has been developed through wide international consensus, has received broad international acceptance, and incorporates many pre-existing classifications, it is recommended for application by </w:t>
      </w:r>
      <w:r w:rsidR="00553DE3" w:rsidRPr="009A68D1">
        <w:rPr>
          <w:rFonts w:ascii="Garamond" w:hAnsi="Garamond" w:cs="Arial"/>
          <w:color w:val="000000"/>
          <w:sz w:val="24"/>
          <w:szCs w:val="24"/>
        </w:rPr>
        <w:t xml:space="preserve">the Ramsar Convention (at its ecoregional scale) with respect to coastal and near-shore marine areas within the scope of the Convention. </w:t>
      </w:r>
    </w:p>
    <w:p w14:paraId="36DFBC23" w14:textId="77777777" w:rsidR="009A68D1" w:rsidRPr="009A68D1" w:rsidRDefault="009A68D1" w:rsidP="00386CA0">
      <w:pPr>
        <w:spacing w:after="0" w:line="240" w:lineRule="auto"/>
        <w:ind w:left="567" w:hanging="567"/>
        <w:rPr>
          <w:rFonts w:ascii="Garamond" w:hAnsi="Garamond" w:cs="Arial"/>
          <w:color w:val="000000"/>
          <w:sz w:val="24"/>
          <w:szCs w:val="24"/>
        </w:rPr>
      </w:pPr>
    </w:p>
    <w:p w14:paraId="40414FBA" w14:textId="77777777" w:rsidR="00553DE3" w:rsidRPr="00EB4601" w:rsidRDefault="00B749DE" w:rsidP="00386CA0">
      <w:pPr>
        <w:pStyle w:val="Heading3"/>
        <w:spacing w:before="0" w:after="0" w:line="240" w:lineRule="auto"/>
        <w:ind w:left="567" w:hanging="567"/>
        <w:rPr>
          <w:i/>
          <w:szCs w:val="24"/>
        </w:rPr>
      </w:pPr>
      <w:bookmarkStart w:id="22" w:name="_Toc301966832"/>
      <w:r w:rsidRPr="00EB4601">
        <w:rPr>
          <w:i/>
          <w:szCs w:val="24"/>
        </w:rPr>
        <w:t>5.3.2</w:t>
      </w:r>
      <w:r w:rsidRPr="00EB4601">
        <w:rPr>
          <w:i/>
          <w:szCs w:val="24"/>
        </w:rPr>
        <w:tab/>
      </w:r>
      <w:r w:rsidR="00553DE3" w:rsidRPr="00EB4601">
        <w:rPr>
          <w:i/>
          <w:szCs w:val="24"/>
        </w:rPr>
        <w:t>Terrestrial bioregionalization schemes</w:t>
      </w:r>
      <w:bookmarkEnd w:id="22"/>
    </w:p>
    <w:p w14:paraId="249C5F99" w14:textId="77777777" w:rsidR="009A68D1" w:rsidRPr="009A68D1" w:rsidRDefault="009A68D1" w:rsidP="00386CA0">
      <w:pPr>
        <w:spacing w:after="0" w:line="240" w:lineRule="auto"/>
        <w:ind w:left="567" w:hanging="567"/>
        <w:rPr>
          <w:rFonts w:ascii="Garamond" w:hAnsi="Garamond"/>
          <w:sz w:val="24"/>
          <w:szCs w:val="24"/>
        </w:rPr>
      </w:pPr>
    </w:p>
    <w:p w14:paraId="1E0C3FEF" w14:textId="77777777" w:rsidR="00553DE3" w:rsidRPr="009A68D1" w:rsidRDefault="00D97D89" w:rsidP="00386CA0">
      <w:pPr>
        <w:spacing w:after="0" w:line="240" w:lineRule="auto"/>
        <w:ind w:left="567" w:hanging="567"/>
        <w:rPr>
          <w:rFonts w:ascii="Garamond" w:hAnsi="Garamond" w:cs="Arial"/>
          <w:sz w:val="24"/>
          <w:szCs w:val="24"/>
        </w:rPr>
      </w:pPr>
      <w:r>
        <w:rPr>
          <w:rFonts w:ascii="Garamond" w:hAnsi="Garamond" w:cs="Arial"/>
          <w:sz w:val="24"/>
          <w:szCs w:val="24"/>
        </w:rPr>
        <w:t>63</w:t>
      </w:r>
      <w:r w:rsidR="00553DE3" w:rsidRPr="009A68D1">
        <w:rPr>
          <w:rFonts w:ascii="Garamond" w:hAnsi="Garamond" w:cs="Arial"/>
          <w:sz w:val="24"/>
          <w:szCs w:val="24"/>
        </w:rPr>
        <w:t>.</w:t>
      </w:r>
      <w:r w:rsidR="00553DE3" w:rsidRPr="009A68D1">
        <w:rPr>
          <w:rFonts w:ascii="Garamond" w:hAnsi="Garamond" w:cs="Arial"/>
          <w:sz w:val="24"/>
          <w:szCs w:val="24"/>
        </w:rPr>
        <w:tab/>
        <w:t>Three principle biogeographic regionalization schemes have been developed for use in conservation planning and assessment in terrestrial environments (Udvardy 1975</w:t>
      </w:r>
      <w:r w:rsidR="008E2FA6">
        <w:rPr>
          <w:rFonts w:ascii="Garamond" w:hAnsi="Garamond" w:cs="Arial"/>
          <w:sz w:val="24"/>
          <w:szCs w:val="24"/>
        </w:rPr>
        <w:t>,</w:t>
      </w:r>
      <w:r w:rsidR="00553DE3" w:rsidRPr="009A68D1">
        <w:rPr>
          <w:rFonts w:ascii="Garamond" w:hAnsi="Garamond" w:cs="Arial"/>
          <w:sz w:val="24"/>
          <w:szCs w:val="24"/>
        </w:rPr>
        <w:t xml:space="preserve"> Bailey 1998</w:t>
      </w:r>
      <w:r w:rsidR="008E2FA6">
        <w:rPr>
          <w:rFonts w:ascii="Garamond" w:hAnsi="Garamond" w:cs="Arial"/>
          <w:sz w:val="24"/>
          <w:szCs w:val="24"/>
        </w:rPr>
        <w:t>,</w:t>
      </w:r>
      <w:r w:rsidR="00553DE3" w:rsidRPr="009A68D1">
        <w:rPr>
          <w:rFonts w:ascii="Garamond" w:hAnsi="Garamond" w:cs="Arial"/>
          <w:sz w:val="24"/>
          <w:szCs w:val="24"/>
        </w:rPr>
        <w:t xml:space="preserve"> Olson </w:t>
      </w:r>
      <w:r w:rsidR="00553DE3" w:rsidRPr="009A68D1">
        <w:rPr>
          <w:rFonts w:ascii="Garamond" w:hAnsi="Garamond" w:cs="Arial"/>
          <w:i/>
          <w:sz w:val="24"/>
          <w:szCs w:val="24"/>
        </w:rPr>
        <w:t>et al.</w:t>
      </w:r>
      <w:r w:rsidR="00553DE3" w:rsidRPr="009A68D1">
        <w:rPr>
          <w:rFonts w:ascii="Garamond" w:hAnsi="Garamond" w:cs="Arial"/>
          <w:sz w:val="24"/>
          <w:szCs w:val="24"/>
        </w:rPr>
        <w:t xml:space="preserve"> 2001).</w:t>
      </w:r>
      <w:r w:rsidR="00686CB7" w:rsidRPr="009A68D1">
        <w:rPr>
          <w:rFonts w:ascii="Garamond" w:hAnsi="Garamond" w:cs="Arial"/>
          <w:sz w:val="24"/>
          <w:szCs w:val="24"/>
        </w:rPr>
        <w:t xml:space="preserve"> </w:t>
      </w:r>
      <w:r w:rsidR="00553DE3" w:rsidRPr="009A68D1">
        <w:rPr>
          <w:rFonts w:ascii="Garamond" w:hAnsi="Garamond" w:cs="Arial"/>
          <w:sz w:val="24"/>
          <w:szCs w:val="24"/>
        </w:rPr>
        <w:t xml:space="preserve">None of these schemes addresses inland wetland ecosystems, as they are largely derived from the distributions and similarities of other </w:t>
      </w:r>
      <w:r w:rsidR="00553DE3" w:rsidRPr="009A68D1">
        <w:rPr>
          <w:rFonts w:ascii="Garamond" w:hAnsi="Garamond" w:cs="Arial"/>
          <w:color w:val="000000"/>
          <w:sz w:val="24"/>
          <w:szCs w:val="24"/>
        </w:rPr>
        <w:t>terrestrial</w:t>
      </w:r>
      <w:r w:rsidR="00553DE3" w:rsidRPr="009A68D1">
        <w:rPr>
          <w:rFonts w:ascii="Garamond" w:hAnsi="Garamond" w:cs="Arial"/>
          <w:sz w:val="24"/>
          <w:szCs w:val="24"/>
        </w:rPr>
        <w:t xml:space="preserve"> ecosystems (forests, grasslands, etc.).</w:t>
      </w:r>
      <w:r w:rsidR="00686CB7" w:rsidRPr="009A68D1">
        <w:rPr>
          <w:rFonts w:ascii="Garamond" w:hAnsi="Garamond" w:cs="Arial"/>
          <w:sz w:val="24"/>
          <w:szCs w:val="24"/>
        </w:rPr>
        <w:t xml:space="preserve"> </w:t>
      </w:r>
      <w:r w:rsidR="00553DE3" w:rsidRPr="009A68D1">
        <w:rPr>
          <w:rFonts w:ascii="Garamond" w:hAnsi="Garamond" w:cs="Arial"/>
          <w:sz w:val="24"/>
          <w:szCs w:val="24"/>
        </w:rPr>
        <w:t xml:space="preserve">They have differing spatial resolutions and have been developed for different purposes based on different types of data. </w:t>
      </w:r>
    </w:p>
    <w:p w14:paraId="56FD7503" w14:textId="77777777" w:rsidR="009A68D1" w:rsidRPr="009A68D1" w:rsidRDefault="009A68D1" w:rsidP="00386CA0">
      <w:pPr>
        <w:spacing w:after="0" w:line="240" w:lineRule="auto"/>
        <w:ind w:left="567" w:hanging="567"/>
        <w:rPr>
          <w:rFonts w:ascii="Garamond" w:hAnsi="Garamond" w:cs="Arial"/>
          <w:sz w:val="24"/>
          <w:szCs w:val="24"/>
        </w:rPr>
      </w:pPr>
    </w:p>
    <w:p w14:paraId="547ECEFA" w14:textId="77777777" w:rsidR="00553DE3" w:rsidRPr="009A68D1" w:rsidRDefault="00553DE3" w:rsidP="00386CA0">
      <w:pPr>
        <w:spacing w:after="0" w:line="240" w:lineRule="auto"/>
        <w:ind w:left="567"/>
        <w:rPr>
          <w:rFonts w:ascii="Garamond" w:hAnsi="Garamond"/>
          <w:b/>
          <w:sz w:val="24"/>
          <w:szCs w:val="24"/>
        </w:rPr>
      </w:pPr>
      <w:r w:rsidRPr="009A68D1">
        <w:rPr>
          <w:rFonts w:ascii="Garamond" w:hAnsi="Garamond"/>
          <w:b/>
          <w:sz w:val="24"/>
          <w:szCs w:val="24"/>
        </w:rPr>
        <w:t>Udvardy</w:t>
      </w:r>
      <w:r w:rsidR="005D0E1E">
        <w:rPr>
          <w:rFonts w:ascii="Garamond" w:hAnsi="Garamond"/>
          <w:b/>
          <w:sz w:val="24"/>
          <w:szCs w:val="24"/>
        </w:rPr>
        <w:t>’</w:t>
      </w:r>
      <w:r w:rsidRPr="009A68D1">
        <w:rPr>
          <w:rFonts w:ascii="Garamond" w:hAnsi="Garamond"/>
          <w:b/>
          <w:sz w:val="24"/>
          <w:szCs w:val="24"/>
        </w:rPr>
        <w:t>s Biogeographical Provinces (Udvardy 1975)</w:t>
      </w:r>
    </w:p>
    <w:p w14:paraId="1FD73353" w14:textId="77777777" w:rsidR="009A68D1" w:rsidRPr="009A68D1" w:rsidRDefault="009A68D1" w:rsidP="00386CA0">
      <w:pPr>
        <w:spacing w:after="0" w:line="240" w:lineRule="auto"/>
        <w:ind w:left="567" w:hanging="567"/>
        <w:rPr>
          <w:rFonts w:ascii="Garamond" w:hAnsi="Garamond"/>
          <w:b/>
          <w:sz w:val="24"/>
          <w:szCs w:val="24"/>
        </w:rPr>
      </w:pPr>
    </w:p>
    <w:p w14:paraId="1DD8BD36" w14:textId="77777777" w:rsidR="00553DE3" w:rsidRPr="009A68D1" w:rsidRDefault="00D97D89" w:rsidP="00386CA0">
      <w:pPr>
        <w:spacing w:after="0" w:line="240" w:lineRule="auto"/>
        <w:ind w:left="567" w:hanging="567"/>
        <w:rPr>
          <w:rFonts w:ascii="Garamond" w:hAnsi="Garamond"/>
          <w:sz w:val="24"/>
          <w:szCs w:val="24"/>
        </w:rPr>
      </w:pPr>
      <w:r>
        <w:rPr>
          <w:rFonts w:ascii="Garamond" w:hAnsi="Garamond"/>
          <w:sz w:val="24"/>
          <w:szCs w:val="24"/>
        </w:rPr>
        <w:t>64</w:t>
      </w:r>
      <w:r w:rsidR="00151CE2" w:rsidRPr="009A68D1">
        <w:rPr>
          <w:rFonts w:ascii="Garamond" w:hAnsi="Garamond"/>
          <w:sz w:val="24"/>
          <w:szCs w:val="24"/>
        </w:rPr>
        <w:t>.</w:t>
      </w:r>
      <w:r w:rsidR="007E601A" w:rsidRPr="009A68D1">
        <w:rPr>
          <w:rFonts w:ascii="Garamond" w:hAnsi="Garamond"/>
          <w:sz w:val="24"/>
          <w:szCs w:val="24"/>
        </w:rPr>
        <w:tab/>
      </w:r>
      <w:r w:rsidR="00553DE3" w:rsidRPr="009A68D1">
        <w:rPr>
          <w:rFonts w:ascii="Garamond" w:hAnsi="Garamond"/>
          <w:sz w:val="24"/>
          <w:szCs w:val="24"/>
        </w:rPr>
        <w:t>Intended to provide a satisfactory classification of the world</w:t>
      </w:r>
      <w:r w:rsidR="005D0E1E">
        <w:rPr>
          <w:rFonts w:ascii="Garamond" w:hAnsi="Garamond"/>
          <w:sz w:val="24"/>
          <w:szCs w:val="24"/>
        </w:rPr>
        <w:t>’</w:t>
      </w:r>
      <w:r w:rsidR="00553DE3" w:rsidRPr="009A68D1">
        <w:rPr>
          <w:rFonts w:ascii="Garamond" w:hAnsi="Garamond"/>
          <w:sz w:val="24"/>
          <w:szCs w:val="24"/>
        </w:rPr>
        <w:t>s biotic areas and to provide a framework for conserving species as well as ecologic</w:t>
      </w:r>
      <w:r w:rsidR="0010553F">
        <w:rPr>
          <w:rFonts w:ascii="Garamond" w:hAnsi="Garamond"/>
          <w:sz w:val="24"/>
          <w:szCs w:val="24"/>
        </w:rPr>
        <w:t>al</w:t>
      </w:r>
      <w:r w:rsidR="00553DE3" w:rsidRPr="009A68D1">
        <w:rPr>
          <w:rFonts w:ascii="Garamond" w:hAnsi="Garamond"/>
          <w:sz w:val="24"/>
          <w:szCs w:val="24"/>
        </w:rPr>
        <w:t xml:space="preserve"> areas, the classification is a hierarchical system of </w:t>
      </w:r>
      <w:r w:rsidR="00553DE3" w:rsidRPr="009A68D1">
        <w:rPr>
          <w:rFonts w:ascii="Garamond" w:hAnsi="Garamond" w:cs="Arial"/>
          <w:sz w:val="24"/>
          <w:szCs w:val="24"/>
        </w:rPr>
        <w:t>geographical</w:t>
      </w:r>
      <w:r w:rsidR="00553DE3" w:rsidRPr="009A68D1">
        <w:rPr>
          <w:rFonts w:ascii="Garamond" w:hAnsi="Garamond"/>
          <w:sz w:val="24"/>
          <w:szCs w:val="24"/>
        </w:rPr>
        <w:t xml:space="preserve"> areas (Realms, Biomes and Provinces) based on the distribution of species and the distribution of ecosystem units.</w:t>
      </w:r>
      <w:r w:rsidR="00686CB7" w:rsidRPr="009A68D1">
        <w:rPr>
          <w:rFonts w:ascii="Garamond" w:hAnsi="Garamond"/>
          <w:sz w:val="24"/>
          <w:szCs w:val="24"/>
        </w:rPr>
        <w:t xml:space="preserve"> </w:t>
      </w:r>
      <w:r w:rsidR="00553DE3" w:rsidRPr="009A68D1">
        <w:rPr>
          <w:rFonts w:ascii="Garamond" w:hAnsi="Garamond"/>
          <w:sz w:val="24"/>
          <w:szCs w:val="24"/>
        </w:rPr>
        <w:t>Realms are based on phylogenetic subdivisions, Biomes on both vegetation and climatic features, and Provinces on fauna, flora and ecology.</w:t>
      </w:r>
    </w:p>
    <w:p w14:paraId="1EDF9417" w14:textId="77777777" w:rsidR="009A68D1" w:rsidRPr="009A68D1" w:rsidRDefault="009A68D1" w:rsidP="00386CA0">
      <w:pPr>
        <w:spacing w:after="0" w:line="240" w:lineRule="auto"/>
        <w:ind w:left="567" w:hanging="567"/>
        <w:rPr>
          <w:rFonts w:ascii="Garamond" w:hAnsi="Garamond"/>
          <w:sz w:val="24"/>
          <w:szCs w:val="24"/>
        </w:rPr>
      </w:pPr>
    </w:p>
    <w:p w14:paraId="0240F72C" w14:textId="77777777" w:rsidR="00553DE3" w:rsidRPr="009A68D1" w:rsidRDefault="00553DE3" w:rsidP="00386CA0">
      <w:pPr>
        <w:spacing w:after="0" w:line="240" w:lineRule="auto"/>
        <w:ind w:left="567"/>
        <w:rPr>
          <w:rFonts w:ascii="Garamond" w:hAnsi="Garamond"/>
          <w:b/>
          <w:sz w:val="24"/>
          <w:szCs w:val="24"/>
        </w:rPr>
      </w:pPr>
      <w:r w:rsidRPr="009A68D1">
        <w:rPr>
          <w:rFonts w:ascii="Garamond" w:hAnsi="Garamond"/>
          <w:b/>
          <w:sz w:val="24"/>
          <w:szCs w:val="24"/>
        </w:rPr>
        <w:t>Bailey</w:t>
      </w:r>
      <w:r w:rsidR="005D0E1E">
        <w:rPr>
          <w:rFonts w:ascii="Garamond" w:hAnsi="Garamond"/>
          <w:b/>
          <w:sz w:val="24"/>
          <w:szCs w:val="24"/>
        </w:rPr>
        <w:t>’</w:t>
      </w:r>
      <w:r w:rsidRPr="009A68D1">
        <w:rPr>
          <w:rFonts w:ascii="Garamond" w:hAnsi="Garamond"/>
          <w:b/>
          <w:sz w:val="24"/>
          <w:szCs w:val="24"/>
        </w:rPr>
        <w:t>s Ecoregions (Bailey 1998)</w:t>
      </w:r>
    </w:p>
    <w:p w14:paraId="11570B09" w14:textId="77777777" w:rsidR="009A68D1" w:rsidRPr="009A68D1" w:rsidRDefault="009A68D1" w:rsidP="00386CA0">
      <w:pPr>
        <w:spacing w:after="0" w:line="240" w:lineRule="auto"/>
        <w:ind w:left="567" w:hanging="567"/>
        <w:rPr>
          <w:rFonts w:ascii="Garamond" w:hAnsi="Garamond"/>
          <w:b/>
          <w:sz w:val="24"/>
          <w:szCs w:val="24"/>
        </w:rPr>
      </w:pPr>
    </w:p>
    <w:p w14:paraId="534F06A7" w14:textId="77777777" w:rsidR="00553DE3" w:rsidRPr="009A68D1" w:rsidRDefault="00D97D89" w:rsidP="00386CA0">
      <w:pPr>
        <w:spacing w:after="0" w:line="240" w:lineRule="auto"/>
        <w:ind w:left="567" w:hanging="567"/>
        <w:rPr>
          <w:rFonts w:ascii="Garamond" w:hAnsi="Garamond"/>
          <w:sz w:val="24"/>
          <w:szCs w:val="24"/>
        </w:rPr>
      </w:pPr>
      <w:r>
        <w:rPr>
          <w:rFonts w:ascii="Garamond" w:hAnsi="Garamond"/>
          <w:sz w:val="24"/>
          <w:szCs w:val="24"/>
        </w:rPr>
        <w:t>65</w:t>
      </w:r>
      <w:r w:rsidR="00151CE2" w:rsidRPr="009A68D1">
        <w:rPr>
          <w:rFonts w:ascii="Garamond" w:hAnsi="Garamond"/>
          <w:sz w:val="24"/>
          <w:szCs w:val="24"/>
        </w:rPr>
        <w:t>.</w:t>
      </w:r>
      <w:r w:rsidR="00151CE2" w:rsidRPr="009A68D1">
        <w:rPr>
          <w:rFonts w:ascii="Garamond" w:hAnsi="Garamond"/>
          <w:sz w:val="24"/>
          <w:szCs w:val="24"/>
        </w:rPr>
        <w:tab/>
      </w:r>
      <w:r w:rsidR="00553DE3" w:rsidRPr="009A68D1">
        <w:rPr>
          <w:rFonts w:ascii="Garamond" w:hAnsi="Garamond"/>
          <w:sz w:val="24"/>
          <w:szCs w:val="24"/>
        </w:rPr>
        <w:t>Originally intended to illustrate how the national forests of the U.S. fit within the global ecoregional scheme, an ecoregion is defined here as any large portion of the Earth</w:t>
      </w:r>
      <w:r w:rsidR="005D0E1E">
        <w:rPr>
          <w:rFonts w:ascii="Garamond" w:hAnsi="Garamond"/>
          <w:sz w:val="24"/>
          <w:szCs w:val="24"/>
        </w:rPr>
        <w:t>’</w:t>
      </w:r>
      <w:r w:rsidR="00553DE3" w:rsidRPr="009A68D1">
        <w:rPr>
          <w:rFonts w:ascii="Garamond" w:hAnsi="Garamond"/>
          <w:sz w:val="24"/>
          <w:szCs w:val="24"/>
        </w:rPr>
        <w:t>s surface over which the ecosystems have characteristics in common.</w:t>
      </w:r>
      <w:r w:rsidR="00686CB7" w:rsidRPr="009A68D1">
        <w:rPr>
          <w:rFonts w:ascii="Garamond" w:hAnsi="Garamond"/>
          <w:sz w:val="24"/>
          <w:szCs w:val="24"/>
        </w:rPr>
        <w:t xml:space="preserve"> </w:t>
      </w:r>
      <w:r w:rsidR="00553DE3" w:rsidRPr="009A68D1">
        <w:rPr>
          <w:rFonts w:ascii="Garamond" w:hAnsi="Garamond"/>
          <w:sz w:val="24"/>
          <w:szCs w:val="24"/>
        </w:rPr>
        <w:t>There are three levels within the classification system</w:t>
      </w:r>
      <w:r w:rsidR="00EE75FD">
        <w:rPr>
          <w:rFonts w:ascii="Garamond" w:hAnsi="Garamond"/>
          <w:sz w:val="24"/>
          <w:szCs w:val="24"/>
        </w:rPr>
        <w:t>:</w:t>
      </w:r>
      <w:r w:rsidR="00553DE3" w:rsidRPr="009A68D1">
        <w:rPr>
          <w:rFonts w:ascii="Garamond" w:hAnsi="Garamond"/>
          <w:sz w:val="24"/>
          <w:szCs w:val="24"/>
        </w:rPr>
        <w:t xml:space="preserve"> Domains, Divisions and Provinces.</w:t>
      </w:r>
      <w:r w:rsidR="00686CB7" w:rsidRPr="009A68D1">
        <w:rPr>
          <w:rFonts w:ascii="Garamond" w:hAnsi="Garamond"/>
          <w:sz w:val="24"/>
          <w:szCs w:val="24"/>
        </w:rPr>
        <w:t xml:space="preserve"> </w:t>
      </w:r>
      <w:r w:rsidR="00553DE3" w:rsidRPr="009A68D1">
        <w:rPr>
          <w:rFonts w:ascii="Garamond" w:hAnsi="Garamond"/>
          <w:sz w:val="24"/>
          <w:szCs w:val="24"/>
        </w:rPr>
        <w:t>Ecoregions are based on macroclimate following the theory that macroclimates are among the most significant factors affecting the distribution of life on Earth.</w:t>
      </w:r>
      <w:r w:rsidR="00686CB7" w:rsidRPr="009A68D1">
        <w:rPr>
          <w:rFonts w:ascii="Garamond" w:hAnsi="Garamond"/>
          <w:sz w:val="24"/>
          <w:szCs w:val="24"/>
        </w:rPr>
        <w:t xml:space="preserve"> </w:t>
      </w:r>
      <w:r w:rsidR="00553DE3" w:rsidRPr="009A68D1">
        <w:rPr>
          <w:rFonts w:ascii="Garamond" w:hAnsi="Garamond"/>
          <w:sz w:val="24"/>
          <w:szCs w:val="24"/>
        </w:rPr>
        <w:t>Temperature and rainfall along with climatic zones were used to identify the Domains and Divisions.</w:t>
      </w:r>
      <w:r w:rsidR="00686CB7" w:rsidRPr="009A68D1">
        <w:rPr>
          <w:rFonts w:ascii="Garamond" w:hAnsi="Garamond"/>
          <w:sz w:val="24"/>
          <w:szCs w:val="24"/>
        </w:rPr>
        <w:t xml:space="preserve"> </w:t>
      </w:r>
      <w:r w:rsidR="00553DE3" w:rsidRPr="009A68D1">
        <w:rPr>
          <w:rFonts w:ascii="Garamond" w:hAnsi="Garamond"/>
          <w:sz w:val="24"/>
          <w:szCs w:val="24"/>
        </w:rPr>
        <w:t>Provinces were based on the physiognomy of the vegetation, modified by climate.</w:t>
      </w:r>
    </w:p>
    <w:p w14:paraId="19BF0FDC" w14:textId="77777777" w:rsidR="009A68D1" w:rsidRPr="009A68D1" w:rsidRDefault="009A68D1" w:rsidP="00386CA0">
      <w:pPr>
        <w:spacing w:after="0" w:line="240" w:lineRule="auto"/>
        <w:ind w:left="567" w:hanging="567"/>
        <w:rPr>
          <w:rFonts w:ascii="Garamond" w:hAnsi="Garamond"/>
          <w:sz w:val="24"/>
          <w:szCs w:val="24"/>
        </w:rPr>
      </w:pPr>
    </w:p>
    <w:p w14:paraId="51D02092" w14:textId="77777777" w:rsidR="00553DE3" w:rsidRPr="009A68D1" w:rsidRDefault="00553DE3" w:rsidP="0060602F">
      <w:pPr>
        <w:keepNext/>
        <w:spacing w:after="0" w:line="240" w:lineRule="auto"/>
        <w:ind w:left="567"/>
        <w:rPr>
          <w:rFonts w:ascii="Garamond" w:hAnsi="Garamond"/>
          <w:b/>
          <w:sz w:val="24"/>
          <w:szCs w:val="24"/>
        </w:rPr>
      </w:pPr>
      <w:r w:rsidRPr="009A68D1">
        <w:rPr>
          <w:rFonts w:ascii="Garamond" w:hAnsi="Garamond"/>
          <w:b/>
          <w:sz w:val="24"/>
          <w:szCs w:val="24"/>
        </w:rPr>
        <w:lastRenderedPageBreak/>
        <w:t xml:space="preserve">WWF Terrestrial Ecoregions (Olson </w:t>
      </w:r>
      <w:r w:rsidRPr="009A68D1">
        <w:rPr>
          <w:rFonts w:ascii="Garamond" w:hAnsi="Garamond"/>
          <w:b/>
          <w:i/>
          <w:sz w:val="24"/>
          <w:szCs w:val="24"/>
        </w:rPr>
        <w:t>et al.</w:t>
      </w:r>
      <w:r w:rsidRPr="009A68D1">
        <w:rPr>
          <w:rFonts w:ascii="Garamond" w:hAnsi="Garamond"/>
          <w:b/>
          <w:sz w:val="24"/>
          <w:szCs w:val="24"/>
        </w:rPr>
        <w:t xml:space="preserve"> 2001)</w:t>
      </w:r>
    </w:p>
    <w:p w14:paraId="387E5CFA" w14:textId="77777777" w:rsidR="009A68D1" w:rsidRPr="009A68D1" w:rsidRDefault="009A68D1" w:rsidP="0060602F">
      <w:pPr>
        <w:keepNext/>
        <w:spacing w:after="0" w:line="240" w:lineRule="auto"/>
        <w:ind w:left="567" w:hanging="567"/>
        <w:rPr>
          <w:rFonts w:ascii="Garamond" w:hAnsi="Garamond"/>
          <w:b/>
          <w:sz w:val="24"/>
          <w:szCs w:val="24"/>
        </w:rPr>
      </w:pPr>
    </w:p>
    <w:p w14:paraId="62C1B7CA" w14:textId="77777777" w:rsidR="00553DE3" w:rsidRPr="009A68D1" w:rsidRDefault="00D97D89" w:rsidP="00386CA0">
      <w:pPr>
        <w:spacing w:after="0" w:line="240" w:lineRule="auto"/>
        <w:ind w:left="567" w:hanging="567"/>
        <w:rPr>
          <w:rFonts w:ascii="Garamond" w:hAnsi="Garamond"/>
          <w:sz w:val="24"/>
          <w:szCs w:val="24"/>
        </w:rPr>
      </w:pPr>
      <w:r>
        <w:rPr>
          <w:rFonts w:ascii="Garamond" w:hAnsi="Garamond"/>
          <w:sz w:val="24"/>
          <w:szCs w:val="24"/>
        </w:rPr>
        <w:t>66</w:t>
      </w:r>
      <w:r w:rsidR="007E601A" w:rsidRPr="009A68D1">
        <w:rPr>
          <w:rFonts w:ascii="Garamond" w:hAnsi="Garamond"/>
          <w:sz w:val="24"/>
          <w:szCs w:val="24"/>
        </w:rPr>
        <w:t>.</w:t>
      </w:r>
      <w:r w:rsidR="007E601A" w:rsidRPr="009A68D1">
        <w:rPr>
          <w:rFonts w:ascii="Garamond" w:hAnsi="Garamond"/>
          <w:sz w:val="24"/>
          <w:szCs w:val="24"/>
        </w:rPr>
        <w:tab/>
      </w:r>
      <w:r w:rsidR="00553DE3" w:rsidRPr="009A68D1">
        <w:rPr>
          <w:rFonts w:ascii="Garamond" w:hAnsi="Garamond"/>
          <w:sz w:val="24"/>
          <w:szCs w:val="24"/>
        </w:rPr>
        <w:t>Derived primarily as a tool for prioritizing areas for conservation, the WWF Terrestrial Ecoregions comprise relatively large units of land or water containing a geographically distinct assemblage of natural communities.</w:t>
      </w:r>
      <w:r w:rsidR="00686CB7" w:rsidRPr="009A68D1">
        <w:rPr>
          <w:rFonts w:ascii="Garamond" w:hAnsi="Garamond"/>
          <w:sz w:val="24"/>
          <w:szCs w:val="24"/>
        </w:rPr>
        <w:t xml:space="preserve"> </w:t>
      </w:r>
      <w:r w:rsidR="00553DE3" w:rsidRPr="009A68D1">
        <w:rPr>
          <w:rFonts w:ascii="Garamond" w:hAnsi="Garamond"/>
          <w:sz w:val="24"/>
          <w:szCs w:val="24"/>
        </w:rPr>
        <w:t>These communities share a majority of their species, ecological dynamics and environmental conditions, and they interact in ways that are critical for their long-term persistence.</w:t>
      </w:r>
      <w:r w:rsidR="00686CB7" w:rsidRPr="009A68D1">
        <w:rPr>
          <w:rFonts w:ascii="Garamond" w:hAnsi="Garamond"/>
          <w:sz w:val="24"/>
          <w:szCs w:val="24"/>
        </w:rPr>
        <w:t xml:space="preserve"> </w:t>
      </w:r>
      <w:r w:rsidR="00553DE3" w:rsidRPr="009A68D1">
        <w:rPr>
          <w:rFonts w:ascii="Garamond" w:hAnsi="Garamond"/>
          <w:sz w:val="24"/>
          <w:szCs w:val="24"/>
        </w:rPr>
        <w:t>The hierarchical classification system consists of Realms, Biomes, and Ecoregions, which reflect the distribution of distinct biotas.</w:t>
      </w:r>
    </w:p>
    <w:p w14:paraId="3CB49979" w14:textId="77777777" w:rsidR="009A68D1" w:rsidRPr="009A68D1" w:rsidRDefault="009A68D1" w:rsidP="00386CA0">
      <w:pPr>
        <w:spacing w:after="0" w:line="240" w:lineRule="auto"/>
        <w:ind w:left="567" w:hanging="567"/>
        <w:rPr>
          <w:rFonts w:ascii="Garamond" w:hAnsi="Garamond"/>
          <w:sz w:val="24"/>
          <w:szCs w:val="24"/>
        </w:rPr>
      </w:pPr>
    </w:p>
    <w:p w14:paraId="77708FAB" w14:textId="77777777" w:rsidR="00553DE3" w:rsidRPr="009A68D1" w:rsidRDefault="00D97D89" w:rsidP="00386CA0">
      <w:pPr>
        <w:tabs>
          <w:tab w:val="left" w:pos="0"/>
        </w:tabs>
        <w:autoSpaceDE w:val="0"/>
        <w:autoSpaceDN w:val="0"/>
        <w:adjustRightInd w:val="0"/>
        <w:spacing w:after="0" w:line="240" w:lineRule="auto"/>
        <w:ind w:left="567" w:hanging="567"/>
        <w:rPr>
          <w:rFonts w:ascii="Garamond" w:hAnsi="Garamond"/>
          <w:color w:val="000000"/>
          <w:sz w:val="24"/>
          <w:szCs w:val="24"/>
        </w:rPr>
      </w:pPr>
      <w:r>
        <w:rPr>
          <w:rFonts w:ascii="Garamond" w:hAnsi="Garamond" w:cs="Arial"/>
          <w:sz w:val="24"/>
          <w:szCs w:val="24"/>
        </w:rPr>
        <w:t>67</w:t>
      </w:r>
      <w:r w:rsidR="00553DE3" w:rsidRPr="009A68D1">
        <w:rPr>
          <w:rFonts w:ascii="Garamond" w:hAnsi="Garamond" w:cs="Arial"/>
          <w:sz w:val="24"/>
          <w:szCs w:val="24"/>
        </w:rPr>
        <w:t>.</w:t>
      </w:r>
      <w:r w:rsidR="00553DE3" w:rsidRPr="009A68D1">
        <w:rPr>
          <w:rFonts w:ascii="Garamond" w:hAnsi="Garamond" w:cs="Arial"/>
          <w:sz w:val="24"/>
          <w:szCs w:val="24"/>
        </w:rPr>
        <w:tab/>
        <w:t xml:space="preserve">In addition, WWF-US has recently been leading the development of a scheme for Freshwater Ecoregions of the World (FEOW) (Abell </w:t>
      </w:r>
      <w:r w:rsidR="00553DE3" w:rsidRPr="009A68D1">
        <w:rPr>
          <w:rFonts w:ascii="Garamond" w:hAnsi="Garamond" w:cs="Arial"/>
          <w:i/>
          <w:sz w:val="24"/>
          <w:szCs w:val="24"/>
        </w:rPr>
        <w:t>et al</w:t>
      </w:r>
      <w:r w:rsidR="00553DE3" w:rsidRPr="009A68D1">
        <w:rPr>
          <w:rFonts w:ascii="Garamond" w:hAnsi="Garamond" w:cs="Arial"/>
          <w:sz w:val="24"/>
          <w:szCs w:val="24"/>
        </w:rPr>
        <w:t xml:space="preserve">. 2008), which </w:t>
      </w:r>
      <w:r w:rsidR="00553DE3" w:rsidRPr="009A68D1">
        <w:rPr>
          <w:rFonts w:ascii="Garamond" w:hAnsi="Garamond" w:cs="Arial"/>
          <w:color w:val="000000"/>
          <w:sz w:val="24"/>
          <w:szCs w:val="24"/>
        </w:rPr>
        <w:t xml:space="preserve">are being </w:t>
      </w:r>
      <w:r w:rsidR="00553DE3" w:rsidRPr="009A68D1">
        <w:rPr>
          <w:rFonts w:ascii="Garamond" w:hAnsi="Garamond"/>
          <w:color w:val="000000"/>
          <w:sz w:val="24"/>
          <w:szCs w:val="24"/>
        </w:rPr>
        <w:t>derived by aggregating and subdividing watersheds based on the distribution patterns of aquatic species, notably fish.</w:t>
      </w:r>
    </w:p>
    <w:p w14:paraId="344495B9" w14:textId="77777777" w:rsidR="009A68D1" w:rsidRPr="009A68D1" w:rsidRDefault="009A68D1" w:rsidP="00386CA0">
      <w:pPr>
        <w:tabs>
          <w:tab w:val="left" w:pos="0"/>
        </w:tabs>
        <w:autoSpaceDE w:val="0"/>
        <w:autoSpaceDN w:val="0"/>
        <w:adjustRightInd w:val="0"/>
        <w:spacing w:after="0" w:line="240" w:lineRule="auto"/>
        <w:ind w:left="567" w:hanging="567"/>
        <w:rPr>
          <w:rFonts w:ascii="Garamond" w:hAnsi="Garamond"/>
          <w:color w:val="000000"/>
          <w:sz w:val="24"/>
          <w:szCs w:val="24"/>
        </w:rPr>
      </w:pPr>
    </w:p>
    <w:p w14:paraId="4630A4C3" w14:textId="77777777" w:rsidR="00553DE3" w:rsidRPr="00EE75FD" w:rsidRDefault="00D97D89" w:rsidP="00386CA0">
      <w:pPr>
        <w:tabs>
          <w:tab w:val="left" w:pos="0"/>
        </w:tabs>
        <w:autoSpaceDE w:val="0"/>
        <w:autoSpaceDN w:val="0"/>
        <w:adjustRightInd w:val="0"/>
        <w:spacing w:after="0" w:line="240" w:lineRule="auto"/>
        <w:ind w:left="567" w:hanging="567"/>
        <w:rPr>
          <w:rFonts w:ascii="Garamond" w:hAnsi="Garamond" w:cs="Arial"/>
          <w:color w:val="000000"/>
          <w:sz w:val="24"/>
          <w:szCs w:val="24"/>
        </w:rPr>
      </w:pPr>
      <w:r>
        <w:rPr>
          <w:rFonts w:ascii="Garamond" w:hAnsi="Garamond" w:cs="Arial"/>
          <w:color w:val="000000"/>
          <w:sz w:val="24"/>
          <w:szCs w:val="24"/>
        </w:rPr>
        <w:t>68</w:t>
      </w:r>
      <w:r w:rsidR="00553DE3" w:rsidRPr="009A68D1">
        <w:rPr>
          <w:rFonts w:ascii="Garamond" w:hAnsi="Garamond" w:cs="Arial"/>
          <w:color w:val="000000"/>
          <w:sz w:val="24"/>
          <w:szCs w:val="24"/>
        </w:rPr>
        <w:t>.</w:t>
      </w:r>
      <w:r w:rsidR="00553DE3" w:rsidRPr="009A68D1">
        <w:rPr>
          <w:rFonts w:ascii="Garamond" w:hAnsi="Garamond" w:cs="Arial"/>
          <w:color w:val="000000"/>
          <w:sz w:val="24"/>
          <w:szCs w:val="24"/>
        </w:rPr>
        <w:tab/>
        <w:t xml:space="preserve">In Europe, a </w:t>
      </w:r>
      <w:r w:rsidR="00553DE3" w:rsidRPr="00EE75FD">
        <w:rPr>
          <w:rFonts w:ascii="Garamond" w:hAnsi="Garamond" w:cs="Arial"/>
          <w:color w:val="000000"/>
          <w:sz w:val="24"/>
          <w:szCs w:val="24"/>
        </w:rPr>
        <w:t xml:space="preserve">biogeographic </w:t>
      </w:r>
      <w:r w:rsidR="009A68D1" w:rsidRPr="00EE75FD">
        <w:rPr>
          <w:rFonts w:ascii="Garamond" w:hAnsi="Garamond" w:cs="Arial"/>
          <w:color w:val="000000"/>
          <w:sz w:val="24"/>
          <w:szCs w:val="24"/>
        </w:rPr>
        <w:t>regionalization</w:t>
      </w:r>
      <w:r w:rsidR="00553DE3" w:rsidRPr="00EE75FD">
        <w:rPr>
          <w:rFonts w:ascii="Garamond" w:hAnsi="Garamond" w:cs="Arial"/>
          <w:color w:val="000000"/>
          <w:sz w:val="24"/>
          <w:szCs w:val="24"/>
        </w:rPr>
        <w:t xml:space="preserve"> scheme (</w:t>
      </w:r>
      <w:r w:rsidR="0040595C" w:rsidRPr="002212C9">
        <w:rPr>
          <w:rFonts w:ascii="Garamond" w:hAnsi="Garamond" w:cs="Arial"/>
          <w:color w:val="000000"/>
          <w:sz w:val="24"/>
          <w:szCs w:val="24"/>
        </w:rPr>
        <w:t>http://dataservice.eea.europa.eu/atlas</w:t>
      </w:r>
      <w:r w:rsidR="002212C9">
        <w:rPr>
          <w:rFonts w:ascii="Garamond" w:hAnsi="Garamond" w:cs="Arial"/>
          <w:color w:val="000000"/>
          <w:sz w:val="24"/>
          <w:szCs w:val="24"/>
        </w:rPr>
        <w:t xml:space="preserve"> </w:t>
      </w:r>
      <w:r w:rsidR="0040595C" w:rsidRPr="002212C9">
        <w:rPr>
          <w:rFonts w:ascii="Garamond" w:hAnsi="Garamond" w:cs="Arial"/>
          <w:color w:val="000000"/>
          <w:sz w:val="24"/>
          <w:szCs w:val="24"/>
        </w:rPr>
        <w:t>/viewdata/viewpub.asp?id=3641</w:t>
      </w:r>
      <w:r w:rsidR="00553DE3" w:rsidRPr="00EE75FD">
        <w:rPr>
          <w:rFonts w:ascii="Garamond" w:hAnsi="Garamond" w:cs="Arial"/>
          <w:color w:val="000000"/>
          <w:sz w:val="24"/>
          <w:szCs w:val="24"/>
        </w:rPr>
        <w:t>) contains 11 biogeographic regions and forms the</w:t>
      </w:r>
      <w:r w:rsidR="00553DE3" w:rsidRPr="009A68D1">
        <w:rPr>
          <w:rFonts w:ascii="Garamond" w:hAnsi="Garamond" w:cs="Arial"/>
          <w:color w:val="000000"/>
          <w:sz w:val="24"/>
          <w:szCs w:val="24"/>
        </w:rPr>
        <w:t xml:space="preserve"> basis for establishing the Natura 2000 network of the Directive 92/43/EEC on the conservation of natural habitats and of wild fauna and flora and the Emerald Network of the Convention on </w:t>
      </w:r>
      <w:r w:rsidR="00553DE3" w:rsidRPr="00EE75FD">
        <w:rPr>
          <w:rFonts w:ascii="Garamond" w:hAnsi="Garamond" w:cs="Arial"/>
          <w:color w:val="000000"/>
          <w:sz w:val="24"/>
          <w:szCs w:val="24"/>
        </w:rPr>
        <w:t>European Wildlife and Natural Habitats (Bern Convention) (</w:t>
      </w:r>
      <w:r w:rsidR="0040595C" w:rsidRPr="002212C9">
        <w:rPr>
          <w:rFonts w:ascii="Garamond" w:hAnsi="Garamond"/>
          <w:color w:val="000000"/>
          <w:sz w:val="24"/>
          <w:szCs w:val="24"/>
        </w:rPr>
        <w:t>www.eea.europa.eu/data-and-maps/data/biogeographical-regions-europe-2008</w:t>
      </w:r>
      <w:r w:rsidR="00553DE3" w:rsidRPr="00EE75FD">
        <w:rPr>
          <w:rFonts w:ascii="Garamond" w:hAnsi="Garamond"/>
          <w:color w:val="000000"/>
          <w:sz w:val="24"/>
          <w:szCs w:val="24"/>
        </w:rPr>
        <w:t>)</w:t>
      </w:r>
      <w:r w:rsidR="00553DE3" w:rsidRPr="00EE75FD">
        <w:rPr>
          <w:rFonts w:ascii="Garamond" w:hAnsi="Garamond" w:cs="Arial"/>
          <w:color w:val="000000"/>
          <w:sz w:val="24"/>
          <w:szCs w:val="24"/>
        </w:rPr>
        <w:t>.</w:t>
      </w:r>
    </w:p>
    <w:p w14:paraId="532D9C6A" w14:textId="77777777" w:rsidR="009A68D1" w:rsidRPr="009A68D1" w:rsidRDefault="009A68D1" w:rsidP="00386CA0">
      <w:pPr>
        <w:tabs>
          <w:tab w:val="left" w:pos="0"/>
        </w:tabs>
        <w:autoSpaceDE w:val="0"/>
        <w:autoSpaceDN w:val="0"/>
        <w:adjustRightInd w:val="0"/>
        <w:spacing w:after="0" w:line="240" w:lineRule="auto"/>
        <w:ind w:left="567" w:hanging="567"/>
        <w:rPr>
          <w:rFonts w:ascii="Garamond" w:hAnsi="Garamond" w:cs="Arial"/>
          <w:color w:val="000000"/>
          <w:sz w:val="24"/>
          <w:szCs w:val="24"/>
        </w:rPr>
      </w:pPr>
    </w:p>
    <w:p w14:paraId="17D6649A" w14:textId="77777777" w:rsidR="00553DE3" w:rsidRPr="009A68D1" w:rsidRDefault="00D97D89" w:rsidP="00386CA0">
      <w:pPr>
        <w:tabs>
          <w:tab w:val="left" w:pos="0"/>
        </w:tabs>
        <w:autoSpaceDE w:val="0"/>
        <w:autoSpaceDN w:val="0"/>
        <w:adjustRightInd w:val="0"/>
        <w:spacing w:after="0" w:line="240" w:lineRule="auto"/>
        <w:ind w:left="567" w:hanging="567"/>
        <w:rPr>
          <w:rFonts w:ascii="Garamond" w:hAnsi="Garamond" w:cs="Arial"/>
          <w:sz w:val="24"/>
          <w:szCs w:val="24"/>
        </w:rPr>
      </w:pPr>
      <w:r>
        <w:rPr>
          <w:rFonts w:ascii="Garamond" w:hAnsi="Garamond" w:cs="Arial"/>
          <w:sz w:val="24"/>
          <w:szCs w:val="24"/>
        </w:rPr>
        <w:t>69</w:t>
      </w:r>
      <w:r w:rsidR="00553DE3" w:rsidRPr="009A68D1">
        <w:rPr>
          <w:rFonts w:ascii="Garamond" w:hAnsi="Garamond" w:cs="Arial"/>
          <w:sz w:val="24"/>
          <w:szCs w:val="24"/>
        </w:rPr>
        <w:t>.</w:t>
      </w:r>
      <w:r w:rsidR="00553DE3" w:rsidRPr="009A68D1">
        <w:rPr>
          <w:rFonts w:ascii="Garamond" w:hAnsi="Garamond" w:cs="Arial"/>
          <w:sz w:val="24"/>
          <w:szCs w:val="24"/>
        </w:rPr>
        <w:tab/>
        <w:t xml:space="preserve">As these schemes have been or are being developed for different purposes and using different criteria, and have not been assessed or their common features and differences articulated, it is not proposed at this stage that any single inland/terrestrial classification should be adopted for use by the Convention. Contracting Parties are encouraged to make </w:t>
      </w:r>
      <w:r w:rsidR="008E2FA6">
        <w:rPr>
          <w:rFonts w:ascii="Garamond" w:hAnsi="Garamond" w:cs="Arial"/>
          <w:sz w:val="24"/>
          <w:szCs w:val="24"/>
        </w:rPr>
        <w:t xml:space="preserve">such </w:t>
      </w:r>
      <w:r w:rsidR="00553DE3" w:rsidRPr="009A68D1">
        <w:rPr>
          <w:rFonts w:ascii="Garamond" w:hAnsi="Garamond" w:cs="Arial"/>
          <w:sz w:val="24"/>
          <w:szCs w:val="24"/>
        </w:rPr>
        <w:t>use of these schemes as they consider appropriate</w:t>
      </w:r>
      <w:r>
        <w:rPr>
          <w:rFonts w:ascii="Garamond" w:hAnsi="Garamond" w:cs="Arial"/>
          <w:sz w:val="24"/>
          <w:szCs w:val="24"/>
        </w:rPr>
        <w:t>,</w:t>
      </w:r>
      <w:r w:rsidR="00553DE3" w:rsidRPr="009A68D1">
        <w:rPr>
          <w:rFonts w:ascii="Garamond" w:hAnsi="Garamond" w:cs="Arial"/>
          <w:sz w:val="24"/>
          <w:szCs w:val="24"/>
        </w:rPr>
        <w:t xml:space="preserve"> or to draw to the attention of the </w:t>
      </w:r>
      <w:r w:rsidR="008E2FA6">
        <w:rPr>
          <w:rFonts w:ascii="Garamond" w:hAnsi="Garamond" w:cs="Arial"/>
          <w:sz w:val="24"/>
          <w:szCs w:val="24"/>
        </w:rPr>
        <w:t>Scientific and Technical Review Panel (STRP)</w:t>
      </w:r>
      <w:r w:rsidR="008E2FA6" w:rsidRPr="009A68D1">
        <w:rPr>
          <w:rFonts w:ascii="Garamond" w:hAnsi="Garamond" w:cs="Arial"/>
          <w:sz w:val="24"/>
          <w:szCs w:val="24"/>
        </w:rPr>
        <w:t xml:space="preserve"> </w:t>
      </w:r>
      <w:r w:rsidR="00553DE3" w:rsidRPr="009A68D1">
        <w:rPr>
          <w:rFonts w:ascii="Garamond" w:hAnsi="Garamond" w:cs="Arial"/>
          <w:sz w:val="24"/>
          <w:szCs w:val="24"/>
        </w:rPr>
        <w:t xml:space="preserve">other schemes that better represent the biogeographical distribution of inland wetlands, keeping in mind the differences in scale necessary to present wetland distribution nationally and internationally. </w:t>
      </w:r>
    </w:p>
    <w:p w14:paraId="16DE3679" w14:textId="77777777" w:rsidR="009A68D1" w:rsidRPr="009A68D1" w:rsidRDefault="009A68D1" w:rsidP="00386CA0">
      <w:pPr>
        <w:tabs>
          <w:tab w:val="left" w:pos="0"/>
        </w:tabs>
        <w:autoSpaceDE w:val="0"/>
        <w:autoSpaceDN w:val="0"/>
        <w:adjustRightInd w:val="0"/>
        <w:spacing w:after="0" w:line="240" w:lineRule="auto"/>
        <w:ind w:left="567" w:hanging="567"/>
        <w:rPr>
          <w:rFonts w:ascii="Garamond" w:hAnsi="Garamond" w:cs="Arial"/>
          <w:sz w:val="24"/>
          <w:szCs w:val="24"/>
        </w:rPr>
      </w:pPr>
    </w:p>
    <w:p w14:paraId="65DC8138" w14:textId="77777777" w:rsidR="00553DE3" w:rsidRPr="009A68D1" w:rsidRDefault="00D97D89" w:rsidP="00386CA0">
      <w:pPr>
        <w:tabs>
          <w:tab w:val="left" w:pos="0"/>
        </w:tabs>
        <w:autoSpaceDE w:val="0"/>
        <w:autoSpaceDN w:val="0"/>
        <w:adjustRightInd w:val="0"/>
        <w:spacing w:after="0" w:line="240" w:lineRule="auto"/>
        <w:ind w:left="567" w:hanging="567"/>
        <w:rPr>
          <w:rFonts w:ascii="Garamond" w:hAnsi="Garamond"/>
          <w:sz w:val="24"/>
          <w:szCs w:val="24"/>
        </w:rPr>
      </w:pPr>
      <w:r>
        <w:rPr>
          <w:rFonts w:ascii="Garamond" w:hAnsi="Garamond" w:cs="Arial"/>
          <w:sz w:val="24"/>
          <w:szCs w:val="24"/>
        </w:rPr>
        <w:t>70</w:t>
      </w:r>
      <w:r w:rsidR="00553DE3" w:rsidRPr="009A68D1">
        <w:rPr>
          <w:rFonts w:ascii="Garamond" w:hAnsi="Garamond" w:cs="Arial"/>
          <w:sz w:val="24"/>
          <w:szCs w:val="24"/>
        </w:rPr>
        <w:t>.</w:t>
      </w:r>
      <w:r w:rsidR="00553DE3" w:rsidRPr="009A68D1">
        <w:rPr>
          <w:rFonts w:ascii="Garamond" w:hAnsi="Garamond" w:cs="Arial"/>
          <w:sz w:val="24"/>
          <w:szCs w:val="24"/>
        </w:rPr>
        <w:tab/>
        <w:t xml:space="preserve">Recording precise locational information on the Ramsar Information Sheet </w:t>
      </w:r>
      <w:r w:rsidR="00603249">
        <w:rPr>
          <w:rFonts w:ascii="Garamond" w:hAnsi="Garamond" w:cs="Arial"/>
          <w:sz w:val="24"/>
          <w:szCs w:val="24"/>
        </w:rPr>
        <w:t>(</w:t>
      </w:r>
      <w:r w:rsidR="00603249" w:rsidRPr="00D97D89">
        <w:rPr>
          <w:rFonts w:ascii="Garamond" w:hAnsi="Garamond" w:cs="Arial"/>
          <w:sz w:val="24"/>
          <w:szCs w:val="24"/>
        </w:rPr>
        <w:t>Appendix A)</w:t>
      </w:r>
      <w:r w:rsidR="00603249">
        <w:rPr>
          <w:rFonts w:ascii="Garamond" w:hAnsi="Garamond" w:cs="Arial"/>
          <w:sz w:val="24"/>
          <w:szCs w:val="24"/>
        </w:rPr>
        <w:t xml:space="preserve"> </w:t>
      </w:r>
      <w:r w:rsidR="00553DE3" w:rsidRPr="009A68D1">
        <w:rPr>
          <w:rFonts w:ascii="Garamond" w:hAnsi="Garamond" w:cs="Arial"/>
          <w:sz w:val="24"/>
          <w:szCs w:val="24"/>
        </w:rPr>
        <w:t xml:space="preserve">will allow </w:t>
      </w:r>
      <w:r w:rsidR="006C23A5" w:rsidRPr="009A68D1">
        <w:rPr>
          <w:rFonts w:ascii="Garamond" w:hAnsi="Garamond" w:cs="Arial"/>
          <w:sz w:val="24"/>
          <w:szCs w:val="24"/>
        </w:rPr>
        <w:t>Ramsar Site</w:t>
      </w:r>
      <w:r w:rsidR="00553DE3" w:rsidRPr="009A68D1">
        <w:rPr>
          <w:rFonts w:ascii="Garamond" w:hAnsi="Garamond" w:cs="Arial"/>
          <w:sz w:val="24"/>
          <w:szCs w:val="24"/>
        </w:rPr>
        <w:t>s to be placed within the context of each or any of these schemes, depending on which is most appropriate for any particular international analytical purpose. It would also allow analyses to be undertaken with respect to international regionalization schemes that do not have global coverage, for example, biogeographic regionalizations used within Europe (above)</w:t>
      </w:r>
      <w:r w:rsidR="00553DE3" w:rsidRPr="009A68D1">
        <w:rPr>
          <w:rFonts w:ascii="Garamond" w:hAnsi="Garamond"/>
          <w:sz w:val="24"/>
          <w:szCs w:val="24"/>
        </w:rPr>
        <w:t>.</w:t>
      </w:r>
    </w:p>
    <w:p w14:paraId="57562333" w14:textId="77777777" w:rsidR="009A68D1" w:rsidRPr="009A68D1" w:rsidRDefault="009A68D1" w:rsidP="00386CA0">
      <w:pPr>
        <w:tabs>
          <w:tab w:val="left" w:pos="0"/>
        </w:tabs>
        <w:autoSpaceDE w:val="0"/>
        <w:autoSpaceDN w:val="0"/>
        <w:adjustRightInd w:val="0"/>
        <w:spacing w:after="0" w:line="240" w:lineRule="auto"/>
        <w:ind w:left="567" w:hanging="567"/>
        <w:rPr>
          <w:rFonts w:ascii="Garamond" w:hAnsi="Garamond" w:cs="Arial"/>
          <w:color w:val="000000"/>
          <w:sz w:val="24"/>
          <w:szCs w:val="24"/>
        </w:rPr>
      </w:pPr>
    </w:p>
    <w:p w14:paraId="1E913DE9" w14:textId="77777777" w:rsidR="00553DE3" w:rsidRPr="009A68D1" w:rsidRDefault="00D97D89" w:rsidP="00386CA0">
      <w:pPr>
        <w:tabs>
          <w:tab w:val="left" w:pos="0"/>
        </w:tabs>
        <w:autoSpaceDE w:val="0"/>
        <w:autoSpaceDN w:val="0"/>
        <w:adjustRightInd w:val="0"/>
        <w:spacing w:after="0" w:line="240" w:lineRule="auto"/>
        <w:ind w:left="567" w:hanging="567"/>
        <w:rPr>
          <w:rFonts w:ascii="Garamond" w:hAnsi="Garamond" w:cs="Arial"/>
          <w:sz w:val="24"/>
          <w:szCs w:val="24"/>
        </w:rPr>
      </w:pPr>
      <w:r>
        <w:rPr>
          <w:rFonts w:ascii="Garamond" w:hAnsi="Garamond" w:cs="Arial"/>
          <w:sz w:val="24"/>
          <w:szCs w:val="24"/>
        </w:rPr>
        <w:t>71</w:t>
      </w:r>
      <w:r w:rsidR="00553DE3" w:rsidRPr="009A68D1">
        <w:rPr>
          <w:rFonts w:ascii="Garamond" w:hAnsi="Garamond" w:cs="Arial"/>
          <w:sz w:val="24"/>
          <w:szCs w:val="24"/>
        </w:rPr>
        <w:t>.</w:t>
      </w:r>
      <w:r w:rsidR="00553DE3" w:rsidRPr="009A68D1">
        <w:rPr>
          <w:rFonts w:ascii="Garamond" w:hAnsi="Garamond" w:cs="Arial"/>
          <w:sz w:val="24"/>
          <w:szCs w:val="24"/>
        </w:rPr>
        <w:tab/>
        <w:t>Additional information and advice relating to the use of biogeographic regionalization schemes in the context of the Ramsar Convention is provided by Rebelo, Finlayson &amp; Stroud (</w:t>
      </w:r>
      <w:r>
        <w:rPr>
          <w:rFonts w:ascii="Garamond" w:hAnsi="Garamond" w:cs="Arial"/>
          <w:sz w:val="24"/>
          <w:szCs w:val="24"/>
        </w:rPr>
        <w:t xml:space="preserve">in prep. </w:t>
      </w:r>
      <w:r w:rsidR="00844479" w:rsidRPr="009A68D1">
        <w:rPr>
          <w:rFonts w:ascii="Garamond" w:hAnsi="Garamond" w:cs="Arial"/>
          <w:sz w:val="24"/>
          <w:szCs w:val="24"/>
        </w:rPr>
        <w:t>20</w:t>
      </w:r>
      <w:r w:rsidR="00844479">
        <w:rPr>
          <w:rFonts w:ascii="Garamond" w:hAnsi="Garamond" w:cs="Arial"/>
          <w:sz w:val="24"/>
          <w:szCs w:val="24"/>
        </w:rPr>
        <w:t>12</w:t>
      </w:r>
      <w:r w:rsidR="00553DE3" w:rsidRPr="009A68D1">
        <w:rPr>
          <w:rFonts w:ascii="Garamond" w:hAnsi="Garamond" w:cs="Arial"/>
          <w:sz w:val="24"/>
          <w:szCs w:val="24"/>
        </w:rPr>
        <w:t>). This publication includes examples of the use of MEOW in analytical contexts to assess the coverage in the Ramsar List, and gaps in coverage, of specific coastal and near-shore marine wetland types, including mangroves, coral reefs, and saltmarshes.</w:t>
      </w:r>
    </w:p>
    <w:p w14:paraId="4500DA14" w14:textId="77777777" w:rsidR="007E6A30" w:rsidRPr="007E6A30" w:rsidRDefault="007E6A30" w:rsidP="00386CA0">
      <w:pPr>
        <w:spacing w:after="0" w:line="240" w:lineRule="auto"/>
      </w:pPr>
    </w:p>
    <w:p w14:paraId="4CBB0137" w14:textId="77777777" w:rsidR="0084155F" w:rsidRPr="008E2FA6" w:rsidRDefault="004E5E8C" w:rsidP="00386CA0">
      <w:pPr>
        <w:pStyle w:val="Heading2"/>
        <w:keepNext/>
        <w:tabs>
          <w:tab w:val="left" w:pos="567"/>
        </w:tabs>
        <w:spacing w:before="0" w:after="0"/>
        <w:rPr>
          <w:i w:val="0"/>
        </w:rPr>
      </w:pPr>
      <w:bookmarkStart w:id="23" w:name="_Toc301966833"/>
      <w:r w:rsidRPr="008E2FA6">
        <w:rPr>
          <w:i w:val="0"/>
        </w:rPr>
        <w:t>5.4</w:t>
      </w:r>
      <w:r w:rsidR="00052685" w:rsidRPr="008E2FA6">
        <w:rPr>
          <w:i w:val="0"/>
        </w:rPr>
        <w:tab/>
      </w:r>
      <w:r w:rsidRPr="008E2FA6">
        <w:rPr>
          <w:i w:val="0"/>
        </w:rPr>
        <w:t>Representation</w:t>
      </w:r>
      <w:bookmarkEnd w:id="23"/>
    </w:p>
    <w:p w14:paraId="3D2A6D8D" w14:textId="77777777" w:rsidR="0084155F" w:rsidRDefault="0084155F" w:rsidP="00386CA0">
      <w:pPr>
        <w:keepNext/>
        <w:spacing w:after="0" w:line="240" w:lineRule="auto"/>
        <w:ind w:left="720" w:hanging="720"/>
        <w:rPr>
          <w:rFonts w:ascii="Garamond" w:hAnsi="Garamond"/>
        </w:rPr>
      </w:pPr>
    </w:p>
    <w:p w14:paraId="1FB99A82" w14:textId="77777777" w:rsidR="00EE75FD" w:rsidRDefault="00D97D89" w:rsidP="00386CA0">
      <w:pPr>
        <w:spacing w:after="0" w:line="240" w:lineRule="auto"/>
        <w:ind w:left="567" w:hanging="567"/>
        <w:rPr>
          <w:rFonts w:ascii="Garamond" w:hAnsi="Garamond"/>
          <w:sz w:val="24"/>
          <w:szCs w:val="24"/>
        </w:rPr>
      </w:pPr>
      <w:r>
        <w:rPr>
          <w:rFonts w:ascii="Garamond" w:hAnsi="Garamond"/>
          <w:sz w:val="24"/>
          <w:szCs w:val="24"/>
        </w:rPr>
        <w:t>72</w:t>
      </w:r>
      <w:r w:rsidR="00EE75FD" w:rsidRPr="00EE75FD">
        <w:rPr>
          <w:rFonts w:ascii="Garamond" w:hAnsi="Garamond"/>
          <w:sz w:val="24"/>
          <w:szCs w:val="24"/>
        </w:rPr>
        <w:t>.</w:t>
      </w:r>
      <w:r w:rsidR="00B21640" w:rsidRPr="00EE75FD">
        <w:rPr>
          <w:rFonts w:ascii="Garamond" w:hAnsi="Garamond"/>
          <w:sz w:val="24"/>
          <w:szCs w:val="24"/>
        </w:rPr>
        <w:tab/>
      </w:r>
      <w:r w:rsidR="0084155F" w:rsidRPr="00EE75FD">
        <w:rPr>
          <w:rFonts w:ascii="Garamond" w:hAnsi="Garamond"/>
          <w:sz w:val="24"/>
          <w:szCs w:val="24"/>
        </w:rPr>
        <w:t>The reasons for which such wetland types are as yet under-represented in the Ramsar List are various.</w:t>
      </w:r>
      <w:r w:rsidR="00686CB7" w:rsidRPr="00EE75FD">
        <w:rPr>
          <w:rFonts w:ascii="Garamond" w:hAnsi="Garamond"/>
          <w:sz w:val="24"/>
          <w:szCs w:val="24"/>
        </w:rPr>
        <w:t xml:space="preserve"> </w:t>
      </w:r>
      <w:r w:rsidR="0084155F" w:rsidRPr="00EE75FD">
        <w:rPr>
          <w:rFonts w:ascii="Garamond" w:hAnsi="Garamond"/>
          <w:sz w:val="24"/>
          <w:szCs w:val="24"/>
        </w:rPr>
        <w:t>They may include</w:t>
      </w:r>
      <w:r w:rsidR="00EE75FD">
        <w:rPr>
          <w:rFonts w:ascii="Garamond" w:hAnsi="Garamond"/>
          <w:sz w:val="24"/>
          <w:szCs w:val="24"/>
        </w:rPr>
        <w:t>:</w:t>
      </w:r>
    </w:p>
    <w:p w14:paraId="2E69305D" w14:textId="77777777" w:rsidR="0084155F" w:rsidRPr="00EE75FD" w:rsidRDefault="0084155F" w:rsidP="00386CA0">
      <w:pPr>
        <w:spacing w:after="0" w:line="240" w:lineRule="auto"/>
        <w:ind w:left="567" w:hanging="567"/>
        <w:rPr>
          <w:rFonts w:ascii="Garamond" w:hAnsi="Garamond"/>
          <w:sz w:val="24"/>
          <w:szCs w:val="24"/>
        </w:rPr>
      </w:pPr>
      <w:r w:rsidRPr="00EE75FD">
        <w:rPr>
          <w:rFonts w:ascii="Garamond" w:hAnsi="Garamond"/>
          <w:sz w:val="24"/>
          <w:szCs w:val="24"/>
        </w:rPr>
        <w:t xml:space="preserve"> </w:t>
      </w:r>
    </w:p>
    <w:p w14:paraId="14713009" w14:textId="77777777" w:rsidR="0084155F" w:rsidRPr="00EE75FD" w:rsidRDefault="0084155F" w:rsidP="00B7522D">
      <w:pPr>
        <w:numPr>
          <w:ilvl w:val="0"/>
          <w:numId w:val="11"/>
        </w:numPr>
        <w:tabs>
          <w:tab w:val="left" w:pos="1134"/>
        </w:tabs>
        <w:spacing w:after="0" w:line="240" w:lineRule="auto"/>
        <w:ind w:left="1134" w:hanging="567"/>
        <w:rPr>
          <w:rFonts w:ascii="Garamond" w:hAnsi="Garamond"/>
          <w:sz w:val="24"/>
          <w:szCs w:val="24"/>
        </w:rPr>
      </w:pPr>
      <w:r w:rsidRPr="00EE75FD">
        <w:rPr>
          <w:rFonts w:ascii="Garamond" w:hAnsi="Garamond"/>
          <w:sz w:val="24"/>
          <w:szCs w:val="24"/>
        </w:rPr>
        <w:lastRenderedPageBreak/>
        <w:t xml:space="preserve">lack of recognition of the existence of particular wetland types within a particular territory; </w:t>
      </w:r>
    </w:p>
    <w:p w14:paraId="554C9159" w14:textId="77777777" w:rsidR="0084155F" w:rsidRPr="00EE75FD" w:rsidRDefault="0084155F" w:rsidP="00B7522D">
      <w:pPr>
        <w:numPr>
          <w:ilvl w:val="0"/>
          <w:numId w:val="11"/>
        </w:numPr>
        <w:tabs>
          <w:tab w:val="left" w:pos="1134"/>
        </w:tabs>
        <w:spacing w:after="0" w:line="240" w:lineRule="auto"/>
        <w:ind w:left="1134" w:hanging="567"/>
        <w:rPr>
          <w:rFonts w:ascii="Garamond" w:hAnsi="Garamond"/>
          <w:sz w:val="24"/>
          <w:szCs w:val="24"/>
        </w:rPr>
      </w:pPr>
      <w:r w:rsidRPr="00EE75FD">
        <w:rPr>
          <w:rFonts w:ascii="Garamond" w:hAnsi="Garamond"/>
          <w:sz w:val="24"/>
          <w:szCs w:val="24"/>
        </w:rPr>
        <w:t xml:space="preserve">lack of recognition that coastal and marine wetland types such as mangroves and coral reefs fall within the Ramsar definition of wetlands and so are eligible for designation as </w:t>
      </w:r>
      <w:r w:rsidR="006C23A5" w:rsidRPr="00EE75FD">
        <w:rPr>
          <w:rFonts w:ascii="Garamond" w:hAnsi="Garamond"/>
          <w:sz w:val="24"/>
          <w:szCs w:val="24"/>
        </w:rPr>
        <w:t>Ramsar Site</w:t>
      </w:r>
      <w:r w:rsidRPr="00EE75FD">
        <w:rPr>
          <w:rFonts w:ascii="Garamond" w:hAnsi="Garamond"/>
          <w:sz w:val="24"/>
          <w:szCs w:val="24"/>
        </w:rPr>
        <w:t xml:space="preserve">s; </w:t>
      </w:r>
    </w:p>
    <w:p w14:paraId="7570F97E" w14:textId="77777777" w:rsidR="0084155F" w:rsidRPr="00EE75FD" w:rsidRDefault="0084155F" w:rsidP="00B7522D">
      <w:pPr>
        <w:numPr>
          <w:ilvl w:val="0"/>
          <w:numId w:val="11"/>
        </w:numPr>
        <w:tabs>
          <w:tab w:val="left" w:pos="1134"/>
        </w:tabs>
        <w:spacing w:after="0" w:line="240" w:lineRule="auto"/>
        <w:ind w:left="1134" w:hanging="567"/>
        <w:rPr>
          <w:rFonts w:ascii="Garamond" w:hAnsi="Garamond"/>
          <w:sz w:val="24"/>
          <w:szCs w:val="24"/>
        </w:rPr>
      </w:pPr>
      <w:r w:rsidRPr="00EE75FD">
        <w:rPr>
          <w:rFonts w:ascii="Garamond" w:hAnsi="Garamond"/>
          <w:sz w:val="24"/>
          <w:szCs w:val="24"/>
        </w:rPr>
        <w:t xml:space="preserve">difficulty in applying the guidance </w:t>
      </w:r>
      <w:r w:rsidR="008E2FA6">
        <w:rPr>
          <w:rFonts w:ascii="Garamond" w:hAnsi="Garamond"/>
          <w:sz w:val="24"/>
          <w:szCs w:val="24"/>
        </w:rPr>
        <w:t>o</w:t>
      </w:r>
      <w:r w:rsidRPr="00EE75FD">
        <w:rPr>
          <w:rFonts w:ascii="Garamond" w:hAnsi="Garamond"/>
          <w:sz w:val="24"/>
          <w:szCs w:val="24"/>
        </w:rPr>
        <w:t xml:space="preserve">n completing the Information Sheet on Ramsar Wetlands (RIS) for </w:t>
      </w:r>
      <w:r w:rsidR="006C23A5" w:rsidRPr="00EE75FD">
        <w:rPr>
          <w:rFonts w:ascii="Garamond" w:hAnsi="Garamond"/>
          <w:sz w:val="24"/>
          <w:szCs w:val="24"/>
        </w:rPr>
        <w:t>Ramsar Site</w:t>
      </w:r>
      <w:r w:rsidRPr="00EE75FD">
        <w:rPr>
          <w:rFonts w:ascii="Garamond" w:hAnsi="Garamond"/>
          <w:sz w:val="24"/>
          <w:szCs w:val="24"/>
        </w:rPr>
        <w:t xml:space="preserve"> designation, particularly in relation to the delimitation of appropriate boundaries, </w:t>
      </w:r>
    </w:p>
    <w:p w14:paraId="0A2041C6" w14:textId="77777777" w:rsidR="0084155F" w:rsidRPr="00EE75FD" w:rsidRDefault="0084155F" w:rsidP="00B7522D">
      <w:pPr>
        <w:numPr>
          <w:ilvl w:val="0"/>
          <w:numId w:val="11"/>
        </w:numPr>
        <w:tabs>
          <w:tab w:val="left" w:pos="1134"/>
        </w:tabs>
        <w:spacing w:after="0" w:line="240" w:lineRule="auto"/>
        <w:ind w:left="1134" w:hanging="567"/>
        <w:rPr>
          <w:rFonts w:ascii="Garamond" w:hAnsi="Garamond"/>
          <w:sz w:val="24"/>
          <w:szCs w:val="24"/>
        </w:rPr>
      </w:pPr>
      <w:r w:rsidRPr="00EE75FD">
        <w:rPr>
          <w:rFonts w:ascii="Garamond" w:hAnsi="Garamond"/>
          <w:sz w:val="24"/>
          <w:szCs w:val="24"/>
        </w:rPr>
        <w:t>uncertainty, especially for co</w:t>
      </w:r>
      <w:r w:rsidR="00EE75FD">
        <w:rPr>
          <w:rFonts w:ascii="Garamond" w:hAnsi="Garamond"/>
          <w:sz w:val="24"/>
          <w:szCs w:val="24"/>
        </w:rPr>
        <w:t>ral reefs,</w:t>
      </w:r>
      <w:r w:rsidRPr="00EE75FD">
        <w:rPr>
          <w:rFonts w:ascii="Garamond" w:hAnsi="Garamond"/>
          <w:sz w:val="24"/>
          <w:szCs w:val="24"/>
        </w:rPr>
        <w:t xml:space="preserve"> as to which particular features of these habitat types indicate the best representative examples of such wetlands under Ramsar Criterion 1; </w:t>
      </w:r>
    </w:p>
    <w:p w14:paraId="12880B18" w14:textId="77777777" w:rsidR="0084155F" w:rsidRPr="00EE75FD" w:rsidRDefault="0084155F" w:rsidP="00B7522D">
      <w:pPr>
        <w:numPr>
          <w:ilvl w:val="0"/>
          <w:numId w:val="11"/>
        </w:numPr>
        <w:tabs>
          <w:tab w:val="left" w:pos="1134"/>
        </w:tabs>
        <w:spacing w:after="0" w:line="240" w:lineRule="auto"/>
        <w:ind w:left="1134" w:hanging="567"/>
        <w:rPr>
          <w:rFonts w:ascii="Garamond" w:hAnsi="Garamond"/>
          <w:sz w:val="24"/>
          <w:szCs w:val="24"/>
        </w:rPr>
      </w:pPr>
      <w:r w:rsidRPr="00EE75FD">
        <w:rPr>
          <w:rFonts w:ascii="Garamond" w:hAnsi="Garamond"/>
          <w:sz w:val="24"/>
          <w:szCs w:val="24"/>
        </w:rPr>
        <w:t xml:space="preserve">uncertainty, in the case of peatlands and wet grasslands, as to which wetland types in the Ramsar Classification System for Wetland Type apply, since these habitat types can occur in a number of different categories; </w:t>
      </w:r>
      <w:r w:rsidR="00B21640" w:rsidRPr="00EE75FD">
        <w:rPr>
          <w:rFonts w:ascii="Garamond" w:hAnsi="Garamond"/>
          <w:sz w:val="24"/>
          <w:szCs w:val="24"/>
        </w:rPr>
        <w:t>and</w:t>
      </w:r>
    </w:p>
    <w:p w14:paraId="081E5A1C" w14:textId="77777777" w:rsidR="0084155F" w:rsidRPr="00EE75FD" w:rsidRDefault="0084155F" w:rsidP="00B7522D">
      <w:pPr>
        <w:numPr>
          <w:ilvl w:val="0"/>
          <w:numId w:val="11"/>
        </w:numPr>
        <w:tabs>
          <w:tab w:val="left" w:pos="1134"/>
        </w:tabs>
        <w:spacing w:after="0" w:line="240" w:lineRule="auto"/>
        <w:ind w:left="1134" w:hanging="567"/>
        <w:rPr>
          <w:rFonts w:ascii="Garamond" w:hAnsi="Garamond"/>
          <w:sz w:val="24"/>
          <w:szCs w:val="24"/>
        </w:rPr>
      </w:pPr>
      <w:r w:rsidRPr="00EE75FD">
        <w:rPr>
          <w:rFonts w:ascii="Garamond" w:hAnsi="Garamond"/>
          <w:sz w:val="24"/>
          <w:szCs w:val="24"/>
        </w:rPr>
        <w:t>for peatlands, a lack of recognition that a wetland is a peat-based system if wetlands are assessed only for their vegetational characteristics</w:t>
      </w:r>
      <w:r w:rsidR="00F15B7E">
        <w:rPr>
          <w:rFonts w:ascii="Garamond" w:hAnsi="Garamond"/>
          <w:sz w:val="24"/>
          <w:szCs w:val="24"/>
        </w:rPr>
        <w:t xml:space="preserve"> (for example</w:t>
      </w:r>
      <w:r w:rsidR="008E2FA6">
        <w:rPr>
          <w:rFonts w:ascii="Garamond" w:hAnsi="Garamond"/>
          <w:sz w:val="24"/>
          <w:szCs w:val="24"/>
        </w:rPr>
        <w:t>,</w:t>
      </w:r>
      <w:r w:rsidR="00F15B7E">
        <w:rPr>
          <w:rFonts w:ascii="Garamond" w:hAnsi="Garamond"/>
          <w:sz w:val="24"/>
          <w:szCs w:val="24"/>
        </w:rPr>
        <w:t xml:space="preserve"> tropical woodland)</w:t>
      </w:r>
      <w:r w:rsidRPr="00EE75FD">
        <w:rPr>
          <w:rFonts w:ascii="Garamond" w:hAnsi="Garamond"/>
          <w:sz w:val="24"/>
          <w:szCs w:val="24"/>
        </w:rPr>
        <w:t>.</w:t>
      </w:r>
    </w:p>
    <w:p w14:paraId="0F73951A" w14:textId="77777777" w:rsidR="0084155F" w:rsidRPr="00EE75FD" w:rsidRDefault="0084155F" w:rsidP="00386CA0">
      <w:pPr>
        <w:spacing w:after="0" w:line="240" w:lineRule="auto"/>
        <w:ind w:left="567" w:hanging="567"/>
        <w:rPr>
          <w:rFonts w:ascii="Garamond" w:hAnsi="Garamond"/>
          <w:sz w:val="24"/>
          <w:szCs w:val="24"/>
        </w:rPr>
      </w:pPr>
    </w:p>
    <w:p w14:paraId="602BD15F" w14:textId="77777777" w:rsidR="0084155F" w:rsidRDefault="00866352" w:rsidP="00386CA0">
      <w:pPr>
        <w:spacing w:after="0" w:line="240" w:lineRule="auto"/>
        <w:ind w:left="567" w:hanging="567"/>
        <w:rPr>
          <w:rFonts w:ascii="Garamond" w:hAnsi="Garamond"/>
          <w:sz w:val="24"/>
          <w:szCs w:val="24"/>
        </w:rPr>
      </w:pPr>
      <w:r>
        <w:rPr>
          <w:rFonts w:ascii="Garamond" w:hAnsi="Garamond"/>
          <w:sz w:val="24"/>
          <w:szCs w:val="24"/>
        </w:rPr>
        <w:t>73</w:t>
      </w:r>
      <w:r w:rsidR="0084155F" w:rsidRPr="00EE75FD">
        <w:rPr>
          <w:rFonts w:ascii="Garamond" w:hAnsi="Garamond"/>
          <w:sz w:val="24"/>
          <w:szCs w:val="24"/>
        </w:rPr>
        <w:t>.</w:t>
      </w:r>
      <w:r w:rsidR="0084155F" w:rsidRPr="00EE75FD">
        <w:rPr>
          <w:rFonts w:ascii="Garamond" w:hAnsi="Garamond"/>
          <w:sz w:val="24"/>
          <w:szCs w:val="24"/>
        </w:rPr>
        <w:tab/>
        <w:t xml:space="preserve">All Ramsar Criteria (section </w:t>
      </w:r>
      <w:r w:rsidR="0084155F" w:rsidRPr="00866352">
        <w:rPr>
          <w:rFonts w:ascii="Garamond" w:hAnsi="Garamond"/>
          <w:sz w:val="24"/>
          <w:szCs w:val="24"/>
        </w:rPr>
        <w:t>6.1</w:t>
      </w:r>
      <w:r w:rsidR="0084155F" w:rsidRPr="00EE75FD">
        <w:rPr>
          <w:rFonts w:ascii="Garamond" w:hAnsi="Garamond"/>
          <w:sz w:val="24"/>
          <w:szCs w:val="24"/>
        </w:rPr>
        <w:t>) for the designation of Wetlands of International Importance can be applied to the identification and designation of peatland, wet grassland, mangrove, coral reef</w:t>
      </w:r>
      <w:r w:rsidR="008E2FA6">
        <w:rPr>
          <w:rFonts w:ascii="Garamond" w:hAnsi="Garamond"/>
          <w:sz w:val="24"/>
          <w:szCs w:val="24"/>
        </w:rPr>
        <w:t>,</w:t>
      </w:r>
      <w:r w:rsidR="0084155F" w:rsidRPr="00EE75FD">
        <w:rPr>
          <w:rFonts w:ascii="Garamond" w:hAnsi="Garamond"/>
          <w:sz w:val="24"/>
          <w:szCs w:val="24"/>
        </w:rPr>
        <w:t xml:space="preserve"> and temporary pond wetland types. </w:t>
      </w:r>
    </w:p>
    <w:p w14:paraId="0C0C1BEE" w14:textId="77777777" w:rsidR="00EE75FD" w:rsidRPr="00EE75FD" w:rsidRDefault="00EE75FD" w:rsidP="00386CA0">
      <w:pPr>
        <w:spacing w:after="0" w:line="240" w:lineRule="auto"/>
        <w:ind w:left="567" w:hanging="567"/>
        <w:rPr>
          <w:rFonts w:ascii="Garamond" w:hAnsi="Garamond"/>
          <w:sz w:val="24"/>
          <w:szCs w:val="24"/>
        </w:rPr>
      </w:pPr>
    </w:p>
    <w:p w14:paraId="47983AF3" w14:textId="77777777" w:rsidR="00397073" w:rsidRPr="008E2FA6" w:rsidRDefault="004E5E8C" w:rsidP="00386CA0">
      <w:pPr>
        <w:pStyle w:val="Heading2"/>
        <w:spacing w:before="0" w:after="0"/>
        <w:ind w:left="567" w:hanging="567"/>
        <w:rPr>
          <w:i w:val="0"/>
          <w:szCs w:val="24"/>
        </w:rPr>
      </w:pPr>
      <w:bookmarkStart w:id="24" w:name="_Toc301966834"/>
      <w:r w:rsidRPr="008E2FA6">
        <w:rPr>
          <w:i w:val="0"/>
          <w:szCs w:val="24"/>
        </w:rPr>
        <w:t>5.5</w:t>
      </w:r>
      <w:r w:rsidR="00B749DE" w:rsidRPr="008E2FA6">
        <w:rPr>
          <w:i w:val="0"/>
          <w:szCs w:val="24"/>
        </w:rPr>
        <w:tab/>
      </w:r>
      <w:r w:rsidR="00397073" w:rsidRPr="008E2FA6">
        <w:rPr>
          <w:i w:val="0"/>
          <w:szCs w:val="24"/>
        </w:rPr>
        <w:t xml:space="preserve">Legal status and complementary </w:t>
      </w:r>
      <w:r w:rsidR="004372BA" w:rsidRPr="008E2FA6">
        <w:rPr>
          <w:i w:val="0"/>
          <w:szCs w:val="24"/>
        </w:rPr>
        <w:t xml:space="preserve">conservation </w:t>
      </w:r>
      <w:r w:rsidR="00397073" w:rsidRPr="008E2FA6">
        <w:rPr>
          <w:i w:val="0"/>
          <w:szCs w:val="24"/>
        </w:rPr>
        <w:t>frameworks</w:t>
      </w:r>
      <w:bookmarkEnd w:id="24"/>
    </w:p>
    <w:p w14:paraId="361A4CAD" w14:textId="77777777" w:rsidR="00EE75FD" w:rsidRPr="00EE75FD" w:rsidRDefault="00EE75FD" w:rsidP="00386CA0">
      <w:pPr>
        <w:spacing w:after="0" w:line="240" w:lineRule="auto"/>
      </w:pPr>
    </w:p>
    <w:p w14:paraId="29FC5EDE" w14:textId="77777777" w:rsidR="00E40F9C" w:rsidRPr="00EE75FD" w:rsidRDefault="00E40F9C" w:rsidP="00386CA0">
      <w:pPr>
        <w:shd w:val="clear" w:color="auto" w:fill="F2DBDB"/>
        <w:spacing w:after="0" w:line="240" w:lineRule="auto"/>
        <w:ind w:left="567" w:hanging="567"/>
        <w:rPr>
          <w:rFonts w:ascii="Garamond" w:hAnsi="Garamond"/>
          <w:b/>
          <w:sz w:val="24"/>
          <w:szCs w:val="24"/>
        </w:rPr>
      </w:pPr>
      <w:r w:rsidRPr="00EE75FD">
        <w:rPr>
          <w:rFonts w:ascii="Garamond" w:hAnsi="Garamond"/>
          <w:b/>
          <w:sz w:val="24"/>
          <w:szCs w:val="24"/>
        </w:rPr>
        <w:tab/>
      </w:r>
      <w:r w:rsidRPr="00EE75FD">
        <w:rPr>
          <w:rFonts w:ascii="Garamond" w:hAnsi="Garamond"/>
          <w:b/>
          <w:sz w:val="24"/>
          <w:szCs w:val="24"/>
        </w:rPr>
        <w:sym w:font="Wingdings" w:char="F046"/>
      </w:r>
      <w:r w:rsidR="00686CB7" w:rsidRPr="00EE75FD">
        <w:rPr>
          <w:rFonts w:ascii="Garamond" w:hAnsi="Garamond"/>
          <w:b/>
          <w:sz w:val="24"/>
          <w:szCs w:val="24"/>
        </w:rPr>
        <w:t xml:space="preserve"> </w:t>
      </w:r>
      <w:r w:rsidR="00912B6F" w:rsidRPr="00EE75FD">
        <w:rPr>
          <w:rFonts w:ascii="Garamond" w:hAnsi="Garamond"/>
          <w:b/>
          <w:sz w:val="24"/>
          <w:szCs w:val="24"/>
        </w:rPr>
        <w:t>RIS field</w:t>
      </w:r>
      <w:r w:rsidRPr="00EE75FD">
        <w:rPr>
          <w:rFonts w:ascii="Garamond" w:hAnsi="Garamond"/>
          <w:b/>
          <w:sz w:val="24"/>
          <w:szCs w:val="24"/>
        </w:rPr>
        <w:t xml:space="preserve"> </w:t>
      </w:r>
      <w:r w:rsidR="004372BA" w:rsidRPr="00866352">
        <w:rPr>
          <w:rFonts w:ascii="Garamond" w:hAnsi="Garamond"/>
          <w:b/>
          <w:sz w:val="24"/>
          <w:szCs w:val="24"/>
        </w:rPr>
        <w:t>3</w:t>
      </w:r>
      <w:r w:rsidR="00F15B7E" w:rsidRPr="00866352">
        <w:rPr>
          <w:rFonts w:ascii="Garamond" w:hAnsi="Garamond"/>
          <w:b/>
          <w:sz w:val="24"/>
          <w:szCs w:val="24"/>
        </w:rPr>
        <w:t>1</w:t>
      </w:r>
    </w:p>
    <w:p w14:paraId="51D03234" w14:textId="77777777" w:rsidR="00E40F9C" w:rsidRPr="00866352" w:rsidRDefault="00E40F9C" w:rsidP="00B7522D">
      <w:pPr>
        <w:numPr>
          <w:ilvl w:val="0"/>
          <w:numId w:val="10"/>
        </w:numPr>
        <w:shd w:val="clear" w:color="auto" w:fill="F2DBDB"/>
        <w:spacing w:after="0" w:line="240" w:lineRule="auto"/>
        <w:ind w:left="567" w:hanging="567"/>
        <w:rPr>
          <w:rFonts w:ascii="Garamond" w:hAnsi="Garamond"/>
          <w:b/>
          <w:sz w:val="24"/>
          <w:szCs w:val="24"/>
        </w:rPr>
      </w:pPr>
      <w:r w:rsidRPr="00866352">
        <w:rPr>
          <w:rFonts w:ascii="Garamond" w:hAnsi="Garamond"/>
          <w:b/>
          <w:sz w:val="24"/>
          <w:szCs w:val="24"/>
        </w:rPr>
        <w:t>See also: Section 7.4.</w:t>
      </w:r>
      <w:r w:rsidR="00866352" w:rsidRPr="00866352">
        <w:rPr>
          <w:rFonts w:ascii="Garamond" w:hAnsi="Garamond"/>
          <w:b/>
          <w:sz w:val="24"/>
          <w:szCs w:val="24"/>
        </w:rPr>
        <w:t>4</w:t>
      </w:r>
      <w:r w:rsidRPr="00866352">
        <w:rPr>
          <w:rFonts w:ascii="Garamond" w:hAnsi="Garamond"/>
          <w:b/>
          <w:sz w:val="24"/>
          <w:szCs w:val="24"/>
        </w:rPr>
        <w:t>, Conservation measures taken</w:t>
      </w:r>
    </w:p>
    <w:p w14:paraId="3B22E0A3" w14:textId="77777777" w:rsidR="00EE75FD" w:rsidRDefault="00EE75FD" w:rsidP="00386CA0">
      <w:pPr>
        <w:spacing w:after="0" w:line="240" w:lineRule="auto"/>
        <w:ind w:left="567" w:hanging="567"/>
        <w:rPr>
          <w:rFonts w:ascii="Garamond" w:hAnsi="Garamond"/>
          <w:sz w:val="24"/>
          <w:szCs w:val="24"/>
        </w:rPr>
      </w:pPr>
    </w:p>
    <w:p w14:paraId="4410AEB2" w14:textId="77777777" w:rsidR="00866352" w:rsidRDefault="00866352" w:rsidP="00386CA0">
      <w:pPr>
        <w:spacing w:after="0" w:line="240" w:lineRule="auto"/>
        <w:ind w:left="567" w:hanging="567"/>
        <w:rPr>
          <w:rFonts w:ascii="Garamond" w:hAnsi="Garamond"/>
          <w:sz w:val="24"/>
          <w:szCs w:val="24"/>
        </w:rPr>
      </w:pPr>
      <w:r>
        <w:rPr>
          <w:rFonts w:ascii="Garamond" w:hAnsi="Garamond"/>
          <w:sz w:val="24"/>
          <w:szCs w:val="24"/>
        </w:rPr>
        <w:t>74</w:t>
      </w:r>
      <w:r w:rsidR="003F3BA2" w:rsidRPr="00EE75FD">
        <w:rPr>
          <w:rFonts w:ascii="Garamond" w:hAnsi="Garamond"/>
          <w:sz w:val="24"/>
          <w:szCs w:val="24"/>
        </w:rPr>
        <w:t>.</w:t>
      </w:r>
      <w:r w:rsidR="003F3BA2" w:rsidRPr="00EE75FD">
        <w:rPr>
          <w:rFonts w:ascii="Garamond" w:hAnsi="Garamond"/>
          <w:sz w:val="24"/>
          <w:szCs w:val="24"/>
        </w:rPr>
        <w:tab/>
      </w:r>
      <w:r w:rsidR="003F3BA2" w:rsidRPr="00EE75FD">
        <w:rPr>
          <w:rFonts w:ascii="Garamond" w:hAnsi="Garamond"/>
          <w:b/>
          <w:sz w:val="24"/>
          <w:szCs w:val="24"/>
        </w:rPr>
        <w:t xml:space="preserve">Legal protected area status. </w:t>
      </w:r>
      <w:r w:rsidR="003F3BA2" w:rsidRPr="00EE75FD">
        <w:rPr>
          <w:rFonts w:ascii="Garamond" w:hAnsi="Garamond"/>
          <w:sz w:val="24"/>
          <w:szCs w:val="24"/>
        </w:rPr>
        <w:t xml:space="preserve">Contracting Parties should be aware that </w:t>
      </w:r>
      <w:r w:rsidR="006C23A5" w:rsidRPr="00EE75FD">
        <w:rPr>
          <w:rFonts w:ascii="Garamond" w:hAnsi="Garamond"/>
          <w:sz w:val="24"/>
          <w:szCs w:val="24"/>
        </w:rPr>
        <w:t>Ramsar Site</w:t>
      </w:r>
      <w:r w:rsidR="003F3BA2" w:rsidRPr="00EE75FD">
        <w:rPr>
          <w:rFonts w:ascii="Garamond" w:hAnsi="Garamond"/>
          <w:sz w:val="24"/>
          <w:szCs w:val="24"/>
        </w:rPr>
        <w:t xml:space="preserve"> designation does not require that the wetland in question must enjoy any type of previously conferred protected area status or must necessarily acquire this after designation.</w:t>
      </w:r>
      <w:r w:rsidR="00686CB7" w:rsidRPr="00EE75FD">
        <w:rPr>
          <w:rFonts w:ascii="Garamond" w:hAnsi="Garamond"/>
          <w:sz w:val="24"/>
          <w:szCs w:val="24"/>
        </w:rPr>
        <w:t xml:space="preserve"> </w:t>
      </w:r>
      <w:r w:rsidR="003F3BA2" w:rsidRPr="00EE75FD">
        <w:rPr>
          <w:rFonts w:ascii="Garamond" w:hAnsi="Garamond"/>
          <w:sz w:val="24"/>
          <w:szCs w:val="24"/>
        </w:rPr>
        <w:t>Likewise, wetlands being considered for designation need not be pristine areas which have not been subjected to impacts from human activities.</w:t>
      </w:r>
      <w:r w:rsidR="00686CB7" w:rsidRPr="00EE75FD">
        <w:rPr>
          <w:rFonts w:ascii="Garamond" w:hAnsi="Garamond"/>
          <w:sz w:val="24"/>
          <w:szCs w:val="24"/>
        </w:rPr>
        <w:t xml:space="preserve"> </w:t>
      </w:r>
    </w:p>
    <w:p w14:paraId="4F0AC891" w14:textId="77777777" w:rsidR="00866352" w:rsidRDefault="00866352" w:rsidP="00386CA0">
      <w:pPr>
        <w:spacing w:after="0" w:line="240" w:lineRule="auto"/>
        <w:ind w:left="567" w:hanging="567"/>
        <w:rPr>
          <w:rFonts w:ascii="Garamond" w:hAnsi="Garamond"/>
          <w:sz w:val="24"/>
          <w:szCs w:val="24"/>
        </w:rPr>
      </w:pPr>
    </w:p>
    <w:p w14:paraId="6BBD3DB6" w14:textId="77777777" w:rsidR="003F3BA2" w:rsidRDefault="00866352" w:rsidP="00386CA0">
      <w:pPr>
        <w:spacing w:after="0" w:line="240" w:lineRule="auto"/>
        <w:ind w:left="567" w:hanging="567"/>
        <w:rPr>
          <w:rFonts w:ascii="Garamond" w:hAnsi="Garamond"/>
          <w:sz w:val="24"/>
          <w:szCs w:val="24"/>
        </w:rPr>
      </w:pPr>
      <w:r>
        <w:rPr>
          <w:rFonts w:ascii="Garamond" w:hAnsi="Garamond"/>
          <w:sz w:val="24"/>
          <w:szCs w:val="24"/>
        </w:rPr>
        <w:t>75.</w:t>
      </w:r>
      <w:r>
        <w:rPr>
          <w:rFonts w:ascii="Garamond" w:hAnsi="Garamond"/>
          <w:sz w:val="24"/>
          <w:szCs w:val="24"/>
        </w:rPr>
        <w:tab/>
      </w:r>
      <w:r w:rsidR="003F3BA2" w:rsidRPr="00EE75FD">
        <w:rPr>
          <w:rFonts w:ascii="Garamond" w:hAnsi="Garamond"/>
          <w:sz w:val="24"/>
          <w:szCs w:val="24"/>
        </w:rPr>
        <w:t>In fact, Ramsar designation can be used to confer a special type of recognition on these areas by virtue of elevating them to the status of sites recognized as internationally important.</w:t>
      </w:r>
      <w:r w:rsidR="00686CB7" w:rsidRPr="00EE75FD">
        <w:rPr>
          <w:rFonts w:ascii="Garamond" w:hAnsi="Garamond"/>
          <w:sz w:val="24"/>
          <w:szCs w:val="24"/>
        </w:rPr>
        <w:t xml:space="preserve"> </w:t>
      </w:r>
      <w:r w:rsidR="003F3BA2" w:rsidRPr="00EE75FD">
        <w:rPr>
          <w:rFonts w:ascii="Garamond" w:hAnsi="Garamond"/>
          <w:sz w:val="24"/>
          <w:szCs w:val="24"/>
        </w:rPr>
        <w:t xml:space="preserve">In this way, Ramsar designation could represent the starting point for a process of recovery and rehabilitation of a particular site, provided the site meets the Criteria for listing under the Convention when </w:t>
      </w:r>
      <w:r w:rsidR="0035101C">
        <w:rPr>
          <w:rFonts w:ascii="Garamond" w:hAnsi="Garamond"/>
          <w:sz w:val="24"/>
          <w:szCs w:val="24"/>
        </w:rPr>
        <w:t xml:space="preserve">it is </w:t>
      </w:r>
      <w:r>
        <w:rPr>
          <w:rFonts w:ascii="Garamond" w:hAnsi="Garamond"/>
          <w:sz w:val="24"/>
          <w:szCs w:val="24"/>
        </w:rPr>
        <w:t>designated</w:t>
      </w:r>
      <w:r w:rsidR="003F3BA2" w:rsidRPr="00EE75FD">
        <w:rPr>
          <w:rFonts w:ascii="Garamond" w:hAnsi="Garamond"/>
          <w:sz w:val="24"/>
          <w:szCs w:val="24"/>
        </w:rPr>
        <w:t xml:space="preserve">. </w:t>
      </w:r>
    </w:p>
    <w:p w14:paraId="55F5638E" w14:textId="77777777" w:rsidR="00EE75FD" w:rsidRPr="00EE75FD" w:rsidRDefault="00EE75FD" w:rsidP="00386CA0">
      <w:pPr>
        <w:spacing w:after="0" w:line="240" w:lineRule="auto"/>
        <w:ind w:left="567" w:hanging="567"/>
        <w:rPr>
          <w:rFonts w:ascii="Garamond" w:hAnsi="Garamond"/>
          <w:sz w:val="24"/>
          <w:szCs w:val="24"/>
        </w:rPr>
      </w:pPr>
    </w:p>
    <w:p w14:paraId="41F922EA" w14:textId="77777777" w:rsidR="003F3BA2" w:rsidRDefault="00866352" w:rsidP="00386CA0">
      <w:pPr>
        <w:spacing w:after="0" w:line="240" w:lineRule="auto"/>
        <w:ind w:left="567" w:hanging="567"/>
        <w:rPr>
          <w:rFonts w:ascii="Garamond" w:hAnsi="Garamond"/>
          <w:sz w:val="24"/>
          <w:szCs w:val="24"/>
        </w:rPr>
      </w:pPr>
      <w:r>
        <w:rPr>
          <w:rFonts w:ascii="Garamond" w:hAnsi="Garamond"/>
          <w:sz w:val="24"/>
          <w:szCs w:val="24"/>
        </w:rPr>
        <w:t>76</w:t>
      </w:r>
      <w:r w:rsidR="003F3BA2" w:rsidRPr="00EE75FD">
        <w:rPr>
          <w:rFonts w:ascii="Garamond" w:hAnsi="Garamond"/>
          <w:sz w:val="24"/>
          <w:szCs w:val="24"/>
        </w:rPr>
        <w:t>.</w:t>
      </w:r>
      <w:r w:rsidR="003F3BA2" w:rsidRPr="00EE75FD">
        <w:rPr>
          <w:rFonts w:ascii="Garamond" w:hAnsi="Garamond"/>
          <w:sz w:val="24"/>
          <w:szCs w:val="24"/>
        </w:rPr>
        <w:tab/>
        <w:t>While the existing protected area status of a site should not be a factor in determining priorities for listing, Contracting Parties are urged to be mindful of the need for consistency in approach when officially designating wetland sites under international conventions and treaties as well as national policy or legal instruments.</w:t>
      </w:r>
      <w:r w:rsidR="00686CB7" w:rsidRPr="00EE75FD">
        <w:rPr>
          <w:rFonts w:ascii="Garamond" w:hAnsi="Garamond"/>
          <w:sz w:val="24"/>
          <w:szCs w:val="24"/>
        </w:rPr>
        <w:t xml:space="preserve"> </w:t>
      </w:r>
      <w:r w:rsidR="003F3BA2" w:rsidRPr="00EE75FD">
        <w:rPr>
          <w:rFonts w:ascii="Garamond" w:hAnsi="Garamond"/>
          <w:sz w:val="24"/>
          <w:szCs w:val="24"/>
        </w:rPr>
        <w:t xml:space="preserve">If a wetland site gains national protected area status because it provides critical habitat for an endemic wetland-dependent species, the Criterion indicates that it will qualify as a </w:t>
      </w:r>
      <w:r w:rsidR="006C23A5" w:rsidRPr="00EE75FD">
        <w:rPr>
          <w:rFonts w:ascii="Garamond" w:hAnsi="Garamond"/>
          <w:sz w:val="24"/>
          <w:szCs w:val="24"/>
        </w:rPr>
        <w:t>Ramsar Site</w:t>
      </w:r>
      <w:r w:rsidR="003F3BA2" w:rsidRPr="00EE75FD">
        <w:rPr>
          <w:rFonts w:ascii="Garamond" w:hAnsi="Garamond"/>
          <w:sz w:val="24"/>
          <w:szCs w:val="24"/>
        </w:rPr>
        <w:t>. Contracting Parties are therefore urged to review all of their current, proposed and future protected areas to ensure that consistency is applied</w:t>
      </w:r>
      <w:r w:rsidR="00F15B7E">
        <w:rPr>
          <w:rFonts w:ascii="Garamond" w:hAnsi="Garamond"/>
          <w:sz w:val="24"/>
          <w:szCs w:val="24"/>
        </w:rPr>
        <w:t xml:space="preserve"> (se</w:t>
      </w:r>
      <w:r w:rsidR="00F15B7E" w:rsidRPr="00866352">
        <w:rPr>
          <w:rFonts w:ascii="Garamond" w:hAnsi="Garamond"/>
          <w:sz w:val="24"/>
          <w:szCs w:val="24"/>
        </w:rPr>
        <w:t>e Section 4</w:t>
      </w:r>
      <w:r w:rsidR="00F15B7E">
        <w:rPr>
          <w:rFonts w:ascii="Garamond" w:hAnsi="Garamond"/>
          <w:sz w:val="24"/>
          <w:szCs w:val="24"/>
        </w:rPr>
        <w:t xml:space="preserve"> above)</w:t>
      </w:r>
      <w:r w:rsidR="003F3BA2" w:rsidRPr="00EE75FD">
        <w:rPr>
          <w:rFonts w:ascii="Garamond" w:hAnsi="Garamond"/>
          <w:sz w:val="24"/>
          <w:szCs w:val="24"/>
        </w:rPr>
        <w:t>.</w:t>
      </w:r>
    </w:p>
    <w:p w14:paraId="0DBD4D2B" w14:textId="77777777" w:rsidR="00EE75FD" w:rsidRPr="00EE75FD" w:rsidRDefault="00EE75FD" w:rsidP="00386CA0">
      <w:pPr>
        <w:spacing w:after="0" w:line="240" w:lineRule="auto"/>
        <w:ind w:left="567" w:hanging="567"/>
        <w:rPr>
          <w:rFonts w:ascii="Garamond" w:hAnsi="Garamond"/>
          <w:sz w:val="24"/>
          <w:szCs w:val="24"/>
        </w:rPr>
      </w:pPr>
    </w:p>
    <w:p w14:paraId="32461C26" w14:textId="77777777" w:rsidR="003F3BA2" w:rsidRPr="00EE75FD" w:rsidRDefault="00866352" w:rsidP="00386CA0">
      <w:pPr>
        <w:spacing w:after="0" w:line="240" w:lineRule="auto"/>
        <w:ind w:left="567" w:hanging="567"/>
        <w:rPr>
          <w:rFonts w:ascii="Garamond" w:hAnsi="Garamond"/>
          <w:sz w:val="24"/>
          <w:szCs w:val="24"/>
        </w:rPr>
      </w:pPr>
      <w:r>
        <w:rPr>
          <w:rFonts w:ascii="Garamond" w:hAnsi="Garamond"/>
          <w:sz w:val="24"/>
          <w:szCs w:val="24"/>
        </w:rPr>
        <w:lastRenderedPageBreak/>
        <w:t>77</w:t>
      </w:r>
      <w:r w:rsidR="003F3BA2" w:rsidRPr="00EE75FD">
        <w:rPr>
          <w:rFonts w:ascii="Garamond" w:hAnsi="Garamond"/>
          <w:sz w:val="24"/>
          <w:szCs w:val="24"/>
        </w:rPr>
        <w:t>.</w:t>
      </w:r>
      <w:r w:rsidR="003F3BA2" w:rsidRPr="00EE75FD">
        <w:rPr>
          <w:rFonts w:ascii="Garamond" w:hAnsi="Garamond"/>
          <w:sz w:val="24"/>
          <w:szCs w:val="24"/>
        </w:rPr>
        <w:tab/>
      </w:r>
      <w:r w:rsidR="003F3BA2" w:rsidRPr="00EE75FD">
        <w:rPr>
          <w:rFonts w:ascii="Garamond" w:hAnsi="Garamond"/>
          <w:b/>
          <w:sz w:val="24"/>
          <w:szCs w:val="24"/>
        </w:rPr>
        <w:t>Complementary international frameworks.</w:t>
      </w:r>
      <w:r w:rsidR="00686CB7" w:rsidRPr="00EE75FD">
        <w:rPr>
          <w:rFonts w:ascii="Garamond" w:hAnsi="Garamond"/>
          <w:b/>
          <w:sz w:val="24"/>
          <w:szCs w:val="24"/>
        </w:rPr>
        <w:t xml:space="preserve"> </w:t>
      </w:r>
      <w:r w:rsidR="003F3BA2" w:rsidRPr="00EE75FD">
        <w:rPr>
          <w:rFonts w:ascii="Garamond" w:hAnsi="Garamond"/>
          <w:sz w:val="24"/>
          <w:szCs w:val="24"/>
        </w:rPr>
        <w:t xml:space="preserve">When considering </w:t>
      </w:r>
      <w:r w:rsidR="006C23A5" w:rsidRPr="00EE75FD">
        <w:rPr>
          <w:rFonts w:ascii="Garamond" w:hAnsi="Garamond"/>
          <w:sz w:val="24"/>
          <w:szCs w:val="24"/>
        </w:rPr>
        <w:t>Ramsar Site</w:t>
      </w:r>
      <w:r w:rsidR="003F3BA2" w:rsidRPr="00EE75FD">
        <w:rPr>
          <w:rFonts w:ascii="Garamond" w:hAnsi="Garamond"/>
          <w:sz w:val="24"/>
          <w:szCs w:val="24"/>
        </w:rPr>
        <w:t xml:space="preserve"> designations Contracting Parties are urged, as specified in Objective 4.2 (see </w:t>
      </w:r>
      <w:r w:rsidR="003F3BA2" w:rsidRPr="00866352">
        <w:rPr>
          <w:rFonts w:ascii="Garamond" w:hAnsi="Garamond"/>
          <w:sz w:val="24"/>
          <w:szCs w:val="24"/>
        </w:rPr>
        <w:t>paragraph 2</w:t>
      </w:r>
      <w:r w:rsidRPr="00866352">
        <w:rPr>
          <w:rFonts w:ascii="Garamond" w:hAnsi="Garamond"/>
          <w:sz w:val="24"/>
          <w:szCs w:val="24"/>
        </w:rPr>
        <w:t>5 above</w:t>
      </w:r>
      <w:r w:rsidR="003F3BA2" w:rsidRPr="00866352">
        <w:rPr>
          <w:rFonts w:ascii="Garamond" w:hAnsi="Garamond"/>
          <w:sz w:val="24"/>
          <w:szCs w:val="24"/>
        </w:rPr>
        <w:t>), to</w:t>
      </w:r>
      <w:r w:rsidR="003F3BA2" w:rsidRPr="00EE75FD">
        <w:rPr>
          <w:rFonts w:ascii="Garamond" w:hAnsi="Garamond"/>
          <w:sz w:val="24"/>
          <w:szCs w:val="24"/>
        </w:rPr>
        <w:t xml:space="preserve"> consider the opportunities this may also provide for contributing to other established and developing initiatives under related international and regional environment conventions and programmes.</w:t>
      </w:r>
      <w:r w:rsidR="00686CB7" w:rsidRPr="00EE75FD">
        <w:rPr>
          <w:rFonts w:ascii="Garamond" w:hAnsi="Garamond"/>
          <w:sz w:val="24"/>
          <w:szCs w:val="24"/>
        </w:rPr>
        <w:t xml:space="preserve"> </w:t>
      </w:r>
      <w:r w:rsidR="003F3BA2" w:rsidRPr="00EE75FD">
        <w:rPr>
          <w:rFonts w:ascii="Garamond" w:hAnsi="Garamond"/>
          <w:sz w:val="24"/>
          <w:szCs w:val="24"/>
        </w:rPr>
        <w:t xml:space="preserve">This applies in particular to the Convention on Biological Diversity and the Convention on Migratory Species and its Agreements, such as the African-Eurasian Waterbirds Agreement. Regionally, this may apply to cooperative initiatives such as the North American Waterfowl Management Plan, the Western Hemisphere Shorebird Reserve Network, the Asia-Pacific Migratory Waterbird Conservation Strategy 2001-2005, the Mediterranean Wetlands Initiative (MedWet), the </w:t>
      </w:r>
      <w:r w:rsidR="0035101C">
        <w:rPr>
          <w:rFonts w:ascii="Garamond" w:hAnsi="Garamond"/>
          <w:sz w:val="24"/>
          <w:szCs w:val="24"/>
        </w:rPr>
        <w:t xml:space="preserve">Secretariat of the </w:t>
      </w:r>
      <w:r w:rsidR="003F3BA2" w:rsidRPr="00EE75FD">
        <w:rPr>
          <w:rFonts w:ascii="Garamond" w:hAnsi="Garamond"/>
          <w:sz w:val="24"/>
          <w:szCs w:val="24"/>
        </w:rPr>
        <w:t>Pacific Regional Environment Programme (SPREP), the Southern Africa Development Community (SADC), the Association of the South East Asian Nations (ASEAN)</w:t>
      </w:r>
      <w:r w:rsidR="003F3BA2" w:rsidRPr="00EE75FD">
        <w:rPr>
          <w:rFonts w:ascii="Garamond" w:hAnsi="Garamond"/>
          <w:b/>
          <w:sz w:val="24"/>
          <w:szCs w:val="24"/>
        </w:rPr>
        <w:t>,</w:t>
      </w:r>
      <w:r w:rsidR="003F3BA2" w:rsidRPr="00EE75FD">
        <w:rPr>
          <w:rFonts w:ascii="Garamond" w:hAnsi="Garamond"/>
          <w:sz w:val="24"/>
          <w:szCs w:val="24"/>
        </w:rPr>
        <w:t xml:space="preserve"> the European Union</w:t>
      </w:r>
      <w:r w:rsidR="005D0E1E">
        <w:rPr>
          <w:rFonts w:ascii="Garamond" w:hAnsi="Garamond"/>
          <w:sz w:val="24"/>
          <w:szCs w:val="24"/>
        </w:rPr>
        <w:t>’</w:t>
      </w:r>
      <w:r w:rsidR="003F3BA2" w:rsidRPr="00EE75FD">
        <w:rPr>
          <w:rFonts w:ascii="Garamond" w:hAnsi="Garamond"/>
          <w:sz w:val="24"/>
          <w:szCs w:val="24"/>
        </w:rPr>
        <w:t xml:space="preserve">s Natura 2000 network, the Emerald Network of the Bern Convention on the Conservation of European Wildlife and Natural Habitats, the Pan-European Biological and Landscape Diversity Strategy, the Wetlands Programme for the High Andes, the Treaty on Amazon Cooperation, the Central American Commission on Environment and Development (CCAD), etc. </w:t>
      </w:r>
    </w:p>
    <w:p w14:paraId="46B2BA1E" w14:textId="77777777" w:rsidR="007E6A30" w:rsidRPr="00EE75FD" w:rsidRDefault="007E6A30" w:rsidP="00386CA0">
      <w:pPr>
        <w:spacing w:after="0" w:line="240" w:lineRule="auto"/>
        <w:ind w:left="567" w:hanging="567"/>
        <w:rPr>
          <w:sz w:val="24"/>
          <w:szCs w:val="24"/>
        </w:rPr>
      </w:pPr>
    </w:p>
    <w:p w14:paraId="519AE258" w14:textId="77777777" w:rsidR="00397073" w:rsidRPr="0035101C" w:rsidRDefault="004E5E8C" w:rsidP="00386CA0">
      <w:pPr>
        <w:pStyle w:val="Heading2"/>
        <w:spacing w:before="0" w:after="0"/>
        <w:ind w:left="567" w:hanging="567"/>
        <w:rPr>
          <w:i w:val="0"/>
          <w:szCs w:val="24"/>
        </w:rPr>
      </w:pPr>
      <w:bookmarkStart w:id="25" w:name="_Toc301966835"/>
      <w:r w:rsidRPr="0035101C">
        <w:rPr>
          <w:i w:val="0"/>
          <w:szCs w:val="24"/>
        </w:rPr>
        <w:t>5.6</w:t>
      </w:r>
      <w:r w:rsidR="00B749DE" w:rsidRPr="0035101C">
        <w:rPr>
          <w:i w:val="0"/>
          <w:szCs w:val="24"/>
        </w:rPr>
        <w:tab/>
      </w:r>
      <w:r w:rsidR="00397073" w:rsidRPr="0035101C">
        <w:rPr>
          <w:i w:val="0"/>
          <w:szCs w:val="24"/>
        </w:rPr>
        <w:t>Si</w:t>
      </w:r>
      <w:r w:rsidR="00D5713D" w:rsidRPr="0035101C">
        <w:rPr>
          <w:i w:val="0"/>
          <w:szCs w:val="24"/>
        </w:rPr>
        <w:t xml:space="preserve">te delineation </w:t>
      </w:r>
      <w:r w:rsidR="00E40F9C" w:rsidRPr="0035101C">
        <w:rPr>
          <w:i w:val="0"/>
          <w:szCs w:val="24"/>
        </w:rPr>
        <w:t>and boundary definition</w:t>
      </w:r>
      <w:bookmarkEnd w:id="25"/>
    </w:p>
    <w:p w14:paraId="3DEA34D1" w14:textId="77777777" w:rsidR="00590751" w:rsidRPr="00590751" w:rsidRDefault="00590751" w:rsidP="00386CA0">
      <w:pPr>
        <w:spacing w:after="0" w:line="240" w:lineRule="auto"/>
      </w:pPr>
    </w:p>
    <w:p w14:paraId="5CF91083" w14:textId="77777777" w:rsidR="00E40F9C" w:rsidRPr="00866352" w:rsidRDefault="00E40F9C" w:rsidP="00B7522D">
      <w:pPr>
        <w:numPr>
          <w:ilvl w:val="0"/>
          <w:numId w:val="10"/>
        </w:numPr>
        <w:shd w:val="clear" w:color="auto" w:fill="F2DBDB"/>
        <w:spacing w:after="0" w:line="240" w:lineRule="auto"/>
        <w:ind w:left="567" w:hanging="567"/>
        <w:rPr>
          <w:rFonts w:ascii="Garamond" w:hAnsi="Garamond"/>
          <w:b/>
          <w:sz w:val="24"/>
          <w:szCs w:val="24"/>
        </w:rPr>
      </w:pPr>
      <w:r w:rsidRPr="00866352">
        <w:rPr>
          <w:rFonts w:ascii="Garamond" w:hAnsi="Garamond"/>
          <w:b/>
          <w:sz w:val="24"/>
          <w:szCs w:val="24"/>
        </w:rPr>
        <w:t>See also: Appendix C:</w:t>
      </w:r>
      <w:r w:rsidR="00686CB7" w:rsidRPr="00866352">
        <w:rPr>
          <w:rFonts w:ascii="Garamond" w:hAnsi="Garamond"/>
          <w:b/>
          <w:sz w:val="24"/>
          <w:szCs w:val="24"/>
        </w:rPr>
        <w:t xml:space="preserve"> </w:t>
      </w:r>
      <w:r w:rsidRPr="00866352">
        <w:rPr>
          <w:rFonts w:ascii="Garamond" w:hAnsi="Garamond"/>
          <w:b/>
          <w:sz w:val="24"/>
          <w:szCs w:val="24"/>
        </w:rPr>
        <w:t xml:space="preserve">Additional guidelines for the provision of maps and other spatial data for </w:t>
      </w:r>
      <w:r w:rsidR="006C23A5" w:rsidRPr="00866352">
        <w:rPr>
          <w:rFonts w:ascii="Garamond" w:hAnsi="Garamond"/>
          <w:b/>
          <w:sz w:val="24"/>
          <w:szCs w:val="24"/>
        </w:rPr>
        <w:t>Ramsar Site</w:t>
      </w:r>
      <w:r w:rsidRPr="00866352">
        <w:rPr>
          <w:rFonts w:ascii="Garamond" w:hAnsi="Garamond"/>
          <w:b/>
          <w:sz w:val="24"/>
          <w:szCs w:val="24"/>
        </w:rPr>
        <w:t>s</w:t>
      </w:r>
    </w:p>
    <w:p w14:paraId="59FB6295" w14:textId="77777777" w:rsidR="00590751" w:rsidRDefault="00590751" w:rsidP="00386CA0">
      <w:pPr>
        <w:tabs>
          <w:tab w:val="left" w:pos="0"/>
        </w:tabs>
        <w:autoSpaceDE w:val="0"/>
        <w:autoSpaceDN w:val="0"/>
        <w:adjustRightInd w:val="0"/>
        <w:spacing w:after="0" w:line="240" w:lineRule="auto"/>
        <w:ind w:left="567" w:hanging="567"/>
        <w:rPr>
          <w:rFonts w:ascii="Garamond" w:hAnsi="Garamond" w:cs="Arial"/>
          <w:sz w:val="24"/>
          <w:szCs w:val="24"/>
        </w:rPr>
      </w:pPr>
    </w:p>
    <w:p w14:paraId="1C01C4AC" w14:textId="77777777" w:rsidR="00536E24" w:rsidRDefault="00866352" w:rsidP="00386CA0">
      <w:pPr>
        <w:tabs>
          <w:tab w:val="left" w:pos="0"/>
        </w:tabs>
        <w:autoSpaceDE w:val="0"/>
        <w:autoSpaceDN w:val="0"/>
        <w:adjustRightInd w:val="0"/>
        <w:spacing w:after="0" w:line="240" w:lineRule="auto"/>
        <w:ind w:left="567" w:hanging="567"/>
        <w:rPr>
          <w:rFonts w:ascii="Garamond" w:hAnsi="Garamond" w:cs="Arial"/>
          <w:sz w:val="24"/>
          <w:szCs w:val="24"/>
        </w:rPr>
      </w:pPr>
      <w:r>
        <w:rPr>
          <w:rFonts w:ascii="Garamond" w:hAnsi="Garamond" w:cs="Arial"/>
          <w:sz w:val="24"/>
          <w:szCs w:val="24"/>
        </w:rPr>
        <w:t>78</w:t>
      </w:r>
      <w:r w:rsidR="00536E24" w:rsidRPr="00EE75FD">
        <w:rPr>
          <w:rFonts w:ascii="Garamond" w:hAnsi="Garamond" w:cs="Arial"/>
          <w:sz w:val="24"/>
          <w:szCs w:val="24"/>
        </w:rPr>
        <w:t>.</w:t>
      </w:r>
      <w:r w:rsidR="00536E24" w:rsidRPr="00EE75FD">
        <w:rPr>
          <w:rFonts w:ascii="Garamond" w:hAnsi="Garamond" w:cs="Arial"/>
          <w:sz w:val="24"/>
          <w:szCs w:val="24"/>
        </w:rPr>
        <w:tab/>
      </w:r>
      <w:r w:rsidR="00536E24" w:rsidRPr="00EE75FD">
        <w:rPr>
          <w:rFonts w:ascii="Garamond" w:hAnsi="Garamond" w:cs="Arial"/>
          <w:b/>
          <w:sz w:val="24"/>
          <w:szCs w:val="24"/>
        </w:rPr>
        <w:t>Smaller sites should not be overlooked</w:t>
      </w:r>
      <w:r w:rsidR="00536E24" w:rsidRPr="00EE75FD">
        <w:rPr>
          <w:rFonts w:ascii="Garamond" w:hAnsi="Garamond" w:cs="Arial"/>
          <w:sz w:val="24"/>
          <w:szCs w:val="24"/>
        </w:rPr>
        <w:t>.</w:t>
      </w:r>
      <w:r w:rsidR="00686CB7" w:rsidRPr="00EE75FD">
        <w:rPr>
          <w:rFonts w:ascii="Garamond" w:hAnsi="Garamond" w:cs="Arial"/>
          <w:sz w:val="24"/>
          <w:szCs w:val="24"/>
        </w:rPr>
        <w:t xml:space="preserve"> </w:t>
      </w:r>
      <w:r w:rsidR="00536E24" w:rsidRPr="00EE75FD">
        <w:rPr>
          <w:rFonts w:ascii="Garamond" w:hAnsi="Garamond" w:cs="Arial"/>
          <w:sz w:val="24"/>
          <w:szCs w:val="24"/>
        </w:rPr>
        <w:t xml:space="preserve">In developing a systematic approach to </w:t>
      </w:r>
      <w:r w:rsidR="006C23A5" w:rsidRPr="00EE75FD">
        <w:rPr>
          <w:rFonts w:ascii="Garamond" w:hAnsi="Garamond" w:cs="Arial"/>
          <w:sz w:val="24"/>
          <w:szCs w:val="24"/>
        </w:rPr>
        <w:t>Ramsar Site</w:t>
      </w:r>
      <w:r w:rsidR="00536E24" w:rsidRPr="00EE75FD">
        <w:rPr>
          <w:rFonts w:ascii="Garamond" w:hAnsi="Garamond" w:cs="Arial"/>
          <w:sz w:val="24"/>
          <w:szCs w:val="24"/>
        </w:rPr>
        <w:t xml:space="preserve"> designation, Contracting Parties are encouraged to recognize that potential </w:t>
      </w:r>
      <w:r w:rsidR="006C23A5" w:rsidRPr="00EE75FD">
        <w:rPr>
          <w:rFonts w:ascii="Garamond" w:hAnsi="Garamond" w:cs="Arial"/>
          <w:sz w:val="24"/>
          <w:szCs w:val="24"/>
        </w:rPr>
        <w:t>Ramsar Site</w:t>
      </w:r>
      <w:r w:rsidR="00536E24" w:rsidRPr="00EE75FD">
        <w:rPr>
          <w:rFonts w:ascii="Garamond" w:hAnsi="Garamond" w:cs="Arial"/>
          <w:sz w:val="24"/>
          <w:szCs w:val="24"/>
        </w:rPr>
        <w:t>s are not necessarily the largest wetlands within the territory.</w:t>
      </w:r>
      <w:r w:rsidR="00686CB7" w:rsidRPr="00EE75FD">
        <w:rPr>
          <w:rFonts w:ascii="Garamond" w:hAnsi="Garamond" w:cs="Arial"/>
          <w:sz w:val="24"/>
          <w:szCs w:val="24"/>
        </w:rPr>
        <w:t xml:space="preserve"> </w:t>
      </w:r>
      <w:r w:rsidR="00536E24" w:rsidRPr="00EE75FD">
        <w:rPr>
          <w:rFonts w:ascii="Garamond" w:hAnsi="Garamond" w:cs="Arial"/>
          <w:sz w:val="24"/>
          <w:szCs w:val="24"/>
        </w:rPr>
        <w:t>Some wetland types either never were or are no longer found as large wetland systems, and these should not be overlooked.</w:t>
      </w:r>
      <w:r w:rsidR="00686CB7" w:rsidRPr="00EE75FD">
        <w:rPr>
          <w:rFonts w:ascii="Garamond" w:hAnsi="Garamond" w:cs="Arial"/>
          <w:sz w:val="24"/>
          <w:szCs w:val="24"/>
        </w:rPr>
        <w:t xml:space="preserve"> </w:t>
      </w:r>
      <w:r w:rsidR="00536E24" w:rsidRPr="00EE75FD">
        <w:rPr>
          <w:rFonts w:ascii="Garamond" w:hAnsi="Garamond" w:cs="Arial"/>
          <w:sz w:val="24"/>
          <w:szCs w:val="24"/>
        </w:rPr>
        <w:t>They may be especially important in maintaining habitat or ecological community-level biological diversity.</w:t>
      </w:r>
    </w:p>
    <w:p w14:paraId="0AE2CC76" w14:textId="77777777" w:rsidR="00590751" w:rsidRPr="00EE75FD" w:rsidRDefault="00590751" w:rsidP="00386CA0">
      <w:pPr>
        <w:tabs>
          <w:tab w:val="left" w:pos="0"/>
        </w:tabs>
        <w:autoSpaceDE w:val="0"/>
        <w:autoSpaceDN w:val="0"/>
        <w:adjustRightInd w:val="0"/>
        <w:spacing w:after="0" w:line="240" w:lineRule="auto"/>
        <w:ind w:left="567" w:hanging="567"/>
        <w:rPr>
          <w:rFonts w:ascii="Garamond" w:hAnsi="Garamond" w:cs="Arial"/>
          <w:sz w:val="24"/>
          <w:szCs w:val="24"/>
        </w:rPr>
      </w:pPr>
    </w:p>
    <w:p w14:paraId="39CA7367" w14:textId="77777777" w:rsidR="00E40F9C" w:rsidRDefault="00866352" w:rsidP="00386CA0">
      <w:pPr>
        <w:spacing w:after="0" w:line="240" w:lineRule="auto"/>
        <w:ind w:left="567" w:hanging="567"/>
        <w:rPr>
          <w:rFonts w:ascii="Garamond" w:hAnsi="Garamond"/>
          <w:sz w:val="24"/>
          <w:szCs w:val="24"/>
        </w:rPr>
      </w:pPr>
      <w:r>
        <w:rPr>
          <w:rFonts w:ascii="Garamond" w:hAnsi="Garamond"/>
          <w:sz w:val="24"/>
          <w:szCs w:val="24"/>
        </w:rPr>
        <w:t>79</w:t>
      </w:r>
      <w:r w:rsidR="00E40F9C" w:rsidRPr="00EE75FD">
        <w:rPr>
          <w:rFonts w:ascii="Garamond" w:hAnsi="Garamond"/>
          <w:sz w:val="24"/>
          <w:szCs w:val="24"/>
        </w:rPr>
        <w:t>.</w:t>
      </w:r>
      <w:r w:rsidR="00E40F9C" w:rsidRPr="00EE75FD">
        <w:rPr>
          <w:rFonts w:ascii="Garamond" w:hAnsi="Garamond"/>
          <w:sz w:val="24"/>
          <w:szCs w:val="24"/>
        </w:rPr>
        <w:tab/>
      </w:r>
      <w:r w:rsidR="00E40F9C" w:rsidRPr="00EE75FD">
        <w:rPr>
          <w:rFonts w:ascii="Garamond" w:hAnsi="Garamond"/>
          <w:b/>
          <w:sz w:val="24"/>
          <w:szCs w:val="24"/>
        </w:rPr>
        <w:t>Boundary definition of sites.</w:t>
      </w:r>
      <w:r w:rsidR="00686CB7" w:rsidRPr="00EE75FD">
        <w:rPr>
          <w:rFonts w:ascii="Garamond" w:hAnsi="Garamond"/>
          <w:sz w:val="24"/>
          <w:szCs w:val="24"/>
        </w:rPr>
        <w:t xml:space="preserve"> </w:t>
      </w:r>
      <w:r w:rsidR="00E40F9C" w:rsidRPr="00EE75FD">
        <w:rPr>
          <w:rFonts w:ascii="Garamond" w:hAnsi="Garamond"/>
          <w:sz w:val="24"/>
          <w:szCs w:val="24"/>
        </w:rPr>
        <w:t xml:space="preserve">When designating sites, Contracting Parties are encouraged to take a management-oriented approach to determining boundaries, recognizing that these should allow management of the site to be undertaken at the appropriate scale for maintaining the ecological character of the wetland. Article 2.1 of the Convention indicates that </w:t>
      </w:r>
      <w:r w:rsidR="006C23A5" w:rsidRPr="00EE75FD">
        <w:rPr>
          <w:rFonts w:ascii="Garamond" w:hAnsi="Garamond"/>
          <w:sz w:val="24"/>
          <w:szCs w:val="24"/>
        </w:rPr>
        <w:t>Ramsar Site</w:t>
      </w:r>
      <w:r w:rsidR="00E40F9C" w:rsidRPr="00EE75FD">
        <w:rPr>
          <w:rFonts w:ascii="Garamond" w:hAnsi="Garamond"/>
          <w:sz w:val="24"/>
          <w:szCs w:val="24"/>
        </w:rPr>
        <w:t xml:space="preserve">s </w:t>
      </w:r>
      <w:r w:rsidR="005D0E1E">
        <w:rPr>
          <w:rFonts w:ascii="Garamond" w:hAnsi="Garamond"/>
          <w:sz w:val="24"/>
          <w:szCs w:val="24"/>
        </w:rPr>
        <w:t>“</w:t>
      </w:r>
      <w:r w:rsidR="00E40F9C" w:rsidRPr="00EE75FD">
        <w:rPr>
          <w:rFonts w:ascii="Garamond" w:hAnsi="Garamond"/>
          <w:sz w:val="24"/>
          <w:szCs w:val="24"/>
        </w:rPr>
        <w:t>may incorporate riparian and coastal zones adjacent to the wetlands, and islands or bodies of marine water deeper than six metres at low tide lying within the wetlands</w:t>
      </w:r>
      <w:r w:rsidR="005D0E1E">
        <w:rPr>
          <w:rFonts w:ascii="Garamond" w:hAnsi="Garamond"/>
          <w:sz w:val="24"/>
          <w:szCs w:val="24"/>
        </w:rPr>
        <w:t>”</w:t>
      </w:r>
      <w:r w:rsidR="00E40F9C" w:rsidRPr="00EE75FD">
        <w:rPr>
          <w:rFonts w:ascii="Garamond" w:hAnsi="Garamond"/>
          <w:sz w:val="24"/>
          <w:szCs w:val="24"/>
        </w:rPr>
        <w:t>.</w:t>
      </w:r>
      <w:r w:rsidR="00686CB7" w:rsidRPr="00EE75FD">
        <w:rPr>
          <w:rFonts w:ascii="Garamond" w:hAnsi="Garamond"/>
          <w:sz w:val="24"/>
          <w:szCs w:val="24"/>
        </w:rPr>
        <w:t xml:space="preserve"> </w:t>
      </w:r>
      <w:r w:rsidR="00E40F9C" w:rsidRPr="00EE75FD">
        <w:rPr>
          <w:rFonts w:ascii="Garamond" w:hAnsi="Garamond"/>
          <w:sz w:val="24"/>
          <w:szCs w:val="24"/>
        </w:rPr>
        <w:t>For very small and therefore potentially vulnerable sites, Contracting Parties are encouraged to include buffer zones around the wetland</w:t>
      </w:r>
      <w:r w:rsidR="008B0791" w:rsidRPr="00EE75FD">
        <w:rPr>
          <w:rFonts w:ascii="Garamond" w:hAnsi="Garamond"/>
          <w:sz w:val="24"/>
          <w:szCs w:val="24"/>
        </w:rPr>
        <w:t xml:space="preserve"> but within the designated </w:t>
      </w:r>
      <w:r w:rsidR="00473556" w:rsidRPr="00EE75FD">
        <w:rPr>
          <w:rFonts w:ascii="Garamond" w:hAnsi="Garamond"/>
          <w:sz w:val="24"/>
          <w:szCs w:val="24"/>
        </w:rPr>
        <w:t>Ramsar Site</w:t>
      </w:r>
      <w:r w:rsidR="008B0791" w:rsidRPr="00EE75FD">
        <w:rPr>
          <w:rFonts w:ascii="Garamond" w:hAnsi="Garamond"/>
          <w:sz w:val="24"/>
          <w:szCs w:val="24"/>
        </w:rPr>
        <w:t xml:space="preserve"> boundary</w:t>
      </w:r>
      <w:r w:rsidR="00E40F9C" w:rsidRPr="00EE75FD">
        <w:rPr>
          <w:rFonts w:ascii="Garamond" w:hAnsi="Garamond"/>
          <w:sz w:val="24"/>
          <w:szCs w:val="24"/>
        </w:rPr>
        <w:t>.</w:t>
      </w:r>
      <w:r w:rsidR="00686CB7" w:rsidRPr="00EE75FD">
        <w:rPr>
          <w:rFonts w:ascii="Garamond" w:hAnsi="Garamond"/>
          <w:sz w:val="24"/>
          <w:szCs w:val="24"/>
        </w:rPr>
        <w:t xml:space="preserve"> </w:t>
      </w:r>
      <w:r w:rsidR="00E40F9C" w:rsidRPr="00EE75FD">
        <w:rPr>
          <w:rFonts w:ascii="Garamond" w:hAnsi="Garamond"/>
          <w:sz w:val="24"/>
          <w:szCs w:val="24"/>
        </w:rPr>
        <w:t xml:space="preserve">These may also be a useful management tool for subterranean system wetlands as well as </w:t>
      </w:r>
      <w:r w:rsidR="00590751">
        <w:rPr>
          <w:rFonts w:ascii="Garamond" w:hAnsi="Garamond"/>
          <w:sz w:val="24"/>
          <w:szCs w:val="24"/>
        </w:rPr>
        <w:t xml:space="preserve">for </w:t>
      </w:r>
      <w:r w:rsidR="00E40F9C" w:rsidRPr="00EE75FD">
        <w:rPr>
          <w:rFonts w:ascii="Garamond" w:hAnsi="Garamond"/>
          <w:sz w:val="24"/>
          <w:szCs w:val="24"/>
        </w:rPr>
        <w:t xml:space="preserve">larger sites. </w:t>
      </w:r>
    </w:p>
    <w:p w14:paraId="26BA1A86" w14:textId="77777777" w:rsidR="00590751" w:rsidRPr="00EE75FD" w:rsidRDefault="00590751" w:rsidP="00386CA0">
      <w:pPr>
        <w:spacing w:after="0" w:line="240" w:lineRule="auto"/>
        <w:ind w:left="567" w:hanging="567"/>
        <w:rPr>
          <w:rFonts w:ascii="Garamond" w:hAnsi="Garamond"/>
          <w:sz w:val="24"/>
          <w:szCs w:val="24"/>
        </w:rPr>
      </w:pPr>
    </w:p>
    <w:p w14:paraId="4C9853EE" w14:textId="77777777" w:rsidR="00E40F9C" w:rsidRDefault="00866352" w:rsidP="00386CA0">
      <w:pPr>
        <w:spacing w:after="0" w:line="240" w:lineRule="auto"/>
        <w:ind w:left="567" w:right="-45" w:hanging="567"/>
        <w:rPr>
          <w:rFonts w:ascii="Garamond" w:hAnsi="Garamond"/>
          <w:sz w:val="24"/>
          <w:szCs w:val="24"/>
        </w:rPr>
      </w:pPr>
      <w:r>
        <w:rPr>
          <w:rFonts w:ascii="Garamond" w:hAnsi="Garamond"/>
          <w:sz w:val="24"/>
          <w:szCs w:val="24"/>
        </w:rPr>
        <w:t>80</w:t>
      </w:r>
      <w:r w:rsidR="00E40F9C" w:rsidRPr="00EE75FD">
        <w:rPr>
          <w:rFonts w:ascii="Garamond" w:hAnsi="Garamond"/>
          <w:sz w:val="24"/>
          <w:szCs w:val="24"/>
        </w:rPr>
        <w:t>.</w:t>
      </w:r>
      <w:r w:rsidR="00E40F9C" w:rsidRPr="00EE75FD">
        <w:rPr>
          <w:rFonts w:ascii="Garamond" w:hAnsi="Garamond"/>
          <w:sz w:val="24"/>
          <w:szCs w:val="24"/>
        </w:rPr>
        <w:tab/>
        <w:t>In determining the boundaries of sites identified as habitat for animal species, these should be established so as to provide adequately for all the ecological and conservation requirements of those populations.</w:t>
      </w:r>
      <w:r w:rsidR="00686CB7" w:rsidRPr="00EE75FD">
        <w:rPr>
          <w:rFonts w:ascii="Garamond" w:hAnsi="Garamond"/>
          <w:sz w:val="24"/>
          <w:szCs w:val="24"/>
        </w:rPr>
        <w:t xml:space="preserve"> </w:t>
      </w:r>
      <w:r w:rsidR="00E40F9C" w:rsidRPr="00EE75FD">
        <w:rPr>
          <w:rFonts w:ascii="Garamond" w:hAnsi="Garamond"/>
          <w:sz w:val="24"/>
          <w:szCs w:val="24"/>
        </w:rPr>
        <w:t>In particular, large animals, species at the top of food chains, those with large home</w:t>
      </w:r>
      <w:r w:rsidR="0035101C">
        <w:rPr>
          <w:rFonts w:ascii="Garamond" w:hAnsi="Garamond"/>
          <w:sz w:val="24"/>
          <w:szCs w:val="24"/>
        </w:rPr>
        <w:t xml:space="preserve"> </w:t>
      </w:r>
      <w:r w:rsidR="00E40F9C" w:rsidRPr="00EE75FD">
        <w:rPr>
          <w:rFonts w:ascii="Garamond" w:hAnsi="Garamond"/>
          <w:sz w:val="24"/>
          <w:szCs w:val="24"/>
        </w:rPr>
        <w:t>ranges, or with feeding and resting areas that are widely separated, will generally require substantial areas to support viable populations.</w:t>
      </w:r>
      <w:r w:rsidR="00686CB7" w:rsidRPr="00EE75FD">
        <w:rPr>
          <w:rFonts w:ascii="Garamond" w:hAnsi="Garamond"/>
          <w:sz w:val="24"/>
          <w:szCs w:val="24"/>
        </w:rPr>
        <w:t xml:space="preserve"> </w:t>
      </w:r>
      <w:r w:rsidR="00E40F9C" w:rsidRPr="00EE75FD">
        <w:rPr>
          <w:rFonts w:ascii="Garamond" w:hAnsi="Garamond"/>
          <w:sz w:val="24"/>
          <w:szCs w:val="24"/>
        </w:rPr>
        <w:t xml:space="preserve">If it is not possible to designate a site extending to the entire range used or accommodating viable (self-sustaining) populations, then additional measures relating to both the species and its </w:t>
      </w:r>
      <w:r w:rsidR="00E40F9C" w:rsidRPr="00EE75FD">
        <w:rPr>
          <w:rFonts w:ascii="Garamond" w:hAnsi="Garamond"/>
          <w:sz w:val="24"/>
          <w:szCs w:val="24"/>
        </w:rPr>
        <w:lastRenderedPageBreak/>
        <w:t>habitat should be adopted in the surrounding areas (or the buffer zone).</w:t>
      </w:r>
      <w:r w:rsidR="00686CB7" w:rsidRPr="00EE75FD">
        <w:rPr>
          <w:rFonts w:ascii="Garamond" w:hAnsi="Garamond"/>
          <w:sz w:val="24"/>
          <w:szCs w:val="24"/>
        </w:rPr>
        <w:t xml:space="preserve"> </w:t>
      </w:r>
      <w:r w:rsidR="00E40F9C" w:rsidRPr="00EE75FD">
        <w:rPr>
          <w:rFonts w:ascii="Garamond" w:hAnsi="Garamond"/>
          <w:sz w:val="24"/>
          <w:szCs w:val="24"/>
        </w:rPr>
        <w:t xml:space="preserve">These measures will complement the protection of the core habitat within the </w:t>
      </w:r>
      <w:r w:rsidR="006C23A5" w:rsidRPr="00EE75FD">
        <w:rPr>
          <w:rFonts w:ascii="Garamond" w:hAnsi="Garamond"/>
          <w:sz w:val="24"/>
          <w:szCs w:val="24"/>
        </w:rPr>
        <w:t>Ramsar Site</w:t>
      </w:r>
      <w:r w:rsidR="00E40F9C" w:rsidRPr="00EE75FD">
        <w:rPr>
          <w:rFonts w:ascii="Garamond" w:hAnsi="Garamond"/>
          <w:sz w:val="24"/>
          <w:szCs w:val="24"/>
        </w:rPr>
        <w:t>.</w:t>
      </w:r>
    </w:p>
    <w:p w14:paraId="0AD8B5B8" w14:textId="77777777" w:rsidR="00590751" w:rsidRPr="00EE75FD" w:rsidRDefault="00590751" w:rsidP="00386CA0">
      <w:pPr>
        <w:spacing w:after="0" w:line="240" w:lineRule="auto"/>
        <w:ind w:left="567" w:right="-45" w:hanging="567"/>
        <w:rPr>
          <w:rFonts w:ascii="Garamond" w:hAnsi="Garamond"/>
          <w:sz w:val="24"/>
          <w:szCs w:val="24"/>
        </w:rPr>
      </w:pPr>
    </w:p>
    <w:p w14:paraId="36C008AB" w14:textId="77777777" w:rsidR="00E40F9C" w:rsidRDefault="00866352" w:rsidP="00386CA0">
      <w:pPr>
        <w:spacing w:after="0" w:line="240" w:lineRule="auto"/>
        <w:ind w:left="567" w:hanging="567"/>
        <w:rPr>
          <w:rFonts w:ascii="Garamond" w:hAnsi="Garamond"/>
          <w:sz w:val="24"/>
          <w:szCs w:val="24"/>
        </w:rPr>
      </w:pPr>
      <w:r>
        <w:rPr>
          <w:rFonts w:ascii="Garamond" w:hAnsi="Garamond"/>
          <w:sz w:val="24"/>
          <w:szCs w:val="24"/>
        </w:rPr>
        <w:t>81</w:t>
      </w:r>
      <w:r w:rsidR="00E40F9C" w:rsidRPr="00EE75FD">
        <w:rPr>
          <w:rFonts w:ascii="Garamond" w:hAnsi="Garamond"/>
          <w:sz w:val="24"/>
          <w:szCs w:val="24"/>
        </w:rPr>
        <w:t>.</w:t>
      </w:r>
      <w:r w:rsidR="00E40F9C" w:rsidRPr="00EE75FD">
        <w:rPr>
          <w:rFonts w:ascii="Garamond" w:hAnsi="Garamond"/>
          <w:sz w:val="24"/>
          <w:szCs w:val="24"/>
        </w:rPr>
        <w:tab/>
        <w:t>While some sites considered for designation will be identified at landscape scale, containing substantial elements of whole wetland ecosystems, others may be smaller.</w:t>
      </w:r>
      <w:r w:rsidR="00686CB7" w:rsidRPr="00EE75FD">
        <w:rPr>
          <w:rFonts w:ascii="Garamond" w:hAnsi="Garamond"/>
          <w:sz w:val="24"/>
          <w:szCs w:val="24"/>
        </w:rPr>
        <w:t xml:space="preserve"> </w:t>
      </w:r>
      <w:r w:rsidR="00E40F9C" w:rsidRPr="00EE75FD">
        <w:rPr>
          <w:rFonts w:ascii="Garamond" w:hAnsi="Garamond"/>
          <w:sz w:val="24"/>
          <w:szCs w:val="24"/>
        </w:rPr>
        <w:t>In selecting and delimiting such more restricted wetlands</w:t>
      </w:r>
      <w:r w:rsidR="0035101C">
        <w:rPr>
          <w:rFonts w:ascii="Garamond" w:hAnsi="Garamond"/>
          <w:sz w:val="24"/>
          <w:szCs w:val="24"/>
        </w:rPr>
        <w:t>,</w:t>
      </w:r>
      <w:r w:rsidR="00E40F9C" w:rsidRPr="00EE75FD">
        <w:rPr>
          <w:rFonts w:ascii="Garamond" w:hAnsi="Garamond"/>
          <w:sz w:val="24"/>
          <w:szCs w:val="24"/>
        </w:rPr>
        <w:t xml:space="preserve"> the following guidance may assist in determining their extent:</w:t>
      </w:r>
    </w:p>
    <w:p w14:paraId="00196423" w14:textId="77777777" w:rsidR="00590751" w:rsidRPr="00EE75FD" w:rsidRDefault="00590751" w:rsidP="00386CA0">
      <w:pPr>
        <w:spacing w:after="0" w:line="240" w:lineRule="auto"/>
        <w:ind w:left="567" w:hanging="567"/>
        <w:rPr>
          <w:rFonts w:ascii="Garamond" w:hAnsi="Garamond"/>
          <w:sz w:val="24"/>
          <w:szCs w:val="24"/>
        </w:rPr>
      </w:pPr>
    </w:p>
    <w:p w14:paraId="69234849" w14:textId="77777777" w:rsidR="00E40F9C" w:rsidRDefault="00E40F9C" w:rsidP="00386CA0">
      <w:pPr>
        <w:spacing w:after="0" w:line="240" w:lineRule="auto"/>
        <w:ind w:left="1134" w:hanging="567"/>
        <w:rPr>
          <w:rFonts w:ascii="Garamond" w:hAnsi="Garamond"/>
          <w:sz w:val="24"/>
          <w:szCs w:val="24"/>
        </w:rPr>
      </w:pPr>
      <w:r w:rsidRPr="00EE75FD">
        <w:rPr>
          <w:rFonts w:ascii="Garamond" w:hAnsi="Garamond"/>
          <w:sz w:val="24"/>
          <w:szCs w:val="24"/>
        </w:rPr>
        <w:t xml:space="preserve">i) </w:t>
      </w:r>
      <w:r w:rsidRPr="00EE75FD">
        <w:rPr>
          <w:rFonts w:ascii="Garamond" w:hAnsi="Garamond"/>
          <w:sz w:val="24"/>
          <w:szCs w:val="24"/>
        </w:rPr>
        <w:tab/>
        <w:t>As far as possible, sites should include complexes or mosaics of vegetation communities, not just single communities of importance.</w:t>
      </w:r>
      <w:r w:rsidR="00686CB7" w:rsidRPr="00EE75FD">
        <w:rPr>
          <w:rFonts w:ascii="Garamond" w:hAnsi="Garamond"/>
          <w:sz w:val="24"/>
          <w:szCs w:val="24"/>
        </w:rPr>
        <w:t xml:space="preserve"> </w:t>
      </w:r>
      <w:r w:rsidRPr="00EE75FD">
        <w:rPr>
          <w:rFonts w:ascii="Garamond" w:hAnsi="Garamond"/>
          <w:sz w:val="24"/>
          <w:szCs w:val="24"/>
        </w:rPr>
        <w:t>Note that wetlands with naturally nutrient poor (oligotrophic) conditions generally exhibit low diversity of species and habitats. In these wetlands, high diversity may be associated with low conservation quality (indicated by markedly altered conditions).</w:t>
      </w:r>
      <w:r w:rsidR="00686CB7" w:rsidRPr="00EE75FD">
        <w:rPr>
          <w:rFonts w:ascii="Garamond" w:hAnsi="Garamond"/>
          <w:sz w:val="24"/>
          <w:szCs w:val="24"/>
        </w:rPr>
        <w:t xml:space="preserve"> </w:t>
      </w:r>
      <w:r w:rsidRPr="00EE75FD">
        <w:rPr>
          <w:rFonts w:ascii="Garamond" w:hAnsi="Garamond"/>
          <w:sz w:val="24"/>
          <w:szCs w:val="24"/>
        </w:rPr>
        <w:t>Thus, diversity must always be considered within the context of the norms of the wetland type.</w:t>
      </w:r>
    </w:p>
    <w:p w14:paraId="099913DB" w14:textId="77777777" w:rsidR="00590751" w:rsidRPr="00EE75FD" w:rsidRDefault="00590751" w:rsidP="00386CA0">
      <w:pPr>
        <w:spacing w:after="0" w:line="240" w:lineRule="auto"/>
        <w:ind w:left="1134" w:hanging="567"/>
        <w:rPr>
          <w:rFonts w:ascii="Garamond" w:hAnsi="Garamond"/>
          <w:sz w:val="24"/>
          <w:szCs w:val="24"/>
        </w:rPr>
      </w:pPr>
    </w:p>
    <w:p w14:paraId="509B78EC" w14:textId="77777777" w:rsidR="00E40F9C" w:rsidRDefault="00E40F9C" w:rsidP="00386CA0">
      <w:pPr>
        <w:spacing w:after="0" w:line="240" w:lineRule="auto"/>
        <w:ind w:left="1134" w:hanging="567"/>
        <w:rPr>
          <w:rFonts w:ascii="Garamond" w:hAnsi="Garamond"/>
          <w:sz w:val="24"/>
          <w:szCs w:val="24"/>
        </w:rPr>
      </w:pPr>
      <w:r w:rsidRPr="00EE75FD">
        <w:rPr>
          <w:rFonts w:ascii="Garamond" w:hAnsi="Garamond"/>
          <w:sz w:val="24"/>
          <w:szCs w:val="24"/>
        </w:rPr>
        <w:t>ii)</w:t>
      </w:r>
      <w:r w:rsidRPr="00EE75FD">
        <w:rPr>
          <w:rFonts w:ascii="Garamond" w:hAnsi="Garamond"/>
          <w:sz w:val="24"/>
          <w:szCs w:val="24"/>
        </w:rPr>
        <w:tab/>
        <w:t>Zonations of communities should be included as completely as possible in the site. Important are communities showing natural gradients (transitions), for instance from wet to dry, from salt to brackish, from brackish to fresh, from oligotrophic to eutrophic, from rivers to their associated banks, shingle bars and sediment systems, etc.</w:t>
      </w:r>
    </w:p>
    <w:p w14:paraId="777AD0B2" w14:textId="77777777" w:rsidR="00590751" w:rsidRPr="00EE75FD" w:rsidRDefault="00590751" w:rsidP="00386CA0">
      <w:pPr>
        <w:spacing w:after="0" w:line="240" w:lineRule="auto"/>
        <w:ind w:left="1134" w:hanging="567"/>
        <w:rPr>
          <w:rFonts w:ascii="Garamond" w:hAnsi="Garamond"/>
          <w:sz w:val="24"/>
          <w:szCs w:val="24"/>
        </w:rPr>
      </w:pPr>
    </w:p>
    <w:p w14:paraId="3DA52A23" w14:textId="77777777" w:rsidR="00E40F9C" w:rsidRDefault="00E40F9C" w:rsidP="00386CA0">
      <w:pPr>
        <w:spacing w:after="0" w:line="240" w:lineRule="auto"/>
        <w:ind w:left="1134" w:hanging="567"/>
        <w:rPr>
          <w:rFonts w:ascii="Garamond" w:hAnsi="Garamond"/>
          <w:sz w:val="24"/>
          <w:szCs w:val="24"/>
        </w:rPr>
      </w:pPr>
      <w:r w:rsidRPr="00EE75FD">
        <w:rPr>
          <w:rFonts w:ascii="Garamond" w:hAnsi="Garamond"/>
          <w:sz w:val="24"/>
          <w:szCs w:val="24"/>
        </w:rPr>
        <w:t xml:space="preserve">iii) </w:t>
      </w:r>
      <w:r w:rsidRPr="00EE75FD">
        <w:rPr>
          <w:rFonts w:ascii="Garamond" w:hAnsi="Garamond"/>
          <w:sz w:val="24"/>
          <w:szCs w:val="24"/>
        </w:rPr>
        <w:tab/>
        <w:t>Natural succession of vegetation communities often proceeds rapidly in wetlands.</w:t>
      </w:r>
      <w:r w:rsidR="00686CB7" w:rsidRPr="00EE75FD">
        <w:rPr>
          <w:rFonts w:ascii="Garamond" w:hAnsi="Garamond"/>
          <w:sz w:val="24"/>
          <w:szCs w:val="24"/>
        </w:rPr>
        <w:t xml:space="preserve"> </w:t>
      </w:r>
      <w:r w:rsidRPr="00EE75FD">
        <w:rPr>
          <w:rFonts w:ascii="Garamond" w:hAnsi="Garamond"/>
          <w:sz w:val="24"/>
          <w:szCs w:val="24"/>
        </w:rPr>
        <w:t>To the greatest extent possible and where these exist, all phases of succession (for example, from open shallow water, to communities of emergent vegetation, to reedswamp, to marshland or peatland, to wet forest) should be included in designated sites.</w:t>
      </w:r>
      <w:r w:rsidR="00686CB7" w:rsidRPr="00EE75FD">
        <w:rPr>
          <w:rFonts w:ascii="Garamond" w:hAnsi="Garamond"/>
          <w:sz w:val="24"/>
          <w:szCs w:val="24"/>
        </w:rPr>
        <w:t xml:space="preserve"> </w:t>
      </w:r>
      <w:r w:rsidRPr="00EE75FD">
        <w:rPr>
          <w:rFonts w:ascii="Garamond" w:hAnsi="Garamond"/>
          <w:sz w:val="24"/>
          <w:szCs w:val="24"/>
        </w:rPr>
        <w:t xml:space="preserve">Where dynamic changes are occurring, it is important that the site is large enough so that pioneer stages can continue to develop within the </w:t>
      </w:r>
      <w:r w:rsidR="006C23A5" w:rsidRPr="00EE75FD">
        <w:rPr>
          <w:rFonts w:ascii="Garamond" w:hAnsi="Garamond"/>
          <w:sz w:val="24"/>
          <w:szCs w:val="24"/>
        </w:rPr>
        <w:t>Ramsar Site</w:t>
      </w:r>
      <w:r w:rsidRPr="00EE75FD">
        <w:rPr>
          <w:rFonts w:ascii="Garamond" w:hAnsi="Garamond"/>
          <w:sz w:val="24"/>
          <w:szCs w:val="24"/>
        </w:rPr>
        <w:t>.</w:t>
      </w:r>
    </w:p>
    <w:p w14:paraId="044E42BB" w14:textId="77777777" w:rsidR="00590751" w:rsidRPr="00EE75FD" w:rsidRDefault="00590751" w:rsidP="00386CA0">
      <w:pPr>
        <w:spacing w:after="0" w:line="240" w:lineRule="auto"/>
        <w:ind w:left="1134" w:hanging="567"/>
        <w:rPr>
          <w:rFonts w:ascii="Garamond" w:hAnsi="Garamond"/>
          <w:sz w:val="24"/>
          <w:szCs w:val="24"/>
        </w:rPr>
      </w:pPr>
    </w:p>
    <w:p w14:paraId="4962B462" w14:textId="77777777" w:rsidR="00E40F9C" w:rsidRDefault="00E40F9C" w:rsidP="00386CA0">
      <w:pPr>
        <w:spacing w:after="0" w:line="240" w:lineRule="auto"/>
        <w:ind w:left="1134" w:hanging="567"/>
        <w:rPr>
          <w:rFonts w:ascii="Garamond" w:hAnsi="Garamond"/>
          <w:sz w:val="24"/>
          <w:szCs w:val="24"/>
        </w:rPr>
      </w:pPr>
      <w:r w:rsidRPr="00EE75FD">
        <w:rPr>
          <w:rFonts w:ascii="Garamond" w:hAnsi="Garamond"/>
          <w:sz w:val="24"/>
          <w:szCs w:val="24"/>
        </w:rPr>
        <w:t xml:space="preserve">iv) </w:t>
      </w:r>
      <w:r w:rsidRPr="00EE75FD">
        <w:rPr>
          <w:rFonts w:ascii="Garamond" w:hAnsi="Garamond"/>
          <w:sz w:val="24"/>
          <w:szCs w:val="24"/>
        </w:rPr>
        <w:tab/>
        <w:t>Continuity of a wetland with a terrestrial habitat of high conservation value will enhance its own conservation value.</w:t>
      </w:r>
    </w:p>
    <w:p w14:paraId="6AAEF322" w14:textId="77777777" w:rsidR="00590751" w:rsidRPr="00EE75FD" w:rsidRDefault="00590751" w:rsidP="00386CA0">
      <w:pPr>
        <w:spacing w:after="0" w:line="240" w:lineRule="auto"/>
        <w:ind w:left="1134" w:hanging="567"/>
        <w:rPr>
          <w:rFonts w:ascii="Garamond" w:hAnsi="Garamond"/>
          <w:sz w:val="24"/>
          <w:szCs w:val="24"/>
        </w:rPr>
      </w:pPr>
    </w:p>
    <w:p w14:paraId="54B24FE5" w14:textId="77777777" w:rsidR="00E40F9C" w:rsidRDefault="00866352" w:rsidP="00386CA0">
      <w:pPr>
        <w:spacing w:after="0" w:line="240" w:lineRule="auto"/>
        <w:ind w:left="567" w:hanging="567"/>
        <w:rPr>
          <w:rFonts w:ascii="Garamond" w:hAnsi="Garamond"/>
          <w:sz w:val="24"/>
          <w:szCs w:val="24"/>
        </w:rPr>
      </w:pPr>
      <w:r>
        <w:rPr>
          <w:rFonts w:ascii="Garamond" w:hAnsi="Garamond"/>
          <w:sz w:val="24"/>
          <w:szCs w:val="24"/>
        </w:rPr>
        <w:t>82</w:t>
      </w:r>
      <w:r w:rsidR="00E40F9C" w:rsidRPr="00EE75FD">
        <w:rPr>
          <w:rFonts w:ascii="Garamond" w:hAnsi="Garamond"/>
          <w:sz w:val="24"/>
          <w:szCs w:val="24"/>
        </w:rPr>
        <w:t>.</w:t>
      </w:r>
      <w:r w:rsidR="00E40F9C" w:rsidRPr="00EE75FD">
        <w:rPr>
          <w:rFonts w:ascii="Garamond" w:hAnsi="Garamond"/>
          <w:sz w:val="24"/>
          <w:szCs w:val="24"/>
        </w:rPr>
        <w:tab/>
        <w:t>The smaller the site, the more vulnerable it is likely to be to outside influences.</w:t>
      </w:r>
      <w:r w:rsidR="00686CB7" w:rsidRPr="00EE75FD">
        <w:rPr>
          <w:rFonts w:ascii="Garamond" w:hAnsi="Garamond"/>
          <w:sz w:val="24"/>
          <w:szCs w:val="24"/>
        </w:rPr>
        <w:t xml:space="preserve"> </w:t>
      </w:r>
      <w:r w:rsidR="00E40F9C" w:rsidRPr="00EE75FD">
        <w:rPr>
          <w:rFonts w:ascii="Garamond" w:hAnsi="Garamond"/>
          <w:sz w:val="24"/>
          <w:szCs w:val="24"/>
        </w:rPr>
        <w:t xml:space="preserve">In determining boundaries of </w:t>
      </w:r>
      <w:r w:rsidR="006C23A5" w:rsidRPr="00EE75FD">
        <w:rPr>
          <w:rFonts w:ascii="Garamond" w:hAnsi="Garamond"/>
          <w:sz w:val="24"/>
          <w:szCs w:val="24"/>
        </w:rPr>
        <w:t>Ramsar Site</w:t>
      </w:r>
      <w:r w:rsidR="00E40F9C" w:rsidRPr="00EE75FD">
        <w:rPr>
          <w:rFonts w:ascii="Garamond" w:hAnsi="Garamond"/>
          <w:sz w:val="24"/>
          <w:szCs w:val="24"/>
        </w:rPr>
        <w:t>s, particular attention should be given to ensuring that wherever possible the limits of the sites serve to protect them from potentially damaging activities, especially those likely to cause hydrological disturbance.</w:t>
      </w:r>
      <w:r w:rsidR="00686CB7" w:rsidRPr="00EE75FD">
        <w:rPr>
          <w:rFonts w:ascii="Garamond" w:hAnsi="Garamond"/>
          <w:sz w:val="24"/>
          <w:szCs w:val="24"/>
        </w:rPr>
        <w:t xml:space="preserve"> </w:t>
      </w:r>
      <w:r w:rsidR="00E40F9C" w:rsidRPr="00EE75FD">
        <w:rPr>
          <w:rFonts w:ascii="Garamond" w:hAnsi="Garamond"/>
          <w:sz w:val="24"/>
          <w:szCs w:val="24"/>
        </w:rPr>
        <w:t>Ideally, boundaries should include those areas of land necessary to provide and maintain the hydrological functions needed to conserve the international importance and integrity of the site.</w:t>
      </w:r>
      <w:r w:rsidR="00686CB7" w:rsidRPr="00EE75FD">
        <w:rPr>
          <w:rFonts w:ascii="Garamond" w:hAnsi="Garamond"/>
          <w:sz w:val="24"/>
          <w:szCs w:val="24"/>
        </w:rPr>
        <w:t xml:space="preserve"> </w:t>
      </w:r>
      <w:r w:rsidR="00E40F9C" w:rsidRPr="00EE75FD">
        <w:rPr>
          <w:rFonts w:ascii="Garamond" w:hAnsi="Garamond"/>
          <w:sz w:val="24"/>
          <w:szCs w:val="24"/>
        </w:rPr>
        <w:t xml:space="preserve">Alternatively, it is important that planning processes are operating to ensure that potential negative impacts arising from land-use practices on adjoining land or within the drainage basin are suitably regulated and monitored to provide confidence that the ecological character of the </w:t>
      </w:r>
      <w:r w:rsidR="006C23A5" w:rsidRPr="00EE75FD">
        <w:rPr>
          <w:rFonts w:ascii="Garamond" w:hAnsi="Garamond"/>
          <w:sz w:val="24"/>
          <w:szCs w:val="24"/>
        </w:rPr>
        <w:t>Ramsar Site</w:t>
      </w:r>
      <w:r w:rsidR="00E40F9C" w:rsidRPr="00EE75FD">
        <w:rPr>
          <w:rFonts w:ascii="Garamond" w:hAnsi="Garamond"/>
          <w:sz w:val="24"/>
          <w:szCs w:val="24"/>
        </w:rPr>
        <w:t xml:space="preserve"> will not be compromised.</w:t>
      </w:r>
    </w:p>
    <w:p w14:paraId="57AFD749" w14:textId="77777777" w:rsidR="00F15B7E" w:rsidRDefault="00F15B7E" w:rsidP="00386CA0">
      <w:pPr>
        <w:spacing w:after="0" w:line="240" w:lineRule="auto"/>
        <w:ind w:left="567" w:hanging="567"/>
        <w:rPr>
          <w:rFonts w:ascii="Garamond" w:hAnsi="Garamond"/>
          <w:sz w:val="24"/>
          <w:szCs w:val="24"/>
        </w:rPr>
      </w:pPr>
    </w:p>
    <w:p w14:paraId="0FE2F638" w14:textId="77777777" w:rsidR="00F15B7E" w:rsidRDefault="00866352" w:rsidP="00386CA0">
      <w:pPr>
        <w:spacing w:after="0" w:line="240" w:lineRule="auto"/>
        <w:ind w:left="567" w:hanging="567"/>
        <w:rPr>
          <w:rFonts w:ascii="Garamond" w:hAnsi="Garamond"/>
          <w:sz w:val="24"/>
          <w:szCs w:val="24"/>
        </w:rPr>
      </w:pPr>
      <w:r>
        <w:rPr>
          <w:rFonts w:ascii="Garamond" w:hAnsi="Garamond"/>
          <w:sz w:val="24"/>
          <w:szCs w:val="24"/>
        </w:rPr>
        <w:t>83</w:t>
      </w:r>
      <w:r w:rsidR="00F15B7E">
        <w:rPr>
          <w:rFonts w:ascii="Garamond" w:hAnsi="Garamond"/>
          <w:sz w:val="24"/>
          <w:szCs w:val="24"/>
        </w:rPr>
        <w:t>.</w:t>
      </w:r>
      <w:r w:rsidR="00F15B7E">
        <w:rPr>
          <w:rFonts w:ascii="Garamond" w:hAnsi="Garamond"/>
          <w:sz w:val="24"/>
          <w:szCs w:val="24"/>
        </w:rPr>
        <w:tab/>
        <w:t>The degree to which buffer zones are included with a site boundary is a national decision and will typically depend on national policies to land-use planning and control. The objective of a buffer zone is to ensure that land-use influences just outside a site do not have negative impacts on the ecological character of the site. Sometimes this is achieved by including buffer zones with the site boundary, in other cases it can be achieved through policies related to land</w:t>
      </w:r>
      <w:r w:rsidR="00E449FD">
        <w:rPr>
          <w:rFonts w:ascii="Garamond" w:hAnsi="Garamond"/>
          <w:sz w:val="24"/>
          <w:szCs w:val="24"/>
        </w:rPr>
        <w:t xml:space="preserve"> </w:t>
      </w:r>
      <w:r w:rsidR="00F15B7E">
        <w:rPr>
          <w:rFonts w:ascii="Garamond" w:hAnsi="Garamond"/>
          <w:sz w:val="24"/>
          <w:szCs w:val="24"/>
        </w:rPr>
        <w:t xml:space="preserve">uses. </w:t>
      </w:r>
      <w:r w:rsidR="001278FF">
        <w:rPr>
          <w:rFonts w:ascii="Garamond" w:hAnsi="Garamond"/>
          <w:sz w:val="24"/>
          <w:szCs w:val="24"/>
        </w:rPr>
        <w:t xml:space="preserve">The most appropriate approach will vary from site to site and </w:t>
      </w:r>
      <w:r>
        <w:rPr>
          <w:rFonts w:ascii="Garamond" w:hAnsi="Garamond"/>
          <w:sz w:val="24"/>
          <w:szCs w:val="24"/>
        </w:rPr>
        <w:t xml:space="preserve">will </w:t>
      </w:r>
      <w:r w:rsidR="001278FF">
        <w:rPr>
          <w:rFonts w:ascii="Garamond" w:hAnsi="Garamond"/>
          <w:sz w:val="24"/>
          <w:szCs w:val="24"/>
        </w:rPr>
        <w:t>also depend on national legislative frameworks.</w:t>
      </w:r>
    </w:p>
    <w:p w14:paraId="110C8F00" w14:textId="77777777" w:rsidR="001278FF" w:rsidRDefault="001278FF" w:rsidP="00386CA0">
      <w:pPr>
        <w:spacing w:after="0" w:line="240" w:lineRule="auto"/>
        <w:ind w:left="567" w:hanging="567"/>
        <w:rPr>
          <w:rFonts w:ascii="Garamond" w:hAnsi="Garamond"/>
          <w:sz w:val="24"/>
          <w:szCs w:val="24"/>
        </w:rPr>
      </w:pPr>
    </w:p>
    <w:p w14:paraId="29D69F82" w14:textId="77777777" w:rsidR="001278FF" w:rsidRPr="00EE75FD" w:rsidRDefault="00866352" w:rsidP="00386CA0">
      <w:pPr>
        <w:spacing w:after="0" w:line="240" w:lineRule="auto"/>
        <w:ind w:left="567" w:hanging="567"/>
        <w:rPr>
          <w:rFonts w:ascii="Garamond" w:hAnsi="Garamond"/>
          <w:sz w:val="24"/>
          <w:szCs w:val="24"/>
        </w:rPr>
      </w:pPr>
      <w:r>
        <w:rPr>
          <w:rFonts w:ascii="Garamond" w:hAnsi="Garamond"/>
          <w:sz w:val="24"/>
          <w:szCs w:val="24"/>
        </w:rPr>
        <w:t>84</w:t>
      </w:r>
      <w:r w:rsidR="001278FF">
        <w:rPr>
          <w:rFonts w:ascii="Garamond" w:hAnsi="Garamond"/>
          <w:sz w:val="24"/>
          <w:szCs w:val="24"/>
        </w:rPr>
        <w:tab/>
        <w:t xml:space="preserve">Further guidance on protected area boundary delineation is given by Langhammer </w:t>
      </w:r>
      <w:r w:rsidR="001278FF" w:rsidRPr="001278FF">
        <w:rPr>
          <w:rFonts w:ascii="Garamond" w:hAnsi="Garamond"/>
          <w:i/>
          <w:sz w:val="24"/>
          <w:szCs w:val="24"/>
        </w:rPr>
        <w:t>et al.</w:t>
      </w:r>
      <w:r w:rsidR="001278FF">
        <w:rPr>
          <w:rFonts w:ascii="Garamond" w:hAnsi="Garamond"/>
          <w:sz w:val="24"/>
          <w:szCs w:val="24"/>
        </w:rPr>
        <w:t xml:space="preserve"> (2007).</w:t>
      </w:r>
    </w:p>
    <w:p w14:paraId="29B21405" w14:textId="77777777" w:rsidR="00E40F9C" w:rsidRPr="00536E24" w:rsidRDefault="00E40F9C" w:rsidP="00386CA0">
      <w:pPr>
        <w:tabs>
          <w:tab w:val="left" w:pos="0"/>
        </w:tabs>
        <w:autoSpaceDE w:val="0"/>
        <w:autoSpaceDN w:val="0"/>
        <w:adjustRightInd w:val="0"/>
        <w:spacing w:after="0" w:line="240" w:lineRule="auto"/>
        <w:ind w:left="720" w:hanging="720"/>
        <w:rPr>
          <w:rFonts w:ascii="Garamond" w:hAnsi="Garamond" w:cs="Arial"/>
        </w:rPr>
      </w:pPr>
    </w:p>
    <w:p w14:paraId="2FB6DCD5" w14:textId="77777777" w:rsidR="00397073" w:rsidRPr="00E449FD" w:rsidRDefault="004E5E8C" w:rsidP="00386CA0">
      <w:pPr>
        <w:pStyle w:val="Heading2"/>
        <w:spacing w:before="0" w:after="0"/>
        <w:ind w:left="567" w:hanging="567"/>
        <w:rPr>
          <w:i w:val="0"/>
          <w:szCs w:val="24"/>
        </w:rPr>
      </w:pPr>
      <w:bookmarkStart w:id="26" w:name="_Toc301966836"/>
      <w:r w:rsidRPr="00E449FD">
        <w:rPr>
          <w:i w:val="0"/>
          <w:szCs w:val="24"/>
        </w:rPr>
        <w:t>5.7</w:t>
      </w:r>
      <w:r w:rsidR="00B749DE" w:rsidRPr="00E449FD">
        <w:rPr>
          <w:i w:val="0"/>
          <w:szCs w:val="24"/>
        </w:rPr>
        <w:tab/>
      </w:r>
      <w:r w:rsidR="00397073" w:rsidRPr="00E449FD">
        <w:rPr>
          <w:i w:val="0"/>
          <w:szCs w:val="24"/>
        </w:rPr>
        <w:t>Species</w:t>
      </w:r>
      <w:bookmarkEnd w:id="26"/>
      <w:r w:rsidR="00397073" w:rsidRPr="00E449FD">
        <w:rPr>
          <w:i w:val="0"/>
          <w:szCs w:val="24"/>
        </w:rPr>
        <w:t xml:space="preserve"> </w:t>
      </w:r>
    </w:p>
    <w:p w14:paraId="1542A921" w14:textId="77777777" w:rsidR="00590751" w:rsidRPr="00590751" w:rsidRDefault="00590751" w:rsidP="00386CA0">
      <w:pPr>
        <w:spacing w:after="0" w:line="240" w:lineRule="auto"/>
        <w:ind w:left="567" w:hanging="567"/>
        <w:rPr>
          <w:rFonts w:ascii="Garamond" w:hAnsi="Garamond"/>
          <w:sz w:val="24"/>
          <w:szCs w:val="24"/>
        </w:rPr>
      </w:pPr>
    </w:p>
    <w:p w14:paraId="395F10FC" w14:textId="77777777" w:rsidR="00536E24" w:rsidRPr="00590751" w:rsidRDefault="00536E24" w:rsidP="00E449FD">
      <w:pPr>
        <w:pStyle w:val="Descriptor"/>
        <w:spacing w:after="0" w:line="240" w:lineRule="auto"/>
        <w:jc w:val="center"/>
        <w:rPr>
          <w:rFonts w:ascii="Garamond" w:hAnsi="Garamond"/>
          <w:b w:val="0"/>
          <w:sz w:val="24"/>
          <w:szCs w:val="24"/>
        </w:rPr>
      </w:pPr>
      <w:bookmarkStart w:id="27" w:name="_Toc301966837"/>
      <w:r w:rsidRPr="00590751">
        <w:rPr>
          <w:rFonts w:ascii="Garamond" w:hAnsi="Garamond"/>
          <w:sz w:val="24"/>
          <w:szCs w:val="24"/>
        </w:rPr>
        <w:t xml:space="preserve">What </w:t>
      </w:r>
      <w:r w:rsidR="00B21640" w:rsidRPr="00590751">
        <w:rPr>
          <w:rFonts w:ascii="Garamond" w:hAnsi="Garamond"/>
          <w:sz w:val="24"/>
          <w:szCs w:val="24"/>
        </w:rPr>
        <w:t>does</w:t>
      </w:r>
      <w:r w:rsidRPr="00590751">
        <w:rPr>
          <w:rFonts w:ascii="Garamond" w:hAnsi="Garamond"/>
          <w:sz w:val="24"/>
          <w:szCs w:val="24"/>
        </w:rPr>
        <w:t xml:space="preserve"> this section do?</w:t>
      </w:r>
      <w:r w:rsidR="00686CB7" w:rsidRPr="00590751">
        <w:rPr>
          <w:rFonts w:ascii="Garamond" w:hAnsi="Garamond"/>
          <w:sz w:val="24"/>
          <w:szCs w:val="24"/>
        </w:rPr>
        <w:t xml:space="preserve"> </w:t>
      </w:r>
      <w:r w:rsidRPr="00590751">
        <w:rPr>
          <w:rFonts w:ascii="Garamond" w:hAnsi="Garamond"/>
          <w:b w:val="0"/>
          <w:sz w:val="24"/>
          <w:szCs w:val="24"/>
        </w:rPr>
        <w:t>Emphasi</w:t>
      </w:r>
      <w:r w:rsidR="00E449FD">
        <w:rPr>
          <w:rFonts w:ascii="Garamond" w:hAnsi="Garamond"/>
          <w:b w:val="0"/>
          <w:sz w:val="24"/>
          <w:szCs w:val="24"/>
        </w:rPr>
        <w:t>z</w:t>
      </w:r>
      <w:r w:rsidRPr="00590751">
        <w:rPr>
          <w:rFonts w:ascii="Garamond" w:hAnsi="Garamond"/>
          <w:b w:val="0"/>
          <w:sz w:val="24"/>
          <w:szCs w:val="24"/>
        </w:rPr>
        <w:t>e</w:t>
      </w:r>
      <w:r w:rsidR="00B21640" w:rsidRPr="00590751">
        <w:rPr>
          <w:rFonts w:ascii="Garamond" w:hAnsi="Garamond"/>
          <w:b w:val="0"/>
          <w:sz w:val="24"/>
          <w:szCs w:val="24"/>
        </w:rPr>
        <w:t>s</w:t>
      </w:r>
      <w:r w:rsidRPr="00590751">
        <w:rPr>
          <w:rFonts w:ascii="Garamond" w:hAnsi="Garamond"/>
          <w:b w:val="0"/>
          <w:sz w:val="24"/>
          <w:szCs w:val="24"/>
        </w:rPr>
        <w:t xml:space="preserve"> general considerations about species (including alien invasive species)</w:t>
      </w:r>
      <w:bookmarkEnd w:id="27"/>
    </w:p>
    <w:p w14:paraId="0F1B5DA7" w14:textId="77777777" w:rsidR="00590751" w:rsidRPr="00590751" w:rsidRDefault="00590751" w:rsidP="00386CA0">
      <w:pPr>
        <w:pStyle w:val="Heading3"/>
        <w:spacing w:before="0" w:after="0" w:line="240" w:lineRule="auto"/>
        <w:ind w:left="567" w:hanging="567"/>
        <w:rPr>
          <w:szCs w:val="24"/>
        </w:rPr>
      </w:pPr>
    </w:p>
    <w:p w14:paraId="27E49BCC" w14:textId="77777777" w:rsidR="009451AD" w:rsidRPr="00E449FD" w:rsidRDefault="009451AD" w:rsidP="00386CA0">
      <w:pPr>
        <w:pStyle w:val="Heading3"/>
        <w:spacing w:before="0" w:after="0" w:line="240" w:lineRule="auto"/>
        <w:ind w:left="567" w:hanging="567"/>
        <w:rPr>
          <w:i/>
          <w:szCs w:val="24"/>
        </w:rPr>
      </w:pPr>
      <w:bookmarkStart w:id="28" w:name="_Toc301966838"/>
      <w:r w:rsidRPr="00E449FD">
        <w:rPr>
          <w:i/>
          <w:szCs w:val="24"/>
        </w:rPr>
        <w:t>5.7.1</w:t>
      </w:r>
      <w:r w:rsidRPr="00E449FD">
        <w:rPr>
          <w:i/>
          <w:szCs w:val="24"/>
        </w:rPr>
        <w:tab/>
        <w:t>Flagship and keystone species</w:t>
      </w:r>
      <w:bookmarkEnd w:id="28"/>
      <w:r w:rsidRPr="00E449FD">
        <w:rPr>
          <w:i/>
          <w:szCs w:val="24"/>
        </w:rPr>
        <w:t xml:space="preserve"> </w:t>
      </w:r>
    </w:p>
    <w:p w14:paraId="0839A992" w14:textId="77777777" w:rsidR="00590751" w:rsidRPr="00590751" w:rsidRDefault="00590751" w:rsidP="00386CA0">
      <w:pPr>
        <w:spacing w:after="0" w:line="240" w:lineRule="auto"/>
        <w:ind w:left="567" w:hanging="567"/>
        <w:rPr>
          <w:rFonts w:ascii="Garamond" w:hAnsi="Garamond"/>
          <w:sz w:val="24"/>
          <w:szCs w:val="24"/>
        </w:rPr>
      </w:pPr>
    </w:p>
    <w:p w14:paraId="272AEBF4" w14:textId="77777777" w:rsidR="00536E24" w:rsidRPr="00590751" w:rsidRDefault="00866352" w:rsidP="00386CA0">
      <w:pPr>
        <w:spacing w:after="0" w:line="240" w:lineRule="auto"/>
        <w:ind w:left="567" w:hanging="567"/>
        <w:rPr>
          <w:rFonts w:ascii="Garamond" w:hAnsi="Garamond"/>
          <w:sz w:val="24"/>
          <w:szCs w:val="24"/>
        </w:rPr>
      </w:pPr>
      <w:r>
        <w:rPr>
          <w:rFonts w:ascii="Garamond" w:hAnsi="Garamond"/>
          <w:sz w:val="24"/>
          <w:szCs w:val="24"/>
        </w:rPr>
        <w:t>85</w:t>
      </w:r>
      <w:r w:rsidR="009451AD" w:rsidRPr="00590751">
        <w:rPr>
          <w:rFonts w:ascii="Garamond" w:hAnsi="Garamond"/>
          <w:b/>
          <w:sz w:val="24"/>
          <w:szCs w:val="24"/>
        </w:rPr>
        <w:t>.</w:t>
      </w:r>
      <w:r w:rsidR="009451AD" w:rsidRPr="00590751">
        <w:rPr>
          <w:rFonts w:ascii="Garamond" w:hAnsi="Garamond"/>
          <w:b/>
          <w:sz w:val="24"/>
          <w:szCs w:val="24"/>
        </w:rPr>
        <w:tab/>
      </w:r>
      <w:r w:rsidR="00536E24" w:rsidRPr="00590751">
        <w:rPr>
          <w:rFonts w:ascii="Garamond" w:hAnsi="Garamond"/>
          <w:sz w:val="24"/>
          <w:szCs w:val="24"/>
        </w:rPr>
        <w:t>The concepts of indicator, flagship</w:t>
      </w:r>
      <w:r w:rsidR="00E449FD">
        <w:rPr>
          <w:rFonts w:ascii="Garamond" w:hAnsi="Garamond"/>
          <w:sz w:val="24"/>
          <w:szCs w:val="24"/>
        </w:rPr>
        <w:t>,</w:t>
      </w:r>
      <w:r w:rsidR="00536E24" w:rsidRPr="00590751">
        <w:rPr>
          <w:rFonts w:ascii="Garamond" w:hAnsi="Garamond"/>
          <w:sz w:val="24"/>
          <w:szCs w:val="24"/>
        </w:rPr>
        <w:t xml:space="preserve"> and keystone species are important for Contracting Parties to consider.</w:t>
      </w:r>
      <w:r w:rsidR="00686CB7" w:rsidRPr="00590751">
        <w:rPr>
          <w:rFonts w:ascii="Garamond" w:hAnsi="Garamond"/>
          <w:sz w:val="24"/>
          <w:szCs w:val="24"/>
        </w:rPr>
        <w:t xml:space="preserve"> </w:t>
      </w:r>
      <w:r w:rsidR="00536E24" w:rsidRPr="00590751">
        <w:rPr>
          <w:rFonts w:ascii="Garamond" w:hAnsi="Garamond"/>
          <w:sz w:val="24"/>
          <w:szCs w:val="24"/>
        </w:rPr>
        <w:t xml:space="preserve">The presence of </w:t>
      </w:r>
      <w:r w:rsidR="005D0E1E">
        <w:rPr>
          <w:rFonts w:ascii="Garamond" w:hAnsi="Garamond"/>
          <w:sz w:val="24"/>
          <w:szCs w:val="24"/>
        </w:rPr>
        <w:t>“</w:t>
      </w:r>
      <w:r w:rsidR="00536E24" w:rsidRPr="00590751">
        <w:rPr>
          <w:rFonts w:ascii="Garamond" w:hAnsi="Garamond"/>
          <w:sz w:val="24"/>
          <w:szCs w:val="24"/>
        </w:rPr>
        <w:t>indicator</w:t>
      </w:r>
      <w:r w:rsidR="005D0E1E">
        <w:rPr>
          <w:rFonts w:ascii="Garamond" w:hAnsi="Garamond"/>
          <w:sz w:val="24"/>
          <w:szCs w:val="24"/>
        </w:rPr>
        <w:t>”</w:t>
      </w:r>
      <w:r w:rsidR="00536E24" w:rsidRPr="00590751">
        <w:rPr>
          <w:rFonts w:ascii="Garamond" w:hAnsi="Garamond"/>
          <w:sz w:val="24"/>
          <w:szCs w:val="24"/>
        </w:rPr>
        <w:t xml:space="preserve"> species can be a useful measure of good wetland quality.</w:t>
      </w:r>
      <w:r w:rsidR="00686CB7" w:rsidRPr="00590751">
        <w:rPr>
          <w:rFonts w:ascii="Garamond" w:hAnsi="Garamond"/>
          <w:sz w:val="24"/>
          <w:szCs w:val="24"/>
        </w:rPr>
        <w:t xml:space="preserve"> </w:t>
      </w:r>
      <w:r w:rsidR="00536E24" w:rsidRPr="00590751">
        <w:rPr>
          <w:rFonts w:ascii="Garamond" w:hAnsi="Garamond"/>
          <w:sz w:val="24"/>
          <w:szCs w:val="24"/>
        </w:rPr>
        <w:t xml:space="preserve">Well-known </w:t>
      </w:r>
      <w:r w:rsidR="005D0E1E">
        <w:rPr>
          <w:rFonts w:ascii="Garamond" w:hAnsi="Garamond"/>
          <w:sz w:val="24"/>
          <w:szCs w:val="24"/>
        </w:rPr>
        <w:t>“</w:t>
      </w:r>
      <w:r w:rsidR="00536E24" w:rsidRPr="00590751">
        <w:rPr>
          <w:rFonts w:ascii="Garamond" w:hAnsi="Garamond"/>
          <w:sz w:val="24"/>
          <w:szCs w:val="24"/>
        </w:rPr>
        <w:t>flagship</w:t>
      </w:r>
      <w:r w:rsidR="005D0E1E">
        <w:rPr>
          <w:rFonts w:ascii="Garamond" w:hAnsi="Garamond"/>
          <w:sz w:val="24"/>
          <w:szCs w:val="24"/>
        </w:rPr>
        <w:t>”</w:t>
      </w:r>
      <w:r w:rsidR="00536E24" w:rsidRPr="00590751">
        <w:rPr>
          <w:rFonts w:ascii="Garamond" w:hAnsi="Garamond"/>
          <w:sz w:val="24"/>
          <w:szCs w:val="24"/>
        </w:rPr>
        <w:t xml:space="preserve"> species can also have great symbolic and awareness-raising value for wetland conservation and wise use, whereas </w:t>
      </w:r>
      <w:r w:rsidR="005D0E1E">
        <w:rPr>
          <w:rFonts w:ascii="Garamond" w:hAnsi="Garamond"/>
          <w:sz w:val="24"/>
          <w:szCs w:val="24"/>
        </w:rPr>
        <w:t>“</w:t>
      </w:r>
      <w:r w:rsidR="00536E24" w:rsidRPr="00590751">
        <w:rPr>
          <w:rFonts w:ascii="Garamond" w:hAnsi="Garamond"/>
          <w:sz w:val="24"/>
          <w:szCs w:val="24"/>
        </w:rPr>
        <w:t>keystone</w:t>
      </w:r>
      <w:r w:rsidR="005D0E1E">
        <w:rPr>
          <w:rFonts w:ascii="Garamond" w:hAnsi="Garamond"/>
          <w:sz w:val="24"/>
          <w:szCs w:val="24"/>
        </w:rPr>
        <w:t>”</w:t>
      </w:r>
      <w:r w:rsidR="00536E24" w:rsidRPr="00590751">
        <w:rPr>
          <w:rFonts w:ascii="Garamond" w:hAnsi="Garamond"/>
          <w:sz w:val="24"/>
          <w:szCs w:val="24"/>
        </w:rPr>
        <w:t xml:space="preserve"> species play vital ecological roles.</w:t>
      </w:r>
      <w:r w:rsidR="00686CB7" w:rsidRPr="00590751">
        <w:rPr>
          <w:rFonts w:ascii="Garamond" w:hAnsi="Garamond"/>
          <w:sz w:val="24"/>
          <w:szCs w:val="24"/>
        </w:rPr>
        <w:t xml:space="preserve"> </w:t>
      </w:r>
      <w:r w:rsidR="00536E24" w:rsidRPr="00590751">
        <w:rPr>
          <w:rFonts w:ascii="Garamond" w:hAnsi="Garamond"/>
          <w:sz w:val="24"/>
          <w:szCs w:val="24"/>
        </w:rPr>
        <w:t xml:space="preserve">Wetlands with significant populations of indicator, flagship and/or keystone species may merit special consideration as sites of international importance. </w:t>
      </w:r>
    </w:p>
    <w:p w14:paraId="34AAC609" w14:textId="77777777" w:rsidR="00536E24" w:rsidRPr="00590751" w:rsidRDefault="00536E24" w:rsidP="00386CA0">
      <w:pPr>
        <w:spacing w:after="0" w:line="240" w:lineRule="auto"/>
        <w:ind w:left="567" w:hanging="567"/>
        <w:rPr>
          <w:rFonts w:ascii="Garamond" w:hAnsi="Garamond"/>
          <w:sz w:val="24"/>
          <w:szCs w:val="24"/>
        </w:rPr>
      </w:pPr>
    </w:p>
    <w:p w14:paraId="167C0B4F" w14:textId="77777777" w:rsidR="009451AD" w:rsidRPr="00E449FD" w:rsidRDefault="009451AD" w:rsidP="00386CA0">
      <w:pPr>
        <w:pStyle w:val="Heading3"/>
        <w:spacing w:before="0" w:after="0" w:line="240" w:lineRule="auto"/>
        <w:ind w:left="567" w:hanging="567"/>
        <w:rPr>
          <w:i/>
          <w:szCs w:val="24"/>
        </w:rPr>
      </w:pPr>
      <w:bookmarkStart w:id="29" w:name="_Toc301966839"/>
      <w:r w:rsidRPr="00E449FD">
        <w:rPr>
          <w:i/>
          <w:szCs w:val="24"/>
        </w:rPr>
        <w:t>5.7.2</w:t>
      </w:r>
      <w:r w:rsidRPr="00E449FD">
        <w:rPr>
          <w:i/>
          <w:szCs w:val="24"/>
        </w:rPr>
        <w:tab/>
        <w:t>Contexts for species</w:t>
      </w:r>
      <w:bookmarkEnd w:id="29"/>
    </w:p>
    <w:p w14:paraId="2FCA867B" w14:textId="77777777" w:rsidR="00590751" w:rsidRPr="00590751" w:rsidRDefault="00590751" w:rsidP="00386CA0">
      <w:pPr>
        <w:spacing w:after="0" w:line="240" w:lineRule="auto"/>
      </w:pPr>
    </w:p>
    <w:p w14:paraId="0795D9AE" w14:textId="77777777" w:rsidR="00536E24" w:rsidRPr="00590751" w:rsidRDefault="00866352" w:rsidP="00386CA0">
      <w:pPr>
        <w:spacing w:after="0" w:line="240" w:lineRule="auto"/>
        <w:ind w:left="567" w:hanging="567"/>
        <w:rPr>
          <w:rFonts w:ascii="Garamond" w:hAnsi="Garamond"/>
          <w:sz w:val="24"/>
          <w:szCs w:val="24"/>
        </w:rPr>
      </w:pPr>
      <w:r>
        <w:rPr>
          <w:rFonts w:ascii="Garamond" w:hAnsi="Garamond"/>
          <w:sz w:val="24"/>
          <w:szCs w:val="24"/>
        </w:rPr>
        <w:t>86</w:t>
      </w:r>
      <w:r w:rsidR="00536E24" w:rsidRPr="00590751">
        <w:rPr>
          <w:rFonts w:ascii="Garamond" w:hAnsi="Garamond"/>
          <w:sz w:val="24"/>
          <w:szCs w:val="24"/>
        </w:rPr>
        <w:t>.</w:t>
      </w:r>
      <w:r w:rsidR="00536E24" w:rsidRPr="00590751">
        <w:rPr>
          <w:rFonts w:ascii="Garamond" w:hAnsi="Garamond"/>
          <w:sz w:val="24"/>
          <w:szCs w:val="24"/>
        </w:rPr>
        <w:tab/>
      </w:r>
      <w:r w:rsidR="00536E24" w:rsidRPr="00590751">
        <w:rPr>
          <w:rFonts w:ascii="Garamond" w:hAnsi="Garamond"/>
          <w:b/>
          <w:sz w:val="24"/>
          <w:szCs w:val="24"/>
        </w:rPr>
        <w:t>Species presence in perspective.</w:t>
      </w:r>
      <w:r w:rsidR="00686CB7" w:rsidRPr="00590751">
        <w:rPr>
          <w:rFonts w:ascii="Garamond" w:hAnsi="Garamond"/>
          <w:sz w:val="24"/>
          <w:szCs w:val="24"/>
        </w:rPr>
        <w:t xml:space="preserve"> </w:t>
      </w:r>
      <w:r w:rsidR="00536E24" w:rsidRPr="00590751">
        <w:rPr>
          <w:rFonts w:ascii="Garamond" w:hAnsi="Garamond"/>
          <w:sz w:val="24"/>
          <w:szCs w:val="24"/>
        </w:rPr>
        <w:t>When applying population figures to establish the relative importance of sites for designation, Contracting Parties should take care to put these within an appropriate context.</w:t>
      </w:r>
      <w:r w:rsidR="00686CB7" w:rsidRPr="00590751">
        <w:rPr>
          <w:rFonts w:ascii="Garamond" w:hAnsi="Garamond"/>
          <w:sz w:val="24"/>
          <w:szCs w:val="24"/>
        </w:rPr>
        <w:t xml:space="preserve"> </w:t>
      </w:r>
      <w:r w:rsidR="00536E24" w:rsidRPr="00590751">
        <w:rPr>
          <w:rFonts w:ascii="Garamond" w:hAnsi="Garamond"/>
          <w:sz w:val="24"/>
          <w:szCs w:val="24"/>
        </w:rPr>
        <w:t>It may be that in terms of relative importance for biological diversity conservation, a site providing habitat for a rare species is a higher priority for listing and subsequent management action than a site which has larger numbers of a more common species.</w:t>
      </w:r>
    </w:p>
    <w:p w14:paraId="1ACC9625" w14:textId="77777777" w:rsidR="00536E24" w:rsidRPr="00590751" w:rsidRDefault="00536E24" w:rsidP="00386CA0">
      <w:pPr>
        <w:tabs>
          <w:tab w:val="left" w:pos="567"/>
        </w:tabs>
        <w:spacing w:after="0" w:line="240" w:lineRule="auto"/>
        <w:ind w:left="567" w:hanging="567"/>
        <w:rPr>
          <w:rFonts w:ascii="Garamond" w:hAnsi="Garamond"/>
          <w:sz w:val="24"/>
          <w:szCs w:val="24"/>
        </w:rPr>
      </w:pPr>
    </w:p>
    <w:p w14:paraId="35A8CA2E" w14:textId="77777777" w:rsidR="00536E24" w:rsidRPr="00590751" w:rsidRDefault="00866352" w:rsidP="00386CA0">
      <w:pPr>
        <w:spacing w:after="0" w:line="240" w:lineRule="auto"/>
        <w:ind w:left="567" w:hanging="567"/>
        <w:rPr>
          <w:rFonts w:ascii="Garamond" w:hAnsi="Garamond"/>
          <w:sz w:val="24"/>
          <w:szCs w:val="24"/>
        </w:rPr>
      </w:pPr>
      <w:r>
        <w:rPr>
          <w:rFonts w:ascii="Garamond" w:hAnsi="Garamond"/>
          <w:sz w:val="24"/>
          <w:szCs w:val="24"/>
        </w:rPr>
        <w:t>87</w:t>
      </w:r>
      <w:r w:rsidR="00536E24" w:rsidRPr="00590751">
        <w:rPr>
          <w:rFonts w:ascii="Garamond" w:hAnsi="Garamond"/>
          <w:sz w:val="24"/>
          <w:szCs w:val="24"/>
        </w:rPr>
        <w:t>.</w:t>
      </w:r>
      <w:r w:rsidR="00536E24" w:rsidRPr="00590751">
        <w:rPr>
          <w:rFonts w:ascii="Garamond" w:hAnsi="Garamond"/>
          <w:sz w:val="24"/>
          <w:szCs w:val="24"/>
        </w:rPr>
        <w:tab/>
      </w:r>
      <w:r w:rsidR="00536E24" w:rsidRPr="00590751">
        <w:rPr>
          <w:rFonts w:ascii="Garamond" w:hAnsi="Garamond"/>
          <w:b/>
          <w:sz w:val="24"/>
          <w:szCs w:val="24"/>
        </w:rPr>
        <w:t>Less visible interests should not be overlooked</w:t>
      </w:r>
      <w:r w:rsidR="00536E24" w:rsidRPr="00590751">
        <w:rPr>
          <w:rFonts w:ascii="Garamond" w:hAnsi="Garamond"/>
          <w:sz w:val="24"/>
          <w:szCs w:val="24"/>
        </w:rPr>
        <w:t>.</w:t>
      </w:r>
      <w:r w:rsidR="00686CB7" w:rsidRPr="00590751">
        <w:rPr>
          <w:rFonts w:ascii="Garamond" w:hAnsi="Garamond"/>
          <w:sz w:val="24"/>
          <w:szCs w:val="24"/>
        </w:rPr>
        <w:t xml:space="preserve"> </w:t>
      </w:r>
      <w:r w:rsidR="00536E24" w:rsidRPr="00590751">
        <w:rPr>
          <w:rFonts w:ascii="Garamond" w:hAnsi="Garamond"/>
          <w:sz w:val="24"/>
          <w:szCs w:val="24"/>
        </w:rPr>
        <w:t>Fish are not only an integral part of aquatic ecosystems, but are a vital source of food and income for people throughout the world.</w:t>
      </w:r>
      <w:r w:rsidR="00686CB7" w:rsidRPr="00590751">
        <w:rPr>
          <w:rFonts w:ascii="Garamond" w:hAnsi="Garamond"/>
          <w:sz w:val="24"/>
          <w:szCs w:val="24"/>
        </w:rPr>
        <w:t xml:space="preserve"> </w:t>
      </w:r>
      <w:r w:rsidR="00536E24" w:rsidRPr="00590751">
        <w:rPr>
          <w:rFonts w:ascii="Garamond" w:hAnsi="Garamond"/>
          <w:sz w:val="24"/>
          <w:szCs w:val="24"/>
        </w:rPr>
        <w:t>However, the production of fisheries in many parts of the world is declining as a consequence of unsustainable harvest regimes and the loss and degradation of habitats</w:t>
      </w:r>
      <w:r w:rsidR="00E449FD">
        <w:rPr>
          <w:rFonts w:ascii="Garamond" w:hAnsi="Garamond"/>
          <w:sz w:val="24"/>
          <w:szCs w:val="24"/>
        </w:rPr>
        <w:t>,</w:t>
      </w:r>
      <w:r w:rsidR="00536E24" w:rsidRPr="00590751">
        <w:rPr>
          <w:rFonts w:ascii="Garamond" w:hAnsi="Garamond"/>
          <w:sz w:val="24"/>
          <w:szCs w:val="24"/>
        </w:rPr>
        <w:t xml:space="preserve"> including spawning and nursery areas.</w:t>
      </w:r>
      <w:r w:rsidR="00686CB7" w:rsidRPr="00590751">
        <w:rPr>
          <w:rFonts w:ascii="Garamond" w:hAnsi="Garamond"/>
          <w:sz w:val="24"/>
          <w:szCs w:val="24"/>
        </w:rPr>
        <w:t xml:space="preserve"> </w:t>
      </w:r>
      <w:r w:rsidR="00536E24" w:rsidRPr="00590751">
        <w:rPr>
          <w:rFonts w:ascii="Garamond" w:hAnsi="Garamond"/>
          <w:sz w:val="24"/>
          <w:szCs w:val="24"/>
        </w:rPr>
        <w:t xml:space="preserve">Underwater species such as fish and other aquatic fauna and flora can often be overlooked in the development of cases for </w:t>
      </w:r>
      <w:r w:rsidR="006C23A5" w:rsidRPr="00590751">
        <w:rPr>
          <w:rFonts w:ascii="Garamond" w:hAnsi="Garamond"/>
          <w:sz w:val="24"/>
          <w:szCs w:val="24"/>
        </w:rPr>
        <w:t>Ramsar Site</w:t>
      </w:r>
      <w:r w:rsidR="00536E24" w:rsidRPr="00590751">
        <w:rPr>
          <w:rFonts w:ascii="Garamond" w:hAnsi="Garamond"/>
          <w:sz w:val="24"/>
          <w:szCs w:val="24"/>
        </w:rPr>
        <w:t xml:space="preserve"> designation, unlike more visible animals and plants.</w:t>
      </w:r>
      <w:r w:rsidR="00686CB7" w:rsidRPr="00590751">
        <w:rPr>
          <w:rFonts w:ascii="Garamond" w:hAnsi="Garamond"/>
          <w:sz w:val="24"/>
          <w:szCs w:val="24"/>
        </w:rPr>
        <w:t xml:space="preserve"> </w:t>
      </w:r>
      <w:r w:rsidR="00536E24" w:rsidRPr="00590751">
        <w:rPr>
          <w:rFonts w:ascii="Garamond" w:hAnsi="Garamond"/>
          <w:sz w:val="24"/>
          <w:szCs w:val="24"/>
        </w:rPr>
        <w:t>Such aquatic interests should be carefully and systematically reviewed.</w:t>
      </w:r>
    </w:p>
    <w:p w14:paraId="27611E27" w14:textId="77777777" w:rsidR="00536E24" w:rsidRPr="00590751" w:rsidRDefault="00536E24" w:rsidP="00386CA0">
      <w:pPr>
        <w:tabs>
          <w:tab w:val="left" w:pos="567"/>
        </w:tabs>
        <w:spacing w:after="0" w:line="240" w:lineRule="auto"/>
        <w:ind w:left="567" w:hanging="567"/>
        <w:rPr>
          <w:rFonts w:ascii="Garamond" w:hAnsi="Garamond"/>
          <w:sz w:val="24"/>
          <w:szCs w:val="24"/>
        </w:rPr>
      </w:pPr>
    </w:p>
    <w:p w14:paraId="53CE9708" w14:textId="77777777" w:rsidR="009451AD" w:rsidRPr="00E449FD" w:rsidRDefault="009451AD" w:rsidP="00386CA0">
      <w:pPr>
        <w:pStyle w:val="Heading3"/>
        <w:spacing w:before="0" w:after="0" w:line="240" w:lineRule="auto"/>
        <w:ind w:left="567" w:hanging="567"/>
        <w:rPr>
          <w:i/>
          <w:szCs w:val="24"/>
        </w:rPr>
      </w:pPr>
      <w:bookmarkStart w:id="30" w:name="_Toc301966840"/>
      <w:r w:rsidRPr="00E449FD">
        <w:rPr>
          <w:i/>
          <w:szCs w:val="24"/>
        </w:rPr>
        <w:t>5.7.3</w:t>
      </w:r>
      <w:r w:rsidRPr="00E449FD">
        <w:rPr>
          <w:i/>
          <w:szCs w:val="24"/>
        </w:rPr>
        <w:tab/>
        <w:t>Non-native species</w:t>
      </w:r>
      <w:bookmarkEnd w:id="30"/>
    </w:p>
    <w:p w14:paraId="3784F815" w14:textId="77777777" w:rsidR="008263EB" w:rsidRPr="008263EB" w:rsidRDefault="008263EB" w:rsidP="00386CA0">
      <w:pPr>
        <w:spacing w:after="0" w:line="240" w:lineRule="auto"/>
      </w:pPr>
    </w:p>
    <w:p w14:paraId="032DFFDF" w14:textId="77777777" w:rsidR="009451AD" w:rsidRPr="00590751" w:rsidRDefault="00866352" w:rsidP="00386CA0">
      <w:pPr>
        <w:spacing w:after="0" w:line="240" w:lineRule="auto"/>
        <w:ind w:left="567" w:hanging="567"/>
        <w:rPr>
          <w:rFonts w:ascii="Garamond" w:hAnsi="Garamond"/>
          <w:sz w:val="24"/>
          <w:szCs w:val="24"/>
        </w:rPr>
      </w:pPr>
      <w:r>
        <w:rPr>
          <w:rFonts w:ascii="Garamond" w:hAnsi="Garamond"/>
          <w:sz w:val="24"/>
          <w:szCs w:val="24"/>
        </w:rPr>
        <w:t>88</w:t>
      </w:r>
      <w:r w:rsidR="009451AD" w:rsidRPr="00590751">
        <w:rPr>
          <w:rFonts w:ascii="Garamond" w:hAnsi="Garamond"/>
          <w:sz w:val="24"/>
          <w:szCs w:val="24"/>
        </w:rPr>
        <w:t>.</w:t>
      </w:r>
      <w:r w:rsidR="009451AD" w:rsidRPr="00590751">
        <w:rPr>
          <w:rFonts w:ascii="Garamond" w:hAnsi="Garamond"/>
          <w:sz w:val="24"/>
          <w:szCs w:val="24"/>
        </w:rPr>
        <w:tab/>
        <w:t xml:space="preserve">The introduction and spread of non-native species is of great concern due to the impact </w:t>
      </w:r>
      <w:r w:rsidR="00E449FD" w:rsidRPr="00590751">
        <w:rPr>
          <w:rFonts w:ascii="Garamond" w:hAnsi="Garamond"/>
          <w:sz w:val="24"/>
          <w:szCs w:val="24"/>
        </w:rPr>
        <w:t>th</w:t>
      </w:r>
      <w:r w:rsidR="00E449FD">
        <w:rPr>
          <w:rFonts w:ascii="Garamond" w:hAnsi="Garamond"/>
          <w:sz w:val="24"/>
          <w:szCs w:val="24"/>
        </w:rPr>
        <w:t>ey</w:t>
      </w:r>
      <w:r w:rsidR="00E449FD" w:rsidRPr="00590751">
        <w:rPr>
          <w:rFonts w:ascii="Garamond" w:hAnsi="Garamond"/>
          <w:sz w:val="24"/>
          <w:szCs w:val="24"/>
        </w:rPr>
        <w:t xml:space="preserve"> </w:t>
      </w:r>
      <w:r w:rsidR="009451AD" w:rsidRPr="00590751">
        <w:rPr>
          <w:rFonts w:ascii="Garamond" w:hAnsi="Garamond"/>
          <w:sz w:val="24"/>
          <w:szCs w:val="24"/>
        </w:rPr>
        <w:t>can have on the biological diversity and natural functioning of wetland ecosystems (see Resolutions VII.14 and VIII.18 on invasive species and wetlands).</w:t>
      </w:r>
      <w:r w:rsidR="00686CB7" w:rsidRPr="00590751">
        <w:rPr>
          <w:rFonts w:ascii="Garamond" w:hAnsi="Garamond"/>
          <w:sz w:val="24"/>
          <w:szCs w:val="24"/>
        </w:rPr>
        <w:t xml:space="preserve"> </w:t>
      </w:r>
      <w:r w:rsidR="009451AD" w:rsidRPr="00590751">
        <w:rPr>
          <w:rFonts w:ascii="Garamond" w:hAnsi="Garamond"/>
          <w:sz w:val="24"/>
          <w:szCs w:val="24"/>
        </w:rPr>
        <w:t xml:space="preserve">It follows, therefore, that the presence of introduced or non-native species should </w:t>
      </w:r>
      <w:r w:rsidR="009451AD" w:rsidRPr="00866352">
        <w:rPr>
          <w:rFonts w:ascii="Garamond" w:hAnsi="Garamond"/>
          <w:b/>
          <w:sz w:val="24"/>
          <w:szCs w:val="24"/>
        </w:rPr>
        <w:t>not</w:t>
      </w:r>
      <w:r w:rsidR="009451AD" w:rsidRPr="00590751">
        <w:rPr>
          <w:rFonts w:ascii="Garamond" w:hAnsi="Garamond"/>
          <w:sz w:val="24"/>
          <w:szCs w:val="24"/>
        </w:rPr>
        <w:t xml:space="preserve"> be used to support a case for designating a site as a Wetland of International Importance.</w:t>
      </w:r>
      <w:r w:rsidR="00686CB7" w:rsidRPr="00590751">
        <w:rPr>
          <w:rFonts w:ascii="Garamond" w:hAnsi="Garamond"/>
          <w:sz w:val="24"/>
          <w:szCs w:val="24"/>
        </w:rPr>
        <w:t xml:space="preserve"> </w:t>
      </w:r>
      <w:r w:rsidR="009451AD" w:rsidRPr="00590751">
        <w:rPr>
          <w:rFonts w:ascii="Garamond" w:hAnsi="Garamond"/>
          <w:sz w:val="24"/>
          <w:szCs w:val="24"/>
        </w:rPr>
        <w:t>In some circumstances native species can also be considered invasive to wetlands due to the disruption and imbalances they can introduce into the ecosystem.</w:t>
      </w:r>
      <w:r w:rsidR="00686CB7" w:rsidRPr="00590751">
        <w:rPr>
          <w:rFonts w:ascii="Garamond" w:hAnsi="Garamond"/>
          <w:sz w:val="24"/>
          <w:szCs w:val="24"/>
        </w:rPr>
        <w:t xml:space="preserve"> </w:t>
      </w:r>
      <w:r w:rsidR="009451AD" w:rsidRPr="00590751">
        <w:rPr>
          <w:rFonts w:ascii="Garamond" w:hAnsi="Garamond"/>
          <w:sz w:val="24"/>
          <w:szCs w:val="24"/>
        </w:rPr>
        <w:t>It is possible for introduced non-native species to be rare or endangered in their native habitats. Such situations need to be carefully assessed by the Contracting Party.</w:t>
      </w:r>
    </w:p>
    <w:p w14:paraId="16BDB102" w14:textId="77777777" w:rsidR="009451AD" w:rsidRPr="00590751" w:rsidRDefault="009451AD" w:rsidP="00386CA0">
      <w:pPr>
        <w:tabs>
          <w:tab w:val="left" w:pos="567"/>
        </w:tabs>
        <w:spacing w:after="0" w:line="240" w:lineRule="auto"/>
        <w:ind w:left="567" w:hanging="567"/>
        <w:rPr>
          <w:rFonts w:ascii="Garamond" w:hAnsi="Garamond"/>
          <w:sz w:val="24"/>
          <w:szCs w:val="24"/>
        </w:rPr>
      </w:pPr>
    </w:p>
    <w:p w14:paraId="063C468A" w14:textId="77777777" w:rsidR="009451AD" w:rsidRPr="00E449FD" w:rsidRDefault="009451AD" w:rsidP="00386CA0">
      <w:pPr>
        <w:pStyle w:val="Heading3"/>
        <w:spacing w:before="0" w:after="0" w:line="240" w:lineRule="auto"/>
        <w:ind w:left="567" w:hanging="567"/>
        <w:rPr>
          <w:i/>
          <w:szCs w:val="24"/>
        </w:rPr>
      </w:pPr>
      <w:bookmarkStart w:id="31" w:name="_Toc301966841"/>
      <w:r w:rsidRPr="00E449FD">
        <w:rPr>
          <w:i/>
          <w:szCs w:val="24"/>
        </w:rPr>
        <w:lastRenderedPageBreak/>
        <w:t>5.7.4</w:t>
      </w:r>
      <w:r w:rsidRPr="00E449FD">
        <w:rPr>
          <w:i/>
          <w:szCs w:val="24"/>
        </w:rPr>
        <w:tab/>
        <w:t>Species taxonomy</w:t>
      </w:r>
      <w:bookmarkEnd w:id="31"/>
    </w:p>
    <w:p w14:paraId="516AD813" w14:textId="77777777" w:rsidR="00590751" w:rsidRDefault="00590751" w:rsidP="00386CA0">
      <w:pPr>
        <w:spacing w:after="0" w:line="240" w:lineRule="auto"/>
      </w:pPr>
    </w:p>
    <w:p w14:paraId="0AF036BC" w14:textId="77777777" w:rsidR="00215785" w:rsidRPr="00DF52C3" w:rsidRDefault="00E449FD" w:rsidP="00E449FD">
      <w:pPr>
        <w:shd w:val="clear" w:color="auto" w:fill="F2DBDB"/>
        <w:tabs>
          <w:tab w:val="left" w:pos="567"/>
        </w:tabs>
        <w:spacing w:after="0" w:line="240" w:lineRule="auto"/>
        <w:ind w:left="1134" w:hanging="1134"/>
        <w:rPr>
          <w:rFonts w:ascii="Garamond" w:hAnsi="Garamond"/>
          <w:b/>
          <w:sz w:val="24"/>
          <w:szCs w:val="24"/>
        </w:rPr>
      </w:pPr>
      <w:r>
        <w:rPr>
          <w:rFonts w:ascii="Garamond" w:hAnsi="Garamond"/>
          <w:b/>
          <w:sz w:val="24"/>
          <w:szCs w:val="24"/>
        </w:rPr>
        <w:tab/>
      </w:r>
      <w:r w:rsidR="00215785" w:rsidRPr="0039585D">
        <w:rPr>
          <w:rFonts w:ascii="Garamond" w:hAnsi="Garamond"/>
          <w:b/>
          <w:sz w:val="24"/>
          <w:szCs w:val="24"/>
        </w:rPr>
        <w:sym w:font="Wingdings" w:char="F046"/>
      </w:r>
      <w:r w:rsidR="00215785" w:rsidRPr="0039585D">
        <w:rPr>
          <w:rFonts w:ascii="Garamond" w:hAnsi="Garamond"/>
          <w:b/>
          <w:sz w:val="24"/>
          <w:szCs w:val="24"/>
        </w:rPr>
        <w:t xml:space="preserve"> RIS field</w:t>
      </w:r>
      <w:r w:rsidR="00215785">
        <w:rPr>
          <w:rFonts w:ascii="Garamond" w:hAnsi="Garamond"/>
          <w:b/>
          <w:sz w:val="24"/>
          <w:szCs w:val="24"/>
        </w:rPr>
        <w:t>s</w:t>
      </w:r>
      <w:r w:rsidR="00215785" w:rsidRPr="0039585D">
        <w:rPr>
          <w:rFonts w:ascii="Garamond" w:hAnsi="Garamond"/>
          <w:b/>
          <w:sz w:val="24"/>
          <w:szCs w:val="24"/>
        </w:rPr>
        <w:t xml:space="preserve"> </w:t>
      </w:r>
      <w:r w:rsidR="00215785">
        <w:rPr>
          <w:rFonts w:ascii="Garamond" w:hAnsi="Garamond"/>
          <w:b/>
          <w:sz w:val="24"/>
          <w:szCs w:val="24"/>
        </w:rPr>
        <w:t>12, 17 &amp; 18</w:t>
      </w:r>
    </w:p>
    <w:p w14:paraId="3C707801" w14:textId="77777777" w:rsidR="00215785" w:rsidRDefault="00215785" w:rsidP="00B7522D">
      <w:pPr>
        <w:numPr>
          <w:ilvl w:val="0"/>
          <w:numId w:val="10"/>
        </w:numPr>
        <w:shd w:val="clear" w:color="auto" w:fill="F2DBDB"/>
        <w:spacing w:after="0" w:line="240" w:lineRule="auto"/>
        <w:ind w:left="567" w:hanging="567"/>
        <w:rPr>
          <w:rFonts w:ascii="Garamond" w:hAnsi="Garamond"/>
          <w:b/>
          <w:sz w:val="24"/>
          <w:szCs w:val="24"/>
        </w:rPr>
      </w:pPr>
      <w:r w:rsidRPr="00DF52C3">
        <w:rPr>
          <w:rFonts w:ascii="Garamond" w:hAnsi="Garamond"/>
          <w:b/>
          <w:sz w:val="24"/>
          <w:szCs w:val="24"/>
        </w:rPr>
        <w:t xml:space="preserve">See also: </w:t>
      </w:r>
      <w:r>
        <w:rPr>
          <w:rFonts w:ascii="Garamond" w:hAnsi="Garamond"/>
          <w:b/>
          <w:sz w:val="24"/>
          <w:szCs w:val="24"/>
        </w:rPr>
        <w:t>Section 7.3.5</w:t>
      </w:r>
      <w:r w:rsidRPr="00DF52C3">
        <w:rPr>
          <w:rFonts w:ascii="Garamond" w:hAnsi="Garamond"/>
          <w:b/>
          <w:sz w:val="24"/>
          <w:szCs w:val="24"/>
        </w:rPr>
        <w:t xml:space="preserve">, </w:t>
      </w:r>
      <w:r>
        <w:rPr>
          <w:rFonts w:ascii="Garamond" w:hAnsi="Garamond"/>
          <w:b/>
          <w:sz w:val="24"/>
          <w:szCs w:val="24"/>
        </w:rPr>
        <w:t>Plant species</w:t>
      </w:r>
    </w:p>
    <w:p w14:paraId="41B8908F" w14:textId="77777777" w:rsidR="00215785" w:rsidRPr="00DF52C3" w:rsidRDefault="00215785" w:rsidP="00B7522D">
      <w:pPr>
        <w:numPr>
          <w:ilvl w:val="0"/>
          <w:numId w:val="10"/>
        </w:numPr>
        <w:shd w:val="clear" w:color="auto" w:fill="F2DBDB"/>
        <w:spacing w:after="0" w:line="240" w:lineRule="auto"/>
        <w:ind w:left="567" w:hanging="567"/>
        <w:rPr>
          <w:rFonts w:ascii="Garamond" w:hAnsi="Garamond"/>
          <w:b/>
          <w:sz w:val="24"/>
          <w:szCs w:val="24"/>
        </w:rPr>
      </w:pPr>
      <w:r>
        <w:rPr>
          <w:rFonts w:ascii="Garamond" w:hAnsi="Garamond"/>
          <w:b/>
          <w:sz w:val="24"/>
          <w:szCs w:val="24"/>
        </w:rPr>
        <w:t>See also: Section 7.3.7, Animal species</w:t>
      </w:r>
    </w:p>
    <w:p w14:paraId="608EA1C1" w14:textId="77777777" w:rsidR="00215785" w:rsidRDefault="00215785" w:rsidP="00386CA0">
      <w:pPr>
        <w:spacing w:after="0" w:line="240" w:lineRule="auto"/>
      </w:pPr>
    </w:p>
    <w:p w14:paraId="5AE040DA" w14:textId="77777777" w:rsidR="009451AD" w:rsidRPr="008263EB" w:rsidRDefault="00215785" w:rsidP="00386CA0">
      <w:pPr>
        <w:spacing w:after="0" w:line="240" w:lineRule="auto"/>
        <w:ind w:left="567" w:hanging="567"/>
        <w:rPr>
          <w:rFonts w:ascii="Garamond" w:hAnsi="Garamond"/>
          <w:sz w:val="24"/>
          <w:szCs w:val="24"/>
        </w:rPr>
      </w:pPr>
      <w:r>
        <w:rPr>
          <w:rFonts w:ascii="Garamond" w:hAnsi="Garamond"/>
          <w:sz w:val="24"/>
          <w:szCs w:val="24"/>
        </w:rPr>
        <w:t>89</w:t>
      </w:r>
      <w:r w:rsidR="008263EB">
        <w:rPr>
          <w:rFonts w:ascii="Garamond" w:hAnsi="Garamond"/>
          <w:sz w:val="24"/>
          <w:szCs w:val="24"/>
        </w:rPr>
        <w:t>.</w:t>
      </w:r>
      <w:r w:rsidR="009451AD" w:rsidRPr="00590751">
        <w:rPr>
          <w:rFonts w:ascii="Garamond" w:hAnsi="Garamond"/>
          <w:sz w:val="24"/>
          <w:szCs w:val="24"/>
        </w:rPr>
        <w:tab/>
        <w:t xml:space="preserve">In describing </w:t>
      </w:r>
      <w:r w:rsidR="007948B7">
        <w:rPr>
          <w:rFonts w:ascii="Garamond" w:hAnsi="Garamond"/>
          <w:sz w:val="24"/>
          <w:szCs w:val="24"/>
        </w:rPr>
        <w:t xml:space="preserve">species occurrence </w:t>
      </w:r>
      <w:r w:rsidR="007156FF">
        <w:rPr>
          <w:rFonts w:ascii="Garamond" w:hAnsi="Garamond"/>
          <w:sz w:val="24"/>
          <w:szCs w:val="24"/>
        </w:rPr>
        <w:t>within</w:t>
      </w:r>
      <w:r w:rsidR="007948B7">
        <w:rPr>
          <w:rFonts w:ascii="Garamond" w:hAnsi="Garamond"/>
          <w:sz w:val="24"/>
          <w:szCs w:val="24"/>
        </w:rPr>
        <w:t xml:space="preserve"> </w:t>
      </w:r>
      <w:r w:rsidR="009451AD" w:rsidRPr="00590751">
        <w:rPr>
          <w:rFonts w:ascii="Garamond" w:hAnsi="Garamond"/>
          <w:sz w:val="24"/>
          <w:szCs w:val="24"/>
        </w:rPr>
        <w:t xml:space="preserve">Ramsar Sites in the Ramsar Information Sheet (especially </w:t>
      </w:r>
      <w:r w:rsidR="00866352">
        <w:rPr>
          <w:rFonts w:ascii="Garamond" w:hAnsi="Garamond"/>
          <w:sz w:val="24"/>
          <w:szCs w:val="24"/>
        </w:rPr>
        <w:t xml:space="preserve">in RIS </w:t>
      </w:r>
      <w:r w:rsidR="009F7770" w:rsidRPr="00215785">
        <w:rPr>
          <w:rFonts w:ascii="Garamond" w:hAnsi="Garamond"/>
          <w:sz w:val="24"/>
          <w:szCs w:val="24"/>
        </w:rPr>
        <w:t xml:space="preserve">fields </w:t>
      </w:r>
      <w:r w:rsidR="001278FF" w:rsidRPr="00215785">
        <w:rPr>
          <w:rFonts w:ascii="Garamond" w:hAnsi="Garamond"/>
          <w:sz w:val="24"/>
          <w:szCs w:val="24"/>
        </w:rPr>
        <w:t xml:space="preserve">12, 17 and </w:t>
      </w:r>
      <w:r w:rsidR="009F7770" w:rsidRPr="00215785">
        <w:rPr>
          <w:rFonts w:ascii="Garamond" w:hAnsi="Garamond"/>
          <w:sz w:val="24"/>
          <w:szCs w:val="24"/>
        </w:rPr>
        <w:t>18</w:t>
      </w:r>
      <w:r w:rsidR="009451AD" w:rsidRPr="00590751">
        <w:rPr>
          <w:rFonts w:ascii="Garamond" w:hAnsi="Garamond"/>
          <w:sz w:val="24"/>
          <w:szCs w:val="24"/>
        </w:rPr>
        <w:t>)</w:t>
      </w:r>
      <w:r w:rsidR="008263EB">
        <w:rPr>
          <w:rFonts w:ascii="Garamond" w:hAnsi="Garamond"/>
          <w:sz w:val="24"/>
          <w:szCs w:val="24"/>
        </w:rPr>
        <w:t>,</w:t>
      </w:r>
      <w:r w:rsidR="009451AD" w:rsidRPr="00590751">
        <w:rPr>
          <w:rFonts w:ascii="Garamond" w:hAnsi="Garamond"/>
          <w:sz w:val="24"/>
          <w:szCs w:val="24"/>
        </w:rPr>
        <w:t xml:space="preserve"> please use the international taxonomic standards adopted by the </w:t>
      </w:r>
      <w:r w:rsidR="009451AD" w:rsidRPr="008263EB">
        <w:rPr>
          <w:rFonts w:ascii="Garamond" w:hAnsi="Garamond"/>
          <w:sz w:val="24"/>
          <w:szCs w:val="24"/>
        </w:rPr>
        <w:t>Convention on International Trade in Endangered Species (CITES)</w:t>
      </w:r>
      <w:r w:rsidR="00F3637B" w:rsidRPr="008263EB">
        <w:rPr>
          <w:rFonts w:ascii="Garamond" w:hAnsi="Garamond"/>
          <w:sz w:val="24"/>
          <w:szCs w:val="24"/>
        </w:rPr>
        <w:t xml:space="preserve"> for all species other than waterbirds</w:t>
      </w:r>
      <w:r w:rsidR="009451AD" w:rsidRPr="008263EB">
        <w:rPr>
          <w:rFonts w:ascii="Garamond" w:hAnsi="Garamond"/>
          <w:sz w:val="24"/>
          <w:szCs w:val="24"/>
        </w:rPr>
        <w:t>.</w:t>
      </w:r>
      <w:r w:rsidR="00686CB7" w:rsidRPr="008263EB">
        <w:rPr>
          <w:rFonts w:ascii="Garamond" w:hAnsi="Garamond"/>
          <w:sz w:val="24"/>
          <w:szCs w:val="24"/>
        </w:rPr>
        <w:t xml:space="preserve"> </w:t>
      </w:r>
      <w:r w:rsidR="009451AD" w:rsidRPr="008263EB">
        <w:rPr>
          <w:rFonts w:ascii="Garamond" w:hAnsi="Garamond"/>
          <w:sz w:val="24"/>
          <w:szCs w:val="24"/>
        </w:rPr>
        <w:t xml:space="preserve">The most recent </w:t>
      </w:r>
      <w:r w:rsidR="00F3637B" w:rsidRPr="008263EB">
        <w:rPr>
          <w:rFonts w:ascii="Garamond" w:hAnsi="Garamond"/>
          <w:sz w:val="24"/>
          <w:szCs w:val="24"/>
        </w:rPr>
        <w:t xml:space="preserve">reference source is at </w:t>
      </w:r>
      <w:r w:rsidR="00724DF6" w:rsidRPr="008263EB">
        <w:rPr>
          <w:rFonts w:ascii="Garamond" w:hAnsi="Garamond"/>
          <w:sz w:val="24"/>
          <w:szCs w:val="24"/>
        </w:rPr>
        <w:t>CITES Resolution 12.11 (Rev. CO</w:t>
      </w:r>
      <w:r w:rsidR="00682954" w:rsidRPr="008263EB">
        <w:rPr>
          <w:rFonts w:ascii="Garamond" w:hAnsi="Garamond"/>
          <w:sz w:val="24"/>
          <w:szCs w:val="24"/>
        </w:rPr>
        <w:t>P15) (</w:t>
      </w:r>
      <w:r w:rsidR="00976BF8" w:rsidRPr="00976BF8">
        <w:rPr>
          <w:rFonts w:ascii="Garamond" w:hAnsi="Garamond"/>
          <w:sz w:val="24"/>
          <w:szCs w:val="24"/>
        </w:rPr>
        <w:t>www.cites.org/eng/res/12/12-11R15.php</w:t>
      </w:r>
      <w:r w:rsidR="00682954" w:rsidRPr="008263EB">
        <w:rPr>
          <w:rFonts w:ascii="Garamond" w:hAnsi="Garamond"/>
          <w:sz w:val="24"/>
          <w:szCs w:val="24"/>
        </w:rPr>
        <w:t xml:space="preserve">) </w:t>
      </w:r>
      <w:r w:rsidR="00F3637B" w:rsidRPr="008263EB">
        <w:rPr>
          <w:rFonts w:ascii="Garamond" w:hAnsi="Garamond"/>
          <w:sz w:val="24"/>
          <w:szCs w:val="24"/>
        </w:rPr>
        <w:t>and this is</w:t>
      </w:r>
      <w:r w:rsidR="00724DF6" w:rsidRPr="008263EB">
        <w:rPr>
          <w:rFonts w:ascii="Garamond" w:hAnsi="Garamond"/>
          <w:sz w:val="24"/>
          <w:szCs w:val="24"/>
        </w:rPr>
        <w:t xml:space="preserve"> revised following each CITES CO</w:t>
      </w:r>
      <w:r w:rsidR="00F3637B" w:rsidRPr="008263EB">
        <w:rPr>
          <w:rFonts w:ascii="Garamond" w:hAnsi="Garamond"/>
          <w:sz w:val="24"/>
          <w:szCs w:val="24"/>
        </w:rPr>
        <w:t>P.</w:t>
      </w:r>
    </w:p>
    <w:p w14:paraId="6824DFEE" w14:textId="77777777" w:rsidR="00F3637B" w:rsidRPr="00590751" w:rsidRDefault="00F3637B" w:rsidP="00386CA0">
      <w:pPr>
        <w:tabs>
          <w:tab w:val="left" w:pos="567"/>
        </w:tabs>
        <w:spacing w:after="0" w:line="240" w:lineRule="auto"/>
        <w:ind w:left="567" w:hanging="567"/>
        <w:rPr>
          <w:rFonts w:ascii="Garamond" w:hAnsi="Garamond"/>
          <w:sz w:val="24"/>
          <w:szCs w:val="24"/>
        </w:rPr>
      </w:pPr>
    </w:p>
    <w:p w14:paraId="69AFAD83" w14:textId="28A16642" w:rsidR="00F3637B" w:rsidRPr="00590751" w:rsidRDefault="007E78CE" w:rsidP="00386CA0">
      <w:pPr>
        <w:spacing w:after="0" w:line="240" w:lineRule="auto"/>
        <w:ind w:left="567" w:hanging="567"/>
        <w:rPr>
          <w:rFonts w:ascii="Garamond" w:hAnsi="Garamond"/>
          <w:sz w:val="24"/>
          <w:szCs w:val="24"/>
        </w:rPr>
      </w:pPr>
      <w:r>
        <w:rPr>
          <w:rFonts w:ascii="Garamond" w:hAnsi="Garamond"/>
          <w:sz w:val="24"/>
          <w:szCs w:val="24"/>
        </w:rPr>
        <w:t>90</w:t>
      </w:r>
      <w:r w:rsidR="008263EB">
        <w:rPr>
          <w:rFonts w:ascii="Garamond" w:hAnsi="Garamond"/>
          <w:sz w:val="24"/>
          <w:szCs w:val="24"/>
        </w:rPr>
        <w:t>.</w:t>
      </w:r>
      <w:r w:rsidR="00F3637B" w:rsidRPr="00590751">
        <w:rPr>
          <w:rFonts w:ascii="Garamond" w:hAnsi="Garamond"/>
          <w:sz w:val="24"/>
          <w:szCs w:val="24"/>
        </w:rPr>
        <w:tab/>
        <w:t>For waterbirds, please use Wetland International</w:t>
      </w:r>
      <w:r w:rsidR="005D0E1E">
        <w:rPr>
          <w:rFonts w:ascii="Garamond" w:hAnsi="Garamond"/>
          <w:sz w:val="24"/>
          <w:szCs w:val="24"/>
        </w:rPr>
        <w:t>’</w:t>
      </w:r>
      <w:r w:rsidR="00F3637B" w:rsidRPr="00590751">
        <w:rPr>
          <w:rFonts w:ascii="Garamond" w:hAnsi="Garamond"/>
          <w:sz w:val="24"/>
          <w:szCs w:val="24"/>
        </w:rPr>
        <w:t xml:space="preserve">s </w:t>
      </w:r>
      <w:r w:rsidR="00F3637B" w:rsidRPr="00590751">
        <w:rPr>
          <w:rFonts w:ascii="Garamond" w:hAnsi="Garamond"/>
          <w:i/>
          <w:sz w:val="24"/>
          <w:szCs w:val="24"/>
        </w:rPr>
        <w:t>Waterbird Population Estimates</w:t>
      </w:r>
      <w:r w:rsidR="00F3637B" w:rsidRPr="00590751">
        <w:rPr>
          <w:rFonts w:ascii="Garamond" w:hAnsi="Garamond"/>
          <w:sz w:val="24"/>
          <w:szCs w:val="24"/>
        </w:rPr>
        <w:t xml:space="preserve"> as the definitive source of information on populations and species taxonomy (see also section</w:t>
      </w:r>
      <w:r w:rsidR="009F7770" w:rsidRPr="00590751">
        <w:rPr>
          <w:rFonts w:ascii="Garamond" w:hAnsi="Garamond"/>
          <w:sz w:val="24"/>
          <w:szCs w:val="24"/>
        </w:rPr>
        <w:t>s</w:t>
      </w:r>
      <w:r w:rsidR="00F3637B" w:rsidRPr="00590751">
        <w:rPr>
          <w:rFonts w:ascii="Garamond" w:hAnsi="Garamond"/>
          <w:sz w:val="24"/>
          <w:szCs w:val="24"/>
        </w:rPr>
        <w:t xml:space="preserve"> </w:t>
      </w:r>
      <w:r w:rsidR="009F7770" w:rsidRPr="00215785">
        <w:rPr>
          <w:rFonts w:ascii="Garamond" w:hAnsi="Garamond"/>
          <w:sz w:val="24"/>
          <w:szCs w:val="24"/>
        </w:rPr>
        <w:t>6.1.5 and 6.1.6</w:t>
      </w:r>
      <w:r w:rsidR="00F3637B" w:rsidRPr="00215785">
        <w:rPr>
          <w:rFonts w:ascii="Garamond" w:hAnsi="Garamond"/>
          <w:sz w:val="24"/>
          <w:szCs w:val="24"/>
        </w:rPr>
        <w:t xml:space="preserve"> </w:t>
      </w:r>
      <w:r w:rsidR="00F3637B" w:rsidRPr="00590751">
        <w:rPr>
          <w:rFonts w:ascii="Garamond" w:hAnsi="Garamond"/>
          <w:sz w:val="24"/>
          <w:szCs w:val="24"/>
        </w:rPr>
        <w:t>below).</w:t>
      </w:r>
      <w:r w:rsidR="00686CB7" w:rsidRPr="00590751">
        <w:rPr>
          <w:rFonts w:ascii="Garamond" w:hAnsi="Garamond"/>
          <w:sz w:val="24"/>
          <w:szCs w:val="24"/>
        </w:rPr>
        <w:t xml:space="preserve"> </w:t>
      </w:r>
      <w:r w:rsidR="00F3637B" w:rsidRPr="00590751">
        <w:rPr>
          <w:rFonts w:ascii="Garamond" w:hAnsi="Garamond"/>
          <w:sz w:val="24"/>
          <w:szCs w:val="24"/>
        </w:rPr>
        <w:t xml:space="preserve">(Note that there are only </w:t>
      </w:r>
      <w:r w:rsidR="008263EB">
        <w:rPr>
          <w:rFonts w:ascii="Garamond" w:hAnsi="Garamond"/>
          <w:sz w:val="24"/>
          <w:szCs w:val="24"/>
        </w:rPr>
        <w:t xml:space="preserve">a </w:t>
      </w:r>
      <w:r w:rsidR="00F3637B" w:rsidRPr="00590751">
        <w:rPr>
          <w:rFonts w:ascii="Garamond" w:hAnsi="Garamond"/>
          <w:sz w:val="24"/>
          <w:szCs w:val="24"/>
        </w:rPr>
        <w:t xml:space="preserve">few differences between the nomenclatures adopted by </w:t>
      </w:r>
      <w:r w:rsidR="00F3637B" w:rsidRPr="00590751">
        <w:rPr>
          <w:rFonts w:ascii="Garamond" w:hAnsi="Garamond"/>
          <w:i/>
          <w:sz w:val="24"/>
          <w:szCs w:val="24"/>
        </w:rPr>
        <w:t>Waterbird Population Estimates</w:t>
      </w:r>
      <w:r w:rsidR="00F3637B" w:rsidRPr="00590751">
        <w:rPr>
          <w:rFonts w:ascii="Garamond" w:hAnsi="Garamond"/>
          <w:sz w:val="24"/>
          <w:szCs w:val="24"/>
        </w:rPr>
        <w:t xml:space="preserve"> and CITES). </w:t>
      </w:r>
      <w:r w:rsidR="00B21640" w:rsidRPr="00590751">
        <w:rPr>
          <w:rFonts w:ascii="Garamond" w:hAnsi="Garamond"/>
          <w:sz w:val="24"/>
          <w:szCs w:val="24"/>
        </w:rPr>
        <w:t xml:space="preserve">The most recent reference source is </w:t>
      </w:r>
      <w:r w:rsidR="00B21640" w:rsidRPr="00590751">
        <w:rPr>
          <w:rFonts w:ascii="Garamond" w:hAnsi="Garamond"/>
          <w:i/>
          <w:sz w:val="24"/>
          <w:szCs w:val="24"/>
        </w:rPr>
        <w:t xml:space="preserve">Waterbird Population Estimates, </w:t>
      </w:r>
      <w:r w:rsidR="00F52A45" w:rsidRPr="00F52A45">
        <w:rPr>
          <w:rFonts w:ascii="Garamond" w:hAnsi="Garamond"/>
          <w:sz w:val="24"/>
          <w:szCs w:val="24"/>
        </w:rPr>
        <w:t>5th edition, available in the Waterbird Populations Portal</w:t>
      </w:r>
      <w:r w:rsidR="00B21640" w:rsidRPr="00590751">
        <w:rPr>
          <w:rFonts w:ascii="Garamond" w:hAnsi="Garamond"/>
          <w:sz w:val="24"/>
          <w:szCs w:val="24"/>
        </w:rPr>
        <w:t>.</w:t>
      </w:r>
      <w:r w:rsidR="00A27BEA">
        <w:rPr>
          <w:rStyle w:val="FootnoteReference"/>
          <w:rFonts w:ascii="Garamond" w:hAnsi="Garamond"/>
          <w:sz w:val="24"/>
          <w:szCs w:val="24"/>
        </w:rPr>
        <w:footnoteReference w:id="6"/>
      </w:r>
    </w:p>
    <w:p w14:paraId="13A064B1" w14:textId="77777777" w:rsidR="009451AD" w:rsidRPr="00590751" w:rsidRDefault="009451AD" w:rsidP="00386CA0">
      <w:pPr>
        <w:tabs>
          <w:tab w:val="left" w:pos="567"/>
        </w:tabs>
        <w:spacing w:after="0" w:line="240" w:lineRule="auto"/>
        <w:ind w:left="567" w:hanging="567"/>
        <w:rPr>
          <w:rFonts w:ascii="Garamond" w:hAnsi="Garamond"/>
          <w:sz w:val="24"/>
          <w:szCs w:val="24"/>
        </w:rPr>
      </w:pPr>
    </w:p>
    <w:p w14:paraId="0B439593" w14:textId="77777777" w:rsidR="00397073" w:rsidRPr="00976BF8" w:rsidRDefault="004E5E8C" w:rsidP="00386CA0">
      <w:pPr>
        <w:pStyle w:val="Heading2"/>
        <w:spacing w:before="0" w:after="0"/>
        <w:ind w:left="567" w:hanging="567"/>
        <w:rPr>
          <w:i w:val="0"/>
          <w:szCs w:val="24"/>
        </w:rPr>
      </w:pPr>
      <w:bookmarkStart w:id="32" w:name="_Toc301966842"/>
      <w:r w:rsidRPr="00976BF8">
        <w:rPr>
          <w:i w:val="0"/>
          <w:szCs w:val="24"/>
        </w:rPr>
        <w:t>5.8</w:t>
      </w:r>
      <w:r w:rsidR="00B749DE" w:rsidRPr="00976BF8">
        <w:rPr>
          <w:i w:val="0"/>
          <w:szCs w:val="24"/>
        </w:rPr>
        <w:tab/>
      </w:r>
      <w:r w:rsidR="004372BA" w:rsidRPr="00976BF8">
        <w:rPr>
          <w:i w:val="0"/>
          <w:szCs w:val="24"/>
        </w:rPr>
        <w:t>Wetlands in the landscape: c</w:t>
      </w:r>
      <w:r w:rsidR="00397073" w:rsidRPr="00976BF8">
        <w:rPr>
          <w:i w:val="0"/>
          <w:szCs w:val="24"/>
        </w:rPr>
        <w:t>onnectivity and site clusters</w:t>
      </w:r>
      <w:bookmarkEnd w:id="32"/>
    </w:p>
    <w:p w14:paraId="3ACDCF84" w14:textId="77777777" w:rsidR="00590751" w:rsidRPr="00590751" w:rsidRDefault="00590751" w:rsidP="00386CA0">
      <w:pPr>
        <w:spacing w:after="0" w:line="240" w:lineRule="auto"/>
      </w:pPr>
    </w:p>
    <w:p w14:paraId="049ECDC1" w14:textId="77777777" w:rsidR="0039003E" w:rsidRDefault="007E78CE" w:rsidP="00386CA0">
      <w:pPr>
        <w:spacing w:after="0" w:line="240" w:lineRule="auto"/>
        <w:ind w:left="567" w:hanging="567"/>
        <w:rPr>
          <w:rFonts w:ascii="Garamond" w:hAnsi="Garamond"/>
          <w:sz w:val="24"/>
          <w:szCs w:val="24"/>
        </w:rPr>
      </w:pPr>
      <w:r>
        <w:rPr>
          <w:rFonts w:ascii="Garamond" w:hAnsi="Garamond"/>
          <w:sz w:val="24"/>
          <w:szCs w:val="24"/>
        </w:rPr>
        <w:t>91</w:t>
      </w:r>
      <w:r w:rsidR="0039003E" w:rsidRPr="00590751">
        <w:rPr>
          <w:rFonts w:ascii="Garamond" w:hAnsi="Garamond"/>
          <w:sz w:val="24"/>
          <w:szCs w:val="24"/>
        </w:rPr>
        <w:t>.</w:t>
      </w:r>
      <w:r w:rsidR="0039003E" w:rsidRPr="00590751">
        <w:rPr>
          <w:rFonts w:ascii="Garamond" w:hAnsi="Garamond"/>
          <w:sz w:val="24"/>
          <w:szCs w:val="24"/>
        </w:rPr>
        <w:tab/>
      </w:r>
      <w:r w:rsidR="0039003E" w:rsidRPr="00590751">
        <w:rPr>
          <w:rFonts w:ascii="Garamond" w:hAnsi="Garamond"/>
          <w:b/>
          <w:sz w:val="24"/>
          <w:szCs w:val="24"/>
        </w:rPr>
        <w:t>Site clusters.</w:t>
      </w:r>
      <w:r w:rsidR="00686CB7" w:rsidRPr="00590751">
        <w:rPr>
          <w:rFonts w:ascii="Garamond" w:hAnsi="Garamond"/>
          <w:b/>
          <w:sz w:val="24"/>
          <w:szCs w:val="24"/>
        </w:rPr>
        <w:t xml:space="preserve"> </w:t>
      </w:r>
      <w:r w:rsidR="0039003E" w:rsidRPr="00590751">
        <w:rPr>
          <w:rFonts w:ascii="Garamond" w:hAnsi="Garamond"/>
          <w:sz w:val="24"/>
          <w:szCs w:val="24"/>
        </w:rPr>
        <w:t xml:space="preserve">Clusters of small sites, or individual small </w:t>
      </w:r>
      <w:r w:rsidR="005D0E1E">
        <w:rPr>
          <w:rFonts w:ascii="Garamond" w:hAnsi="Garamond"/>
          <w:sz w:val="24"/>
          <w:szCs w:val="24"/>
        </w:rPr>
        <w:t>“</w:t>
      </w:r>
      <w:r w:rsidR="0039003E" w:rsidRPr="00590751">
        <w:rPr>
          <w:rFonts w:ascii="Garamond" w:hAnsi="Garamond"/>
          <w:sz w:val="24"/>
          <w:szCs w:val="24"/>
        </w:rPr>
        <w:t>satellite</w:t>
      </w:r>
      <w:r w:rsidR="005D0E1E">
        <w:rPr>
          <w:rFonts w:ascii="Garamond" w:hAnsi="Garamond"/>
          <w:sz w:val="24"/>
          <w:szCs w:val="24"/>
        </w:rPr>
        <w:t>”</w:t>
      </w:r>
      <w:r w:rsidR="0039003E" w:rsidRPr="00590751">
        <w:rPr>
          <w:rFonts w:ascii="Garamond" w:hAnsi="Garamond"/>
          <w:sz w:val="24"/>
          <w:szCs w:val="24"/>
        </w:rPr>
        <w:t xml:space="preserve"> sites associated with larger areas, should be considered for listing where these are: </w:t>
      </w:r>
    </w:p>
    <w:p w14:paraId="5B480D93" w14:textId="77777777" w:rsidR="008263EB" w:rsidRPr="00590751" w:rsidRDefault="008263EB" w:rsidP="00386CA0">
      <w:pPr>
        <w:spacing w:after="0" w:line="240" w:lineRule="auto"/>
        <w:ind w:left="567" w:hanging="567"/>
        <w:rPr>
          <w:rFonts w:ascii="Garamond" w:hAnsi="Garamond"/>
          <w:sz w:val="24"/>
          <w:szCs w:val="24"/>
        </w:rPr>
      </w:pPr>
    </w:p>
    <w:p w14:paraId="763D9D89" w14:textId="77777777" w:rsidR="0039003E" w:rsidRPr="00590751" w:rsidRDefault="0039003E" w:rsidP="00386CA0">
      <w:pPr>
        <w:spacing w:after="0" w:line="240" w:lineRule="auto"/>
        <w:ind w:left="1134" w:hanging="567"/>
        <w:rPr>
          <w:rFonts w:ascii="Garamond" w:hAnsi="Garamond"/>
          <w:sz w:val="24"/>
          <w:szCs w:val="24"/>
        </w:rPr>
      </w:pPr>
      <w:r w:rsidRPr="00590751">
        <w:rPr>
          <w:rFonts w:ascii="Garamond" w:hAnsi="Garamond"/>
          <w:sz w:val="24"/>
          <w:szCs w:val="24"/>
        </w:rPr>
        <w:t xml:space="preserve">i) </w:t>
      </w:r>
      <w:r w:rsidRPr="00590751">
        <w:rPr>
          <w:rFonts w:ascii="Garamond" w:hAnsi="Garamond"/>
          <w:sz w:val="24"/>
          <w:szCs w:val="24"/>
        </w:rPr>
        <w:tab/>
        <w:t>component parts of a hydrologically linked system (e.g.</w:t>
      </w:r>
      <w:r w:rsidR="008263EB">
        <w:rPr>
          <w:rFonts w:ascii="Garamond" w:hAnsi="Garamond"/>
          <w:sz w:val="24"/>
          <w:szCs w:val="24"/>
        </w:rPr>
        <w:t xml:space="preserve">, a complex of valley mires, a </w:t>
      </w:r>
      <w:r w:rsidRPr="00590751">
        <w:rPr>
          <w:rFonts w:ascii="Garamond" w:hAnsi="Garamond"/>
          <w:sz w:val="24"/>
          <w:szCs w:val="24"/>
        </w:rPr>
        <w:t>system of groundwater-fed wetlands along a spring line, or karst and subterranean wetland systems); and/or</w:t>
      </w:r>
    </w:p>
    <w:p w14:paraId="34D18882" w14:textId="77777777" w:rsidR="0039003E" w:rsidRPr="00590751" w:rsidRDefault="0039003E" w:rsidP="00386CA0">
      <w:pPr>
        <w:spacing w:after="0" w:line="240" w:lineRule="auto"/>
        <w:ind w:left="1134" w:hanging="567"/>
        <w:rPr>
          <w:rFonts w:ascii="Garamond" w:hAnsi="Garamond"/>
          <w:sz w:val="24"/>
          <w:szCs w:val="24"/>
        </w:rPr>
      </w:pPr>
      <w:r w:rsidRPr="00590751">
        <w:rPr>
          <w:rFonts w:ascii="Garamond" w:hAnsi="Garamond"/>
          <w:sz w:val="24"/>
          <w:szCs w:val="24"/>
        </w:rPr>
        <w:t>ii)</w:t>
      </w:r>
      <w:r w:rsidRPr="00590751">
        <w:rPr>
          <w:rFonts w:ascii="Garamond" w:hAnsi="Garamond"/>
          <w:sz w:val="24"/>
          <w:szCs w:val="24"/>
        </w:rPr>
        <w:tab/>
        <w:t>linked in their use by a common population of animal (e.g., a group of alternative roost or feeding areas used by one population of waterbirds); and/or</w:t>
      </w:r>
    </w:p>
    <w:p w14:paraId="656EA0E4" w14:textId="77777777" w:rsidR="0039003E" w:rsidRPr="00590751" w:rsidRDefault="0039003E" w:rsidP="00386CA0">
      <w:pPr>
        <w:spacing w:after="0" w:line="240" w:lineRule="auto"/>
        <w:ind w:left="1134" w:hanging="567"/>
        <w:rPr>
          <w:rFonts w:ascii="Garamond" w:hAnsi="Garamond"/>
          <w:sz w:val="24"/>
          <w:szCs w:val="24"/>
        </w:rPr>
      </w:pPr>
      <w:r w:rsidRPr="00590751">
        <w:rPr>
          <w:rFonts w:ascii="Garamond" w:hAnsi="Garamond"/>
          <w:sz w:val="24"/>
          <w:szCs w:val="24"/>
        </w:rPr>
        <w:t xml:space="preserve">iii) </w:t>
      </w:r>
      <w:r w:rsidRPr="00590751">
        <w:rPr>
          <w:rFonts w:ascii="Garamond" w:hAnsi="Garamond"/>
          <w:sz w:val="24"/>
          <w:szCs w:val="24"/>
        </w:rPr>
        <w:tab/>
        <w:t>formerly geographically continuous</w:t>
      </w:r>
      <w:r w:rsidR="008263EB">
        <w:rPr>
          <w:rFonts w:ascii="Garamond" w:hAnsi="Garamond"/>
          <w:sz w:val="24"/>
          <w:szCs w:val="24"/>
        </w:rPr>
        <w:t xml:space="preserve"> areas</w:t>
      </w:r>
      <w:r w:rsidRPr="00590751">
        <w:rPr>
          <w:rFonts w:ascii="Garamond" w:hAnsi="Garamond"/>
          <w:sz w:val="24"/>
          <w:szCs w:val="24"/>
        </w:rPr>
        <w:t xml:space="preserve"> </w:t>
      </w:r>
      <w:r w:rsidR="00976BF8">
        <w:rPr>
          <w:rFonts w:ascii="Garamond" w:hAnsi="Garamond"/>
          <w:sz w:val="24"/>
          <w:szCs w:val="24"/>
        </w:rPr>
        <w:t>now</w:t>
      </w:r>
      <w:r w:rsidRPr="00590751">
        <w:rPr>
          <w:rFonts w:ascii="Garamond" w:hAnsi="Garamond"/>
          <w:sz w:val="24"/>
          <w:szCs w:val="24"/>
        </w:rPr>
        <w:t xml:space="preserve"> separated by human activity; and/or</w:t>
      </w:r>
    </w:p>
    <w:p w14:paraId="601F3779" w14:textId="77777777" w:rsidR="0039003E" w:rsidRPr="00590751" w:rsidRDefault="0039003E" w:rsidP="00386CA0">
      <w:pPr>
        <w:spacing w:after="0" w:line="240" w:lineRule="auto"/>
        <w:ind w:left="1134" w:hanging="567"/>
        <w:rPr>
          <w:rFonts w:ascii="Garamond" w:hAnsi="Garamond"/>
          <w:sz w:val="24"/>
          <w:szCs w:val="24"/>
        </w:rPr>
      </w:pPr>
      <w:r w:rsidRPr="00590751">
        <w:rPr>
          <w:rFonts w:ascii="Garamond" w:hAnsi="Garamond"/>
          <w:sz w:val="24"/>
          <w:szCs w:val="24"/>
        </w:rPr>
        <w:t xml:space="preserve">iv) </w:t>
      </w:r>
      <w:r w:rsidRPr="00590751">
        <w:rPr>
          <w:rFonts w:ascii="Garamond" w:hAnsi="Garamond"/>
          <w:sz w:val="24"/>
          <w:szCs w:val="24"/>
        </w:rPr>
        <w:tab/>
        <w:t>otherwise ecologically interdependent (e.g., sites forming part of a distinct wetland district/landscape with a common developmental history and/or supporting discrete species populations); and/or</w:t>
      </w:r>
    </w:p>
    <w:p w14:paraId="28A00555" w14:textId="77777777" w:rsidR="0039003E" w:rsidRDefault="0039003E" w:rsidP="00386CA0">
      <w:pPr>
        <w:spacing w:after="0" w:line="240" w:lineRule="auto"/>
        <w:ind w:left="1134" w:hanging="567"/>
        <w:rPr>
          <w:rFonts w:ascii="Garamond" w:hAnsi="Garamond"/>
          <w:sz w:val="24"/>
          <w:szCs w:val="24"/>
        </w:rPr>
      </w:pPr>
      <w:r w:rsidRPr="00590751">
        <w:rPr>
          <w:rFonts w:ascii="Garamond" w:hAnsi="Garamond"/>
          <w:sz w:val="24"/>
          <w:szCs w:val="24"/>
        </w:rPr>
        <w:t xml:space="preserve">v) </w:t>
      </w:r>
      <w:r w:rsidRPr="00590751">
        <w:rPr>
          <w:rFonts w:ascii="Garamond" w:hAnsi="Garamond"/>
          <w:sz w:val="24"/>
          <w:szCs w:val="24"/>
        </w:rPr>
        <w:tab/>
        <w:t xml:space="preserve">found in arid or semi-arid zones, where complexes of dispersed wetlands (sometimes of a non-permanent nature) can both individually and collectively be of very great importance for both biological diversity and human populations (e.g., essential links in incompletely known chains). </w:t>
      </w:r>
    </w:p>
    <w:p w14:paraId="1DF968B2" w14:textId="77777777" w:rsidR="008263EB" w:rsidRPr="00590751" w:rsidRDefault="008263EB" w:rsidP="00386CA0">
      <w:pPr>
        <w:spacing w:after="0" w:line="240" w:lineRule="auto"/>
        <w:ind w:left="1134" w:hanging="567"/>
        <w:rPr>
          <w:rFonts w:ascii="Garamond" w:hAnsi="Garamond"/>
          <w:sz w:val="24"/>
          <w:szCs w:val="24"/>
        </w:rPr>
      </w:pPr>
    </w:p>
    <w:p w14:paraId="04322DD7" w14:textId="77777777" w:rsidR="0039003E" w:rsidRDefault="007E78CE" w:rsidP="00386CA0">
      <w:pPr>
        <w:spacing w:after="0" w:line="240" w:lineRule="auto"/>
        <w:ind w:left="567" w:hanging="567"/>
        <w:rPr>
          <w:rFonts w:ascii="Garamond" w:hAnsi="Garamond"/>
          <w:sz w:val="24"/>
          <w:szCs w:val="24"/>
        </w:rPr>
      </w:pPr>
      <w:r>
        <w:rPr>
          <w:rFonts w:ascii="Garamond" w:hAnsi="Garamond"/>
          <w:sz w:val="24"/>
          <w:szCs w:val="24"/>
        </w:rPr>
        <w:t>92</w:t>
      </w:r>
      <w:r w:rsidR="0039003E" w:rsidRPr="00590751">
        <w:rPr>
          <w:rFonts w:ascii="Garamond" w:hAnsi="Garamond"/>
          <w:sz w:val="24"/>
          <w:szCs w:val="24"/>
        </w:rPr>
        <w:t>.</w:t>
      </w:r>
      <w:r w:rsidR="0039003E" w:rsidRPr="00590751">
        <w:rPr>
          <w:rFonts w:ascii="Garamond" w:hAnsi="Garamond"/>
          <w:sz w:val="24"/>
          <w:szCs w:val="24"/>
        </w:rPr>
        <w:tab/>
        <w:t xml:space="preserve">Where a cluster of sites is designated, the Ramsar Information Sheet should state clearly the rationale for treating the component parts collectively as one listed site. </w:t>
      </w:r>
    </w:p>
    <w:p w14:paraId="141534ED" w14:textId="77777777" w:rsidR="008263EB" w:rsidRPr="00590751" w:rsidRDefault="008263EB" w:rsidP="00386CA0">
      <w:pPr>
        <w:spacing w:after="0" w:line="240" w:lineRule="auto"/>
        <w:ind w:left="567" w:hanging="567"/>
        <w:rPr>
          <w:rFonts w:ascii="Garamond" w:hAnsi="Garamond"/>
          <w:sz w:val="24"/>
          <w:szCs w:val="24"/>
        </w:rPr>
      </w:pPr>
    </w:p>
    <w:p w14:paraId="0C9C14D5" w14:textId="77777777" w:rsidR="00397073" w:rsidRPr="00976BF8" w:rsidRDefault="004E5E8C" w:rsidP="00386CA0">
      <w:pPr>
        <w:pStyle w:val="Heading2"/>
        <w:spacing w:before="0" w:after="0"/>
        <w:ind w:left="567" w:hanging="567"/>
        <w:rPr>
          <w:i w:val="0"/>
          <w:szCs w:val="24"/>
        </w:rPr>
      </w:pPr>
      <w:bookmarkStart w:id="33" w:name="_Toc301966843"/>
      <w:r w:rsidRPr="00976BF8">
        <w:rPr>
          <w:i w:val="0"/>
          <w:szCs w:val="24"/>
        </w:rPr>
        <w:t>5.9</w:t>
      </w:r>
      <w:r w:rsidR="00B749DE" w:rsidRPr="00976BF8">
        <w:rPr>
          <w:i w:val="0"/>
          <w:szCs w:val="24"/>
        </w:rPr>
        <w:tab/>
      </w:r>
      <w:r w:rsidR="00397073" w:rsidRPr="00976BF8">
        <w:rPr>
          <w:i w:val="0"/>
          <w:szCs w:val="24"/>
        </w:rPr>
        <w:t>Hydrology</w:t>
      </w:r>
      <w:bookmarkEnd w:id="33"/>
    </w:p>
    <w:p w14:paraId="5AD7F3B6" w14:textId="77777777" w:rsidR="008263EB" w:rsidRPr="008263EB" w:rsidRDefault="008263EB" w:rsidP="00386CA0">
      <w:pPr>
        <w:spacing w:after="0" w:line="240" w:lineRule="auto"/>
      </w:pPr>
    </w:p>
    <w:p w14:paraId="29AD8022" w14:textId="77777777" w:rsidR="007E78CE" w:rsidRPr="00DF52C3" w:rsidRDefault="00976BF8" w:rsidP="00976BF8">
      <w:pPr>
        <w:shd w:val="clear" w:color="auto" w:fill="F2DBDB"/>
        <w:tabs>
          <w:tab w:val="left" w:pos="567"/>
        </w:tabs>
        <w:spacing w:after="0" w:line="240" w:lineRule="auto"/>
        <w:ind w:left="567" w:hanging="567"/>
        <w:rPr>
          <w:rFonts w:ascii="Garamond" w:hAnsi="Garamond"/>
          <w:b/>
          <w:sz w:val="24"/>
          <w:szCs w:val="24"/>
        </w:rPr>
      </w:pPr>
      <w:r>
        <w:rPr>
          <w:rFonts w:ascii="Garamond" w:hAnsi="Garamond"/>
          <w:b/>
          <w:sz w:val="24"/>
          <w:szCs w:val="24"/>
        </w:rPr>
        <w:tab/>
      </w:r>
      <w:r w:rsidR="007E78CE" w:rsidRPr="0039585D">
        <w:rPr>
          <w:rFonts w:ascii="Garamond" w:hAnsi="Garamond"/>
          <w:b/>
          <w:sz w:val="24"/>
          <w:szCs w:val="24"/>
        </w:rPr>
        <w:sym w:font="Wingdings" w:char="F046"/>
      </w:r>
      <w:r w:rsidR="007E78CE" w:rsidRPr="0039585D">
        <w:rPr>
          <w:rFonts w:ascii="Garamond" w:hAnsi="Garamond"/>
          <w:b/>
          <w:sz w:val="24"/>
          <w:szCs w:val="24"/>
        </w:rPr>
        <w:t xml:space="preserve"> RIS field</w:t>
      </w:r>
      <w:r w:rsidR="007E78CE">
        <w:rPr>
          <w:rFonts w:ascii="Garamond" w:hAnsi="Garamond"/>
          <w:b/>
          <w:sz w:val="24"/>
          <w:szCs w:val="24"/>
        </w:rPr>
        <w:t>s</w:t>
      </w:r>
      <w:r w:rsidR="007E78CE" w:rsidRPr="0039585D">
        <w:rPr>
          <w:rFonts w:ascii="Garamond" w:hAnsi="Garamond"/>
          <w:b/>
          <w:sz w:val="24"/>
          <w:szCs w:val="24"/>
        </w:rPr>
        <w:t xml:space="preserve"> </w:t>
      </w:r>
      <w:r w:rsidR="007E78CE" w:rsidRPr="00DF52C3">
        <w:rPr>
          <w:rFonts w:ascii="Garamond" w:hAnsi="Garamond"/>
          <w:b/>
          <w:sz w:val="24"/>
          <w:szCs w:val="24"/>
        </w:rPr>
        <w:t>1</w:t>
      </w:r>
      <w:r w:rsidR="007E78CE">
        <w:rPr>
          <w:rFonts w:ascii="Garamond" w:hAnsi="Garamond"/>
          <w:b/>
          <w:sz w:val="24"/>
          <w:szCs w:val="24"/>
        </w:rPr>
        <w:t>2 &amp; 26</w:t>
      </w:r>
    </w:p>
    <w:p w14:paraId="00196B3A" w14:textId="77777777" w:rsidR="007E78CE" w:rsidRPr="00DF52C3" w:rsidRDefault="007E78CE" w:rsidP="00B7522D">
      <w:pPr>
        <w:numPr>
          <w:ilvl w:val="0"/>
          <w:numId w:val="10"/>
        </w:numPr>
        <w:shd w:val="clear" w:color="auto" w:fill="F2DBDB"/>
        <w:spacing w:after="0" w:line="240" w:lineRule="auto"/>
        <w:ind w:left="567" w:hanging="567"/>
        <w:rPr>
          <w:rFonts w:ascii="Garamond" w:hAnsi="Garamond"/>
          <w:b/>
          <w:sz w:val="24"/>
          <w:szCs w:val="24"/>
        </w:rPr>
      </w:pPr>
      <w:r w:rsidRPr="00DF52C3">
        <w:rPr>
          <w:rFonts w:ascii="Garamond" w:hAnsi="Garamond"/>
          <w:b/>
          <w:sz w:val="24"/>
          <w:szCs w:val="24"/>
        </w:rPr>
        <w:t>See also: Section 7.</w:t>
      </w:r>
      <w:r>
        <w:rPr>
          <w:rFonts w:ascii="Garamond" w:hAnsi="Garamond"/>
          <w:b/>
          <w:sz w:val="24"/>
          <w:szCs w:val="24"/>
        </w:rPr>
        <w:t>3.16</w:t>
      </w:r>
      <w:r w:rsidRPr="00DF52C3">
        <w:rPr>
          <w:rFonts w:ascii="Garamond" w:hAnsi="Garamond"/>
          <w:b/>
          <w:sz w:val="24"/>
          <w:szCs w:val="24"/>
        </w:rPr>
        <w:t xml:space="preserve">, </w:t>
      </w:r>
      <w:r>
        <w:rPr>
          <w:rFonts w:ascii="Garamond" w:hAnsi="Garamond"/>
          <w:b/>
          <w:sz w:val="24"/>
          <w:szCs w:val="24"/>
        </w:rPr>
        <w:t>Ecosystem services</w:t>
      </w:r>
    </w:p>
    <w:p w14:paraId="6A333F7F" w14:textId="77777777" w:rsidR="007E78CE" w:rsidRDefault="007E78CE" w:rsidP="00386CA0">
      <w:pPr>
        <w:spacing w:after="0" w:line="240" w:lineRule="auto"/>
        <w:ind w:left="567" w:hanging="567"/>
        <w:rPr>
          <w:rFonts w:ascii="Garamond" w:hAnsi="Garamond"/>
          <w:sz w:val="24"/>
          <w:szCs w:val="24"/>
        </w:rPr>
      </w:pPr>
    </w:p>
    <w:p w14:paraId="4B17EA84" w14:textId="77777777" w:rsidR="0039003E" w:rsidRPr="00590751" w:rsidRDefault="007E78CE" w:rsidP="00386CA0">
      <w:pPr>
        <w:spacing w:after="0" w:line="240" w:lineRule="auto"/>
        <w:ind w:left="567" w:hanging="567"/>
        <w:rPr>
          <w:rFonts w:ascii="Garamond" w:hAnsi="Garamond"/>
          <w:sz w:val="24"/>
          <w:szCs w:val="24"/>
        </w:rPr>
      </w:pPr>
      <w:r>
        <w:rPr>
          <w:rFonts w:ascii="Garamond" w:hAnsi="Garamond"/>
          <w:sz w:val="24"/>
          <w:szCs w:val="24"/>
        </w:rPr>
        <w:lastRenderedPageBreak/>
        <w:t>93</w:t>
      </w:r>
      <w:r w:rsidR="0039003E" w:rsidRPr="00590751">
        <w:rPr>
          <w:rFonts w:ascii="Garamond" w:hAnsi="Garamond"/>
          <w:sz w:val="24"/>
          <w:szCs w:val="24"/>
        </w:rPr>
        <w:t xml:space="preserve">. </w:t>
      </w:r>
      <w:r w:rsidR="0039003E" w:rsidRPr="00590751">
        <w:rPr>
          <w:rFonts w:ascii="Garamond" w:hAnsi="Garamond"/>
          <w:sz w:val="24"/>
          <w:szCs w:val="24"/>
        </w:rPr>
        <w:tab/>
      </w:r>
      <w:r w:rsidR="0039003E" w:rsidRPr="00590751">
        <w:rPr>
          <w:rFonts w:ascii="Garamond" w:hAnsi="Garamond"/>
          <w:b/>
          <w:sz w:val="24"/>
          <w:szCs w:val="24"/>
        </w:rPr>
        <w:t>Hydrological values</w:t>
      </w:r>
      <w:r w:rsidR="0039003E" w:rsidRPr="00590751">
        <w:rPr>
          <w:rFonts w:ascii="Garamond" w:hAnsi="Garamond"/>
          <w:sz w:val="24"/>
          <w:szCs w:val="24"/>
        </w:rPr>
        <w:t>: A description of the principal hydrological values of the wetland, for example</w:t>
      </w:r>
      <w:r w:rsidR="00976BF8">
        <w:rPr>
          <w:rFonts w:ascii="Garamond" w:hAnsi="Garamond"/>
          <w:sz w:val="24"/>
          <w:szCs w:val="24"/>
        </w:rPr>
        <w:t>,</w:t>
      </w:r>
      <w:r w:rsidR="0039003E" w:rsidRPr="00590751">
        <w:rPr>
          <w:rFonts w:ascii="Garamond" w:hAnsi="Garamond"/>
          <w:sz w:val="24"/>
          <w:szCs w:val="24"/>
        </w:rPr>
        <w:t xml:space="preserve"> the ecosystem services that they provide to people.</w:t>
      </w:r>
      <w:r w:rsidR="00686CB7" w:rsidRPr="00590751">
        <w:rPr>
          <w:rFonts w:ascii="Garamond" w:hAnsi="Garamond"/>
          <w:sz w:val="24"/>
          <w:szCs w:val="24"/>
        </w:rPr>
        <w:t xml:space="preserve"> </w:t>
      </w:r>
      <w:r w:rsidR="0039003E" w:rsidRPr="00590751">
        <w:rPr>
          <w:rFonts w:ascii="Garamond" w:hAnsi="Garamond"/>
          <w:sz w:val="24"/>
          <w:szCs w:val="24"/>
        </w:rPr>
        <w:t>This may include, but not necessarily be limited to, the site</w:t>
      </w:r>
      <w:r w:rsidR="005D0E1E">
        <w:rPr>
          <w:rFonts w:ascii="Garamond" w:hAnsi="Garamond"/>
          <w:sz w:val="24"/>
          <w:szCs w:val="24"/>
        </w:rPr>
        <w:t>’</w:t>
      </w:r>
      <w:r w:rsidR="0039003E" w:rsidRPr="00590751">
        <w:rPr>
          <w:rFonts w:ascii="Garamond" w:hAnsi="Garamond"/>
          <w:sz w:val="24"/>
          <w:szCs w:val="24"/>
        </w:rPr>
        <w:t>s role in flood control, groundwater replenishment, shoreline stabilization, sediment and nutrient retention and export, climate change modification, and water purification and maintenance of water quality.</w:t>
      </w:r>
      <w:r w:rsidR="00686CB7" w:rsidRPr="00590751">
        <w:rPr>
          <w:rFonts w:ascii="Garamond" w:hAnsi="Garamond"/>
          <w:sz w:val="24"/>
          <w:szCs w:val="24"/>
        </w:rPr>
        <w:t xml:space="preserve"> </w:t>
      </w:r>
      <w:r>
        <w:rPr>
          <w:rFonts w:ascii="Garamond" w:hAnsi="Garamond"/>
          <w:sz w:val="24"/>
          <w:szCs w:val="24"/>
        </w:rPr>
        <w:t>The h</w:t>
      </w:r>
      <w:r w:rsidR="0039003E" w:rsidRPr="00590751">
        <w:rPr>
          <w:rFonts w:ascii="Garamond" w:hAnsi="Garamond"/>
          <w:sz w:val="24"/>
          <w:szCs w:val="24"/>
        </w:rPr>
        <w:t>ydrology of the site (as opposed to its hydrological values and functions) should be c</w:t>
      </w:r>
      <w:r w:rsidR="0039003E" w:rsidRPr="007E78CE">
        <w:rPr>
          <w:rFonts w:ascii="Garamond" w:hAnsi="Garamond"/>
          <w:sz w:val="24"/>
          <w:szCs w:val="24"/>
        </w:rPr>
        <w:t xml:space="preserve">overed under </w:t>
      </w:r>
      <w:r w:rsidR="004372BA" w:rsidRPr="007E78CE">
        <w:rPr>
          <w:rFonts w:ascii="Garamond" w:hAnsi="Garamond"/>
          <w:sz w:val="24"/>
          <w:szCs w:val="24"/>
        </w:rPr>
        <w:t>RIS field 2</w:t>
      </w:r>
      <w:r w:rsidR="00B223FB" w:rsidRPr="007E78CE">
        <w:rPr>
          <w:rFonts w:ascii="Garamond" w:hAnsi="Garamond"/>
          <w:sz w:val="24"/>
          <w:szCs w:val="24"/>
        </w:rPr>
        <w:t>0</w:t>
      </w:r>
      <w:r w:rsidR="004372BA" w:rsidRPr="007E78CE">
        <w:rPr>
          <w:rFonts w:ascii="Garamond" w:hAnsi="Garamond"/>
          <w:sz w:val="24"/>
          <w:szCs w:val="24"/>
        </w:rPr>
        <w:t>, Water regime</w:t>
      </w:r>
      <w:r w:rsidR="0039003E" w:rsidRPr="007E78CE">
        <w:rPr>
          <w:rFonts w:ascii="Garamond" w:hAnsi="Garamond"/>
          <w:sz w:val="24"/>
          <w:szCs w:val="24"/>
        </w:rPr>
        <w:t>.</w:t>
      </w:r>
      <w:r w:rsidR="0039003E" w:rsidRPr="00590751">
        <w:rPr>
          <w:rFonts w:ascii="Garamond" w:hAnsi="Garamond"/>
          <w:sz w:val="24"/>
          <w:szCs w:val="24"/>
        </w:rPr>
        <w:t xml:space="preserve"> </w:t>
      </w:r>
    </w:p>
    <w:p w14:paraId="6F8CA956" w14:textId="77777777" w:rsidR="0039003E" w:rsidRPr="00FC17A2" w:rsidRDefault="0039003E" w:rsidP="00386CA0">
      <w:pPr>
        <w:spacing w:after="0" w:line="240" w:lineRule="auto"/>
        <w:ind w:left="567" w:hanging="567"/>
        <w:rPr>
          <w:rFonts w:ascii="Garamond" w:hAnsi="Garamond"/>
          <w:sz w:val="24"/>
          <w:szCs w:val="24"/>
        </w:rPr>
      </w:pPr>
    </w:p>
    <w:p w14:paraId="02492ADA" w14:textId="77777777" w:rsidR="00397073" w:rsidRPr="00976BF8" w:rsidRDefault="004E5E8C" w:rsidP="00386CA0">
      <w:pPr>
        <w:pStyle w:val="Heading2"/>
        <w:spacing w:before="0" w:after="0"/>
        <w:ind w:left="567" w:hanging="567"/>
        <w:rPr>
          <w:i w:val="0"/>
          <w:szCs w:val="24"/>
        </w:rPr>
      </w:pPr>
      <w:bookmarkStart w:id="34" w:name="_Toc301966844"/>
      <w:r w:rsidRPr="00976BF8">
        <w:rPr>
          <w:i w:val="0"/>
          <w:szCs w:val="24"/>
        </w:rPr>
        <w:t>5.10</w:t>
      </w:r>
      <w:r w:rsidR="00B749DE" w:rsidRPr="00976BF8">
        <w:rPr>
          <w:i w:val="0"/>
          <w:szCs w:val="24"/>
        </w:rPr>
        <w:tab/>
      </w:r>
      <w:r w:rsidR="00397073" w:rsidRPr="00976BF8">
        <w:rPr>
          <w:i w:val="0"/>
          <w:szCs w:val="24"/>
        </w:rPr>
        <w:t>Social and cultural values</w:t>
      </w:r>
      <w:bookmarkEnd w:id="34"/>
    </w:p>
    <w:p w14:paraId="4BFDA22B" w14:textId="77777777" w:rsidR="00FC17A2" w:rsidRPr="00FC17A2" w:rsidRDefault="00FC17A2" w:rsidP="00386CA0">
      <w:pPr>
        <w:spacing w:after="0" w:line="240" w:lineRule="auto"/>
        <w:ind w:left="567" w:hanging="567"/>
        <w:rPr>
          <w:rFonts w:ascii="Garamond" w:hAnsi="Garamond"/>
          <w:sz w:val="24"/>
          <w:szCs w:val="24"/>
        </w:rPr>
      </w:pPr>
    </w:p>
    <w:p w14:paraId="5C433592" w14:textId="77777777" w:rsidR="003F3BA2" w:rsidRPr="00FC17A2" w:rsidRDefault="003F3BA2" w:rsidP="00386CA0">
      <w:pPr>
        <w:shd w:val="clear" w:color="auto" w:fill="F2DBDB"/>
        <w:spacing w:after="0" w:line="240" w:lineRule="auto"/>
        <w:ind w:left="567" w:hanging="567"/>
        <w:rPr>
          <w:rFonts w:ascii="Garamond" w:hAnsi="Garamond"/>
          <w:b/>
          <w:sz w:val="24"/>
          <w:szCs w:val="24"/>
        </w:rPr>
      </w:pPr>
      <w:r w:rsidRPr="00FC17A2">
        <w:rPr>
          <w:rFonts w:ascii="Garamond" w:hAnsi="Garamond"/>
          <w:b/>
          <w:sz w:val="24"/>
          <w:szCs w:val="24"/>
        </w:rPr>
        <w:tab/>
      </w:r>
      <w:r w:rsidRPr="00FC17A2">
        <w:rPr>
          <w:rFonts w:ascii="Garamond" w:hAnsi="Garamond"/>
          <w:b/>
          <w:sz w:val="24"/>
          <w:szCs w:val="24"/>
        </w:rPr>
        <w:sym w:font="Wingdings" w:char="F046"/>
      </w:r>
      <w:r w:rsidR="00686CB7" w:rsidRPr="00FC17A2">
        <w:rPr>
          <w:rFonts w:ascii="Garamond" w:hAnsi="Garamond"/>
          <w:b/>
          <w:sz w:val="24"/>
          <w:szCs w:val="24"/>
        </w:rPr>
        <w:t xml:space="preserve"> </w:t>
      </w:r>
      <w:r w:rsidR="00912B6F" w:rsidRPr="00FC17A2">
        <w:rPr>
          <w:rFonts w:ascii="Garamond" w:hAnsi="Garamond"/>
          <w:b/>
          <w:sz w:val="24"/>
          <w:szCs w:val="24"/>
        </w:rPr>
        <w:t>RIS field</w:t>
      </w:r>
      <w:r w:rsidR="001D1F84" w:rsidRPr="00FC17A2">
        <w:rPr>
          <w:rFonts w:ascii="Garamond" w:hAnsi="Garamond"/>
          <w:b/>
          <w:sz w:val="24"/>
          <w:szCs w:val="24"/>
        </w:rPr>
        <w:t xml:space="preserve"> </w:t>
      </w:r>
      <w:r w:rsidR="00B223FB" w:rsidRPr="007E78CE">
        <w:rPr>
          <w:rFonts w:ascii="Garamond" w:hAnsi="Garamond"/>
          <w:b/>
          <w:sz w:val="24"/>
          <w:szCs w:val="24"/>
        </w:rPr>
        <w:t>27</w:t>
      </w:r>
    </w:p>
    <w:p w14:paraId="196B0CBD" w14:textId="77777777" w:rsidR="003F3BA2" w:rsidRPr="007E78CE" w:rsidRDefault="003F3BA2" w:rsidP="00B7522D">
      <w:pPr>
        <w:numPr>
          <w:ilvl w:val="0"/>
          <w:numId w:val="10"/>
        </w:numPr>
        <w:shd w:val="clear" w:color="auto" w:fill="F2DBDB"/>
        <w:spacing w:after="0" w:line="240" w:lineRule="auto"/>
        <w:ind w:left="567" w:hanging="567"/>
        <w:rPr>
          <w:rFonts w:ascii="Garamond" w:hAnsi="Garamond"/>
          <w:b/>
          <w:sz w:val="24"/>
          <w:szCs w:val="24"/>
        </w:rPr>
      </w:pPr>
      <w:r w:rsidRPr="007E78CE">
        <w:rPr>
          <w:rFonts w:ascii="Garamond" w:hAnsi="Garamond"/>
          <w:b/>
          <w:sz w:val="24"/>
          <w:szCs w:val="24"/>
        </w:rPr>
        <w:t xml:space="preserve">See also: Section 7.4.17, Social or cultural </w:t>
      </w:r>
      <w:r w:rsidR="007E78CE" w:rsidRPr="007E78CE">
        <w:rPr>
          <w:rFonts w:ascii="Garamond" w:hAnsi="Garamond"/>
          <w:b/>
          <w:sz w:val="24"/>
          <w:szCs w:val="24"/>
        </w:rPr>
        <w:t>values</w:t>
      </w:r>
    </w:p>
    <w:p w14:paraId="3AD47B50" w14:textId="77777777" w:rsidR="003F3BA2" w:rsidRPr="00235504" w:rsidRDefault="003F3BA2" w:rsidP="00386CA0">
      <w:pPr>
        <w:spacing w:after="0" w:line="240" w:lineRule="auto"/>
        <w:ind w:left="567" w:hanging="567"/>
        <w:rPr>
          <w:rFonts w:ascii="Garamond" w:hAnsi="Garamond"/>
          <w:sz w:val="24"/>
          <w:szCs w:val="24"/>
        </w:rPr>
      </w:pPr>
    </w:p>
    <w:p w14:paraId="048B7EF0" w14:textId="77777777" w:rsidR="00B223FB" w:rsidRDefault="007E78CE" w:rsidP="00386CA0">
      <w:pPr>
        <w:spacing w:after="0" w:line="240" w:lineRule="auto"/>
        <w:ind w:left="550" w:hanging="550"/>
        <w:rPr>
          <w:rFonts w:ascii="Garamond" w:hAnsi="Garamond"/>
          <w:sz w:val="24"/>
          <w:szCs w:val="24"/>
        </w:rPr>
      </w:pPr>
      <w:r>
        <w:rPr>
          <w:rFonts w:ascii="Garamond" w:hAnsi="Garamond"/>
          <w:sz w:val="24"/>
          <w:szCs w:val="24"/>
        </w:rPr>
        <w:t>94</w:t>
      </w:r>
      <w:r w:rsidR="00B223FB" w:rsidRPr="00235504">
        <w:rPr>
          <w:rFonts w:ascii="Garamond" w:hAnsi="Garamond"/>
          <w:sz w:val="24"/>
          <w:szCs w:val="24"/>
        </w:rPr>
        <w:t>.</w:t>
      </w:r>
      <w:r w:rsidR="00B223FB" w:rsidRPr="00235504">
        <w:rPr>
          <w:rFonts w:ascii="Garamond" w:hAnsi="Garamond"/>
          <w:sz w:val="24"/>
          <w:szCs w:val="24"/>
        </w:rPr>
        <w:tab/>
        <w:t xml:space="preserve">The Convention has acknowledged </w:t>
      </w:r>
      <w:r w:rsidR="00235504" w:rsidRPr="00235504">
        <w:rPr>
          <w:rFonts w:ascii="Garamond" w:hAnsi="Garamond"/>
          <w:sz w:val="24"/>
          <w:szCs w:val="24"/>
        </w:rPr>
        <w:t xml:space="preserve">(Resolution VIII.19) </w:t>
      </w:r>
      <w:r w:rsidR="00B223FB" w:rsidRPr="00235504">
        <w:rPr>
          <w:rFonts w:ascii="Garamond" w:hAnsi="Garamond"/>
          <w:sz w:val="24"/>
          <w:szCs w:val="24"/>
        </w:rPr>
        <w:t xml:space="preserve">the intimate links of traditional societies to wetlands and water </w:t>
      </w:r>
      <w:r w:rsidR="00235504" w:rsidRPr="00235504">
        <w:rPr>
          <w:rFonts w:ascii="Garamond" w:hAnsi="Garamond"/>
          <w:sz w:val="24"/>
          <w:szCs w:val="24"/>
        </w:rPr>
        <w:t xml:space="preserve">which </w:t>
      </w:r>
      <w:r w:rsidR="00B223FB" w:rsidRPr="00235504">
        <w:rPr>
          <w:rFonts w:ascii="Garamond" w:hAnsi="Garamond"/>
          <w:sz w:val="24"/>
          <w:szCs w:val="24"/>
        </w:rPr>
        <w:t xml:space="preserve">have given rise to important cultural values relevant to wetland conservation and wise use, </w:t>
      </w:r>
      <w:r w:rsidR="00235504" w:rsidRPr="00235504">
        <w:rPr>
          <w:rFonts w:ascii="Garamond" w:hAnsi="Garamond"/>
          <w:sz w:val="24"/>
          <w:szCs w:val="24"/>
        </w:rPr>
        <w:t xml:space="preserve">and </w:t>
      </w:r>
      <w:r w:rsidR="00B223FB" w:rsidRPr="00235504">
        <w:rPr>
          <w:rFonts w:ascii="Garamond" w:hAnsi="Garamond"/>
          <w:sz w:val="24"/>
          <w:szCs w:val="24"/>
        </w:rPr>
        <w:t xml:space="preserve">which have been recognized in the diverse cosmologies of different civilizations </w:t>
      </w:r>
      <w:r w:rsidR="00235504" w:rsidRPr="00235504">
        <w:rPr>
          <w:rFonts w:ascii="Garamond" w:hAnsi="Garamond"/>
          <w:sz w:val="24"/>
          <w:szCs w:val="24"/>
        </w:rPr>
        <w:t>and cultures throughout history. S</w:t>
      </w:r>
      <w:r w:rsidR="00B223FB" w:rsidRPr="00235504">
        <w:rPr>
          <w:rFonts w:ascii="Garamond" w:hAnsi="Garamond"/>
          <w:sz w:val="24"/>
          <w:szCs w:val="24"/>
        </w:rPr>
        <w:t>pecific physical features of wetlands have contributed to particular ways of managing traditional activities which are</w:t>
      </w:r>
      <w:r w:rsidR="00235504" w:rsidRPr="00235504">
        <w:rPr>
          <w:rFonts w:ascii="Garamond" w:hAnsi="Garamond"/>
          <w:sz w:val="24"/>
          <w:szCs w:val="24"/>
        </w:rPr>
        <w:t xml:space="preserve"> of great cultural significance, whilst sustainable traditional uses of wetland resources have frequently created cultural landscapes of significant value to wetland conservation and wise use.</w:t>
      </w:r>
    </w:p>
    <w:p w14:paraId="76916C9D" w14:textId="77777777" w:rsidR="00235504" w:rsidRPr="00235504" w:rsidRDefault="00235504" w:rsidP="00386CA0">
      <w:pPr>
        <w:spacing w:after="0" w:line="240" w:lineRule="auto"/>
        <w:ind w:left="550" w:hanging="550"/>
        <w:rPr>
          <w:rFonts w:ascii="Garamond" w:hAnsi="Garamond"/>
          <w:sz w:val="24"/>
          <w:szCs w:val="24"/>
        </w:rPr>
      </w:pPr>
    </w:p>
    <w:p w14:paraId="4400C26A" w14:textId="77777777" w:rsidR="00B223FB" w:rsidRPr="00235504" w:rsidRDefault="007E78CE" w:rsidP="00386CA0">
      <w:pPr>
        <w:spacing w:after="0" w:line="240" w:lineRule="auto"/>
        <w:ind w:left="550" w:hanging="550"/>
        <w:rPr>
          <w:rFonts w:ascii="Garamond" w:hAnsi="Garamond"/>
          <w:sz w:val="24"/>
          <w:szCs w:val="24"/>
        </w:rPr>
      </w:pPr>
      <w:r>
        <w:rPr>
          <w:rFonts w:ascii="Garamond" w:hAnsi="Garamond"/>
          <w:sz w:val="24"/>
          <w:szCs w:val="24"/>
        </w:rPr>
        <w:t>95</w:t>
      </w:r>
      <w:r w:rsidR="00235504" w:rsidRPr="00235504">
        <w:rPr>
          <w:rFonts w:ascii="Garamond" w:hAnsi="Garamond"/>
          <w:sz w:val="24"/>
          <w:szCs w:val="24"/>
        </w:rPr>
        <w:t>.</w:t>
      </w:r>
      <w:r w:rsidR="00235504" w:rsidRPr="00235504">
        <w:rPr>
          <w:rFonts w:ascii="Garamond" w:hAnsi="Garamond"/>
          <w:sz w:val="24"/>
          <w:szCs w:val="24"/>
        </w:rPr>
        <w:tab/>
      </w:r>
      <w:r w:rsidR="00235504">
        <w:rPr>
          <w:rFonts w:ascii="Garamond" w:hAnsi="Garamond"/>
          <w:sz w:val="24"/>
          <w:szCs w:val="24"/>
        </w:rPr>
        <w:t>Where a</w:t>
      </w:r>
      <w:r w:rsidR="00235504" w:rsidRPr="00235504">
        <w:rPr>
          <w:rFonts w:ascii="Garamond" w:hAnsi="Garamond"/>
          <w:sz w:val="24"/>
          <w:szCs w:val="24"/>
        </w:rPr>
        <w:t xml:space="preserve"> </w:t>
      </w:r>
      <w:r w:rsidR="00235504">
        <w:rPr>
          <w:rFonts w:ascii="Garamond" w:hAnsi="Garamond"/>
          <w:sz w:val="24"/>
          <w:szCs w:val="24"/>
        </w:rPr>
        <w:t>Ramsar S</w:t>
      </w:r>
      <w:r w:rsidR="00235504" w:rsidRPr="00235504">
        <w:rPr>
          <w:rFonts w:ascii="Garamond" w:hAnsi="Garamond"/>
          <w:sz w:val="24"/>
          <w:szCs w:val="24"/>
        </w:rPr>
        <w:t xml:space="preserve">ite </w:t>
      </w:r>
      <w:r>
        <w:rPr>
          <w:rFonts w:ascii="Garamond" w:hAnsi="Garamond"/>
          <w:sz w:val="24"/>
          <w:szCs w:val="24"/>
        </w:rPr>
        <w:t xml:space="preserve">is </w:t>
      </w:r>
      <w:r w:rsidR="00235504" w:rsidRPr="00235504">
        <w:rPr>
          <w:rFonts w:ascii="Garamond" w:hAnsi="Garamond"/>
          <w:sz w:val="24"/>
          <w:szCs w:val="24"/>
        </w:rPr>
        <w:t>considered international</w:t>
      </w:r>
      <w:r w:rsidR="00976BF8">
        <w:rPr>
          <w:rFonts w:ascii="Garamond" w:hAnsi="Garamond"/>
          <w:sz w:val="24"/>
          <w:szCs w:val="24"/>
        </w:rPr>
        <w:t>ly</w:t>
      </w:r>
      <w:r w:rsidR="00235504" w:rsidRPr="00235504">
        <w:rPr>
          <w:rFonts w:ascii="Garamond" w:hAnsi="Garamond"/>
          <w:sz w:val="24"/>
          <w:szCs w:val="24"/>
        </w:rPr>
        <w:t xml:space="preserve"> importan</w:t>
      </w:r>
      <w:r w:rsidR="00976BF8">
        <w:rPr>
          <w:rFonts w:ascii="Garamond" w:hAnsi="Garamond"/>
          <w:sz w:val="24"/>
          <w:szCs w:val="24"/>
        </w:rPr>
        <w:t>t</w:t>
      </w:r>
      <w:r w:rsidR="00235504" w:rsidRPr="00235504">
        <w:rPr>
          <w:rFonts w:ascii="Garamond" w:hAnsi="Garamond"/>
          <w:sz w:val="24"/>
          <w:szCs w:val="24"/>
        </w:rPr>
        <w:t xml:space="preserve"> for holding, in addition to relevant ecological values, examples of significant cultural values, whether material or non-material, linked to its origin, conservation and/or ecological functioning</w:t>
      </w:r>
      <w:r w:rsidR="00235504">
        <w:rPr>
          <w:rFonts w:ascii="Garamond" w:hAnsi="Garamond"/>
          <w:sz w:val="24"/>
          <w:szCs w:val="24"/>
        </w:rPr>
        <w:t xml:space="preserve">, this can be </w:t>
      </w:r>
      <w:r w:rsidR="00235504" w:rsidRPr="00235504">
        <w:rPr>
          <w:rFonts w:ascii="Garamond" w:hAnsi="Garamond"/>
          <w:sz w:val="24"/>
          <w:szCs w:val="24"/>
        </w:rPr>
        <w:t>describe</w:t>
      </w:r>
      <w:r w:rsidR="00235504">
        <w:rPr>
          <w:rFonts w:ascii="Garamond" w:hAnsi="Garamond"/>
          <w:sz w:val="24"/>
          <w:szCs w:val="24"/>
        </w:rPr>
        <w:t>d</w:t>
      </w:r>
      <w:r w:rsidR="00235504" w:rsidRPr="00235504">
        <w:rPr>
          <w:rFonts w:ascii="Garamond" w:hAnsi="Garamond"/>
          <w:sz w:val="24"/>
          <w:szCs w:val="24"/>
        </w:rPr>
        <w:t xml:space="preserve"> </w:t>
      </w:r>
      <w:r w:rsidR="00235504">
        <w:rPr>
          <w:rFonts w:ascii="Garamond" w:hAnsi="Garamond"/>
          <w:sz w:val="24"/>
          <w:szCs w:val="24"/>
        </w:rPr>
        <w:t xml:space="preserve">in </w:t>
      </w:r>
      <w:r w:rsidR="00235504" w:rsidRPr="007E78CE">
        <w:rPr>
          <w:rFonts w:ascii="Garamond" w:hAnsi="Garamond"/>
          <w:sz w:val="24"/>
          <w:szCs w:val="24"/>
        </w:rPr>
        <w:t>field 27</w:t>
      </w:r>
      <w:r w:rsidR="00235504" w:rsidRPr="00235504">
        <w:rPr>
          <w:rFonts w:ascii="Garamond" w:hAnsi="Garamond"/>
          <w:sz w:val="24"/>
          <w:szCs w:val="24"/>
        </w:rPr>
        <w:t xml:space="preserve"> </w:t>
      </w:r>
      <w:r w:rsidR="00235504">
        <w:rPr>
          <w:rFonts w:ascii="Garamond" w:hAnsi="Garamond"/>
          <w:sz w:val="24"/>
          <w:szCs w:val="24"/>
        </w:rPr>
        <w:t>of the Ramsar Information Sheet.</w:t>
      </w:r>
    </w:p>
    <w:p w14:paraId="6C2F2E41" w14:textId="77777777" w:rsidR="00B223FB" w:rsidRPr="00FC17A2" w:rsidRDefault="00B223FB" w:rsidP="00386CA0">
      <w:pPr>
        <w:spacing w:after="0" w:line="240" w:lineRule="auto"/>
        <w:ind w:left="550" w:hanging="550"/>
        <w:rPr>
          <w:rFonts w:ascii="Garamond" w:hAnsi="Garamond"/>
          <w:sz w:val="24"/>
          <w:szCs w:val="24"/>
        </w:rPr>
      </w:pPr>
    </w:p>
    <w:p w14:paraId="690E53F8" w14:textId="77777777" w:rsidR="00397073" w:rsidRPr="00976BF8" w:rsidRDefault="00C916BB" w:rsidP="00386CA0">
      <w:pPr>
        <w:pStyle w:val="Heading2"/>
        <w:spacing w:before="0" w:after="0"/>
        <w:ind w:left="567" w:hanging="567"/>
        <w:rPr>
          <w:i w:val="0"/>
          <w:szCs w:val="24"/>
        </w:rPr>
      </w:pPr>
      <w:bookmarkStart w:id="35" w:name="_Toc301966845"/>
      <w:r w:rsidRPr="00976BF8">
        <w:rPr>
          <w:i w:val="0"/>
          <w:szCs w:val="24"/>
        </w:rPr>
        <w:t>5.11</w:t>
      </w:r>
      <w:r w:rsidR="00B749DE" w:rsidRPr="00976BF8">
        <w:rPr>
          <w:i w:val="0"/>
          <w:szCs w:val="24"/>
        </w:rPr>
        <w:tab/>
      </w:r>
      <w:r w:rsidR="00397073" w:rsidRPr="00976BF8">
        <w:rPr>
          <w:i w:val="0"/>
          <w:szCs w:val="24"/>
        </w:rPr>
        <w:t>Sites on borders</w:t>
      </w:r>
      <w:bookmarkEnd w:id="35"/>
    </w:p>
    <w:p w14:paraId="65B841B6" w14:textId="77777777" w:rsidR="00FC17A2" w:rsidRPr="00FC17A2" w:rsidRDefault="00FC17A2" w:rsidP="00386CA0">
      <w:pPr>
        <w:spacing w:after="0" w:line="240" w:lineRule="auto"/>
        <w:ind w:left="567" w:hanging="567"/>
        <w:rPr>
          <w:rFonts w:ascii="Garamond" w:hAnsi="Garamond"/>
          <w:sz w:val="24"/>
          <w:szCs w:val="24"/>
        </w:rPr>
      </w:pPr>
    </w:p>
    <w:p w14:paraId="68BDBD2E" w14:textId="77777777" w:rsidR="001D1F84" w:rsidRPr="00FC17A2" w:rsidRDefault="001D1F84" w:rsidP="00386CA0">
      <w:pPr>
        <w:shd w:val="clear" w:color="auto" w:fill="F2DBDB"/>
        <w:spacing w:after="0" w:line="240" w:lineRule="auto"/>
        <w:ind w:left="567" w:hanging="567"/>
        <w:rPr>
          <w:rFonts w:ascii="Garamond" w:hAnsi="Garamond"/>
          <w:b/>
          <w:sz w:val="24"/>
          <w:szCs w:val="24"/>
        </w:rPr>
      </w:pPr>
      <w:r w:rsidRPr="00FC17A2">
        <w:rPr>
          <w:rFonts w:ascii="Garamond" w:hAnsi="Garamond"/>
          <w:b/>
          <w:sz w:val="24"/>
          <w:szCs w:val="24"/>
        </w:rPr>
        <w:tab/>
      </w:r>
      <w:r w:rsidRPr="00FC17A2">
        <w:rPr>
          <w:rFonts w:ascii="Garamond" w:hAnsi="Garamond"/>
          <w:b/>
          <w:sz w:val="24"/>
          <w:szCs w:val="24"/>
        </w:rPr>
        <w:sym w:font="Wingdings" w:char="F046"/>
      </w:r>
      <w:r w:rsidR="00686CB7" w:rsidRPr="00FC17A2">
        <w:rPr>
          <w:rFonts w:ascii="Garamond" w:hAnsi="Garamond"/>
          <w:b/>
          <w:sz w:val="24"/>
          <w:szCs w:val="24"/>
        </w:rPr>
        <w:t xml:space="preserve"> </w:t>
      </w:r>
      <w:r w:rsidRPr="00FC17A2">
        <w:rPr>
          <w:rFonts w:ascii="Garamond" w:hAnsi="Garamond"/>
          <w:b/>
          <w:sz w:val="24"/>
          <w:szCs w:val="24"/>
        </w:rPr>
        <w:t xml:space="preserve">RIS field </w:t>
      </w:r>
      <w:r w:rsidR="007156FF" w:rsidRPr="00CE3CA8">
        <w:rPr>
          <w:rFonts w:ascii="Garamond" w:hAnsi="Garamond"/>
          <w:b/>
          <w:sz w:val="24"/>
          <w:szCs w:val="24"/>
        </w:rPr>
        <w:t>9b</w:t>
      </w:r>
    </w:p>
    <w:p w14:paraId="520F7449" w14:textId="77777777" w:rsidR="00FC17A2" w:rsidRPr="00FC17A2" w:rsidRDefault="00FC17A2" w:rsidP="00386CA0">
      <w:pPr>
        <w:spacing w:after="0" w:line="240" w:lineRule="auto"/>
        <w:ind w:left="567" w:hanging="567"/>
        <w:rPr>
          <w:rFonts w:ascii="Garamond" w:hAnsi="Garamond"/>
          <w:sz w:val="24"/>
          <w:szCs w:val="24"/>
        </w:rPr>
      </w:pPr>
    </w:p>
    <w:p w14:paraId="35ED07E9" w14:textId="77777777" w:rsidR="00397073" w:rsidRPr="00976BF8" w:rsidRDefault="002430E3" w:rsidP="00386CA0">
      <w:pPr>
        <w:pStyle w:val="Heading3"/>
        <w:spacing w:before="0" w:after="0" w:line="240" w:lineRule="auto"/>
        <w:ind w:left="567" w:hanging="567"/>
        <w:rPr>
          <w:i/>
          <w:szCs w:val="24"/>
        </w:rPr>
      </w:pPr>
      <w:bookmarkStart w:id="36" w:name="_Toc301966846"/>
      <w:r w:rsidRPr="00976BF8">
        <w:rPr>
          <w:i/>
          <w:szCs w:val="24"/>
        </w:rPr>
        <w:t>5</w:t>
      </w:r>
      <w:r w:rsidR="00C916BB" w:rsidRPr="00976BF8">
        <w:rPr>
          <w:i/>
          <w:szCs w:val="24"/>
        </w:rPr>
        <w:t>.11</w:t>
      </w:r>
      <w:r w:rsidR="00397073" w:rsidRPr="00976BF8">
        <w:rPr>
          <w:i/>
          <w:szCs w:val="24"/>
        </w:rPr>
        <w:t>.1</w:t>
      </w:r>
      <w:r w:rsidR="00397073" w:rsidRPr="00976BF8">
        <w:rPr>
          <w:i/>
          <w:szCs w:val="24"/>
        </w:rPr>
        <w:tab/>
        <w:t>Internationally shared sites</w:t>
      </w:r>
      <w:bookmarkEnd w:id="36"/>
    </w:p>
    <w:p w14:paraId="615544FE" w14:textId="77777777" w:rsidR="00FC17A2" w:rsidRPr="00FC17A2" w:rsidRDefault="00FC17A2" w:rsidP="00386CA0">
      <w:pPr>
        <w:spacing w:after="0" w:line="240" w:lineRule="auto"/>
        <w:ind w:left="567" w:hanging="567"/>
        <w:rPr>
          <w:rFonts w:ascii="Garamond" w:hAnsi="Garamond"/>
          <w:sz w:val="24"/>
          <w:szCs w:val="24"/>
        </w:rPr>
      </w:pPr>
    </w:p>
    <w:p w14:paraId="1F44ABD4" w14:textId="77777777" w:rsidR="009021F4" w:rsidRPr="00FC17A2" w:rsidRDefault="00CE3CA8" w:rsidP="00386CA0">
      <w:pPr>
        <w:spacing w:after="0" w:line="240" w:lineRule="auto"/>
        <w:ind w:left="567" w:hanging="567"/>
        <w:rPr>
          <w:rFonts w:ascii="Garamond" w:hAnsi="Garamond"/>
          <w:sz w:val="24"/>
          <w:szCs w:val="24"/>
        </w:rPr>
      </w:pPr>
      <w:r>
        <w:rPr>
          <w:rFonts w:ascii="Garamond" w:hAnsi="Garamond"/>
          <w:sz w:val="24"/>
          <w:szCs w:val="24"/>
        </w:rPr>
        <w:t>96</w:t>
      </w:r>
      <w:r w:rsidR="009021F4" w:rsidRPr="00FC17A2">
        <w:rPr>
          <w:rFonts w:ascii="Garamond" w:hAnsi="Garamond"/>
          <w:sz w:val="24"/>
          <w:szCs w:val="24"/>
        </w:rPr>
        <w:t>.</w:t>
      </w:r>
      <w:r w:rsidR="009021F4" w:rsidRPr="00FC17A2">
        <w:rPr>
          <w:rFonts w:ascii="Garamond" w:hAnsi="Garamond"/>
          <w:sz w:val="24"/>
          <w:szCs w:val="24"/>
        </w:rPr>
        <w:tab/>
        <w:t xml:space="preserve">Increasingly, Ramsar Contracting Parties are designating their new and existing </w:t>
      </w:r>
      <w:r w:rsidR="006C23A5" w:rsidRPr="00FC17A2">
        <w:rPr>
          <w:rFonts w:ascii="Garamond" w:hAnsi="Garamond"/>
          <w:sz w:val="24"/>
          <w:szCs w:val="24"/>
        </w:rPr>
        <w:t>Ramsar Site</w:t>
      </w:r>
      <w:r w:rsidR="009021F4" w:rsidRPr="00FC17A2">
        <w:rPr>
          <w:rFonts w:ascii="Garamond" w:hAnsi="Garamond"/>
          <w:sz w:val="24"/>
          <w:szCs w:val="24"/>
        </w:rPr>
        <w:t>s as Transboundary Ramsar Sites, meaning that an ecologically coherent wetland extends across national borders and the Ramsar Site authorities on both or all sides of the border have formally agreed to collaborate in its management, and have notified the Secretariat of this intent.</w:t>
      </w:r>
    </w:p>
    <w:p w14:paraId="2880988B" w14:textId="77777777" w:rsidR="009021F4" w:rsidRPr="00FC17A2" w:rsidRDefault="009021F4" w:rsidP="00386CA0">
      <w:pPr>
        <w:spacing w:after="0" w:line="240" w:lineRule="auto"/>
        <w:ind w:left="567" w:hanging="567"/>
        <w:rPr>
          <w:rFonts w:ascii="Garamond" w:hAnsi="Garamond"/>
          <w:sz w:val="24"/>
          <w:szCs w:val="24"/>
        </w:rPr>
      </w:pPr>
    </w:p>
    <w:p w14:paraId="6868CCA2" w14:textId="77777777" w:rsidR="009021F4" w:rsidRPr="00FC17A2" w:rsidRDefault="00CE3CA8" w:rsidP="00386CA0">
      <w:pPr>
        <w:spacing w:after="0" w:line="240" w:lineRule="auto"/>
        <w:ind w:left="567" w:hanging="567"/>
        <w:rPr>
          <w:rFonts w:ascii="Garamond" w:hAnsi="Garamond"/>
          <w:sz w:val="24"/>
          <w:szCs w:val="24"/>
        </w:rPr>
      </w:pPr>
      <w:r>
        <w:rPr>
          <w:rFonts w:ascii="Garamond" w:hAnsi="Garamond"/>
          <w:sz w:val="24"/>
          <w:szCs w:val="24"/>
        </w:rPr>
        <w:t>97</w:t>
      </w:r>
      <w:r w:rsidR="009021F4" w:rsidRPr="00FC17A2">
        <w:rPr>
          <w:rFonts w:ascii="Garamond" w:hAnsi="Garamond"/>
          <w:sz w:val="24"/>
          <w:szCs w:val="24"/>
        </w:rPr>
        <w:t>.</w:t>
      </w:r>
      <w:r w:rsidR="009021F4" w:rsidRPr="00FC17A2">
        <w:rPr>
          <w:rFonts w:ascii="Garamond" w:hAnsi="Garamond"/>
          <w:sz w:val="24"/>
          <w:szCs w:val="24"/>
        </w:rPr>
        <w:tab/>
        <w:t>This is a cooperative management arrangement and not a distinct legal status for the Ramsar Sites involved.</w:t>
      </w:r>
    </w:p>
    <w:p w14:paraId="177F4F47" w14:textId="77777777" w:rsidR="009021F4" w:rsidRPr="00FC17A2" w:rsidRDefault="009021F4" w:rsidP="00386CA0">
      <w:pPr>
        <w:spacing w:after="0" w:line="240" w:lineRule="auto"/>
        <w:ind w:left="567" w:hanging="567"/>
        <w:rPr>
          <w:rFonts w:ascii="Garamond" w:hAnsi="Garamond"/>
          <w:sz w:val="24"/>
          <w:szCs w:val="24"/>
        </w:rPr>
      </w:pPr>
    </w:p>
    <w:p w14:paraId="0A1103E7" w14:textId="77777777" w:rsidR="009021F4" w:rsidRPr="00FC17A2" w:rsidRDefault="00CE3CA8" w:rsidP="00976BF8">
      <w:pPr>
        <w:tabs>
          <w:tab w:val="left" w:pos="567"/>
        </w:tabs>
        <w:spacing w:after="0" w:line="240" w:lineRule="auto"/>
        <w:rPr>
          <w:rFonts w:ascii="Garamond" w:hAnsi="Garamond"/>
          <w:sz w:val="24"/>
          <w:szCs w:val="24"/>
        </w:rPr>
      </w:pPr>
      <w:r>
        <w:rPr>
          <w:rFonts w:ascii="Garamond" w:hAnsi="Garamond"/>
          <w:sz w:val="24"/>
          <w:szCs w:val="24"/>
        </w:rPr>
        <w:t>98</w:t>
      </w:r>
      <w:r w:rsidR="009021F4" w:rsidRPr="00FC17A2">
        <w:rPr>
          <w:rFonts w:ascii="Garamond" w:hAnsi="Garamond"/>
          <w:sz w:val="24"/>
          <w:szCs w:val="24"/>
        </w:rPr>
        <w:t>.</w:t>
      </w:r>
      <w:r w:rsidR="009021F4" w:rsidRPr="00FC17A2">
        <w:rPr>
          <w:rFonts w:ascii="Garamond" w:hAnsi="Garamond"/>
          <w:sz w:val="24"/>
          <w:szCs w:val="24"/>
        </w:rPr>
        <w:tab/>
        <w:t>A list of such examples is maintained on Ramsar</w:t>
      </w:r>
      <w:r w:rsidR="005D0E1E">
        <w:rPr>
          <w:rFonts w:ascii="Garamond" w:hAnsi="Garamond"/>
          <w:sz w:val="24"/>
          <w:szCs w:val="24"/>
        </w:rPr>
        <w:t>’</w:t>
      </w:r>
      <w:r w:rsidR="00FC17A2" w:rsidRPr="00FC17A2">
        <w:rPr>
          <w:rFonts w:ascii="Garamond" w:hAnsi="Garamond"/>
          <w:sz w:val="24"/>
          <w:szCs w:val="24"/>
        </w:rPr>
        <w:t>s web</w:t>
      </w:r>
      <w:r w:rsidR="009021F4" w:rsidRPr="00FC17A2">
        <w:rPr>
          <w:rFonts w:ascii="Garamond" w:hAnsi="Garamond"/>
          <w:sz w:val="24"/>
          <w:szCs w:val="24"/>
        </w:rPr>
        <w:t>site</w:t>
      </w:r>
      <w:r w:rsidR="00F85388" w:rsidRPr="00FC17A2">
        <w:rPr>
          <w:rFonts w:ascii="Garamond" w:hAnsi="Garamond"/>
          <w:sz w:val="24"/>
          <w:szCs w:val="24"/>
        </w:rPr>
        <w:t xml:space="preserve"> </w:t>
      </w:r>
      <w:r w:rsidR="00FC17A2" w:rsidRPr="00FC17A2">
        <w:rPr>
          <w:rFonts w:ascii="Garamond" w:hAnsi="Garamond"/>
          <w:sz w:val="24"/>
          <w:szCs w:val="24"/>
        </w:rPr>
        <w:t>(</w:t>
      </w:r>
      <w:r w:rsidR="00976BF8" w:rsidRPr="000F5054">
        <w:rPr>
          <w:rFonts w:ascii="Garamond" w:hAnsi="Garamond"/>
          <w:sz w:val="24"/>
          <w:szCs w:val="24"/>
        </w:rPr>
        <w:t>www.ramsar.org/trs</w:t>
      </w:r>
      <w:r w:rsidR="00FC17A2" w:rsidRPr="00FC17A2">
        <w:rPr>
          <w:rFonts w:ascii="Garamond" w:hAnsi="Garamond"/>
          <w:sz w:val="24"/>
          <w:szCs w:val="24"/>
        </w:rPr>
        <w:t>).</w:t>
      </w:r>
    </w:p>
    <w:p w14:paraId="49CF75BB" w14:textId="77777777" w:rsidR="00FC17A2" w:rsidRPr="00FC17A2" w:rsidRDefault="00FC17A2" w:rsidP="00386CA0">
      <w:pPr>
        <w:spacing w:after="0" w:line="240" w:lineRule="auto"/>
        <w:ind w:left="567" w:hanging="567"/>
        <w:rPr>
          <w:rFonts w:ascii="Garamond" w:hAnsi="Garamond"/>
          <w:sz w:val="24"/>
          <w:szCs w:val="24"/>
        </w:rPr>
      </w:pPr>
    </w:p>
    <w:p w14:paraId="36E46558" w14:textId="77777777" w:rsidR="00397073" w:rsidRPr="00976BF8" w:rsidRDefault="002430E3" w:rsidP="00386CA0">
      <w:pPr>
        <w:pStyle w:val="Heading3"/>
        <w:spacing w:before="0" w:after="0" w:line="240" w:lineRule="auto"/>
        <w:ind w:left="567" w:hanging="567"/>
        <w:rPr>
          <w:i/>
          <w:szCs w:val="24"/>
        </w:rPr>
      </w:pPr>
      <w:bookmarkStart w:id="37" w:name="_Toc301966847"/>
      <w:r w:rsidRPr="00976BF8">
        <w:rPr>
          <w:i/>
          <w:szCs w:val="24"/>
        </w:rPr>
        <w:t>5</w:t>
      </w:r>
      <w:r w:rsidR="00C916BB" w:rsidRPr="00976BF8">
        <w:rPr>
          <w:i/>
          <w:szCs w:val="24"/>
        </w:rPr>
        <w:t>.11</w:t>
      </w:r>
      <w:r w:rsidR="00397073" w:rsidRPr="00976BF8">
        <w:rPr>
          <w:i/>
          <w:szCs w:val="24"/>
        </w:rPr>
        <w:t>.2</w:t>
      </w:r>
      <w:r w:rsidR="00397073" w:rsidRPr="00976BF8">
        <w:rPr>
          <w:i/>
          <w:szCs w:val="24"/>
        </w:rPr>
        <w:tab/>
        <w:t>Trans-provincial sites</w:t>
      </w:r>
      <w:bookmarkEnd w:id="37"/>
    </w:p>
    <w:p w14:paraId="7310B5B6" w14:textId="77777777" w:rsidR="00FC17A2" w:rsidRPr="00FC17A2" w:rsidRDefault="00FC17A2" w:rsidP="00386CA0">
      <w:pPr>
        <w:spacing w:after="0" w:line="240" w:lineRule="auto"/>
        <w:ind w:left="567" w:hanging="567"/>
        <w:rPr>
          <w:rFonts w:ascii="Garamond" w:hAnsi="Garamond"/>
          <w:sz w:val="24"/>
          <w:szCs w:val="24"/>
        </w:rPr>
      </w:pPr>
    </w:p>
    <w:p w14:paraId="6317F1AA" w14:textId="77777777" w:rsidR="00A54076" w:rsidRPr="00FC17A2" w:rsidRDefault="00CE3CA8" w:rsidP="00386CA0">
      <w:pPr>
        <w:spacing w:after="0" w:line="240" w:lineRule="auto"/>
        <w:ind w:left="567" w:hanging="567"/>
        <w:rPr>
          <w:rFonts w:ascii="Garamond" w:hAnsi="Garamond"/>
          <w:sz w:val="24"/>
          <w:szCs w:val="24"/>
        </w:rPr>
      </w:pPr>
      <w:r>
        <w:rPr>
          <w:rFonts w:ascii="Garamond" w:hAnsi="Garamond"/>
          <w:sz w:val="24"/>
          <w:szCs w:val="24"/>
        </w:rPr>
        <w:t>99</w:t>
      </w:r>
      <w:r w:rsidR="009021F4" w:rsidRPr="00FC17A2">
        <w:rPr>
          <w:rFonts w:ascii="Garamond" w:hAnsi="Garamond"/>
          <w:sz w:val="24"/>
          <w:szCs w:val="24"/>
        </w:rPr>
        <w:t>.</w:t>
      </w:r>
      <w:r w:rsidR="009021F4" w:rsidRPr="00FC17A2">
        <w:rPr>
          <w:rFonts w:ascii="Garamond" w:hAnsi="Garamond"/>
          <w:sz w:val="24"/>
          <w:szCs w:val="24"/>
        </w:rPr>
        <w:tab/>
        <w:t>In identifying potential sites for designation, Contracting Parties are urged not to neglect wetland sites that straddle internal b</w:t>
      </w:r>
      <w:r w:rsidR="00FC17A2">
        <w:rPr>
          <w:rFonts w:ascii="Garamond" w:hAnsi="Garamond"/>
          <w:sz w:val="24"/>
          <w:szCs w:val="24"/>
        </w:rPr>
        <w:t>oundaries between different sub</w:t>
      </w:r>
      <w:r w:rsidR="009021F4" w:rsidRPr="00FC17A2">
        <w:rPr>
          <w:rFonts w:ascii="Garamond" w:hAnsi="Garamond"/>
          <w:sz w:val="24"/>
          <w:szCs w:val="24"/>
        </w:rPr>
        <w:t>national jurisdictions (for example, between provinces, states, or other forms of administrations).</w:t>
      </w:r>
      <w:r w:rsidR="00686CB7" w:rsidRPr="00FC17A2">
        <w:rPr>
          <w:rFonts w:ascii="Garamond" w:hAnsi="Garamond"/>
          <w:sz w:val="24"/>
          <w:szCs w:val="24"/>
        </w:rPr>
        <w:t xml:space="preserve"> </w:t>
      </w:r>
      <w:r w:rsidR="009021F4" w:rsidRPr="00FC17A2">
        <w:rPr>
          <w:rFonts w:ascii="Garamond" w:hAnsi="Garamond"/>
          <w:sz w:val="24"/>
          <w:szCs w:val="24"/>
        </w:rPr>
        <w:t xml:space="preserve">The case for </w:t>
      </w:r>
      <w:r w:rsidR="009021F4" w:rsidRPr="00FC17A2">
        <w:rPr>
          <w:rFonts w:ascii="Garamond" w:hAnsi="Garamond"/>
          <w:sz w:val="24"/>
          <w:szCs w:val="24"/>
        </w:rPr>
        <w:lastRenderedPageBreak/>
        <w:t>ecologically coherent wetland designations extending across such internal boundaries between different administrations is the same as for internationally shared sites (above).</w:t>
      </w:r>
    </w:p>
    <w:p w14:paraId="289EEBFD" w14:textId="77777777" w:rsidR="00A54076" w:rsidRPr="00FC17A2" w:rsidRDefault="00A54076" w:rsidP="00386CA0">
      <w:pPr>
        <w:pStyle w:val="Style1"/>
        <w:keepNext w:val="0"/>
        <w:spacing w:before="0" w:after="0" w:line="240" w:lineRule="auto"/>
        <w:ind w:left="567" w:hanging="567"/>
        <w:rPr>
          <w:szCs w:val="24"/>
        </w:rPr>
      </w:pPr>
    </w:p>
    <w:p w14:paraId="73D00B98" w14:textId="77777777" w:rsidR="00397073" w:rsidRPr="00FC17A2" w:rsidRDefault="00FC17A2" w:rsidP="00386CA0">
      <w:pPr>
        <w:pStyle w:val="Heading1"/>
        <w:keepNext w:val="0"/>
        <w:spacing w:before="0" w:after="0" w:line="240" w:lineRule="auto"/>
        <w:ind w:left="567" w:hanging="567"/>
        <w:rPr>
          <w:szCs w:val="28"/>
        </w:rPr>
      </w:pPr>
      <w:bookmarkStart w:id="38" w:name="_Toc301966848"/>
      <w:r w:rsidRPr="00FC17A2">
        <w:rPr>
          <w:szCs w:val="28"/>
        </w:rPr>
        <w:t>6.</w:t>
      </w:r>
      <w:r w:rsidRPr="00FC17A2">
        <w:rPr>
          <w:szCs w:val="28"/>
        </w:rPr>
        <w:tab/>
      </w:r>
      <w:r w:rsidR="00397073" w:rsidRPr="00FC17A2">
        <w:rPr>
          <w:szCs w:val="28"/>
        </w:rPr>
        <w:t>Why is the wetland internationally important?</w:t>
      </w:r>
      <w:bookmarkEnd w:id="38"/>
      <w:r w:rsidR="00397073" w:rsidRPr="00FC17A2">
        <w:rPr>
          <w:szCs w:val="28"/>
        </w:rPr>
        <w:t xml:space="preserve"> </w:t>
      </w:r>
    </w:p>
    <w:p w14:paraId="0F59B963" w14:textId="77777777" w:rsidR="00FC17A2" w:rsidRPr="00FC17A2" w:rsidRDefault="00FC17A2" w:rsidP="00386CA0">
      <w:pPr>
        <w:spacing w:after="0" w:line="240" w:lineRule="auto"/>
        <w:ind w:left="567" w:hanging="567"/>
        <w:rPr>
          <w:rFonts w:ascii="Garamond" w:hAnsi="Garamond"/>
          <w:sz w:val="24"/>
          <w:szCs w:val="24"/>
        </w:rPr>
      </w:pPr>
    </w:p>
    <w:p w14:paraId="0029C57D" w14:textId="77777777" w:rsidR="004A1ED6" w:rsidRDefault="004A1ED6" w:rsidP="00386CA0">
      <w:pPr>
        <w:pStyle w:val="Descriptor"/>
        <w:spacing w:after="0" w:line="240" w:lineRule="auto"/>
        <w:jc w:val="center"/>
        <w:rPr>
          <w:rFonts w:ascii="Garamond" w:hAnsi="Garamond"/>
          <w:b w:val="0"/>
          <w:sz w:val="24"/>
          <w:szCs w:val="24"/>
        </w:rPr>
      </w:pPr>
      <w:bookmarkStart w:id="39" w:name="_Toc301966849"/>
      <w:r w:rsidRPr="00FC17A2">
        <w:rPr>
          <w:rFonts w:ascii="Garamond" w:hAnsi="Garamond"/>
          <w:sz w:val="24"/>
          <w:szCs w:val="24"/>
        </w:rPr>
        <w:t xml:space="preserve">What </w:t>
      </w:r>
      <w:r w:rsidR="0045547C" w:rsidRPr="00FC17A2">
        <w:rPr>
          <w:rFonts w:ascii="Garamond" w:hAnsi="Garamond"/>
          <w:sz w:val="24"/>
          <w:szCs w:val="24"/>
        </w:rPr>
        <w:t>does</w:t>
      </w:r>
      <w:r w:rsidRPr="00FC17A2">
        <w:rPr>
          <w:rFonts w:ascii="Garamond" w:hAnsi="Garamond"/>
          <w:sz w:val="24"/>
          <w:szCs w:val="24"/>
        </w:rPr>
        <w:t xml:space="preserve"> this section do?</w:t>
      </w:r>
      <w:r w:rsidR="00686CB7" w:rsidRPr="00FC17A2">
        <w:rPr>
          <w:rFonts w:ascii="Garamond" w:hAnsi="Garamond"/>
          <w:sz w:val="24"/>
          <w:szCs w:val="24"/>
        </w:rPr>
        <w:t xml:space="preserve"> </w:t>
      </w:r>
      <w:r w:rsidRPr="00FC17A2">
        <w:rPr>
          <w:rFonts w:ascii="Garamond" w:hAnsi="Garamond"/>
          <w:b w:val="0"/>
          <w:sz w:val="24"/>
          <w:szCs w:val="24"/>
        </w:rPr>
        <w:t>Introduc</w:t>
      </w:r>
      <w:r w:rsidR="0045547C" w:rsidRPr="00FC17A2">
        <w:rPr>
          <w:rFonts w:ascii="Garamond" w:hAnsi="Garamond"/>
          <w:b w:val="0"/>
          <w:sz w:val="24"/>
          <w:szCs w:val="24"/>
        </w:rPr>
        <w:t>es</w:t>
      </w:r>
      <w:r w:rsidRPr="00FC17A2">
        <w:rPr>
          <w:rFonts w:ascii="Garamond" w:hAnsi="Garamond"/>
          <w:b w:val="0"/>
          <w:sz w:val="24"/>
          <w:szCs w:val="24"/>
        </w:rPr>
        <w:t xml:space="preserve"> the Criteria.</w:t>
      </w:r>
      <w:r w:rsidR="00686CB7" w:rsidRPr="00FC17A2">
        <w:rPr>
          <w:rFonts w:ascii="Garamond" w:hAnsi="Garamond"/>
          <w:b w:val="0"/>
          <w:sz w:val="24"/>
          <w:szCs w:val="24"/>
        </w:rPr>
        <w:t xml:space="preserve"> </w:t>
      </w:r>
      <w:r w:rsidRPr="00FC17A2">
        <w:rPr>
          <w:rFonts w:ascii="Garamond" w:hAnsi="Garamond"/>
          <w:b w:val="0"/>
          <w:sz w:val="24"/>
          <w:szCs w:val="24"/>
        </w:rPr>
        <w:t>What they are for and how to use them</w:t>
      </w:r>
      <w:r w:rsidR="00882027" w:rsidRPr="00FC17A2">
        <w:rPr>
          <w:rFonts w:ascii="Garamond" w:hAnsi="Garamond"/>
          <w:b w:val="0"/>
          <w:sz w:val="24"/>
          <w:szCs w:val="24"/>
        </w:rPr>
        <w:t>.</w:t>
      </w:r>
      <w:r w:rsidR="00686CB7" w:rsidRPr="00FC17A2">
        <w:rPr>
          <w:rFonts w:ascii="Garamond" w:hAnsi="Garamond"/>
          <w:b w:val="0"/>
          <w:sz w:val="24"/>
          <w:szCs w:val="24"/>
        </w:rPr>
        <w:t xml:space="preserve"> </w:t>
      </w:r>
      <w:r w:rsidR="00627075" w:rsidRPr="00FC17A2">
        <w:rPr>
          <w:rFonts w:ascii="Garamond" w:hAnsi="Garamond"/>
          <w:b w:val="0"/>
          <w:sz w:val="24"/>
          <w:szCs w:val="24"/>
        </w:rPr>
        <w:t>How to document them in a</w:t>
      </w:r>
      <w:r w:rsidR="00882027" w:rsidRPr="00FC17A2">
        <w:rPr>
          <w:rFonts w:ascii="Garamond" w:hAnsi="Garamond"/>
          <w:b w:val="0"/>
          <w:sz w:val="24"/>
          <w:szCs w:val="24"/>
        </w:rPr>
        <w:t xml:space="preserve"> Ramsar Information Sheet.</w:t>
      </w:r>
      <w:bookmarkEnd w:id="39"/>
    </w:p>
    <w:p w14:paraId="5D89FA91" w14:textId="77777777" w:rsidR="00CE3CA8" w:rsidRPr="00FC17A2" w:rsidRDefault="00CE3CA8" w:rsidP="00386CA0">
      <w:pPr>
        <w:pStyle w:val="Descriptor"/>
        <w:shd w:val="clear" w:color="auto" w:fill="auto"/>
        <w:spacing w:after="0" w:line="240" w:lineRule="auto"/>
        <w:ind w:left="567" w:hanging="567"/>
        <w:rPr>
          <w:rFonts w:ascii="Garamond" w:hAnsi="Garamond"/>
          <w:b w:val="0"/>
          <w:sz w:val="24"/>
          <w:szCs w:val="24"/>
        </w:rPr>
      </w:pPr>
    </w:p>
    <w:p w14:paraId="115E6253" w14:textId="77777777" w:rsidR="000259DB" w:rsidRPr="00FC17A2" w:rsidRDefault="000259DB" w:rsidP="00386CA0">
      <w:pPr>
        <w:shd w:val="clear" w:color="auto" w:fill="F2DBDB"/>
        <w:spacing w:after="0" w:line="240" w:lineRule="auto"/>
        <w:ind w:left="567" w:hanging="567"/>
        <w:rPr>
          <w:rFonts w:ascii="Garamond" w:hAnsi="Garamond"/>
          <w:b/>
          <w:sz w:val="24"/>
          <w:szCs w:val="24"/>
        </w:rPr>
      </w:pPr>
      <w:r w:rsidRPr="00FC17A2">
        <w:rPr>
          <w:rFonts w:ascii="Garamond" w:hAnsi="Garamond"/>
          <w:b/>
          <w:sz w:val="24"/>
          <w:szCs w:val="24"/>
        </w:rPr>
        <w:tab/>
      </w:r>
      <w:r w:rsidRPr="00FC17A2">
        <w:rPr>
          <w:rFonts w:ascii="Garamond" w:hAnsi="Garamond"/>
          <w:b/>
          <w:sz w:val="24"/>
          <w:szCs w:val="24"/>
        </w:rPr>
        <w:sym w:font="Wingdings" w:char="F046"/>
      </w:r>
      <w:r w:rsidR="00686CB7" w:rsidRPr="00FC17A2">
        <w:rPr>
          <w:rFonts w:ascii="Garamond" w:hAnsi="Garamond"/>
          <w:b/>
          <w:sz w:val="24"/>
          <w:szCs w:val="24"/>
        </w:rPr>
        <w:t xml:space="preserve"> </w:t>
      </w:r>
      <w:r w:rsidR="00912B6F" w:rsidRPr="00FC17A2">
        <w:rPr>
          <w:rFonts w:ascii="Garamond" w:hAnsi="Garamond"/>
          <w:b/>
          <w:sz w:val="24"/>
          <w:szCs w:val="24"/>
        </w:rPr>
        <w:t>RIS field</w:t>
      </w:r>
      <w:r w:rsidR="00D5713D" w:rsidRPr="00FC17A2">
        <w:rPr>
          <w:rFonts w:ascii="Garamond" w:hAnsi="Garamond"/>
          <w:b/>
          <w:sz w:val="24"/>
          <w:szCs w:val="24"/>
        </w:rPr>
        <w:t xml:space="preserve"> </w:t>
      </w:r>
      <w:r w:rsidR="00D5713D" w:rsidRPr="00CE3CA8">
        <w:rPr>
          <w:rFonts w:ascii="Garamond" w:hAnsi="Garamond"/>
          <w:b/>
          <w:sz w:val="24"/>
          <w:szCs w:val="24"/>
        </w:rPr>
        <w:t>1</w:t>
      </w:r>
      <w:r w:rsidR="00734CED" w:rsidRPr="00CE3CA8">
        <w:rPr>
          <w:rFonts w:ascii="Garamond" w:hAnsi="Garamond"/>
          <w:b/>
          <w:sz w:val="24"/>
          <w:szCs w:val="24"/>
        </w:rPr>
        <w:t>2</w:t>
      </w:r>
    </w:p>
    <w:p w14:paraId="6CEEBD40" w14:textId="77777777" w:rsidR="004A1ED6" w:rsidRPr="00FC17A2" w:rsidRDefault="004A1ED6" w:rsidP="00386CA0">
      <w:pPr>
        <w:spacing w:after="0" w:line="240" w:lineRule="auto"/>
        <w:ind w:left="567" w:hanging="567"/>
        <w:rPr>
          <w:rFonts w:ascii="Garamond" w:hAnsi="Garamond"/>
          <w:sz w:val="24"/>
          <w:szCs w:val="24"/>
        </w:rPr>
      </w:pPr>
    </w:p>
    <w:p w14:paraId="1DDF3BCF" w14:textId="77777777" w:rsidR="00397073" w:rsidRPr="00D32167" w:rsidRDefault="00B749DE" w:rsidP="00386CA0">
      <w:pPr>
        <w:pStyle w:val="Heading2"/>
        <w:spacing w:before="0" w:after="0"/>
        <w:ind w:left="567" w:hanging="567"/>
        <w:rPr>
          <w:i w:val="0"/>
          <w:szCs w:val="24"/>
        </w:rPr>
      </w:pPr>
      <w:bookmarkStart w:id="40" w:name="_Toc301966850"/>
      <w:r w:rsidRPr="00D32167">
        <w:rPr>
          <w:i w:val="0"/>
          <w:szCs w:val="24"/>
        </w:rPr>
        <w:t>6.1</w:t>
      </w:r>
      <w:r w:rsidRPr="00D32167">
        <w:rPr>
          <w:i w:val="0"/>
          <w:szCs w:val="24"/>
        </w:rPr>
        <w:tab/>
      </w:r>
      <w:r w:rsidR="00397073" w:rsidRPr="00D32167">
        <w:rPr>
          <w:i w:val="0"/>
          <w:szCs w:val="24"/>
        </w:rPr>
        <w:t>Assessing the site against Ramsar</w:t>
      </w:r>
      <w:r w:rsidR="005D0E1E">
        <w:rPr>
          <w:i w:val="0"/>
          <w:szCs w:val="24"/>
        </w:rPr>
        <w:t>’</w:t>
      </w:r>
      <w:r w:rsidR="00FC17A2" w:rsidRPr="00D32167">
        <w:rPr>
          <w:i w:val="0"/>
          <w:szCs w:val="24"/>
        </w:rPr>
        <w:t>s C</w:t>
      </w:r>
      <w:r w:rsidR="00397073" w:rsidRPr="00D32167">
        <w:rPr>
          <w:i w:val="0"/>
          <w:szCs w:val="24"/>
        </w:rPr>
        <w:t>riteria</w:t>
      </w:r>
      <w:bookmarkEnd w:id="40"/>
    </w:p>
    <w:p w14:paraId="18063BE9" w14:textId="77777777" w:rsidR="00FC17A2" w:rsidRPr="00FC17A2" w:rsidRDefault="00FC17A2" w:rsidP="00386CA0">
      <w:pPr>
        <w:spacing w:after="0" w:line="240" w:lineRule="auto"/>
        <w:ind w:left="567" w:hanging="567"/>
        <w:rPr>
          <w:rFonts w:ascii="Garamond" w:hAnsi="Garamond"/>
          <w:sz w:val="24"/>
          <w:szCs w:val="24"/>
        </w:rPr>
      </w:pPr>
    </w:p>
    <w:p w14:paraId="4235069A" w14:textId="77777777" w:rsidR="00CE3CA8" w:rsidRDefault="00CE3CA8" w:rsidP="00386CA0">
      <w:pPr>
        <w:spacing w:after="0" w:line="240" w:lineRule="auto"/>
        <w:ind w:left="567" w:hanging="567"/>
        <w:rPr>
          <w:rFonts w:ascii="Garamond" w:hAnsi="Garamond"/>
          <w:sz w:val="24"/>
          <w:szCs w:val="24"/>
        </w:rPr>
      </w:pPr>
      <w:r>
        <w:rPr>
          <w:rFonts w:ascii="Garamond" w:hAnsi="Garamond"/>
          <w:sz w:val="24"/>
          <w:szCs w:val="24"/>
        </w:rPr>
        <w:t>100</w:t>
      </w:r>
      <w:r w:rsidR="00D32167">
        <w:rPr>
          <w:rFonts w:ascii="Garamond" w:hAnsi="Garamond"/>
          <w:sz w:val="24"/>
          <w:szCs w:val="24"/>
        </w:rPr>
        <w:t>.</w:t>
      </w:r>
      <w:r w:rsidR="00D32167">
        <w:rPr>
          <w:rFonts w:ascii="Garamond" w:hAnsi="Garamond"/>
          <w:sz w:val="24"/>
          <w:szCs w:val="24"/>
        </w:rPr>
        <w:tab/>
        <w:t>In this s</w:t>
      </w:r>
      <w:r w:rsidR="00151CE2" w:rsidRPr="00FC17A2">
        <w:rPr>
          <w:rFonts w:ascii="Garamond" w:hAnsi="Garamond"/>
          <w:sz w:val="24"/>
          <w:szCs w:val="24"/>
        </w:rPr>
        <w:t xml:space="preserve">ection, the Criteria for </w:t>
      </w:r>
      <w:r w:rsidR="00D32167">
        <w:rPr>
          <w:rFonts w:ascii="Garamond" w:hAnsi="Garamond"/>
          <w:sz w:val="24"/>
          <w:szCs w:val="24"/>
        </w:rPr>
        <w:t>identifying internationally important</w:t>
      </w:r>
      <w:r w:rsidR="00151CE2" w:rsidRPr="00FC17A2">
        <w:rPr>
          <w:rFonts w:ascii="Garamond" w:hAnsi="Garamond"/>
          <w:sz w:val="24"/>
          <w:szCs w:val="24"/>
        </w:rPr>
        <w:t xml:space="preserve"> sites are presented, </w:t>
      </w:r>
      <w:r w:rsidR="006D5700" w:rsidRPr="00FC17A2">
        <w:rPr>
          <w:rFonts w:ascii="Garamond" w:hAnsi="Garamond"/>
          <w:sz w:val="24"/>
          <w:szCs w:val="24"/>
        </w:rPr>
        <w:t>with</w:t>
      </w:r>
      <w:r w:rsidR="00151CE2" w:rsidRPr="00FC17A2">
        <w:rPr>
          <w:rFonts w:ascii="Garamond" w:hAnsi="Garamond"/>
          <w:sz w:val="24"/>
          <w:szCs w:val="24"/>
        </w:rPr>
        <w:t xml:space="preserve"> guidelines </w:t>
      </w:r>
      <w:r w:rsidR="006D5700" w:rsidRPr="00FC17A2">
        <w:rPr>
          <w:rFonts w:ascii="Garamond" w:hAnsi="Garamond"/>
          <w:sz w:val="24"/>
          <w:szCs w:val="24"/>
        </w:rPr>
        <w:t>for their application</w:t>
      </w:r>
      <w:r w:rsidR="00FC17A2">
        <w:rPr>
          <w:rFonts w:ascii="Garamond" w:hAnsi="Garamond"/>
          <w:sz w:val="24"/>
          <w:szCs w:val="24"/>
        </w:rPr>
        <w:t xml:space="preserve">, in order </w:t>
      </w:r>
      <w:r w:rsidR="006D5700" w:rsidRPr="00FC17A2">
        <w:rPr>
          <w:rFonts w:ascii="Garamond" w:hAnsi="Garamond"/>
          <w:sz w:val="24"/>
          <w:szCs w:val="24"/>
        </w:rPr>
        <w:t xml:space="preserve">to </w:t>
      </w:r>
      <w:r w:rsidR="00151CE2" w:rsidRPr="00FC17A2">
        <w:rPr>
          <w:rFonts w:ascii="Garamond" w:hAnsi="Garamond"/>
          <w:sz w:val="24"/>
          <w:szCs w:val="24"/>
        </w:rPr>
        <w:t xml:space="preserve">assist Contracting Parties in taking a systematic approach to identifying their priority sites </w:t>
      </w:r>
      <w:r w:rsidR="00D32167">
        <w:rPr>
          <w:rFonts w:ascii="Garamond" w:hAnsi="Garamond"/>
          <w:sz w:val="24"/>
          <w:szCs w:val="24"/>
        </w:rPr>
        <w:t>that</w:t>
      </w:r>
      <w:r>
        <w:rPr>
          <w:rFonts w:ascii="Garamond" w:hAnsi="Garamond"/>
          <w:sz w:val="24"/>
          <w:szCs w:val="24"/>
        </w:rPr>
        <w:t xml:space="preserve"> qualify </w:t>
      </w:r>
      <w:r w:rsidR="00151CE2" w:rsidRPr="00FC17A2">
        <w:rPr>
          <w:rFonts w:ascii="Garamond" w:hAnsi="Garamond"/>
          <w:sz w:val="24"/>
          <w:szCs w:val="24"/>
        </w:rPr>
        <w:t>for designation.</w:t>
      </w:r>
      <w:r w:rsidR="00686CB7" w:rsidRPr="00FC17A2">
        <w:rPr>
          <w:rFonts w:ascii="Garamond" w:hAnsi="Garamond"/>
          <w:sz w:val="24"/>
          <w:szCs w:val="24"/>
        </w:rPr>
        <w:t xml:space="preserve"> </w:t>
      </w:r>
      <w:r w:rsidR="00151CE2" w:rsidRPr="00FC17A2">
        <w:rPr>
          <w:rFonts w:ascii="Garamond" w:hAnsi="Garamond"/>
          <w:sz w:val="24"/>
          <w:szCs w:val="24"/>
        </w:rPr>
        <w:t xml:space="preserve">These guidelines should be considered in conjunction with the more general guidelines given </w:t>
      </w:r>
      <w:r w:rsidR="00151CE2" w:rsidRPr="00D32167">
        <w:rPr>
          <w:rFonts w:ascii="Garamond" w:hAnsi="Garamond"/>
          <w:sz w:val="24"/>
          <w:szCs w:val="24"/>
        </w:rPr>
        <w:t>in</w:t>
      </w:r>
      <w:r w:rsidR="00537D3D" w:rsidRPr="00D32167">
        <w:rPr>
          <w:rFonts w:ascii="Garamond" w:hAnsi="Garamond"/>
          <w:sz w:val="24"/>
          <w:szCs w:val="24"/>
        </w:rPr>
        <w:t xml:space="preserve"> s</w:t>
      </w:r>
      <w:r w:rsidR="00151CE2" w:rsidRPr="00D32167">
        <w:rPr>
          <w:rFonts w:ascii="Garamond" w:hAnsi="Garamond"/>
          <w:sz w:val="24"/>
          <w:szCs w:val="24"/>
        </w:rPr>
        <w:t>ection</w:t>
      </w:r>
      <w:r w:rsidR="00151CE2" w:rsidRPr="00CE3CA8">
        <w:rPr>
          <w:rFonts w:ascii="Garamond" w:hAnsi="Garamond"/>
          <w:sz w:val="24"/>
          <w:szCs w:val="24"/>
        </w:rPr>
        <w:t xml:space="preserve"> </w:t>
      </w:r>
      <w:r w:rsidR="001D1F84" w:rsidRPr="00CE3CA8">
        <w:rPr>
          <w:rFonts w:ascii="Garamond" w:hAnsi="Garamond"/>
          <w:sz w:val="24"/>
          <w:szCs w:val="24"/>
        </w:rPr>
        <w:t>5 above</w:t>
      </w:r>
      <w:r w:rsidR="00151CE2" w:rsidRPr="00CE3CA8">
        <w:rPr>
          <w:rFonts w:ascii="Garamond" w:hAnsi="Garamond"/>
          <w:sz w:val="24"/>
          <w:szCs w:val="24"/>
        </w:rPr>
        <w:t>.</w:t>
      </w:r>
      <w:r w:rsidR="00686CB7" w:rsidRPr="00FC17A2">
        <w:rPr>
          <w:rFonts w:ascii="Garamond" w:hAnsi="Garamond"/>
          <w:sz w:val="24"/>
          <w:szCs w:val="24"/>
        </w:rPr>
        <w:t xml:space="preserve"> </w:t>
      </w:r>
    </w:p>
    <w:p w14:paraId="074B1B30" w14:textId="77777777" w:rsidR="00CE3CA8" w:rsidRDefault="00CE3CA8" w:rsidP="00386CA0">
      <w:pPr>
        <w:spacing w:after="0" w:line="240" w:lineRule="auto"/>
        <w:ind w:left="567" w:hanging="567"/>
        <w:rPr>
          <w:rFonts w:ascii="Garamond" w:hAnsi="Garamond"/>
          <w:sz w:val="24"/>
          <w:szCs w:val="24"/>
        </w:rPr>
      </w:pPr>
    </w:p>
    <w:p w14:paraId="675EC0B9" w14:textId="77777777" w:rsidR="00151CE2" w:rsidRPr="00FC17A2" w:rsidRDefault="00CE3CA8" w:rsidP="00386CA0">
      <w:pPr>
        <w:spacing w:after="0" w:line="240" w:lineRule="auto"/>
        <w:ind w:left="567" w:hanging="567"/>
        <w:rPr>
          <w:rFonts w:ascii="Garamond" w:hAnsi="Garamond"/>
          <w:sz w:val="24"/>
          <w:szCs w:val="24"/>
        </w:rPr>
      </w:pPr>
      <w:r>
        <w:rPr>
          <w:rFonts w:ascii="Garamond" w:hAnsi="Garamond"/>
          <w:sz w:val="24"/>
          <w:szCs w:val="24"/>
        </w:rPr>
        <w:t>101.</w:t>
      </w:r>
      <w:r>
        <w:rPr>
          <w:rFonts w:ascii="Garamond" w:hAnsi="Garamond"/>
          <w:sz w:val="24"/>
          <w:szCs w:val="24"/>
        </w:rPr>
        <w:tab/>
      </w:r>
      <w:r w:rsidR="00BF6A99" w:rsidRPr="00FC17A2">
        <w:rPr>
          <w:rFonts w:ascii="Garamond" w:hAnsi="Garamond"/>
          <w:sz w:val="24"/>
          <w:szCs w:val="24"/>
        </w:rPr>
        <w:t>Guidance on the appropr</w:t>
      </w:r>
      <w:r w:rsidR="00FC17A2">
        <w:rPr>
          <w:rFonts w:ascii="Garamond" w:hAnsi="Garamond"/>
          <w:sz w:val="24"/>
          <w:szCs w:val="24"/>
        </w:rPr>
        <w:t>iate documentation of relevant C</w:t>
      </w:r>
      <w:r w:rsidR="00BF6A99" w:rsidRPr="00FC17A2">
        <w:rPr>
          <w:rFonts w:ascii="Garamond" w:hAnsi="Garamond"/>
          <w:sz w:val="24"/>
          <w:szCs w:val="24"/>
        </w:rPr>
        <w:t xml:space="preserve">riteria is </w:t>
      </w:r>
      <w:r w:rsidR="00D32167">
        <w:rPr>
          <w:rFonts w:ascii="Garamond" w:hAnsi="Garamond"/>
          <w:sz w:val="24"/>
          <w:szCs w:val="24"/>
        </w:rPr>
        <w:t>provided</w:t>
      </w:r>
      <w:r w:rsidR="00BF6A99" w:rsidRPr="00FC17A2">
        <w:rPr>
          <w:rFonts w:ascii="Garamond" w:hAnsi="Garamond"/>
          <w:sz w:val="24"/>
          <w:szCs w:val="24"/>
        </w:rPr>
        <w:t xml:space="preserve"> in section </w:t>
      </w:r>
      <w:r w:rsidR="00BF6A99" w:rsidRPr="00CE3CA8">
        <w:rPr>
          <w:rFonts w:ascii="Garamond" w:hAnsi="Garamond"/>
          <w:sz w:val="24"/>
          <w:szCs w:val="24"/>
        </w:rPr>
        <w:t>6.2.</w:t>
      </w:r>
    </w:p>
    <w:p w14:paraId="39147391" w14:textId="77777777" w:rsidR="00537D3D" w:rsidRPr="00FC17A2" w:rsidRDefault="00537D3D" w:rsidP="00386CA0">
      <w:pPr>
        <w:spacing w:after="0" w:line="240" w:lineRule="auto"/>
        <w:ind w:left="567" w:hanging="567"/>
        <w:rPr>
          <w:rFonts w:ascii="Garamond" w:hAnsi="Garamond"/>
          <w:sz w:val="24"/>
          <w:szCs w:val="24"/>
        </w:rPr>
      </w:pPr>
    </w:p>
    <w:p w14:paraId="60A24CE7" w14:textId="77777777" w:rsidR="00151CE2" w:rsidRPr="00FC17A2" w:rsidRDefault="00CE3CA8" w:rsidP="00386CA0">
      <w:pPr>
        <w:spacing w:after="0" w:line="240" w:lineRule="auto"/>
        <w:ind w:left="567" w:hanging="567"/>
        <w:rPr>
          <w:rFonts w:ascii="Garamond" w:hAnsi="Garamond"/>
          <w:sz w:val="24"/>
          <w:szCs w:val="24"/>
        </w:rPr>
      </w:pPr>
      <w:r>
        <w:rPr>
          <w:rFonts w:ascii="Garamond" w:hAnsi="Garamond"/>
          <w:sz w:val="24"/>
          <w:szCs w:val="24"/>
        </w:rPr>
        <w:t>102</w:t>
      </w:r>
      <w:r w:rsidR="00537D3D" w:rsidRPr="00FC17A2">
        <w:rPr>
          <w:rFonts w:ascii="Garamond" w:hAnsi="Garamond"/>
          <w:sz w:val="24"/>
          <w:szCs w:val="24"/>
        </w:rPr>
        <w:t xml:space="preserve">. </w:t>
      </w:r>
      <w:r w:rsidR="00537D3D" w:rsidRPr="00FC17A2">
        <w:rPr>
          <w:rFonts w:ascii="Garamond" w:hAnsi="Garamond"/>
          <w:sz w:val="24"/>
          <w:szCs w:val="24"/>
        </w:rPr>
        <w:tab/>
        <w:t xml:space="preserve">Many sites qualify for </w:t>
      </w:r>
      <w:r>
        <w:rPr>
          <w:rFonts w:ascii="Garamond" w:hAnsi="Garamond"/>
          <w:sz w:val="24"/>
          <w:szCs w:val="24"/>
        </w:rPr>
        <w:t xml:space="preserve">Ramsar </w:t>
      </w:r>
      <w:r w:rsidR="00537D3D" w:rsidRPr="00FC17A2">
        <w:rPr>
          <w:rFonts w:ascii="Garamond" w:hAnsi="Garamond"/>
          <w:sz w:val="24"/>
          <w:szCs w:val="24"/>
        </w:rPr>
        <w:t>designation under more than one Criterion: be thorough and precise in selecting all of the Criteria that apply.</w:t>
      </w:r>
      <w:r w:rsidR="00686CB7" w:rsidRPr="00FC17A2">
        <w:rPr>
          <w:rFonts w:ascii="Garamond" w:hAnsi="Garamond"/>
          <w:sz w:val="24"/>
          <w:szCs w:val="24"/>
        </w:rPr>
        <w:t xml:space="preserve"> </w:t>
      </w:r>
      <w:r w:rsidR="00537D3D" w:rsidRPr="00FC17A2">
        <w:rPr>
          <w:rFonts w:ascii="Garamond" w:hAnsi="Garamond"/>
          <w:sz w:val="24"/>
          <w:szCs w:val="24"/>
        </w:rPr>
        <w:t xml:space="preserve">The specific reasons justifying the application of each Criterion selected should be provided in relevant </w:t>
      </w:r>
      <w:r>
        <w:rPr>
          <w:rFonts w:ascii="Garamond" w:hAnsi="Garamond"/>
          <w:sz w:val="24"/>
          <w:szCs w:val="24"/>
        </w:rPr>
        <w:t xml:space="preserve">parts of </w:t>
      </w:r>
      <w:r w:rsidR="00537D3D" w:rsidRPr="00FC17A2">
        <w:rPr>
          <w:rFonts w:ascii="Garamond" w:hAnsi="Garamond"/>
          <w:sz w:val="24"/>
          <w:szCs w:val="24"/>
        </w:rPr>
        <w:t>field</w:t>
      </w:r>
      <w:r>
        <w:rPr>
          <w:rFonts w:ascii="Garamond" w:hAnsi="Garamond"/>
          <w:sz w:val="24"/>
          <w:szCs w:val="24"/>
        </w:rPr>
        <w:t xml:space="preserve"> 12</w:t>
      </w:r>
      <w:r w:rsidR="00537D3D" w:rsidRPr="00FC17A2">
        <w:rPr>
          <w:rFonts w:ascii="Garamond" w:hAnsi="Garamond"/>
          <w:sz w:val="24"/>
          <w:szCs w:val="24"/>
        </w:rPr>
        <w:t xml:space="preserve"> of the RIS.</w:t>
      </w:r>
    </w:p>
    <w:p w14:paraId="4D6D21D8" w14:textId="77777777" w:rsidR="00537D3D" w:rsidRDefault="00537D3D" w:rsidP="00386CA0">
      <w:pPr>
        <w:spacing w:after="0" w:line="240" w:lineRule="auto"/>
        <w:ind w:left="720" w:hanging="720"/>
        <w:rPr>
          <w:rFonts w:ascii="Garamond" w:hAnsi="Garamond"/>
        </w:rPr>
      </w:pPr>
    </w:p>
    <w:p w14:paraId="6EB832D5" w14:textId="77777777" w:rsidR="00151CE2" w:rsidRPr="00C3631C" w:rsidRDefault="00151CE2" w:rsidP="00386CA0">
      <w:pPr>
        <w:tabs>
          <w:tab w:val="left" w:pos="567"/>
          <w:tab w:val="left" w:pos="1134"/>
          <w:tab w:val="left" w:pos="3600"/>
          <w:tab w:val="left" w:pos="4320"/>
          <w:tab w:val="left" w:pos="5040"/>
          <w:tab w:val="left" w:pos="5760"/>
          <w:tab w:val="left" w:pos="6480"/>
          <w:tab w:val="left" w:pos="7200"/>
          <w:tab w:val="left" w:pos="7920"/>
          <w:tab w:val="left" w:pos="8640"/>
        </w:tabs>
        <w:spacing w:after="0" w:line="240" w:lineRule="auto"/>
        <w:ind w:left="567" w:right="-45" w:hanging="567"/>
        <w:jc w:val="center"/>
        <w:rPr>
          <w:rFonts w:ascii="Garamond" w:hAnsi="Garamond"/>
          <w:b/>
          <w:sz w:val="28"/>
        </w:rPr>
      </w:pPr>
      <w:r w:rsidRPr="00C3631C">
        <w:rPr>
          <w:rFonts w:ascii="Garamond" w:hAnsi="Garamond"/>
          <w:b/>
          <w:sz w:val="28"/>
        </w:rPr>
        <w:t>Criteria for the designation of Wetlands of International Importance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2109"/>
        <w:gridCol w:w="4053"/>
      </w:tblGrid>
      <w:tr w:rsidR="00151CE2" w:rsidRPr="00C3631C" w14:paraId="3166A613" w14:textId="77777777" w:rsidTr="00764E99">
        <w:tc>
          <w:tcPr>
            <w:tcW w:w="3080" w:type="dxa"/>
            <w:vAlign w:val="center"/>
          </w:tcPr>
          <w:p w14:paraId="2B830DA4" w14:textId="77777777" w:rsidR="00151CE2" w:rsidRPr="00C3631C" w:rsidRDefault="00151CE2" w:rsidP="00386CA0">
            <w:pPr>
              <w:tabs>
                <w:tab w:val="left" w:pos="567"/>
                <w:tab w:val="left" w:pos="1134"/>
                <w:tab w:val="left" w:pos="3600"/>
                <w:tab w:val="left" w:pos="4320"/>
                <w:tab w:val="left" w:pos="5040"/>
                <w:tab w:val="left" w:pos="5760"/>
                <w:tab w:val="left" w:pos="6480"/>
                <w:tab w:val="left" w:pos="7200"/>
                <w:tab w:val="left" w:pos="7920"/>
                <w:tab w:val="left" w:pos="8640"/>
              </w:tabs>
              <w:spacing w:after="0" w:line="240" w:lineRule="auto"/>
              <w:ind w:right="-45"/>
              <w:jc w:val="center"/>
              <w:rPr>
                <w:rFonts w:ascii="Garamond" w:hAnsi="Garamond"/>
                <w:b/>
              </w:rPr>
            </w:pPr>
            <w:r w:rsidRPr="00C3631C">
              <w:rPr>
                <w:rFonts w:ascii="Garamond" w:hAnsi="Garamond"/>
                <w:b/>
              </w:rPr>
              <w:t>Group A of the criteria</w:t>
            </w:r>
          </w:p>
          <w:p w14:paraId="5DAF1495" w14:textId="77777777" w:rsidR="00151CE2" w:rsidRPr="00C3631C" w:rsidRDefault="00151CE2" w:rsidP="00386CA0">
            <w:pPr>
              <w:tabs>
                <w:tab w:val="left" w:pos="567"/>
                <w:tab w:val="left" w:pos="1134"/>
                <w:tab w:val="left" w:pos="3600"/>
                <w:tab w:val="left" w:pos="4320"/>
                <w:tab w:val="left" w:pos="5040"/>
                <w:tab w:val="left" w:pos="5760"/>
                <w:tab w:val="left" w:pos="6480"/>
                <w:tab w:val="left" w:pos="7200"/>
                <w:tab w:val="left" w:pos="7920"/>
                <w:tab w:val="left" w:pos="8640"/>
              </w:tabs>
              <w:spacing w:after="0" w:line="240" w:lineRule="auto"/>
              <w:ind w:right="-45"/>
              <w:jc w:val="center"/>
              <w:rPr>
                <w:rFonts w:ascii="Garamond" w:hAnsi="Garamond"/>
              </w:rPr>
            </w:pPr>
          </w:p>
          <w:p w14:paraId="20B58753" w14:textId="77777777" w:rsidR="00151CE2" w:rsidRPr="00C3631C" w:rsidRDefault="00151CE2" w:rsidP="00386CA0">
            <w:pPr>
              <w:tabs>
                <w:tab w:val="left" w:pos="567"/>
                <w:tab w:val="left" w:pos="1134"/>
                <w:tab w:val="left" w:pos="3600"/>
                <w:tab w:val="left" w:pos="4320"/>
                <w:tab w:val="left" w:pos="5040"/>
                <w:tab w:val="left" w:pos="5760"/>
                <w:tab w:val="left" w:pos="6480"/>
                <w:tab w:val="left" w:pos="7200"/>
                <w:tab w:val="left" w:pos="7920"/>
                <w:tab w:val="left" w:pos="8640"/>
              </w:tabs>
              <w:spacing w:after="0" w:line="240" w:lineRule="auto"/>
              <w:ind w:right="-43"/>
              <w:jc w:val="center"/>
              <w:rPr>
                <w:rFonts w:ascii="Garamond" w:hAnsi="Garamond"/>
              </w:rPr>
            </w:pPr>
            <w:r w:rsidRPr="00C3631C">
              <w:rPr>
                <w:rFonts w:ascii="Garamond" w:hAnsi="Garamond"/>
              </w:rPr>
              <w:t>Sites containing representative, rare or unique wetland types</w:t>
            </w:r>
          </w:p>
        </w:tc>
        <w:tc>
          <w:tcPr>
            <w:tcW w:w="2109" w:type="dxa"/>
          </w:tcPr>
          <w:p w14:paraId="6F1543E8" w14:textId="77777777" w:rsidR="00151CE2" w:rsidRPr="00C3631C" w:rsidRDefault="00151CE2" w:rsidP="00386CA0">
            <w:pPr>
              <w:tabs>
                <w:tab w:val="left" w:pos="567"/>
                <w:tab w:val="left" w:pos="1134"/>
                <w:tab w:val="left" w:pos="3600"/>
                <w:tab w:val="left" w:pos="4320"/>
                <w:tab w:val="left" w:pos="5040"/>
                <w:tab w:val="left" w:pos="5760"/>
                <w:tab w:val="left" w:pos="6480"/>
                <w:tab w:val="left" w:pos="7200"/>
                <w:tab w:val="left" w:pos="7920"/>
                <w:tab w:val="left" w:pos="8640"/>
              </w:tabs>
              <w:spacing w:after="0" w:line="240" w:lineRule="auto"/>
              <w:ind w:right="-45"/>
              <w:jc w:val="center"/>
              <w:rPr>
                <w:rFonts w:ascii="Garamond" w:hAnsi="Garamond"/>
              </w:rPr>
            </w:pPr>
          </w:p>
        </w:tc>
        <w:tc>
          <w:tcPr>
            <w:tcW w:w="4053" w:type="dxa"/>
          </w:tcPr>
          <w:p w14:paraId="1DDB036F" w14:textId="77777777" w:rsidR="00151CE2" w:rsidRPr="00C3631C" w:rsidRDefault="00151CE2" w:rsidP="00386CA0">
            <w:pPr>
              <w:pStyle w:val="BodyTextIndent2"/>
              <w:pBdr>
                <w:top w:val="none" w:sz="0" w:space="0" w:color="auto"/>
                <w:left w:val="none" w:sz="0" w:space="0" w:color="auto"/>
                <w:bottom w:val="none" w:sz="0" w:space="0" w:color="auto"/>
                <w:right w:val="none" w:sz="0" w:space="0" w:color="auto"/>
              </w:pBdr>
              <w:ind w:left="0"/>
              <w:rPr>
                <w:sz w:val="22"/>
              </w:rPr>
            </w:pPr>
            <w:r w:rsidRPr="00C3631C">
              <w:rPr>
                <w:sz w:val="22"/>
              </w:rPr>
              <w:t xml:space="preserve">Criterion 1: </w:t>
            </w:r>
          </w:p>
          <w:p w14:paraId="761F7F61" w14:textId="77777777" w:rsidR="00151CE2" w:rsidRPr="00C3631C" w:rsidRDefault="00151CE2" w:rsidP="00386CA0">
            <w:pPr>
              <w:pStyle w:val="BodyTextIndent2"/>
              <w:pBdr>
                <w:top w:val="none" w:sz="0" w:space="0" w:color="auto"/>
                <w:left w:val="none" w:sz="0" w:space="0" w:color="auto"/>
                <w:bottom w:val="none" w:sz="0" w:space="0" w:color="auto"/>
                <w:right w:val="none" w:sz="0" w:space="0" w:color="auto"/>
              </w:pBdr>
              <w:ind w:left="0"/>
              <w:rPr>
                <w:sz w:val="22"/>
              </w:rPr>
            </w:pPr>
            <w:r w:rsidRPr="00C3631C">
              <w:rPr>
                <w:b w:val="0"/>
                <w:sz w:val="22"/>
              </w:rPr>
              <w:t>A wetland should be considered internationally important if it contains a representative, rare, or unique example of a natural or near-natural wetland type found within the appropriate biogeographic region</w:t>
            </w:r>
            <w:r w:rsidRPr="00C3631C">
              <w:rPr>
                <w:sz w:val="22"/>
              </w:rPr>
              <w:t>.</w:t>
            </w:r>
          </w:p>
        </w:tc>
      </w:tr>
      <w:tr w:rsidR="00151CE2" w:rsidRPr="00C3631C" w14:paraId="720B2763" w14:textId="77777777" w:rsidTr="00764E99">
        <w:trPr>
          <w:cantSplit/>
        </w:trPr>
        <w:tc>
          <w:tcPr>
            <w:tcW w:w="3080" w:type="dxa"/>
            <w:vMerge w:val="restart"/>
            <w:vAlign w:val="center"/>
          </w:tcPr>
          <w:p w14:paraId="49FDE7DD" w14:textId="77777777" w:rsidR="00151CE2" w:rsidRPr="00C3631C" w:rsidRDefault="00AE04D3" w:rsidP="00386CA0">
            <w:pPr>
              <w:tabs>
                <w:tab w:val="left" w:pos="567"/>
                <w:tab w:val="left" w:pos="1134"/>
                <w:tab w:val="left" w:pos="3600"/>
                <w:tab w:val="left" w:pos="4320"/>
                <w:tab w:val="left" w:pos="5040"/>
                <w:tab w:val="left" w:pos="5760"/>
                <w:tab w:val="left" w:pos="6480"/>
                <w:tab w:val="left" w:pos="7200"/>
                <w:tab w:val="left" w:pos="7920"/>
                <w:tab w:val="left" w:pos="8640"/>
              </w:tabs>
              <w:spacing w:after="0" w:line="240" w:lineRule="auto"/>
              <w:ind w:right="-45"/>
              <w:jc w:val="center"/>
              <w:rPr>
                <w:rFonts w:ascii="Garamond" w:hAnsi="Garamond"/>
                <w:b/>
              </w:rPr>
            </w:pPr>
            <w:r>
              <w:rPr>
                <w:rFonts w:ascii="Garamond" w:hAnsi="Garamond"/>
                <w:b/>
              </w:rPr>
              <w:t>G</w:t>
            </w:r>
            <w:r w:rsidR="00151CE2" w:rsidRPr="00C3631C">
              <w:rPr>
                <w:rFonts w:ascii="Garamond" w:hAnsi="Garamond"/>
                <w:b/>
              </w:rPr>
              <w:t>roup B of the criteria</w:t>
            </w:r>
          </w:p>
          <w:p w14:paraId="2CB4F5A2" w14:textId="77777777" w:rsidR="00151CE2" w:rsidRPr="00C3631C" w:rsidRDefault="00151CE2" w:rsidP="00386CA0">
            <w:pPr>
              <w:tabs>
                <w:tab w:val="left" w:pos="567"/>
                <w:tab w:val="left" w:pos="1134"/>
                <w:tab w:val="left" w:pos="3600"/>
                <w:tab w:val="left" w:pos="4320"/>
                <w:tab w:val="left" w:pos="5040"/>
                <w:tab w:val="left" w:pos="5760"/>
                <w:tab w:val="left" w:pos="6480"/>
                <w:tab w:val="left" w:pos="7200"/>
                <w:tab w:val="left" w:pos="7920"/>
                <w:tab w:val="left" w:pos="8640"/>
              </w:tabs>
              <w:spacing w:after="0" w:line="240" w:lineRule="auto"/>
              <w:ind w:right="-45"/>
              <w:jc w:val="center"/>
              <w:rPr>
                <w:rFonts w:ascii="Garamond" w:hAnsi="Garamond"/>
              </w:rPr>
            </w:pPr>
          </w:p>
          <w:p w14:paraId="3540145B" w14:textId="77777777" w:rsidR="00151CE2" w:rsidRPr="00C3631C" w:rsidRDefault="00151CE2" w:rsidP="00386CA0">
            <w:pPr>
              <w:tabs>
                <w:tab w:val="left" w:pos="567"/>
                <w:tab w:val="left" w:pos="1134"/>
                <w:tab w:val="left" w:pos="3600"/>
                <w:tab w:val="left" w:pos="4320"/>
                <w:tab w:val="left" w:pos="5040"/>
                <w:tab w:val="left" w:pos="5760"/>
                <w:tab w:val="left" w:pos="6480"/>
                <w:tab w:val="left" w:pos="7200"/>
                <w:tab w:val="left" w:pos="7920"/>
                <w:tab w:val="left" w:pos="8640"/>
              </w:tabs>
              <w:spacing w:after="0" w:line="240" w:lineRule="auto"/>
              <w:ind w:right="-43"/>
              <w:jc w:val="center"/>
              <w:rPr>
                <w:rFonts w:ascii="Garamond" w:hAnsi="Garamond"/>
              </w:rPr>
            </w:pPr>
            <w:r w:rsidRPr="00C3631C">
              <w:rPr>
                <w:rFonts w:ascii="Garamond" w:hAnsi="Garamond"/>
              </w:rPr>
              <w:t>Sites of international importance for conserving biodiversity</w:t>
            </w:r>
          </w:p>
        </w:tc>
        <w:tc>
          <w:tcPr>
            <w:tcW w:w="2109" w:type="dxa"/>
            <w:vMerge w:val="restart"/>
            <w:vAlign w:val="center"/>
          </w:tcPr>
          <w:p w14:paraId="7659ABFD" w14:textId="77777777" w:rsidR="00151CE2" w:rsidRPr="00C3631C" w:rsidRDefault="00151CE2" w:rsidP="00386CA0">
            <w:pPr>
              <w:tabs>
                <w:tab w:val="left" w:pos="1134"/>
                <w:tab w:val="left" w:pos="3600"/>
                <w:tab w:val="left" w:pos="4320"/>
                <w:tab w:val="left" w:pos="5040"/>
                <w:tab w:val="left" w:pos="5760"/>
                <w:tab w:val="left" w:pos="6480"/>
                <w:tab w:val="left" w:pos="7200"/>
                <w:tab w:val="left" w:pos="7920"/>
                <w:tab w:val="left" w:pos="8640"/>
              </w:tabs>
              <w:spacing w:after="0" w:line="240" w:lineRule="auto"/>
              <w:ind w:right="-45"/>
              <w:jc w:val="center"/>
              <w:rPr>
                <w:rFonts w:ascii="Garamond" w:hAnsi="Garamond"/>
              </w:rPr>
            </w:pPr>
            <w:r w:rsidRPr="00C3631C">
              <w:rPr>
                <w:rFonts w:ascii="Garamond" w:hAnsi="Garamond"/>
              </w:rPr>
              <w:t>Criteria based on species and ecological communities</w:t>
            </w:r>
          </w:p>
        </w:tc>
        <w:tc>
          <w:tcPr>
            <w:tcW w:w="4053" w:type="dxa"/>
          </w:tcPr>
          <w:p w14:paraId="69280D4E" w14:textId="77777777" w:rsidR="00151CE2" w:rsidRPr="00C3631C" w:rsidRDefault="00151CE2" w:rsidP="00386CA0">
            <w:pPr>
              <w:pStyle w:val="BodyTextIndent2"/>
              <w:pBdr>
                <w:top w:val="none" w:sz="0" w:space="0" w:color="auto"/>
                <w:left w:val="none" w:sz="0" w:space="0" w:color="auto"/>
                <w:bottom w:val="none" w:sz="0" w:space="0" w:color="auto"/>
                <w:right w:val="none" w:sz="0" w:space="0" w:color="auto"/>
              </w:pBdr>
              <w:ind w:left="0"/>
              <w:rPr>
                <w:sz w:val="22"/>
              </w:rPr>
            </w:pPr>
            <w:r w:rsidRPr="00C3631C">
              <w:rPr>
                <w:sz w:val="22"/>
              </w:rPr>
              <w:t xml:space="preserve">Criterion 2: </w:t>
            </w:r>
          </w:p>
          <w:p w14:paraId="4093680A" w14:textId="77777777" w:rsidR="00151CE2" w:rsidRPr="00C3631C" w:rsidRDefault="00151CE2" w:rsidP="00386CA0">
            <w:pPr>
              <w:pStyle w:val="BodyTextIndent2"/>
              <w:pBdr>
                <w:top w:val="none" w:sz="0" w:space="0" w:color="auto"/>
                <w:left w:val="none" w:sz="0" w:space="0" w:color="auto"/>
                <w:bottom w:val="none" w:sz="0" w:space="0" w:color="auto"/>
                <w:right w:val="none" w:sz="0" w:space="0" w:color="auto"/>
              </w:pBdr>
              <w:ind w:left="0"/>
              <w:rPr>
                <w:sz w:val="22"/>
              </w:rPr>
            </w:pPr>
            <w:r w:rsidRPr="00C3631C">
              <w:rPr>
                <w:b w:val="0"/>
                <w:sz w:val="22"/>
              </w:rPr>
              <w:t>A wetland should be considered internationally important if it supports vulnerable, endangered, or critically endangered species or threatened ecological communities.</w:t>
            </w:r>
          </w:p>
        </w:tc>
      </w:tr>
      <w:tr w:rsidR="00151CE2" w:rsidRPr="00C3631C" w14:paraId="7257C3D5" w14:textId="77777777" w:rsidTr="00AE04D3">
        <w:trPr>
          <w:cantSplit/>
        </w:trPr>
        <w:tc>
          <w:tcPr>
            <w:tcW w:w="3080" w:type="dxa"/>
            <w:vMerge/>
          </w:tcPr>
          <w:p w14:paraId="30F3066A" w14:textId="77777777" w:rsidR="00151CE2" w:rsidRPr="00C3631C" w:rsidRDefault="00151CE2" w:rsidP="00386CA0">
            <w:pPr>
              <w:tabs>
                <w:tab w:val="left" w:pos="567"/>
                <w:tab w:val="left" w:pos="1134"/>
                <w:tab w:val="left" w:pos="3600"/>
                <w:tab w:val="left" w:pos="4320"/>
                <w:tab w:val="left" w:pos="5040"/>
                <w:tab w:val="left" w:pos="5760"/>
                <w:tab w:val="left" w:pos="6480"/>
                <w:tab w:val="left" w:pos="7200"/>
                <w:tab w:val="left" w:pos="7920"/>
                <w:tab w:val="left" w:pos="8640"/>
              </w:tabs>
              <w:spacing w:after="0" w:line="240" w:lineRule="auto"/>
              <w:ind w:right="-45"/>
              <w:jc w:val="center"/>
              <w:rPr>
                <w:rFonts w:ascii="Garamond" w:hAnsi="Garamond"/>
              </w:rPr>
            </w:pPr>
          </w:p>
        </w:tc>
        <w:tc>
          <w:tcPr>
            <w:tcW w:w="2109" w:type="dxa"/>
            <w:vMerge/>
          </w:tcPr>
          <w:p w14:paraId="7649D750" w14:textId="77777777" w:rsidR="00151CE2" w:rsidRPr="00C3631C" w:rsidRDefault="00151CE2" w:rsidP="00386CA0">
            <w:pPr>
              <w:tabs>
                <w:tab w:val="left" w:pos="567"/>
                <w:tab w:val="left" w:pos="1134"/>
                <w:tab w:val="left" w:pos="3600"/>
                <w:tab w:val="left" w:pos="4320"/>
                <w:tab w:val="left" w:pos="5040"/>
                <w:tab w:val="left" w:pos="5760"/>
                <w:tab w:val="left" w:pos="6480"/>
                <w:tab w:val="left" w:pos="7200"/>
                <w:tab w:val="left" w:pos="7920"/>
                <w:tab w:val="left" w:pos="8640"/>
              </w:tabs>
              <w:spacing w:after="0" w:line="240" w:lineRule="auto"/>
              <w:ind w:right="-45"/>
              <w:jc w:val="center"/>
              <w:rPr>
                <w:rFonts w:ascii="Garamond" w:hAnsi="Garamond"/>
              </w:rPr>
            </w:pPr>
          </w:p>
        </w:tc>
        <w:tc>
          <w:tcPr>
            <w:tcW w:w="4053" w:type="dxa"/>
          </w:tcPr>
          <w:p w14:paraId="09D60ADB" w14:textId="77777777" w:rsidR="00151CE2" w:rsidRPr="00C3631C" w:rsidRDefault="00151CE2" w:rsidP="00386CA0">
            <w:pPr>
              <w:pStyle w:val="BodyTextIndent2"/>
              <w:pBdr>
                <w:top w:val="none" w:sz="0" w:space="0" w:color="auto"/>
                <w:left w:val="none" w:sz="0" w:space="0" w:color="auto"/>
                <w:bottom w:val="none" w:sz="0" w:space="0" w:color="auto"/>
                <w:right w:val="none" w:sz="0" w:space="0" w:color="auto"/>
              </w:pBdr>
              <w:ind w:left="46"/>
              <w:rPr>
                <w:sz w:val="22"/>
              </w:rPr>
            </w:pPr>
            <w:r w:rsidRPr="00C3631C">
              <w:rPr>
                <w:sz w:val="22"/>
              </w:rPr>
              <w:t xml:space="preserve">Criterion 3: </w:t>
            </w:r>
          </w:p>
          <w:p w14:paraId="736B3185" w14:textId="77777777" w:rsidR="00151CE2" w:rsidRPr="00C3631C" w:rsidRDefault="00151CE2" w:rsidP="00386CA0">
            <w:pPr>
              <w:pStyle w:val="BodyTextIndent2"/>
              <w:pBdr>
                <w:top w:val="none" w:sz="0" w:space="0" w:color="auto"/>
                <w:left w:val="none" w:sz="0" w:space="0" w:color="auto"/>
                <w:bottom w:val="none" w:sz="0" w:space="0" w:color="auto"/>
                <w:right w:val="none" w:sz="0" w:space="0" w:color="auto"/>
              </w:pBdr>
              <w:ind w:left="46"/>
              <w:rPr>
                <w:sz w:val="22"/>
              </w:rPr>
            </w:pPr>
            <w:r w:rsidRPr="00C3631C">
              <w:rPr>
                <w:b w:val="0"/>
                <w:sz w:val="22"/>
              </w:rPr>
              <w:t>A wetland should be considered internationally important if it supports populations of plant and/or animal species important for maintaining the biological diversity of a particular biogeographic region</w:t>
            </w:r>
            <w:r w:rsidRPr="00C3631C">
              <w:rPr>
                <w:sz w:val="22"/>
              </w:rPr>
              <w:t>.</w:t>
            </w:r>
          </w:p>
        </w:tc>
      </w:tr>
      <w:tr w:rsidR="00151CE2" w:rsidRPr="00C3631C" w14:paraId="54953CB0" w14:textId="77777777" w:rsidTr="00AE04D3">
        <w:trPr>
          <w:cantSplit/>
        </w:trPr>
        <w:tc>
          <w:tcPr>
            <w:tcW w:w="3080" w:type="dxa"/>
            <w:vMerge/>
          </w:tcPr>
          <w:p w14:paraId="2C00C0C9" w14:textId="77777777" w:rsidR="00151CE2" w:rsidRPr="00C3631C" w:rsidRDefault="00151CE2" w:rsidP="00386CA0">
            <w:pPr>
              <w:tabs>
                <w:tab w:val="left" w:pos="567"/>
                <w:tab w:val="left" w:pos="1134"/>
                <w:tab w:val="left" w:pos="3600"/>
                <w:tab w:val="left" w:pos="4320"/>
                <w:tab w:val="left" w:pos="5040"/>
                <w:tab w:val="left" w:pos="5760"/>
                <w:tab w:val="left" w:pos="6480"/>
                <w:tab w:val="left" w:pos="7200"/>
                <w:tab w:val="left" w:pos="7920"/>
                <w:tab w:val="left" w:pos="8640"/>
              </w:tabs>
              <w:spacing w:after="0" w:line="240" w:lineRule="auto"/>
              <w:ind w:right="-45"/>
              <w:jc w:val="center"/>
              <w:rPr>
                <w:rFonts w:ascii="Garamond" w:hAnsi="Garamond"/>
              </w:rPr>
            </w:pPr>
          </w:p>
        </w:tc>
        <w:tc>
          <w:tcPr>
            <w:tcW w:w="2109" w:type="dxa"/>
            <w:vMerge/>
          </w:tcPr>
          <w:p w14:paraId="33F0A2FB" w14:textId="77777777" w:rsidR="00151CE2" w:rsidRPr="00C3631C" w:rsidRDefault="00151CE2" w:rsidP="00386CA0">
            <w:pPr>
              <w:tabs>
                <w:tab w:val="left" w:pos="567"/>
                <w:tab w:val="left" w:pos="1134"/>
                <w:tab w:val="left" w:pos="3600"/>
                <w:tab w:val="left" w:pos="4320"/>
                <w:tab w:val="left" w:pos="5040"/>
                <w:tab w:val="left" w:pos="5760"/>
                <w:tab w:val="left" w:pos="6480"/>
                <w:tab w:val="left" w:pos="7200"/>
                <w:tab w:val="left" w:pos="7920"/>
                <w:tab w:val="left" w:pos="8640"/>
              </w:tabs>
              <w:spacing w:after="0" w:line="240" w:lineRule="auto"/>
              <w:ind w:right="-45"/>
              <w:jc w:val="center"/>
              <w:rPr>
                <w:rFonts w:ascii="Garamond" w:hAnsi="Garamond"/>
              </w:rPr>
            </w:pPr>
          </w:p>
        </w:tc>
        <w:tc>
          <w:tcPr>
            <w:tcW w:w="4053" w:type="dxa"/>
          </w:tcPr>
          <w:p w14:paraId="31A9475C" w14:textId="77777777" w:rsidR="00151CE2" w:rsidRPr="00C3631C" w:rsidRDefault="00151CE2" w:rsidP="00386CA0">
            <w:pPr>
              <w:pStyle w:val="BodyTextIndent2"/>
              <w:pBdr>
                <w:top w:val="none" w:sz="0" w:space="0" w:color="auto"/>
                <w:left w:val="none" w:sz="0" w:space="0" w:color="auto"/>
                <w:bottom w:val="none" w:sz="0" w:space="0" w:color="auto"/>
                <w:right w:val="none" w:sz="0" w:space="0" w:color="auto"/>
              </w:pBdr>
              <w:ind w:left="0"/>
              <w:rPr>
                <w:sz w:val="22"/>
              </w:rPr>
            </w:pPr>
            <w:r w:rsidRPr="00C3631C">
              <w:rPr>
                <w:sz w:val="22"/>
              </w:rPr>
              <w:t xml:space="preserve">Criterion 4: </w:t>
            </w:r>
          </w:p>
          <w:p w14:paraId="46235589" w14:textId="77777777" w:rsidR="00151CE2" w:rsidRPr="00C3631C" w:rsidRDefault="00151CE2" w:rsidP="00386CA0">
            <w:pPr>
              <w:pStyle w:val="BodyTextIndent2"/>
              <w:pBdr>
                <w:top w:val="none" w:sz="0" w:space="0" w:color="auto"/>
                <w:left w:val="none" w:sz="0" w:space="0" w:color="auto"/>
                <w:bottom w:val="none" w:sz="0" w:space="0" w:color="auto"/>
                <w:right w:val="none" w:sz="0" w:space="0" w:color="auto"/>
              </w:pBdr>
              <w:ind w:left="0"/>
              <w:rPr>
                <w:sz w:val="22"/>
              </w:rPr>
            </w:pPr>
            <w:r w:rsidRPr="00C3631C">
              <w:rPr>
                <w:b w:val="0"/>
                <w:sz w:val="22"/>
              </w:rPr>
              <w:t>A wetland should be considered internationally important if it supports plant and/or animal species at a critical stage in their life cycles, or provides refuge during adverse conditions.</w:t>
            </w:r>
          </w:p>
        </w:tc>
      </w:tr>
      <w:tr w:rsidR="00151CE2" w:rsidRPr="00C3631C" w14:paraId="2F7B5D9A" w14:textId="77777777" w:rsidTr="00764E99">
        <w:trPr>
          <w:cantSplit/>
        </w:trPr>
        <w:tc>
          <w:tcPr>
            <w:tcW w:w="3080" w:type="dxa"/>
            <w:vMerge/>
          </w:tcPr>
          <w:p w14:paraId="7C46168F" w14:textId="77777777" w:rsidR="00151CE2" w:rsidRPr="00C3631C" w:rsidRDefault="00151CE2" w:rsidP="00386CA0">
            <w:pPr>
              <w:tabs>
                <w:tab w:val="left" w:pos="567"/>
                <w:tab w:val="left" w:pos="1134"/>
                <w:tab w:val="left" w:pos="3600"/>
                <w:tab w:val="left" w:pos="4320"/>
                <w:tab w:val="left" w:pos="5040"/>
                <w:tab w:val="left" w:pos="5760"/>
                <w:tab w:val="left" w:pos="6480"/>
                <w:tab w:val="left" w:pos="7200"/>
                <w:tab w:val="left" w:pos="7920"/>
                <w:tab w:val="left" w:pos="8640"/>
              </w:tabs>
              <w:spacing w:after="0" w:line="240" w:lineRule="auto"/>
              <w:ind w:right="-45"/>
              <w:jc w:val="center"/>
              <w:rPr>
                <w:rFonts w:ascii="Garamond" w:hAnsi="Garamond"/>
              </w:rPr>
            </w:pPr>
          </w:p>
        </w:tc>
        <w:tc>
          <w:tcPr>
            <w:tcW w:w="2109" w:type="dxa"/>
            <w:vMerge w:val="restart"/>
            <w:vAlign w:val="center"/>
          </w:tcPr>
          <w:p w14:paraId="27DC57FF" w14:textId="77777777" w:rsidR="00151CE2" w:rsidRPr="00C3631C" w:rsidRDefault="00151CE2" w:rsidP="00386CA0">
            <w:pPr>
              <w:tabs>
                <w:tab w:val="left" w:pos="1134"/>
                <w:tab w:val="left" w:pos="3600"/>
                <w:tab w:val="left" w:pos="4320"/>
                <w:tab w:val="left" w:pos="5040"/>
                <w:tab w:val="left" w:pos="5760"/>
                <w:tab w:val="left" w:pos="6480"/>
                <w:tab w:val="left" w:pos="7200"/>
                <w:tab w:val="left" w:pos="7920"/>
                <w:tab w:val="left" w:pos="8640"/>
              </w:tabs>
              <w:spacing w:after="0" w:line="240" w:lineRule="auto"/>
              <w:ind w:right="-45"/>
              <w:jc w:val="center"/>
              <w:rPr>
                <w:rFonts w:ascii="Garamond" w:hAnsi="Garamond"/>
              </w:rPr>
            </w:pPr>
            <w:r w:rsidRPr="00C3631C">
              <w:rPr>
                <w:rFonts w:ascii="Garamond" w:hAnsi="Garamond"/>
              </w:rPr>
              <w:t>Specific criteria based on waterbirds</w:t>
            </w:r>
          </w:p>
        </w:tc>
        <w:tc>
          <w:tcPr>
            <w:tcW w:w="4053" w:type="dxa"/>
          </w:tcPr>
          <w:p w14:paraId="4B28A8C7" w14:textId="77777777" w:rsidR="00151CE2" w:rsidRPr="00C3631C" w:rsidRDefault="00151CE2" w:rsidP="00386CA0">
            <w:pPr>
              <w:pStyle w:val="BodyTextIndent2"/>
              <w:pBdr>
                <w:top w:val="none" w:sz="0" w:space="0" w:color="auto"/>
                <w:left w:val="none" w:sz="0" w:space="0" w:color="auto"/>
                <w:bottom w:val="none" w:sz="0" w:space="0" w:color="auto"/>
                <w:right w:val="none" w:sz="0" w:space="0" w:color="auto"/>
              </w:pBdr>
              <w:ind w:left="0"/>
              <w:rPr>
                <w:sz w:val="22"/>
              </w:rPr>
            </w:pPr>
            <w:r w:rsidRPr="00C3631C">
              <w:rPr>
                <w:sz w:val="22"/>
              </w:rPr>
              <w:t xml:space="preserve">Criterion 5: </w:t>
            </w:r>
          </w:p>
          <w:p w14:paraId="71DFBDA5" w14:textId="77777777" w:rsidR="00151CE2" w:rsidRPr="00C3631C" w:rsidRDefault="00151CE2" w:rsidP="00386CA0">
            <w:pPr>
              <w:pStyle w:val="BodyTextIndent2"/>
              <w:pBdr>
                <w:top w:val="none" w:sz="0" w:space="0" w:color="auto"/>
                <w:left w:val="none" w:sz="0" w:space="0" w:color="auto"/>
                <w:bottom w:val="none" w:sz="0" w:space="0" w:color="auto"/>
                <w:right w:val="none" w:sz="0" w:space="0" w:color="auto"/>
              </w:pBdr>
              <w:ind w:left="0"/>
              <w:rPr>
                <w:sz w:val="22"/>
              </w:rPr>
            </w:pPr>
            <w:r w:rsidRPr="00C3631C">
              <w:rPr>
                <w:b w:val="0"/>
                <w:sz w:val="22"/>
              </w:rPr>
              <w:t>A wetland should be considered internationally important if it regularly supports 20,000 or more waterbirds.</w:t>
            </w:r>
          </w:p>
        </w:tc>
      </w:tr>
      <w:tr w:rsidR="00151CE2" w:rsidRPr="00C3631C" w14:paraId="509D6A8D" w14:textId="77777777" w:rsidTr="00AE04D3">
        <w:trPr>
          <w:cantSplit/>
        </w:trPr>
        <w:tc>
          <w:tcPr>
            <w:tcW w:w="3080" w:type="dxa"/>
            <w:vMerge/>
          </w:tcPr>
          <w:p w14:paraId="2AC29DC3" w14:textId="77777777" w:rsidR="00151CE2" w:rsidRPr="00C3631C" w:rsidRDefault="00151CE2" w:rsidP="00386CA0">
            <w:pPr>
              <w:tabs>
                <w:tab w:val="left" w:pos="567"/>
                <w:tab w:val="left" w:pos="1134"/>
                <w:tab w:val="left" w:pos="3600"/>
                <w:tab w:val="left" w:pos="4320"/>
                <w:tab w:val="left" w:pos="5040"/>
                <w:tab w:val="left" w:pos="5760"/>
                <w:tab w:val="left" w:pos="6480"/>
                <w:tab w:val="left" w:pos="7200"/>
                <w:tab w:val="left" w:pos="7920"/>
                <w:tab w:val="left" w:pos="8640"/>
              </w:tabs>
              <w:spacing w:after="0" w:line="240" w:lineRule="auto"/>
              <w:ind w:right="-45"/>
              <w:jc w:val="center"/>
              <w:rPr>
                <w:rFonts w:ascii="Garamond" w:hAnsi="Garamond"/>
              </w:rPr>
            </w:pPr>
          </w:p>
        </w:tc>
        <w:tc>
          <w:tcPr>
            <w:tcW w:w="2109" w:type="dxa"/>
            <w:vMerge/>
          </w:tcPr>
          <w:p w14:paraId="072AF9E4" w14:textId="77777777" w:rsidR="00151CE2" w:rsidRPr="00C3631C" w:rsidRDefault="00151CE2" w:rsidP="00386CA0">
            <w:pPr>
              <w:tabs>
                <w:tab w:val="left" w:pos="567"/>
                <w:tab w:val="left" w:pos="1134"/>
                <w:tab w:val="left" w:pos="3600"/>
                <w:tab w:val="left" w:pos="4320"/>
                <w:tab w:val="left" w:pos="5040"/>
                <w:tab w:val="left" w:pos="5760"/>
                <w:tab w:val="left" w:pos="6480"/>
                <w:tab w:val="left" w:pos="7200"/>
                <w:tab w:val="left" w:pos="7920"/>
                <w:tab w:val="left" w:pos="8640"/>
              </w:tabs>
              <w:spacing w:after="0" w:line="240" w:lineRule="auto"/>
              <w:ind w:right="-45"/>
              <w:jc w:val="center"/>
              <w:rPr>
                <w:rFonts w:ascii="Garamond" w:hAnsi="Garamond"/>
              </w:rPr>
            </w:pPr>
          </w:p>
        </w:tc>
        <w:tc>
          <w:tcPr>
            <w:tcW w:w="4053" w:type="dxa"/>
          </w:tcPr>
          <w:p w14:paraId="16C14E36" w14:textId="77777777" w:rsidR="00151CE2" w:rsidRPr="00C3631C" w:rsidRDefault="00151CE2" w:rsidP="00386CA0">
            <w:pPr>
              <w:pStyle w:val="BodyTextIndent2"/>
              <w:pBdr>
                <w:top w:val="none" w:sz="0" w:space="0" w:color="auto"/>
                <w:left w:val="none" w:sz="0" w:space="0" w:color="auto"/>
                <w:bottom w:val="none" w:sz="0" w:space="0" w:color="auto"/>
                <w:right w:val="none" w:sz="0" w:space="0" w:color="auto"/>
              </w:pBdr>
              <w:ind w:left="0"/>
              <w:rPr>
                <w:sz w:val="22"/>
              </w:rPr>
            </w:pPr>
            <w:r w:rsidRPr="00C3631C">
              <w:rPr>
                <w:sz w:val="22"/>
              </w:rPr>
              <w:t xml:space="preserve">Criterion 6: </w:t>
            </w:r>
          </w:p>
          <w:p w14:paraId="10E231CE" w14:textId="77777777" w:rsidR="00151CE2" w:rsidRPr="00C3631C" w:rsidRDefault="00151CE2" w:rsidP="00386CA0">
            <w:pPr>
              <w:pStyle w:val="BodyTextIndent2"/>
              <w:pBdr>
                <w:top w:val="none" w:sz="0" w:space="0" w:color="auto"/>
                <w:left w:val="none" w:sz="0" w:space="0" w:color="auto"/>
                <w:bottom w:val="none" w:sz="0" w:space="0" w:color="auto"/>
                <w:right w:val="none" w:sz="0" w:space="0" w:color="auto"/>
              </w:pBdr>
              <w:ind w:left="0"/>
              <w:rPr>
                <w:sz w:val="22"/>
              </w:rPr>
            </w:pPr>
            <w:r w:rsidRPr="00C3631C">
              <w:rPr>
                <w:b w:val="0"/>
                <w:sz w:val="22"/>
              </w:rPr>
              <w:t>A wetland should be considered internationally important if it regularly supports 1% of the individuals in a population of one species or subspecies of waterbird.</w:t>
            </w:r>
          </w:p>
        </w:tc>
      </w:tr>
      <w:tr w:rsidR="00151CE2" w:rsidRPr="00C3631C" w14:paraId="15572609" w14:textId="77777777" w:rsidTr="00764E99">
        <w:trPr>
          <w:cantSplit/>
        </w:trPr>
        <w:tc>
          <w:tcPr>
            <w:tcW w:w="3080" w:type="dxa"/>
            <w:vMerge/>
          </w:tcPr>
          <w:p w14:paraId="420D7E56" w14:textId="77777777" w:rsidR="00151CE2" w:rsidRPr="00C3631C" w:rsidRDefault="00151CE2" w:rsidP="00386CA0">
            <w:pPr>
              <w:tabs>
                <w:tab w:val="left" w:pos="567"/>
                <w:tab w:val="left" w:pos="1134"/>
                <w:tab w:val="left" w:pos="3600"/>
                <w:tab w:val="left" w:pos="4320"/>
                <w:tab w:val="left" w:pos="5040"/>
                <w:tab w:val="left" w:pos="5760"/>
                <w:tab w:val="left" w:pos="6480"/>
                <w:tab w:val="left" w:pos="7200"/>
                <w:tab w:val="left" w:pos="7920"/>
                <w:tab w:val="left" w:pos="8640"/>
              </w:tabs>
              <w:spacing w:after="0" w:line="240" w:lineRule="auto"/>
              <w:ind w:right="-45"/>
              <w:jc w:val="center"/>
              <w:rPr>
                <w:rFonts w:ascii="Garamond" w:hAnsi="Garamond"/>
              </w:rPr>
            </w:pPr>
          </w:p>
        </w:tc>
        <w:tc>
          <w:tcPr>
            <w:tcW w:w="2109" w:type="dxa"/>
            <w:vMerge w:val="restart"/>
            <w:vAlign w:val="center"/>
          </w:tcPr>
          <w:p w14:paraId="1AB47E4A" w14:textId="77777777" w:rsidR="00151CE2" w:rsidRPr="00C3631C" w:rsidRDefault="00151CE2" w:rsidP="00386CA0">
            <w:pPr>
              <w:tabs>
                <w:tab w:val="left" w:pos="1008"/>
                <w:tab w:val="left" w:pos="1134"/>
                <w:tab w:val="left" w:pos="1200"/>
                <w:tab w:val="left" w:pos="1800"/>
                <w:tab w:val="left" w:pos="5160"/>
              </w:tabs>
              <w:spacing w:after="0" w:line="240" w:lineRule="auto"/>
              <w:ind w:right="-45"/>
              <w:jc w:val="center"/>
              <w:rPr>
                <w:rFonts w:ascii="Garamond" w:hAnsi="Garamond"/>
              </w:rPr>
            </w:pPr>
            <w:r w:rsidRPr="00C3631C">
              <w:rPr>
                <w:rFonts w:ascii="Garamond" w:hAnsi="Garamond"/>
              </w:rPr>
              <w:t>Specific criteria based on fish</w:t>
            </w:r>
          </w:p>
        </w:tc>
        <w:tc>
          <w:tcPr>
            <w:tcW w:w="4053" w:type="dxa"/>
          </w:tcPr>
          <w:p w14:paraId="195D9695" w14:textId="77777777" w:rsidR="00151CE2" w:rsidRPr="00C3631C" w:rsidRDefault="00151CE2" w:rsidP="00386CA0">
            <w:pPr>
              <w:pStyle w:val="BodyTextIndent2"/>
              <w:pBdr>
                <w:top w:val="none" w:sz="0" w:space="0" w:color="auto"/>
                <w:left w:val="none" w:sz="0" w:space="0" w:color="auto"/>
                <w:bottom w:val="none" w:sz="0" w:space="0" w:color="auto"/>
                <w:right w:val="none" w:sz="0" w:space="0" w:color="auto"/>
              </w:pBdr>
              <w:ind w:left="0"/>
              <w:rPr>
                <w:sz w:val="22"/>
              </w:rPr>
            </w:pPr>
            <w:r w:rsidRPr="00C3631C">
              <w:rPr>
                <w:sz w:val="22"/>
              </w:rPr>
              <w:t xml:space="preserve">Criterion 7: </w:t>
            </w:r>
          </w:p>
          <w:p w14:paraId="3666805C" w14:textId="77777777" w:rsidR="00151CE2" w:rsidRPr="00C3631C" w:rsidRDefault="00151CE2" w:rsidP="00386CA0">
            <w:pPr>
              <w:pStyle w:val="BodyTextIndent2"/>
              <w:pBdr>
                <w:top w:val="none" w:sz="0" w:space="0" w:color="auto"/>
                <w:left w:val="none" w:sz="0" w:space="0" w:color="auto"/>
                <w:bottom w:val="none" w:sz="0" w:space="0" w:color="auto"/>
                <w:right w:val="none" w:sz="0" w:space="0" w:color="auto"/>
              </w:pBdr>
              <w:ind w:left="0"/>
              <w:rPr>
                <w:sz w:val="22"/>
              </w:rPr>
            </w:pPr>
            <w:r w:rsidRPr="00C3631C">
              <w:rPr>
                <w:b w:val="0"/>
                <w:sz w:val="22"/>
              </w:rPr>
              <w:t>A wetland should be considered internationally important if it supports a significant proportion of indigenous fish subspecies, species or families, life-history stages, species interactions and/or populations that are representative of wetland benefits and/or values and thereby contributes to global biological diversity.</w:t>
            </w:r>
          </w:p>
        </w:tc>
      </w:tr>
      <w:tr w:rsidR="00151CE2" w:rsidRPr="00C3631C" w14:paraId="0E415972" w14:textId="77777777" w:rsidTr="00AE04D3">
        <w:trPr>
          <w:cantSplit/>
        </w:trPr>
        <w:tc>
          <w:tcPr>
            <w:tcW w:w="3080" w:type="dxa"/>
            <w:vMerge/>
          </w:tcPr>
          <w:p w14:paraId="4B5AEE3A" w14:textId="77777777" w:rsidR="00151CE2" w:rsidRPr="00C3631C" w:rsidRDefault="00151CE2" w:rsidP="00386CA0">
            <w:pPr>
              <w:tabs>
                <w:tab w:val="left" w:pos="567"/>
                <w:tab w:val="left" w:pos="1134"/>
                <w:tab w:val="left" w:pos="3600"/>
                <w:tab w:val="left" w:pos="4320"/>
                <w:tab w:val="left" w:pos="5040"/>
                <w:tab w:val="left" w:pos="5760"/>
                <w:tab w:val="left" w:pos="6480"/>
                <w:tab w:val="left" w:pos="7200"/>
                <w:tab w:val="left" w:pos="7920"/>
                <w:tab w:val="left" w:pos="8640"/>
              </w:tabs>
              <w:spacing w:after="0" w:line="240" w:lineRule="auto"/>
              <w:ind w:right="-45"/>
              <w:jc w:val="center"/>
              <w:rPr>
                <w:rFonts w:ascii="Garamond" w:hAnsi="Garamond"/>
              </w:rPr>
            </w:pPr>
          </w:p>
        </w:tc>
        <w:tc>
          <w:tcPr>
            <w:tcW w:w="2109" w:type="dxa"/>
            <w:vMerge/>
          </w:tcPr>
          <w:p w14:paraId="7A72016E" w14:textId="77777777" w:rsidR="00151CE2" w:rsidRPr="00C3631C" w:rsidRDefault="00151CE2" w:rsidP="00386CA0">
            <w:pPr>
              <w:tabs>
                <w:tab w:val="left" w:pos="567"/>
                <w:tab w:val="left" w:pos="1134"/>
                <w:tab w:val="left" w:pos="3600"/>
                <w:tab w:val="left" w:pos="4320"/>
                <w:tab w:val="left" w:pos="5040"/>
                <w:tab w:val="left" w:pos="5760"/>
                <w:tab w:val="left" w:pos="6480"/>
                <w:tab w:val="left" w:pos="7200"/>
                <w:tab w:val="left" w:pos="7920"/>
                <w:tab w:val="left" w:pos="8640"/>
              </w:tabs>
              <w:spacing w:after="0" w:line="240" w:lineRule="auto"/>
              <w:ind w:right="-45"/>
              <w:jc w:val="center"/>
              <w:rPr>
                <w:rFonts w:ascii="Garamond" w:hAnsi="Garamond"/>
              </w:rPr>
            </w:pPr>
          </w:p>
        </w:tc>
        <w:tc>
          <w:tcPr>
            <w:tcW w:w="4053" w:type="dxa"/>
          </w:tcPr>
          <w:p w14:paraId="02ADDB6A" w14:textId="77777777" w:rsidR="00151CE2" w:rsidRPr="00AE04D3" w:rsidRDefault="00151CE2" w:rsidP="00386CA0">
            <w:pPr>
              <w:pStyle w:val="Header5"/>
              <w:jc w:val="left"/>
              <w:rPr>
                <w:sz w:val="22"/>
              </w:rPr>
            </w:pPr>
            <w:r w:rsidRPr="00AE04D3">
              <w:rPr>
                <w:sz w:val="22"/>
                <w:szCs w:val="22"/>
              </w:rPr>
              <w:t>Criterion</w:t>
            </w:r>
            <w:r w:rsidRPr="00AE04D3">
              <w:rPr>
                <w:sz w:val="22"/>
              </w:rPr>
              <w:t xml:space="preserve"> 8: </w:t>
            </w:r>
          </w:p>
          <w:p w14:paraId="62C72E1F" w14:textId="77777777" w:rsidR="00151CE2" w:rsidRPr="00C3631C" w:rsidRDefault="00151CE2" w:rsidP="00386CA0">
            <w:pPr>
              <w:tabs>
                <w:tab w:val="left" w:pos="567"/>
                <w:tab w:val="left" w:pos="1134"/>
                <w:tab w:val="left" w:pos="3600"/>
                <w:tab w:val="left" w:pos="4320"/>
                <w:tab w:val="left" w:pos="5040"/>
                <w:tab w:val="left" w:pos="5760"/>
                <w:tab w:val="left" w:pos="6480"/>
                <w:tab w:val="left" w:pos="7200"/>
                <w:tab w:val="left" w:pos="7920"/>
                <w:tab w:val="left" w:pos="8640"/>
              </w:tabs>
              <w:spacing w:after="0" w:line="240" w:lineRule="auto"/>
              <w:ind w:right="-45"/>
              <w:rPr>
                <w:rFonts w:ascii="Garamond" w:hAnsi="Garamond"/>
              </w:rPr>
            </w:pPr>
            <w:r w:rsidRPr="00C3631C">
              <w:rPr>
                <w:rFonts w:ascii="Garamond" w:hAnsi="Garamond"/>
              </w:rPr>
              <w:t>A wetland should be considered internationally important if it is an important source of food for fishes, spawning ground, nursery and/or migration path on which fish stocks, either within the wetland or elsewhere, depend.</w:t>
            </w:r>
          </w:p>
        </w:tc>
      </w:tr>
      <w:tr w:rsidR="00151CE2" w:rsidRPr="00C3631C" w14:paraId="2F4AA7DF" w14:textId="77777777" w:rsidTr="00764E99">
        <w:trPr>
          <w:cantSplit/>
        </w:trPr>
        <w:tc>
          <w:tcPr>
            <w:tcW w:w="3080" w:type="dxa"/>
            <w:vMerge/>
          </w:tcPr>
          <w:p w14:paraId="7C113065" w14:textId="77777777" w:rsidR="00151CE2" w:rsidRPr="00C3631C" w:rsidRDefault="00151CE2" w:rsidP="00386CA0">
            <w:pPr>
              <w:tabs>
                <w:tab w:val="left" w:pos="567"/>
                <w:tab w:val="left" w:pos="1134"/>
                <w:tab w:val="left" w:pos="3600"/>
                <w:tab w:val="left" w:pos="4320"/>
                <w:tab w:val="left" w:pos="5040"/>
                <w:tab w:val="left" w:pos="5760"/>
                <w:tab w:val="left" w:pos="6480"/>
                <w:tab w:val="left" w:pos="7200"/>
                <w:tab w:val="left" w:pos="7920"/>
                <w:tab w:val="left" w:pos="8640"/>
              </w:tabs>
              <w:spacing w:after="0" w:line="240" w:lineRule="auto"/>
              <w:ind w:right="-45"/>
              <w:jc w:val="center"/>
              <w:rPr>
                <w:rFonts w:ascii="Garamond" w:hAnsi="Garamond"/>
              </w:rPr>
            </w:pPr>
          </w:p>
        </w:tc>
        <w:tc>
          <w:tcPr>
            <w:tcW w:w="2109" w:type="dxa"/>
            <w:vAlign w:val="center"/>
          </w:tcPr>
          <w:p w14:paraId="3A7A858F" w14:textId="77777777" w:rsidR="00151CE2" w:rsidRPr="00C3631C" w:rsidRDefault="00151CE2" w:rsidP="00386CA0">
            <w:pPr>
              <w:tabs>
                <w:tab w:val="left" w:pos="567"/>
                <w:tab w:val="left" w:pos="1134"/>
                <w:tab w:val="left" w:pos="3600"/>
                <w:tab w:val="left" w:pos="4320"/>
                <w:tab w:val="left" w:pos="5040"/>
                <w:tab w:val="left" w:pos="5760"/>
                <w:tab w:val="left" w:pos="6480"/>
                <w:tab w:val="left" w:pos="7200"/>
                <w:tab w:val="left" w:pos="7920"/>
                <w:tab w:val="left" w:pos="8640"/>
              </w:tabs>
              <w:spacing w:after="0" w:line="240" w:lineRule="auto"/>
              <w:ind w:right="-45"/>
              <w:jc w:val="center"/>
              <w:rPr>
                <w:rFonts w:ascii="Garamond" w:hAnsi="Garamond"/>
              </w:rPr>
            </w:pPr>
            <w:r w:rsidRPr="00C3631C">
              <w:rPr>
                <w:rFonts w:ascii="Garamond" w:hAnsi="Garamond"/>
              </w:rPr>
              <w:t>Specific criteria based on other taxa</w:t>
            </w:r>
          </w:p>
        </w:tc>
        <w:tc>
          <w:tcPr>
            <w:tcW w:w="4053" w:type="dxa"/>
          </w:tcPr>
          <w:p w14:paraId="096283F6" w14:textId="77777777" w:rsidR="00151CE2" w:rsidRPr="00C3631C" w:rsidRDefault="00151CE2" w:rsidP="00386CA0">
            <w:pPr>
              <w:pStyle w:val="Header5"/>
              <w:jc w:val="left"/>
              <w:rPr>
                <w:sz w:val="22"/>
                <w:szCs w:val="22"/>
              </w:rPr>
            </w:pPr>
            <w:r w:rsidRPr="00C3631C">
              <w:rPr>
                <w:sz w:val="22"/>
                <w:szCs w:val="22"/>
              </w:rPr>
              <w:t>Criterion 9:</w:t>
            </w:r>
          </w:p>
          <w:p w14:paraId="236D3302" w14:textId="77777777" w:rsidR="00151CE2" w:rsidRPr="00C3631C" w:rsidRDefault="00151CE2" w:rsidP="00386CA0">
            <w:pPr>
              <w:pStyle w:val="BodyTextIndent2"/>
              <w:pBdr>
                <w:top w:val="none" w:sz="0" w:space="0" w:color="auto"/>
                <w:left w:val="none" w:sz="0" w:space="0" w:color="auto"/>
                <w:bottom w:val="none" w:sz="0" w:space="0" w:color="auto"/>
                <w:right w:val="none" w:sz="0" w:space="0" w:color="auto"/>
              </w:pBdr>
              <w:ind w:left="0"/>
              <w:rPr>
                <w:b w:val="0"/>
                <w:sz w:val="22"/>
                <w:szCs w:val="22"/>
              </w:rPr>
            </w:pPr>
            <w:r w:rsidRPr="00C3631C">
              <w:rPr>
                <w:b w:val="0"/>
                <w:sz w:val="22"/>
                <w:szCs w:val="22"/>
              </w:rPr>
              <w:t>A wetland should be considered internationally important if it regularly supports 1% of the individuals in a population of one species or subspecies of wetland-dependent non-avian animal species.</w:t>
            </w:r>
          </w:p>
        </w:tc>
      </w:tr>
    </w:tbl>
    <w:p w14:paraId="5E16EF2D" w14:textId="77777777" w:rsidR="00151CE2" w:rsidRDefault="00151CE2" w:rsidP="00386CA0">
      <w:pPr>
        <w:tabs>
          <w:tab w:val="left" w:pos="567"/>
          <w:tab w:val="left" w:pos="1134"/>
          <w:tab w:val="left" w:pos="3600"/>
          <w:tab w:val="left" w:pos="4320"/>
          <w:tab w:val="left" w:pos="5040"/>
          <w:tab w:val="left" w:pos="5760"/>
          <w:tab w:val="left" w:pos="6480"/>
          <w:tab w:val="left" w:pos="7200"/>
          <w:tab w:val="left" w:pos="7920"/>
          <w:tab w:val="left" w:pos="8640"/>
        </w:tabs>
        <w:spacing w:after="0" w:line="240" w:lineRule="auto"/>
        <w:ind w:left="567" w:right="-45" w:hanging="567"/>
        <w:rPr>
          <w:rFonts w:ascii="Garamond" w:hAnsi="Garamond"/>
        </w:rPr>
      </w:pPr>
    </w:p>
    <w:p w14:paraId="30E27108" w14:textId="77777777" w:rsidR="00151CE2" w:rsidRPr="00FC17A2" w:rsidRDefault="00151CE2" w:rsidP="00386CA0">
      <w:pPr>
        <w:tabs>
          <w:tab w:val="left" w:pos="567"/>
          <w:tab w:val="left" w:pos="1134"/>
          <w:tab w:val="left" w:pos="3600"/>
          <w:tab w:val="left" w:pos="4320"/>
          <w:tab w:val="left" w:pos="5040"/>
          <w:tab w:val="left" w:pos="5760"/>
          <w:tab w:val="left" w:pos="6480"/>
          <w:tab w:val="left" w:pos="7200"/>
          <w:tab w:val="left" w:pos="7920"/>
          <w:tab w:val="left" w:pos="8640"/>
        </w:tabs>
        <w:spacing w:after="0" w:line="240" w:lineRule="auto"/>
        <w:ind w:left="567" w:right="-45" w:hanging="567"/>
        <w:rPr>
          <w:rFonts w:ascii="Garamond" w:hAnsi="Garamond"/>
          <w:b/>
          <w:sz w:val="24"/>
          <w:szCs w:val="24"/>
        </w:rPr>
      </w:pPr>
      <w:r w:rsidRPr="00FC17A2">
        <w:rPr>
          <w:rFonts w:ascii="Garamond" w:hAnsi="Garamond"/>
          <w:b/>
          <w:sz w:val="24"/>
          <w:szCs w:val="24"/>
        </w:rPr>
        <w:t>Group A of the Criteria: Sites containing representative, rare or unique wetland types</w:t>
      </w:r>
    </w:p>
    <w:p w14:paraId="7A171805" w14:textId="77777777" w:rsidR="00FC17A2" w:rsidRPr="00FC17A2" w:rsidRDefault="00FC17A2" w:rsidP="00386CA0">
      <w:pPr>
        <w:tabs>
          <w:tab w:val="left" w:pos="567"/>
          <w:tab w:val="left" w:pos="1134"/>
          <w:tab w:val="left" w:pos="3600"/>
          <w:tab w:val="left" w:pos="4320"/>
          <w:tab w:val="left" w:pos="5040"/>
          <w:tab w:val="left" w:pos="5760"/>
          <w:tab w:val="left" w:pos="6480"/>
          <w:tab w:val="left" w:pos="7200"/>
          <w:tab w:val="left" w:pos="7920"/>
          <w:tab w:val="left" w:pos="8640"/>
        </w:tabs>
        <w:spacing w:after="0" w:line="240" w:lineRule="auto"/>
        <w:ind w:left="567" w:right="-45" w:hanging="567"/>
        <w:rPr>
          <w:rFonts w:ascii="Garamond" w:hAnsi="Garamond"/>
          <w:b/>
          <w:sz w:val="24"/>
          <w:szCs w:val="24"/>
        </w:rPr>
      </w:pPr>
    </w:p>
    <w:p w14:paraId="63016908" w14:textId="77777777" w:rsidR="00AC5C7E" w:rsidRPr="00D32167" w:rsidRDefault="00FC17A2" w:rsidP="00386CA0">
      <w:pPr>
        <w:pStyle w:val="Heading3"/>
        <w:tabs>
          <w:tab w:val="left" w:pos="567"/>
        </w:tabs>
        <w:spacing w:before="0" w:after="0" w:line="240" w:lineRule="auto"/>
        <w:ind w:left="567" w:hanging="567"/>
        <w:rPr>
          <w:i/>
          <w:szCs w:val="24"/>
        </w:rPr>
      </w:pPr>
      <w:bookmarkStart w:id="41" w:name="_Toc301966851"/>
      <w:r w:rsidRPr="00D32167">
        <w:rPr>
          <w:i/>
          <w:szCs w:val="24"/>
        </w:rPr>
        <w:t>6.1.1</w:t>
      </w:r>
      <w:r w:rsidR="00C86227" w:rsidRPr="00D32167">
        <w:rPr>
          <w:i/>
          <w:szCs w:val="24"/>
        </w:rPr>
        <w:tab/>
      </w:r>
      <w:r w:rsidR="00AC5C7E" w:rsidRPr="00D32167">
        <w:rPr>
          <w:i/>
          <w:szCs w:val="24"/>
        </w:rPr>
        <w:t>Criterion 1</w:t>
      </w:r>
      <w:bookmarkEnd w:id="41"/>
    </w:p>
    <w:p w14:paraId="4827436E" w14:textId="77777777" w:rsidR="00FC17A2" w:rsidRPr="00FC17A2" w:rsidRDefault="00FC17A2" w:rsidP="00386CA0">
      <w:pPr>
        <w:tabs>
          <w:tab w:val="left" w:pos="567"/>
        </w:tabs>
        <w:spacing w:after="0" w:line="240" w:lineRule="auto"/>
        <w:ind w:hanging="567"/>
        <w:rPr>
          <w:rFonts w:ascii="Garamond" w:hAnsi="Garamond"/>
          <w:sz w:val="24"/>
          <w:szCs w:val="24"/>
        </w:rPr>
      </w:pPr>
    </w:p>
    <w:p w14:paraId="25529F8A" w14:textId="77777777" w:rsidR="00151CE2" w:rsidRPr="00FC17A2" w:rsidRDefault="00151CE2" w:rsidP="002A3CD8">
      <w:pPr>
        <w:pStyle w:val="BodyTextIndent2"/>
        <w:pBdr>
          <w:top w:val="single" w:sz="4" w:space="1" w:color="auto"/>
          <w:left w:val="single" w:sz="4" w:space="4" w:color="auto"/>
          <w:bottom w:val="single" w:sz="4" w:space="1" w:color="auto"/>
          <w:right w:val="single" w:sz="4" w:space="4" w:color="auto"/>
        </w:pBdr>
        <w:shd w:val="clear" w:color="auto" w:fill="EEECE1"/>
        <w:ind w:right="720"/>
        <w:jc w:val="center"/>
        <w:rPr>
          <w:szCs w:val="24"/>
        </w:rPr>
      </w:pPr>
      <w:r w:rsidRPr="00FC17A2">
        <w:rPr>
          <w:szCs w:val="24"/>
        </w:rPr>
        <w:t>A wetland should be considered internationally important if it contains a representative, rare, or unique example of a natural or near-natural wetland type found within the appropriate biogeographic region.</w:t>
      </w:r>
    </w:p>
    <w:p w14:paraId="6DBF3D08" w14:textId="77777777" w:rsidR="00860196" w:rsidRPr="00FC17A2" w:rsidRDefault="00860196" w:rsidP="00386CA0">
      <w:pPr>
        <w:tabs>
          <w:tab w:val="left" w:pos="567"/>
        </w:tabs>
        <w:spacing w:after="0" w:line="240" w:lineRule="auto"/>
        <w:ind w:hanging="567"/>
        <w:rPr>
          <w:rFonts w:ascii="Garamond" w:hAnsi="Garamond"/>
          <w:sz w:val="24"/>
          <w:szCs w:val="24"/>
        </w:rPr>
      </w:pPr>
    </w:p>
    <w:p w14:paraId="5C955C2F" w14:textId="77777777" w:rsidR="004A1ED6" w:rsidRPr="00FC17A2" w:rsidRDefault="004A1ED6" w:rsidP="00386CA0">
      <w:pPr>
        <w:tabs>
          <w:tab w:val="left" w:pos="567"/>
        </w:tabs>
        <w:spacing w:after="0" w:line="240" w:lineRule="auto"/>
        <w:ind w:left="567" w:hanging="567"/>
        <w:rPr>
          <w:rFonts w:ascii="Garamond" w:hAnsi="Garamond"/>
          <w:b/>
          <w:sz w:val="24"/>
          <w:szCs w:val="24"/>
        </w:rPr>
      </w:pPr>
      <w:r w:rsidRPr="00FC17A2">
        <w:rPr>
          <w:rFonts w:ascii="Garamond" w:hAnsi="Garamond"/>
          <w:b/>
          <w:sz w:val="24"/>
          <w:szCs w:val="24"/>
        </w:rPr>
        <w:t xml:space="preserve">What this </w:t>
      </w:r>
      <w:r w:rsidR="0045547C" w:rsidRPr="00FC17A2">
        <w:rPr>
          <w:rFonts w:ascii="Garamond" w:hAnsi="Garamond"/>
          <w:b/>
          <w:sz w:val="24"/>
          <w:szCs w:val="24"/>
        </w:rPr>
        <w:t>C</w:t>
      </w:r>
      <w:r w:rsidR="00AF397E">
        <w:rPr>
          <w:rFonts w:ascii="Garamond" w:hAnsi="Garamond"/>
          <w:b/>
          <w:sz w:val="24"/>
          <w:szCs w:val="24"/>
        </w:rPr>
        <w:t>riterion is seeking to achieve</w:t>
      </w:r>
    </w:p>
    <w:p w14:paraId="68FE4FB6" w14:textId="77777777" w:rsidR="00FC17A2" w:rsidRPr="00FC17A2" w:rsidRDefault="00FC17A2" w:rsidP="00386CA0">
      <w:pPr>
        <w:tabs>
          <w:tab w:val="left" w:pos="567"/>
        </w:tabs>
        <w:spacing w:after="0" w:line="240" w:lineRule="auto"/>
        <w:ind w:hanging="567"/>
        <w:rPr>
          <w:rFonts w:ascii="Garamond" w:hAnsi="Garamond"/>
          <w:b/>
          <w:sz w:val="24"/>
          <w:szCs w:val="24"/>
        </w:rPr>
      </w:pPr>
    </w:p>
    <w:p w14:paraId="7F44F4BF" w14:textId="77777777" w:rsidR="004A1ED6" w:rsidRPr="00FC17A2" w:rsidRDefault="00CE3CA8" w:rsidP="00386CA0">
      <w:pPr>
        <w:tabs>
          <w:tab w:val="left" w:pos="567"/>
        </w:tabs>
        <w:spacing w:after="0" w:line="240" w:lineRule="auto"/>
        <w:ind w:left="567" w:hanging="567"/>
        <w:rPr>
          <w:rFonts w:ascii="Garamond" w:hAnsi="Garamond"/>
          <w:sz w:val="24"/>
          <w:szCs w:val="24"/>
        </w:rPr>
      </w:pPr>
      <w:r>
        <w:rPr>
          <w:rFonts w:ascii="Garamond" w:hAnsi="Garamond"/>
          <w:sz w:val="24"/>
          <w:szCs w:val="24"/>
        </w:rPr>
        <w:t>103</w:t>
      </w:r>
      <w:r w:rsidR="00FC17A2">
        <w:rPr>
          <w:rFonts w:ascii="Garamond" w:hAnsi="Garamond"/>
          <w:sz w:val="24"/>
          <w:szCs w:val="24"/>
        </w:rPr>
        <w:t>.</w:t>
      </w:r>
      <w:r w:rsidR="00BF6A99" w:rsidRPr="00FC17A2">
        <w:rPr>
          <w:rFonts w:ascii="Garamond" w:hAnsi="Garamond"/>
          <w:sz w:val="24"/>
          <w:szCs w:val="24"/>
        </w:rPr>
        <w:tab/>
      </w:r>
      <w:r w:rsidR="004862B1" w:rsidRPr="00FC17A2">
        <w:rPr>
          <w:rFonts w:ascii="Garamond" w:hAnsi="Garamond"/>
          <w:sz w:val="24"/>
          <w:szCs w:val="24"/>
        </w:rPr>
        <w:t xml:space="preserve">Criterion </w:t>
      </w:r>
      <w:r w:rsidR="00D436A1" w:rsidRPr="00FC17A2">
        <w:rPr>
          <w:rFonts w:ascii="Garamond" w:hAnsi="Garamond"/>
          <w:sz w:val="24"/>
          <w:szCs w:val="24"/>
        </w:rPr>
        <w:t xml:space="preserve">1 identifies </w:t>
      </w:r>
      <w:r w:rsidR="004862B1" w:rsidRPr="00FC17A2">
        <w:rPr>
          <w:rFonts w:ascii="Garamond" w:hAnsi="Garamond"/>
          <w:sz w:val="24"/>
          <w:szCs w:val="24"/>
        </w:rPr>
        <w:t xml:space="preserve">wetlands </w:t>
      </w:r>
      <w:r w:rsidR="00FC17A2">
        <w:rPr>
          <w:rFonts w:ascii="Garamond" w:hAnsi="Garamond"/>
          <w:sz w:val="24"/>
          <w:szCs w:val="24"/>
        </w:rPr>
        <w:t>that</w:t>
      </w:r>
      <w:r w:rsidR="004862B1" w:rsidRPr="00FC17A2">
        <w:rPr>
          <w:rFonts w:ascii="Garamond" w:hAnsi="Garamond"/>
          <w:sz w:val="24"/>
          <w:szCs w:val="24"/>
        </w:rPr>
        <w:t xml:space="preserve"> are of international importance</w:t>
      </w:r>
      <w:r w:rsidR="00D436A1" w:rsidRPr="00FC17A2">
        <w:rPr>
          <w:rFonts w:ascii="Garamond" w:hAnsi="Garamond"/>
          <w:sz w:val="24"/>
          <w:szCs w:val="24"/>
        </w:rPr>
        <w:t>, within a biogeographical context,</w:t>
      </w:r>
      <w:r w:rsidR="004862B1" w:rsidRPr="00FC17A2">
        <w:rPr>
          <w:rFonts w:ascii="Garamond" w:hAnsi="Garamond"/>
          <w:sz w:val="24"/>
          <w:szCs w:val="24"/>
        </w:rPr>
        <w:t xml:space="preserve"> </w:t>
      </w:r>
      <w:r w:rsidR="00BF6A99" w:rsidRPr="00FC17A2">
        <w:rPr>
          <w:rFonts w:ascii="Garamond" w:hAnsi="Garamond"/>
          <w:sz w:val="24"/>
          <w:szCs w:val="24"/>
        </w:rPr>
        <w:t xml:space="preserve">as examples of wetland types or habitats (rather than </w:t>
      </w:r>
      <w:r w:rsidR="00D436A1" w:rsidRPr="00FC17A2">
        <w:rPr>
          <w:rFonts w:ascii="Garamond" w:hAnsi="Garamond"/>
          <w:sz w:val="24"/>
          <w:szCs w:val="24"/>
        </w:rPr>
        <w:t xml:space="preserve">for </w:t>
      </w:r>
      <w:r w:rsidR="00BF6A99" w:rsidRPr="00FC17A2">
        <w:rPr>
          <w:rFonts w:ascii="Garamond" w:hAnsi="Garamond"/>
          <w:sz w:val="24"/>
          <w:szCs w:val="24"/>
        </w:rPr>
        <w:t>the species contained within the wetland).</w:t>
      </w:r>
    </w:p>
    <w:p w14:paraId="136E385A" w14:textId="77777777" w:rsidR="00472E89" w:rsidRPr="00FC17A2" w:rsidRDefault="00472E89" w:rsidP="00386CA0">
      <w:pPr>
        <w:tabs>
          <w:tab w:val="left" w:pos="567"/>
        </w:tabs>
        <w:spacing w:after="0" w:line="240" w:lineRule="auto"/>
        <w:ind w:left="567" w:hanging="567"/>
        <w:rPr>
          <w:rFonts w:ascii="Garamond" w:hAnsi="Garamond"/>
          <w:sz w:val="24"/>
          <w:szCs w:val="24"/>
        </w:rPr>
      </w:pPr>
    </w:p>
    <w:p w14:paraId="06749D01" w14:textId="77777777" w:rsidR="00DE682D" w:rsidRDefault="008B15FF" w:rsidP="00386CA0">
      <w:pPr>
        <w:tabs>
          <w:tab w:val="left" w:pos="567"/>
        </w:tabs>
        <w:spacing w:after="0" w:line="240" w:lineRule="auto"/>
        <w:ind w:left="567" w:hanging="567"/>
        <w:rPr>
          <w:rFonts w:ascii="Garamond" w:hAnsi="Garamond"/>
          <w:sz w:val="24"/>
          <w:szCs w:val="24"/>
        </w:rPr>
      </w:pPr>
      <w:r>
        <w:rPr>
          <w:rFonts w:ascii="Garamond" w:hAnsi="Garamond"/>
          <w:sz w:val="24"/>
          <w:szCs w:val="24"/>
        </w:rPr>
        <w:t>104</w:t>
      </w:r>
      <w:r w:rsidR="00DE682D" w:rsidRPr="00FC17A2">
        <w:rPr>
          <w:rFonts w:ascii="Garamond" w:hAnsi="Garamond"/>
          <w:sz w:val="24"/>
          <w:szCs w:val="24"/>
        </w:rPr>
        <w:t>.</w:t>
      </w:r>
      <w:r w:rsidR="00DE682D" w:rsidRPr="00FC17A2">
        <w:rPr>
          <w:rFonts w:ascii="Garamond" w:hAnsi="Garamond"/>
          <w:sz w:val="24"/>
          <w:szCs w:val="24"/>
        </w:rPr>
        <w:tab/>
        <w:t xml:space="preserve">The Criterion relates to sites which contain </w:t>
      </w:r>
      <w:r w:rsidR="00D436A1" w:rsidRPr="00FC17A2">
        <w:rPr>
          <w:rFonts w:ascii="Garamond" w:hAnsi="Garamond"/>
          <w:sz w:val="24"/>
          <w:szCs w:val="24"/>
        </w:rPr>
        <w:t>one or more natural or near-</w:t>
      </w:r>
      <w:r w:rsidR="005076A1" w:rsidRPr="00FC17A2">
        <w:rPr>
          <w:rFonts w:ascii="Garamond" w:hAnsi="Garamond"/>
          <w:sz w:val="24"/>
          <w:szCs w:val="24"/>
        </w:rPr>
        <w:t xml:space="preserve">natural </w:t>
      </w:r>
      <w:r w:rsidR="00DE682D" w:rsidRPr="00FC17A2">
        <w:rPr>
          <w:rFonts w:ascii="Garamond" w:hAnsi="Garamond"/>
          <w:sz w:val="24"/>
          <w:szCs w:val="24"/>
        </w:rPr>
        <w:t xml:space="preserve">wetland types which are </w:t>
      </w:r>
      <w:r w:rsidR="00BF043C" w:rsidRPr="00FC17A2">
        <w:rPr>
          <w:rFonts w:ascii="Garamond" w:hAnsi="Garamond"/>
          <w:sz w:val="24"/>
          <w:szCs w:val="24"/>
        </w:rPr>
        <w:t xml:space="preserve">– nationally - </w:t>
      </w:r>
      <w:r w:rsidR="00DE682D" w:rsidRPr="00FC17A2">
        <w:rPr>
          <w:rFonts w:ascii="Garamond" w:hAnsi="Garamond"/>
          <w:sz w:val="24"/>
          <w:szCs w:val="24"/>
        </w:rPr>
        <w:t>either:</w:t>
      </w:r>
    </w:p>
    <w:p w14:paraId="42B7EDB4" w14:textId="77777777" w:rsidR="00B7522D" w:rsidRPr="00FC17A2" w:rsidRDefault="00B7522D" w:rsidP="00386CA0">
      <w:pPr>
        <w:tabs>
          <w:tab w:val="left" w:pos="567"/>
        </w:tabs>
        <w:spacing w:after="0" w:line="240" w:lineRule="auto"/>
        <w:ind w:left="567" w:hanging="567"/>
        <w:rPr>
          <w:rFonts w:ascii="Garamond" w:hAnsi="Garamond"/>
          <w:sz w:val="24"/>
          <w:szCs w:val="24"/>
        </w:rPr>
      </w:pPr>
    </w:p>
    <w:p w14:paraId="2526F107" w14:textId="77777777" w:rsidR="00DE682D" w:rsidRPr="00FC17A2" w:rsidRDefault="00DE682D" w:rsidP="00B7522D">
      <w:pPr>
        <w:numPr>
          <w:ilvl w:val="0"/>
          <w:numId w:val="23"/>
        </w:numPr>
        <w:tabs>
          <w:tab w:val="left" w:pos="567"/>
        </w:tabs>
        <w:spacing w:after="0" w:line="240" w:lineRule="auto"/>
        <w:rPr>
          <w:rFonts w:ascii="Garamond" w:hAnsi="Garamond"/>
          <w:sz w:val="24"/>
          <w:szCs w:val="24"/>
        </w:rPr>
      </w:pPr>
      <w:r w:rsidRPr="00FC17A2">
        <w:rPr>
          <w:rFonts w:ascii="Garamond" w:hAnsi="Garamond"/>
          <w:b/>
          <w:sz w:val="24"/>
          <w:szCs w:val="24"/>
        </w:rPr>
        <w:t>representative</w:t>
      </w:r>
      <w:r w:rsidRPr="00FC17A2">
        <w:rPr>
          <w:rFonts w:ascii="Garamond" w:hAnsi="Garamond"/>
          <w:sz w:val="24"/>
          <w:szCs w:val="24"/>
        </w:rPr>
        <w:t xml:space="preserve"> example</w:t>
      </w:r>
      <w:r w:rsidR="005076A1" w:rsidRPr="00FC17A2">
        <w:rPr>
          <w:rFonts w:ascii="Garamond" w:hAnsi="Garamond"/>
          <w:sz w:val="24"/>
          <w:szCs w:val="24"/>
        </w:rPr>
        <w:t>s</w:t>
      </w:r>
      <w:r w:rsidRPr="00FC17A2">
        <w:rPr>
          <w:rFonts w:ascii="Garamond" w:hAnsi="Garamond"/>
          <w:sz w:val="24"/>
          <w:szCs w:val="24"/>
        </w:rPr>
        <w:t>;</w:t>
      </w:r>
    </w:p>
    <w:p w14:paraId="61F95CD4" w14:textId="77777777" w:rsidR="00DE682D" w:rsidRPr="00B7522D" w:rsidRDefault="00DE682D" w:rsidP="00B7522D">
      <w:pPr>
        <w:numPr>
          <w:ilvl w:val="0"/>
          <w:numId w:val="23"/>
        </w:numPr>
        <w:tabs>
          <w:tab w:val="left" w:pos="567"/>
        </w:tabs>
        <w:spacing w:after="0" w:line="240" w:lineRule="auto"/>
        <w:rPr>
          <w:rFonts w:ascii="Garamond" w:hAnsi="Garamond"/>
          <w:b/>
          <w:sz w:val="24"/>
          <w:szCs w:val="24"/>
        </w:rPr>
      </w:pPr>
      <w:r w:rsidRPr="00FC17A2">
        <w:rPr>
          <w:rFonts w:ascii="Garamond" w:hAnsi="Garamond"/>
          <w:b/>
          <w:sz w:val="24"/>
          <w:szCs w:val="24"/>
        </w:rPr>
        <w:lastRenderedPageBreak/>
        <w:t xml:space="preserve">rare </w:t>
      </w:r>
      <w:r w:rsidRPr="00B7522D">
        <w:rPr>
          <w:rFonts w:ascii="Garamond" w:hAnsi="Garamond"/>
          <w:sz w:val="24"/>
          <w:szCs w:val="24"/>
        </w:rPr>
        <w:t>example</w:t>
      </w:r>
      <w:r w:rsidR="005076A1" w:rsidRPr="00B7522D">
        <w:rPr>
          <w:rFonts w:ascii="Garamond" w:hAnsi="Garamond"/>
          <w:sz w:val="24"/>
          <w:szCs w:val="24"/>
        </w:rPr>
        <w:t>s</w:t>
      </w:r>
      <w:r w:rsidRPr="00B7522D">
        <w:rPr>
          <w:rFonts w:ascii="Garamond" w:hAnsi="Garamond"/>
          <w:sz w:val="24"/>
          <w:szCs w:val="24"/>
        </w:rPr>
        <w:t xml:space="preserve"> or</w:t>
      </w:r>
    </w:p>
    <w:p w14:paraId="366B0F34" w14:textId="77777777" w:rsidR="00DE682D" w:rsidRPr="00B7522D" w:rsidRDefault="00DE682D" w:rsidP="00B7522D">
      <w:pPr>
        <w:numPr>
          <w:ilvl w:val="0"/>
          <w:numId w:val="23"/>
        </w:numPr>
        <w:tabs>
          <w:tab w:val="left" w:pos="567"/>
        </w:tabs>
        <w:spacing w:after="0" w:line="240" w:lineRule="auto"/>
        <w:rPr>
          <w:rFonts w:ascii="Garamond" w:hAnsi="Garamond"/>
          <w:b/>
          <w:sz w:val="24"/>
          <w:szCs w:val="24"/>
        </w:rPr>
      </w:pPr>
      <w:r w:rsidRPr="00FC17A2">
        <w:rPr>
          <w:rFonts w:ascii="Garamond" w:hAnsi="Garamond"/>
          <w:b/>
          <w:sz w:val="24"/>
          <w:szCs w:val="24"/>
        </w:rPr>
        <w:t>unique.</w:t>
      </w:r>
    </w:p>
    <w:p w14:paraId="4432FDBB" w14:textId="77777777" w:rsidR="005076A1" w:rsidRDefault="005076A1" w:rsidP="00386CA0">
      <w:pPr>
        <w:tabs>
          <w:tab w:val="left" w:pos="567"/>
        </w:tabs>
        <w:spacing w:after="0" w:line="240" w:lineRule="auto"/>
        <w:rPr>
          <w:rFonts w:ascii="Garamond" w:hAnsi="Garamond"/>
          <w:sz w:val="24"/>
          <w:szCs w:val="24"/>
        </w:rPr>
      </w:pPr>
    </w:p>
    <w:p w14:paraId="733CBF7B" w14:textId="77777777" w:rsidR="00472E89" w:rsidRPr="00FC17A2" w:rsidRDefault="00212114" w:rsidP="00386CA0">
      <w:pPr>
        <w:tabs>
          <w:tab w:val="left" w:pos="567"/>
        </w:tabs>
        <w:spacing w:after="0" w:line="240" w:lineRule="auto"/>
        <w:ind w:left="567" w:hanging="567"/>
        <w:rPr>
          <w:rFonts w:ascii="Garamond" w:hAnsi="Garamond"/>
          <w:sz w:val="24"/>
          <w:szCs w:val="24"/>
        </w:rPr>
      </w:pPr>
      <w:r>
        <w:rPr>
          <w:rFonts w:ascii="Garamond" w:hAnsi="Garamond"/>
          <w:sz w:val="24"/>
          <w:szCs w:val="24"/>
        </w:rPr>
        <w:t>105</w:t>
      </w:r>
      <w:r w:rsidR="00472E89" w:rsidRPr="00FC17A2">
        <w:rPr>
          <w:rFonts w:ascii="Garamond" w:hAnsi="Garamond"/>
          <w:sz w:val="24"/>
          <w:szCs w:val="24"/>
        </w:rPr>
        <w:t>.</w:t>
      </w:r>
      <w:r w:rsidR="00472E89" w:rsidRPr="00FC17A2">
        <w:rPr>
          <w:rFonts w:ascii="Garamond" w:hAnsi="Garamond"/>
          <w:sz w:val="24"/>
          <w:szCs w:val="24"/>
        </w:rPr>
        <w:tab/>
        <w:t xml:space="preserve">Objective 1, and in particular </w:t>
      </w:r>
      <w:r w:rsidR="00D436A1" w:rsidRPr="00FC17A2">
        <w:rPr>
          <w:rFonts w:ascii="Garamond" w:hAnsi="Garamond"/>
          <w:sz w:val="24"/>
          <w:szCs w:val="24"/>
        </w:rPr>
        <w:t xml:space="preserve">Objective </w:t>
      </w:r>
      <w:r w:rsidR="00472E89" w:rsidRPr="00FC17A2">
        <w:rPr>
          <w:rFonts w:ascii="Garamond" w:hAnsi="Garamond"/>
          <w:sz w:val="24"/>
          <w:szCs w:val="24"/>
        </w:rPr>
        <w:t>1.2 (</w:t>
      </w:r>
      <w:r w:rsidR="008B15FF">
        <w:rPr>
          <w:rFonts w:ascii="Garamond" w:hAnsi="Garamond"/>
          <w:sz w:val="24"/>
          <w:szCs w:val="24"/>
        </w:rPr>
        <w:t>paragraph 14</w:t>
      </w:r>
      <w:r w:rsidR="00472E89" w:rsidRPr="00FC17A2">
        <w:rPr>
          <w:rFonts w:ascii="Garamond" w:hAnsi="Garamond"/>
          <w:sz w:val="24"/>
          <w:szCs w:val="24"/>
        </w:rPr>
        <w:t xml:space="preserve"> above), indicates that another consideration under this Criterion is to give priority to those wetlands whose ecological character plays a substantial role in the natural functioning of a major river basin or coastal system.</w:t>
      </w:r>
      <w:r w:rsidR="00686CB7" w:rsidRPr="00FC17A2">
        <w:rPr>
          <w:rFonts w:ascii="Garamond" w:hAnsi="Garamond"/>
          <w:sz w:val="24"/>
          <w:szCs w:val="24"/>
        </w:rPr>
        <w:t xml:space="preserve"> </w:t>
      </w:r>
      <w:r w:rsidR="00472E89" w:rsidRPr="00FC17A2">
        <w:rPr>
          <w:rFonts w:ascii="Garamond" w:hAnsi="Garamond"/>
          <w:sz w:val="24"/>
          <w:szCs w:val="24"/>
        </w:rPr>
        <w:t xml:space="preserve">Contracting Parties </w:t>
      </w:r>
      <w:r w:rsidR="00D436A1" w:rsidRPr="00FC17A2">
        <w:rPr>
          <w:rFonts w:ascii="Garamond" w:hAnsi="Garamond"/>
          <w:sz w:val="24"/>
          <w:szCs w:val="24"/>
        </w:rPr>
        <w:t xml:space="preserve">should </w:t>
      </w:r>
      <w:r w:rsidR="00472E89" w:rsidRPr="00FC17A2">
        <w:rPr>
          <w:rFonts w:ascii="Garamond" w:hAnsi="Garamond"/>
          <w:sz w:val="24"/>
          <w:szCs w:val="24"/>
        </w:rPr>
        <w:t xml:space="preserve">consider </w:t>
      </w:r>
      <w:r w:rsidR="00D436A1" w:rsidRPr="00FC17A2">
        <w:rPr>
          <w:rFonts w:ascii="Garamond" w:hAnsi="Garamond"/>
          <w:sz w:val="24"/>
          <w:szCs w:val="24"/>
        </w:rPr>
        <w:t>the hydrological functioning of wetlands in</w:t>
      </w:r>
      <w:r w:rsidR="00472E89" w:rsidRPr="00FC17A2">
        <w:rPr>
          <w:rFonts w:ascii="Garamond" w:hAnsi="Garamond"/>
          <w:sz w:val="24"/>
          <w:szCs w:val="24"/>
        </w:rPr>
        <w:t xml:space="preserve"> determining priority sites under this Criterion.</w:t>
      </w:r>
      <w:r w:rsidR="00686CB7" w:rsidRPr="00FC17A2">
        <w:rPr>
          <w:rFonts w:ascii="Garamond" w:hAnsi="Garamond"/>
          <w:sz w:val="24"/>
          <w:szCs w:val="24"/>
        </w:rPr>
        <w:t xml:space="preserve"> </w:t>
      </w:r>
      <w:r w:rsidR="00472E89" w:rsidRPr="00FC17A2">
        <w:rPr>
          <w:rFonts w:ascii="Garamond" w:hAnsi="Garamond"/>
          <w:sz w:val="24"/>
          <w:szCs w:val="24"/>
        </w:rPr>
        <w:t>For guidance relevant to biological and eco</w:t>
      </w:r>
      <w:r w:rsidR="002B2D95">
        <w:rPr>
          <w:rFonts w:ascii="Garamond" w:hAnsi="Garamond"/>
          <w:sz w:val="24"/>
          <w:szCs w:val="24"/>
        </w:rPr>
        <w:t>logical roles refer to Criteria</w:t>
      </w:r>
      <w:r w:rsidR="00472E89" w:rsidRPr="00FC17A2">
        <w:rPr>
          <w:rFonts w:ascii="Garamond" w:hAnsi="Garamond"/>
          <w:sz w:val="24"/>
          <w:szCs w:val="24"/>
        </w:rPr>
        <w:t xml:space="preserve"> </w:t>
      </w:r>
      <w:r w:rsidR="00EB76F7">
        <w:rPr>
          <w:rFonts w:ascii="Garamond" w:hAnsi="Garamond"/>
          <w:sz w:val="24"/>
          <w:szCs w:val="24"/>
        </w:rPr>
        <w:t>3 and 4</w:t>
      </w:r>
      <w:r w:rsidR="00472E89" w:rsidRPr="00FC17A2">
        <w:rPr>
          <w:rFonts w:ascii="Garamond" w:hAnsi="Garamond"/>
          <w:sz w:val="24"/>
          <w:szCs w:val="24"/>
        </w:rPr>
        <w:t>.</w:t>
      </w:r>
    </w:p>
    <w:p w14:paraId="7C8AB5A2" w14:textId="77777777" w:rsidR="00455994" w:rsidRPr="00FC17A2" w:rsidRDefault="00455994" w:rsidP="00386CA0">
      <w:pPr>
        <w:tabs>
          <w:tab w:val="left" w:pos="567"/>
        </w:tabs>
        <w:spacing w:after="0" w:line="240" w:lineRule="auto"/>
        <w:ind w:left="720" w:hanging="567"/>
        <w:rPr>
          <w:rFonts w:ascii="Garamond" w:hAnsi="Garamond"/>
          <w:sz w:val="24"/>
          <w:szCs w:val="24"/>
        </w:rPr>
      </w:pPr>
    </w:p>
    <w:p w14:paraId="7067140A" w14:textId="77777777" w:rsidR="004A1ED6" w:rsidRPr="00FC17A2" w:rsidRDefault="004A1ED6" w:rsidP="00386CA0">
      <w:pPr>
        <w:tabs>
          <w:tab w:val="left" w:pos="567"/>
        </w:tabs>
        <w:spacing w:after="0" w:line="240" w:lineRule="auto"/>
        <w:ind w:left="567" w:hanging="567"/>
        <w:rPr>
          <w:rFonts w:ascii="Garamond" w:hAnsi="Garamond"/>
          <w:b/>
          <w:sz w:val="24"/>
          <w:szCs w:val="24"/>
        </w:rPr>
      </w:pPr>
      <w:r w:rsidRPr="00FC17A2">
        <w:rPr>
          <w:rFonts w:ascii="Garamond" w:hAnsi="Garamond"/>
          <w:b/>
          <w:sz w:val="24"/>
          <w:szCs w:val="24"/>
        </w:rPr>
        <w:t xml:space="preserve">How to interpret this </w:t>
      </w:r>
      <w:r w:rsidR="0045547C" w:rsidRPr="00FC17A2">
        <w:rPr>
          <w:rFonts w:ascii="Garamond" w:hAnsi="Garamond"/>
          <w:b/>
          <w:sz w:val="24"/>
          <w:szCs w:val="24"/>
        </w:rPr>
        <w:t>C</w:t>
      </w:r>
      <w:r w:rsidRPr="00FC17A2">
        <w:rPr>
          <w:rFonts w:ascii="Garamond" w:hAnsi="Garamond"/>
          <w:b/>
          <w:sz w:val="24"/>
          <w:szCs w:val="24"/>
        </w:rPr>
        <w:t>riterion – what i</w:t>
      </w:r>
      <w:r w:rsidR="005855DC">
        <w:rPr>
          <w:rFonts w:ascii="Garamond" w:hAnsi="Garamond"/>
          <w:b/>
          <w:sz w:val="24"/>
          <w:szCs w:val="24"/>
        </w:rPr>
        <w:t>t means</w:t>
      </w:r>
    </w:p>
    <w:p w14:paraId="3D78BE24" w14:textId="77777777" w:rsidR="00FC17A2" w:rsidRPr="00FC17A2" w:rsidRDefault="00FC17A2" w:rsidP="00386CA0">
      <w:pPr>
        <w:tabs>
          <w:tab w:val="left" w:pos="567"/>
        </w:tabs>
        <w:spacing w:after="0" w:line="240" w:lineRule="auto"/>
        <w:ind w:hanging="567"/>
        <w:rPr>
          <w:rFonts w:ascii="Garamond" w:hAnsi="Garamond"/>
          <w:b/>
          <w:sz w:val="24"/>
          <w:szCs w:val="24"/>
        </w:rPr>
      </w:pPr>
    </w:p>
    <w:p w14:paraId="5C234451" w14:textId="77777777" w:rsidR="00BF6A99" w:rsidRPr="00FC17A2" w:rsidRDefault="00212114" w:rsidP="00386CA0">
      <w:pPr>
        <w:tabs>
          <w:tab w:val="left" w:pos="567"/>
        </w:tabs>
        <w:spacing w:after="0" w:line="240" w:lineRule="auto"/>
        <w:ind w:left="567" w:hanging="567"/>
        <w:rPr>
          <w:rFonts w:ascii="Garamond" w:hAnsi="Garamond"/>
          <w:sz w:val="24"/>
          <w:szCs w:val="24"/>
        </w:rPr>
      </w:pPr>
      <w:r>
        <w:rPr>
          <w:rFonts w:ascii="Garamond" w:hAnsi="Garamond"/>
          <w:sz w:val="24"/>
          <w:szCs w:val="24"/>
        </w:rPr>
        <w:t>106</w:t>
      </w:r>
      <w:r w:rsidR="00BF6A99" w:rsidRPr="00FC17A2">
        <w:rPr>
          <w:rFonts w:ascii="Garamond" w:hAnsi="Garamond"/>
          <w:sz w:val="24"/>
          <w:szCs w:val="24"/>
        </w:rPr>
        <w:t>.</w:t>
      </w:r>
      <w:r w:rsidR="00BF6A99" w:rsidRPr="00FC17A2">
        <w:rPr>
          <w:rFonts w:ascii="Garamond" w:hAnsi="Garamond"/>
          <w:sz w:val="24"/>
          <w:szCs w:val="24"/>
        </w:rPr>
        <w:tab/>
        <w:t>In applying this Criterion systematically, Contracting Parties are encouraged to:</w:t>
      </w:r>
    </w:p>
    <w:p w14:paraId="5000BE14" w14:textId="77777777" w:rsidR="00FC17A2" w:rsidRPr="00FC17A2" w:rsidRDefault="00FC17A2" w:rsidP="00386CA0">
      <w:pPr>
        <w:tabs>
          <w:tab w:val="left" w:pos="567"/>
        </w:tabs>
        <w:spacing w:after="0" w:line="240" w:lineRule="auto"/>
        <w:ind w:left="720" w:hanging="567"/>
        <w:rPr>
          <w:rFonts w:ascii="Garamond" w:hAnsi="Garamond"/>
          <w:sz w:val="24"/>
          <w:szCs w:val="24"/>
        </w:rPr>
      </w:pPr>
    </w:p>
    <w:p w14:paraId="4788D943" w14:textId="77777777" w:rsidR="00BF6A99" w:rsidRPr="00FC17A2" w:rsidRDefault="00BF6A99" w:rsidP="00386CA0">
      <w:pPr>
        <w:tabs>
          <w:tab w:val="left" w:pos="567"/>
        </w:tabs>
        <w:spacing w:after="0" w:line="240" w:lineRule="auto"/>
        <w:ind w:left="1134" w:hanging="567"/>
        <w:rPr>
          <w:rFonts w:ascii="Garamond" w:hAnsi="Garamond"/>
          <w:sz w:val="24"/>
          <w:szCs w:val="24"/>
        </w:rPr>
      </w:pPr>
      <w:r w:rsidRPr="00FC17A2">
        <w:rPr>
          <w:rFonts w:ascii="Garamond" w:hAnsi="Garamond"/>
          <w:sz w:val="24"/>
          <w:szCs w:val="24"/>
        </w:rPr>
        <w:t>i)</w:t>
      </w:r>
      <w:r w:rsidRPr="00FC17A2">
        <w:rPr>
          <w:rFonts w:ascii="Garamond" w:hAnsi="Garamond"/>
          <w:sz w:val="24"/>
          <w:szCs w:val="24"/>
        </w:rPr>
        <w:tab/>
        <w:t>determine biogeographic regions within their territory or at the supranational/ regional level using the Convention</w:t>
      </w:r>
      <w:r w:rsidR="005D0E1E">
        <w:rPr>
          <w:rFonts w:ascii="Garamond" w:hAnsi="Garamond"/>
          <w:sz w:val="24"/>
          <w:szCs w:val="24"/>
        </w:rPr>
        <w:t>’</w:t>
      </w:r>
      <w:r w:rsidRPr="00FC17A2">
        <w:rPr>
          <w:rFonts w:ascii="Garamond" w:hAnsi="Garamond"/>
          <w:sz w:val="24"/>
          <w:szCs w:val="24"/>
        </w:rPr>
        <w:t xml:space="preserve">s recommended </w:t>
      </w:r>
      <w:r w:rsidR="009A68D1" w:rsidRPr="00FC17A2">
        <w:rPr>
          <w:rFonts w:ascii="Garamond" w:hAnsi="Garamond"/>
          <w:sz w:val="24"/>
          <w:szCs w:val="24"/>
        </w:rPr>
        <w:t>regionalization</w:t>
      </w:r>
      <w:r w:rsidRPr="00FC17A2">
        <w:rPr>
          <w:rFonts w:ascii="Garamond" w:hAnsi="Garamond"/>
          <w:sz w:val="24"/>
          <w:szCs w:val="24"/>
        </w:rPr>
        <w:t xml:space="preserve"> </w:t>
      </w:r>
      <w:r w:rsidR="00484922" w:rsidRPr="00FC17A2">
        <w:rPr>
          <w:rFonts w:ascii="Garamond" w:hAnsi="Garamond"/>
          <w:sz w:val="24"/>
          <w:szCs w:val="24"/>
        </w:rPr>
        <w:t>schemes</w:t>
      </w:r>
      <w:r w:rsidR="001D1F84" w:rsidRPr="00FC17A2">
        <w:rPr>
          <w:rFonts w:ascii="Garamond" w:hAnsi="Garamond"/>
          <w:sz w:val="24"/>
          <w:szCs w:val="24"/>
        </w:rPr>
        <w:t xml:space="preserve"> (see </w:t>
      </w:r>
      <w:r w:rsidR="001D1F84" w:rsidRPr="00212114">
        <w:rPr>
          <w:rFonts w:ascii="Garamond" w:hAnsi="Garamond"/>
          <w:sz w:val="24"/>
          <w:szCs w:val="24"/>
        </w:rPr>
        <w:t>S</w:t>
      </w:r>
      <w:r w:rsidRPr="00212114">
        <w:rPr>
          <w:rFonts w:ascii="Garamond" w:hAnsi="Garamond"/>
          <w:sz w:val="24"/>
          <w:szCs w:val="24"/>
        </w:rPr>
        <w:t>ection 5.3);</w:t>
      </w:r>
      <w:r w:rsidRPr="00FC17A2">
        <w:rPr>
          <w:rFonts w:ascii="Garamond" w:hAnsi="Garamond"/>
          <w:sz w:val="24"/>
          <w:szCs w:val="24"/>
        </w:rPr>
        <w:t xml:space="preserve"> </w:t>
      </w:r>
    </w:p>
    <w:p w14:paraId="6803AA91" w14:textId="77777777" w:rsidR="00BF6A99" w:rsidRPr="00FC17A2" w:rsidRDefault="00BF6A99" w:rsidP="00386CA0">
      <w:pPr>
        <w:tabs>
          <w:tab w:val="left" w:pos="567"/>
        </w:tabs>
        <w:spacing w:after="0" w:line="240" w:lineRule="auto"/>
        <w:ind w:left="1134" w:hanging="567"/>
        <w:rPr>
          <w:rFonts w:ascii="Garamond" w:hAnsi="Garamond"/>
          <w:sz w:val="24"/>
          <w:szCs w:val="24"/>
        </w:rPr>
      </w:pPr>
      <w:r w:rsidRPr="00FC17A2">
        <w:rPr>
          <w:rFonts w:ascii="Garamond" w:hAnsi="Garamond"/>
          <w:sz w:val="24"/>
          <w:szCs w:val="24"/>
        </w:rPr>
        <w:t xml:space="preserve">ii) </w:t>
      </w:r>
      <w:r w:rsidRPr="00FC17A2">
        <w:rPr>
          <w:rFonts w:ascii="Garamond" w:hAnsi="Garamond"/>
          <w:sz w:val="24"/>
          <w:szCs w:val="24"/>
        </w:rPr>
        <w:tab/>
        <w:t>within each biogeographic region, determine the range of wetland t</w:t>
      </w:r>
      <w:r w:rsidR="00FC17A2">
        <w:rPr>
          <w:rFonts w:ascii="Garamond" w:hAnsi="Garamond"/>
          <w:sz w:val="24"/>
          <w:szCs w:val="24"/>
        </w:rPr>
        <w:t>ypes present (using the Ramsar Classification System for Wetland T</w:t>
      </w:r>
      <w:r w:rsidRPr="00FC17A2">
        <w:rPr>
          <w:rFonts w:ascii="Garamond" w:hAnsi="Garamond"/>
          <w:sz w:val="24"/>
          <w:szCs w:val="24"/>
        </w:rPr>
        <w:t xml:space="preserve">ype, Appendix </w:t>
      </w:r>
      <w:r w:rsidRPr="00212114">
        <w:rPr>
          <w:rFonts w:ascii="Garamond" w:hAnsi="Garamond"/>
          <w:sz w:val="24"/>
          <w:szCs w:val="24"/>
        </w:rPr>
        <w:t>B),</w:t>
      </w:r>
      <w:r w:rsidRPr="00FC17A2">
        <w:rPr>
          <w:rFonts w:ascii="Garamond" w:hAnsi="Garamond"/>
          <w:sz w:val="24"/>
          <w:szCs w:val="24"/>
        </w:rPr>
        <w:t xml:space="preserve"> noting in particular any rare or unique wetland types; and</w:t>
      </w:r>
    </w:p>
    <w:p w14:paraId="6FB36499" w14:textId="77777777" w:rsidR="00BF6A99" w:rsidRPr="00FC17A2" w:rsidRDefault="00BF6A99" w:rsidP="00386CA0">
      <w:pPr>
        <w:tabs>
          <w:tab w:val="left" w:pos="567"/>
        </w:tabs>
        <w:spacing w:after="0" w:line="240" w:lineRule="auto"/>
        <w:ind w:left="1134" w:hanging="567"/>
        <w:rPr>
          <w:rFonts w:ascii="Garamond" w:hAnsi="Garamond"/>
          <w:sz w:val="24"/>
          <w:szCs w:val="24"/>
        </w:rPr>
      </w:pPr>
      <w:r w:rsidRPr="00FC17A2">
        <w:rPr>
          <w:rFonts w:ascii="Garamond" w:hAnsi="Garamond"/>
          <w:sz w:val="24"/>
          <w:szCs w:val="24"/>
        </w:rPr>
        <w:t>iii)</w:t>
      </w:r>
      <w:r w:rsidRPr="00FC17A2">
        <w:rPr>
          <w:rFonts w:ascii="Garamond" w:hAnsi="Garamond"/>
          <w:sz w:val="24"/>
          <w:szCs w:val="24"/>
        </w:rPr>
        <w:tab/>
        <w:t xml:space="preserve">for each wetland type within each biogeographic region, identify for designation under the Convention those sites which </w:t>
      </w:r>
      <w:r w:rsidR="00FB5CEB">
        <w:rPr>
          <w:rFonts w:ascii="Garamond" w:hAnsi="Garamond"/>
          <w:sz w:val="24"/>
          <w:szCs w:val="24"/>
        </w:rPr>
        <w:t>are</w:t>
      </w:r>
      <w:r w:rsidR="00FB5CEB" w:rsidRPr="00FC17A2">
        <w:rPr>
          <w:rFonts w:ascii="Garamond" w:hAnsi="Garamond"/>
          <w:sz w:val="24"/>
          <w:szCs w:val="24"/>
        </w:rPr>
        <w:t xml:space="preserve"> </w:t>
      </w:r>
      <w:r w:rsidRPr="00FC17A2">
        <w:rPr>
          <w:rFonts w:ascii="Garamond" w:hAnsi="Garamond"/>
          <w:sz w:val="24"/>
          <w:szCs w:val="24"/>
        </w:rPr>
        <w:t>the best examples.</w:t>
      </w:r>
    </w:p>
    <w:p w14:paraId="50273F50" w14:textId="77777777" w:rsidR="008B0791" w:rsidRPr="00FC17A2" w:rsidRDefault="008B0791" w:rsidP="00386CA0">
      <w:pPr>
        <w:tabs>
          <w:tab w:val="left" w:pos="567"/>
        </w:tabs>
        <w:spacing w:after="0" w:line="240" w:lineRule="auto"/>
        <w:ind w:left="720" w:hanging="567"/>
        <w:rPr>
          <w:rFonts w:ascii="Garamond" w:hAnsi="Garamond"/>
          <w:sz w:val="24"/>
          <w:szCs w:val="24"/>
        </w:rPr>
      </w:pPr>
    </w:p>
    <w:p w14:paraId="0CB4B21D" w14:textId="77777777" w:rsidR="008B0791" w:rsidRPr="00FC17A2" w:rsidRDefault="00212114" w:rsidP="00386CA0">
      <w:pPr>
        <w:tabs>
          <w:tab w:val="left" w:pos="567"/>
        </w:tabs>
        <w:spacing w:after="0" w:line="240" w:lineRule="auto"/>
        <w:ind w:left="567" w:hanging="567"/>
        <w:rPr>
          <w:rFonts w:ascii="Garamond" w:hAnsi="Garamond"/>
          <w:sz w:val="24"/>
          <w:szCs w:val="24"/>
        </w:rPr>
      </w:pPr>
      <w:r>
        <w:rPr>
          <w:rFonts w:ascii="Garamond" w:hAnsi="Garamond"/>
          <w:sz w:val="24"/>
          <w:szCs w:val="24"/>
        </w:rPr>
        <w:t>107</w:t>
      </w:r>
      <w:r w:rsidR="008B0791" w:rsidRPr="00FC17A2">
        <w:rPr>
          <w:rFonts w:ascii="Garamond" w:hAnsi="Garamond"/>
          <w:sz w:val="24"/>
          <w:szCs w:val="24"/>
        </w:rPr>
        <w:t>.</w:t>
      </w:r>
      <w:r w:rsidR="008B0791" w:rsidRPr="00FC17A2">
        <w:rPr>
          <w:rFonts w:ascii="Garamond" w:hAnsi="Garamond"/>
          <w:sz w:val="24"/>
          <w:szCs w:val="24"/>
        </w:rPr>
        <w:tab/>
        <w:t xml:space="preserve">The Criterion refers to the Ramsar Site </w:t>
      </w:r>
      <w:r w:rsidR="005D0E1E">
        <w:rPr>
          <w:rFonts w:ascii="Garamond" w:hAnsi="Garamond"/>
          <w:sz w:val="24"/>
          <w:szCs w:val="24"/>
        </w:rPr>
        <w:t>“</w:t>
      </w:r>
      <w:r w:rsidR="008B0791" w:rsidRPr="00FC17A2">
        <w:rPr>
          <w:rFonts w:ascii="Garamond" w:hAnsi="Garamond"/>
          <w:sz w:val="24"/>
          <w:szCs w:val="24"/>
        </w:rPr>
        <w:t>containing</w:t>
      </w:r>
      <w:r w:rsidR="005D0E1E">
        <w:rPr>
          <w:rFonts w:ascii="Garamond" w:hAnsi="Garamond"/>
          <w:sz w:val="24"/>
          <w:szCs w:val="24"/>
        </w:rPr>
        <w:t>”</w:t>
      </w:r>
      <w:r w:rsidR="008B0791" w:rsidRPr="00FC17A2">
        <w:rPr>
          <w:rFonts w:ascii="Garamond" w:hAnsi="Garamond"/>
          <w:sz w:val="24"/>
          <w:szCs w:val="24"/>
        </w:rPr>
        <w:t xml:space="preserve"> the wetland type concerned.</w:t>
      </w:r>
      <w:r w:rsidR="00686CB7" w:rsidRPr="00FC17A2">
        <w:rPr>
          <w:rFonts w:ascii="Garamond" w:hAnsi="Garamond"/>
          <w:sz w:val="24"/>
          <w:szCs w:val="24"/>
        </w:rPr>
        <w:t xml:space="preserve"> </w:t>
      </w:r>
      <w:r w:rsidR="008B0791" w:rsidRPr="00FC17A2">
        <w:rPr>
          <w:rFonts w:ascii="Garamond" w:hAnsi="Garamond"/>
          <w:sz w:val="24"/>
          <w:szCs w:val="24"/>
        </w:rPr>
        <w:t xml:space="preserve">This is an important pointer to the fact that the boundary of the site should, where possible, be drawn </w:t>
      </w:r>
      <w:r w:rsidR="00B2709F" w:rsidRPr="00FC17A2">
        <w:rPr>
          <w:rFonts w:ascii="Garamond" w:hAnsi="Garamond"/>
          <w:sz w:val="24"/>
          <w:szCs w:val="24"/>
        </w:rPr>
        <w:t xml:space="preserve">widely </w:t>
      </w:r>
      <w:r w:rsidR="008B0791" w:rsidRPr="00FC17A2">
        <w:rPr>
          <w:rFonts w:ascii="Garamond" w:hAnsi="Garamond"/>
          <w:sz w:val="24"/>
          <w:szCs w:val="24"/>
        </w:rPr>
        <w:t xml:space="preserve">so as to contain the whole hydrological units, rather than </w:t>
      </w:r>
      <w:r w:rsidR="005855DC">
        <w:rPr>
          <w:rFonts w:ascii="Garamond" w:hAnsi="Garamond"/>
          <w:sz w:val="24"/>
          <w:szCs w:val="24"/>
        </w:rPr>
        <w:t xml:space="preserve">defining </w:t>
      </w:r>
      <w:r w:rsidR="008B0791" w:rsidRPr="00FC17A2">
        <w:rPr>
          <w:rFonts w:ascii="Garamond" w:hAnsi="Garamond"/>
          <w:sz w:val="24"/>
          <w:szCs w:val="24"/>
        </w:rPr>
        <w:t xml:space="preserve">the Ramsar Site </w:t>
      </w:r>
      <w:r w:rsidR="005855DC">
        <w:rPr>
          <w:rFonts w:ascii="Garamond" w:hAnsi="Garamond"/>
          <w:sz w:val="24"/>
          <w:szCs w:val="24"/>
        </w:rPr>
        <w:t>as only</w:t>
      </w:r>
      <w:r w:rsidR="008B0791" w:rsidRPr="00FC17A2">
        <w:rPr>
          <w:rFonts w:ascii="Garamond" w:hAnsi="Garamond"/>
          <w:sz w:val="24"/>
          <w:szCs w:val="24"/>
        </w:rPr>
        <w:t xml:space="preserve"> a small </w:t>
      </w:r>
      <w:r w:rsidR="00B2709F" w:rsidRPr="00FC17A2">
        <w:rPr>
          <w:rFonts w:ascii="Garamond" w:hAnsi="Garamond"/>
          <w:sz w:val="24"/>
          <w:szCs w:val="24"/>
        </w:rPr>
        <w:t xml:space="preserve">element </w:t>
      </w:r>
      <w:r w:rsidR="008B0791" w:rsidRPr="00FC17A2">
        <w:rPr>
          <w:rFonts w:ascii="Garamond" w:hAnsi="Garamond"/>
          <w:sz w:val="24"/>
          <w:szCs w:val="24"/>
        </w:rPr>
        <w:t xml:space="preserve">of a </w:t>
      </w:r>
      <w:r w:rsidR="00B2709F" w:rsidRPr="00FC17A2">
        <w:rPr>
          <w:rFonts w:ascii="Garamond" w:hAnsi="Garamond"/>
          <w:sz w:val="24"/>
          <w:szCs w:val="24"/>
        </w:rPr>
        <w:t>larger</w:t>
      </w:r>
      <w:r w:rsidR="008B0791" w:rsidRPr="00FC17A2">
        <w:rPr>
          <w:rFonts w:ascii="Garamond" w:hAnsi="Garamond"/>
          <w:sz w:val="24"/>
          <w:szCs w:val="24"/>
        </w:rPr>
        <w:t xml:space="preserve"> wetland.</w:t>
      </w:r>
      <w:r w:rsidR="00686CB7" w:rsidRPr="00FC17A2">
        <w:rPr>
          <w:rFonts w:ascii="Garamond" w:hAnsi="Garamond"/>
          <w:sz w:val="24"/>
          <w:szCs w:val="24"/>
        </w:rPr>
        <w:t xml:space="preserve"> </w:t>
      </w:r>
      <w:r>
        <w:rPr>
          <w:rFonts w:ascii="Garamond" w:hAnsi="Garamond"/>
          <w:sz w:val="24"/>
          <w:szCs w:val="24"/>
        </w:rPr>
        <w:t>(</w:t>
      </w:r>
      <w:r w:rsidR="008B0791" w:rsidRPr="00FC17A2">
        <w:rPr>
          <w:rFonts w:ascii="Garamond" w:hAnsi="Garamond"/>
          <w:sz w:val="24"/>
          <w:szCs w:val="24"/>
        </w:rPr>
        <w:t xml:space="preserve">See also </w:t>
      </w:r>
      <w:r w:rsidR="008B0791" w:rsidRPr="00212114">
        <w:rPr>
          <w:rFonts w:ascii="Garamond" w:hAnsi="Garamond"/>
          <w:sz w:val="24"/>
          <w:szCs w:val="24"/>
        </w:rPr>
        <w:t>Section 5.6.</w:t>
      </w:r>
      <w:r>
        <w:rPr>
          <w:rFonts w:ascii="Garamond" w:hAnsi="Garamond"/>
          <w:sz w:val="24"/>
          <w:szCs w:val="24"/>
        </w:rPr>
        <w:t>)</w:t>
      </w:r>
    </w:p>
    <w:p w14:paraId="0B21B20B" w14:textId="77777777" w:rsidR="0084155F" w:rsidRPr="00FC17A2" w:rsidRDefault="0084155F" w:rsidP="00386CA0">
      <w:pPr>
        <w:tabs>
          <w:tab w:val="left" w:pos="567"/>
        </w:tabs>
        <w:spacing w:after="0" w:line="240" w:lineRule="auto"/>
        <w:ind w:left="720" w:hanging="567"/>
        <w:rPr>
          <w:rFonts w:ascii="Garamond" w:hAnsi="Garamond"/>
          <w:sz w:val="24"/>
          <w:szCs w:val="24"/>
        </w:rPr>
      </w:pPr>
    </w:p>
    <w:p w14:paraId="26B8099E" w14:textId="77777777" w:rsidR="00472E89" w:rsidRPr="00FC17A2" w:rsidRDefault="00472E89" w:rsidP="00386CA0">
      <w:pPr>
        <w:tabs>
          <w:tab w:val="left" w:pos="567"/>
        </w:tabs>
        <w:spacing w:after="0" w:line="240" w:lineRule="auto"/>
        <w:ind w:left="567" w:hanging="567"/>
        <w:rPr>
          <w:rFonts w:ascii="Garamond" w:hAnsi="Garamond"/>
          <w:b/>
          <w:sz w:val="24"/>
          <w:szCs w:val="24"/>
        </w:rPr>
      </w:pPr>
      <w:r w:rsidRPr="00FC17A2">
        <w:rPr>
          <w:rFonts w:ascii="Garamond" w:hAnsi="Garamond"/>
          <w:b/>
          <w:sz w:val="24"/>
          <w:szCs w:val="24"/>
        </w:rPr>
        <w:t>Guidelines on specific wetland types</w:t>
      </w:r>
    </w:p>
    <w:p w14:paraId="7D55C005" w14:textId="77777777" w:rsidR="00FC17A2" w:rsidRPr="00FC17A2" w:rsidRDefault="00FC17A2" w:rsidP="00386CA0">
      <w:pPr>
        <w:tabs>
          <w:tab w:val="left" w:pos="567"/>
        </w:tabs>
        <w:spacing w:after="0" w:line="240" w:lineRule="auto"/>
        <w:ind w:hanging="567"/>
        <w:rPr>
          <w:rFonts w:ascii="Garamond" w:hAnsi="Garamond"/>
          <w:b/>
          <w:sz w:val="24"/>
          <w:szCs w:val="24"/>
        </w:rPr>
      </w:pPr>
    </w:p>
    <w:p w14:paraId="5DB486E9" w14:textId="77777777" w:rsidR="00472E89" w:rsidRPr="00FC17A2" w:rsidRDefault="00212114" w:rsidP="00386CA0">
      <w:pPr>
        <w:tabs>
          <w:tab w:val="left" w:pos="567"/>
        </w:tabs>
        <w:spacing w:after="0" w:line="240" w:lineRule="auto"/>
        <w:ind w:left="567" w:hanging="567"/>
        <w:rPr>
          <w:rFonts w:ascii="Garamond" w:hAnsi="Garamond"/>
          <w:sz w:val="24"/>
          <w:szCs w:val="24"/>
        </w:rPr>
      </w:pPr>
      <w:r>
        <w:rPr>
          <w:rFonts w:ascii="Garamond" w:hAnsi="Garamond"/>
          <w:sz w:val="24"/>
          <w:szCs w:val="24"/>
        </w:rPr>
        <w:t>108</w:t>
      </w:r>
      <w:r w:rsidR="00472E89" w:rsidRPr="00FC17A2">
        <w:rPr>
          <w:rFonts w:ascii="Garamond" w:hAnsi="Garamond"/>
          <w:sz w:val="24"/>
          <w:szCs w:val="24"/>
        </w:rPr>
        <w:t>.</w:t>
      </w:r>
      <w:r w:rsidR="00472E89" w:rsidRPr="00FC17A2">
        <w:rPr>
          <w:rFonts w:ascii="Garamond" w:hAnsi="Garamond"/>
          <w:sz w:val="24"/>
          <w:szCs w:val="24"/>
        </w:rPr>
        <w:tab/>
        <w:t xml:space="preserve">Peatlands, mangroves, and coral reefs were recognized by the </w:t>
      </w:r>
      <w:r w:rsidR="00472E89" w:rsidRPr="0064358B">
        <w:rPr>
          <w:rFonts w:ascii="Garamond" w:hAnsi="Garamond"/>
          <w:i/>
          <w:sz w:val="24"/>
          <w:szCs w:val="24"/>
        </w:rPr>
        <w:t>Global Review of Wetland Resources and Priorities for Wetland Inventory</w:t>
      </w:r>
      <w:r w:rsidR="00472E89" w:rsidRPr="00FC17A2">
        <w:rPr>
          <w:rFonts w:ascii="Garamond" w:hAnsi="Garamond"/>
          <w:sz w:val="24"/>
          <w:szCs w:val="24"/>
        </w:rPr>
        <w:t xml:space="preserve"> report to COP7</w:t>
      </w:r>
      <w:r w:rsidR="0064358B">
        <w:rPr>
          <w:rFonts w:ascii="Garamond" w:hAnsi="Garamond"/>
          <w:sz w:val="24"/>
          <w:szCs w:val="24"/>
        </w:rPr>
        <w:t xml:space="preserve"> (1999)</w:t>
      </w:r>
      <w:r w:rsidR="00472E89" w:rsidRPr="00FC17A2">
        <w:rPr>
          <w:rFonts w:ascii="Garamond" w:hAnsi="Garamond"/>
          <w:sz w:val="24"/>
          <w:szCs w:val="24"/>
        </w:rPr>
        <w:t xml:space="preserve"> as being amongst the wetland ecosystems that are most vulnerable and threatened by habitat loss and degradation, and thus in need of urgent priority action to ensure their conservation and wise use.</w:t>
      </w:r>
    </w:p>
    <w:p w14:paraId="71A885AA" w14:textId="77777777" w:rsidR="00472E89" w:rsidRPr="00FC17A2" w:rsidRDefault="00472E89" w:rsidP="00386CA0">
      <w:pPr>
        <w:tabs>
          <w:tab w:val="left" w:pos="567"/>
        </w:tabs>
        <w:spacing w:after="0" w:line="240" w:lineRule="auto"/>
        <w:ind w:left="567" w:hanging="567"/>
        <w:rPr>
          <w:rFonts w:ascii="Garamond" w:hAnsi="Garamond"/>
          <w:sz w:val="24"/>
          <w:szCs w:val="24"/>
        </w:rPr>
      </w:pPr>
    </w:p>
    <w:p w14:paraId="691CAF9C" w14:textId="77777777" w:rsidR="00472E89" w:rsidRPr="00FC17A2" w:rsidRDefault="00212114" w:rsidP="00386CA0">
      <w:pPr>
        <w:tabs>
          <w:tab w:val="left" w:pos="567"/>
        </w:tabs>
        <w:spacing w:after="0" w:line="240" w:lineRule="auto"/>
        <w:ind w:left="567" w:hanging="567"/>
        <w:rPr>
          <w:rFonts w:ascii="Garamond" w:hAnsi="Garamond"/>
          <w:sz w:val="24"/>
          <w:szCs w:val="24"/>
        </w:rPr>
      </w:pPr>
      <w:r>
        <w:rPr>
          <w:rFonts w:ascii="Garamond" w:hAnsi="Garamond"/>
          <w:sz w:val="24"/>
          <w:szCs w:val="24"/>
        </w:rPr>
        <w:t>109</w:t>
      </w:r>
      <w:r w:rsidR="00472E89" w:rsidRPr="00FC17A2">
        <w:rPr>
          <w:rFonts w:ascii="Garamond" w:hAnsi="Garamond"/>
          <w:sz w:val="24"/>
          <w:szCs w:val="24"/>
        </w:rPr>
        <w:t>.</w:t>
      </w:r>
      <w:r w:rsidR="00472E89" w:rsidRPr="00FC17A2">
        <w:rPr>
          <w:rFonts w:ascii="Garamond" w:hAnsi="Garamond"/>
          <w:sz w:val="24"/>
          <w:szCs w:val="24"/>
        </w:rPr>
        <w:tab/>
        <w:t xml:space="preserve">Additional guidance has been developed (Appendix </w:t>
      </w:r>
      <w:r w:rsidR="00472E89" w:rsidRPr="00212114">
        <w:rPr>
          <w:rFonts w:ascii="Garamond" w:hAnsi="Garamond"/>
          <w:sz w:val="24"/>
          <w:szCs w:val="24"/>
        </w:rPr>
        <w:t>E</w:t>
      </w:r>
      <w:r w:rsidR="00472E89" w:rsidRPr="00FC17A2">
        <w:rPr>
          <w:rFonts w:ascii="Garamond" w:hAnsi="Garamond"/>
          <w:sz w:val="24"/>
          <w:szCs w:val="24"/>
        </w:rPr>
        <w:t>) to provide clarification of aspects of the application of this Strategic Framework as they apply to peatlands, wet grasslands, mangroves, and coral reefs, karst and other subterranean wetland types, temporary pool</w:t>
      </w:r>
      <w:r w:rsidR="00D436A1" w:rsidRPr="00FC17A2">
        <w:rPr>
          <w:rFonts w:ascii="Garamond" w:hAnsi="Garamond"/>
          <w:sz w:val="24"/>
          <w:szCs w:val="24"/>
        </w:rPr>
        <w:t xml:space="preserve">s, and </w:t>
      </w:r>
      <w:r w:rsidR="00472E89" w:rsidRPr="00FC17A2">
        <w:rPr>
          <w:rFonts w:ascii="Garamond" w:hAnsi="Garamond"/>
          <w:sz w:val="24"/>
          <w:szCs w:val="24"/>
        </w:rPr>
        <w:t xml:space="preserve">bivalve (shellfish) reefs, in particular on the identification and designation of representative wetlands of these habitat types in accordance with </w:t>
      </w:r>
      <w:r>
        <w:rPr>
          <w:rFonts w:ascii="Garamond" w:hAnsi="Garamond"/>
          <w:sz w:val="24"/>
          <w:szCs w:val="24"/>
        </w:rPr>
        <w:t xml:space="preserve">the application of this </w:t>
      </w:r>
      <w:r w:rsidR="00472E89" w:rsidRPr="00FC17A2">
        <w:rPr>
          <w:rFonts w:ascii="Garamond" w:hAnsi="Garamond"/>
          <w:sz w:val="24"/>
          <w:szCs w:val="24"/>
        </w:rPr>
        <w:t>Criterion 1.</w:t>
      </w:r>
    </w:p>
    <w:p w14:paraId="0C89E065" w14:textId="77777777" w:rsidR="00D436A1" w:rsidRPr="00FC17A2" w:rsidRDefault="00D436A1" w:rsidP="00386CA0">
      <w:pPr>
        <w:tabs>
          <w:tab w:val="left" w:pos="567"/>
        </w:tabs>
        <w:spacing w:after="0" w:line="240" w:lineRule="auto"/>
        <w:ind w:left="720" w:hanging="567"/>
        <w:rPr>
          <w:rFonts w:ascii="Garamond" w:hAnsi="Garamond"/>
          <w:sz w:val="24"/>
          <w:szCs w:val="24"/>
        </w:rPr>
      </w:pPr>
    </w:p>
    <w:p w14:paraId="20724BAC" w14:textId="77777777" w:rsidR="00D436A1" w:rsidRPr="00FC17A2" w:rsidRDefault="00D436A1" w:rsidP="00386CA0">
      <w:pPr>
        <w:tabs>
          <w:tab w:val="left" w:pos="567"/>
        </w:tabs>
        <w:spacing w:after="0" w:line="240" w:lineRule="auto"/>
        <w:ind w:left="567" w:hanging="567"/>
        <w:rPr>
          <w:rFonts w:ascii="Garamond" w:hAnsi="Garamond"/>
          <w:b/>
          <w:sz w:val="24"/>
          <w:szCs w:val="24"/>
        </w:rPr>
      </w:pPr>
      <w:r w:rsidRPr="00FC17A2">
        <w:rPr>
          <w:rFonts w:ascii="Garamond" w:hAnsi="Garamond"/>
          <w:b/>
          <w:sz w:val="24"/>
          <w:szCs w:val="24"/>
        </w:rPr>
        <w:t xml:space="preserve">What data and information are needed to apply this </w:t>
      </w:r>
      <w:r w:rsidR="0045547C" w:rsidRPr="00FC17A2">
        <w:rPr>
          <w:rFonts w:ascii="Garamond" w:hAnsi="Garamond"/>
          <w:b/>
          <w:sz w:val="24"/>
          <w:szCs w:val="24"/>
        </w:rPr>
        <w:t>C</w:t>
      </w:r>
      <w:r w:rsidRPr="00FC17A2">
        <w:rPr>
          <w:rFonts w:ascii="Garamond" w:hAnsi="Garamond"/>
          <w:b/>
          <w:sz w:val="24"/>
          <w:szCs w:val="24"/>
        </w:rPr>
        <w:t>riterion?</w:t>
      </w:r>
    </w:p>
    <w:p w14:paraId="5BCDDC2D" w14:textId="77777777" w:rsidR="00FC17A2" w:rsidRPr="00FC17A2" w:rsidRDefault="00FC17A2" w:rsidP="00386CA0">
      <w:pPr>
        <w:tabs>
          <w:tab w:val="left" w:pos="567"/>
        </w:tabs>
        <w:spacing w:after="0" w:line="240" w:lineRule="auto"/>
        <w:ind w:hanging="567"/>
        <w:rPr>
          <w:rFonts w:ascii="Garamond" w:hAnsi="Garamond"/>
          <w:b/>
          <w:sz w:val="24"/>
          <w:szCs w:val="24"/>
        </w:rPr>
      </w:pPr>
    </w:p>
    <w:p w14:paraId="03848A43" w14:textId="77777777" w:rsidR="00D436A1" w:rsidRPr="00FC17A2" w:rsidRDefault="00212114" w:rsidP="00386CA0">
      <w:pPr>
        <w:tabs>
          <w:tab w:val="left" w:pos="567"/>
        </w:tabs>
        <w:spacing w:after="0" w:line="240" w:lineRule="auto"/>
        <w:ind w:left="567" w:hanging="567"/>
        <w:rPr>
          <w:rFonts w:ascii="Garamond" w:hAnsi="Garamond"/>
          <w:sz w:val="24"/>
          <w:szCs w:val="24"/>
        </w:rPr>
      </w:pPr>
      <w:r>
        <w:rPr>
          <w:rFonts w:ascii="Garamond" w:hAnsi="Garamond"/>
          <w:sz w:val="24"/>
          <w:szCs w:val="24"/>
        </w:rPr>
        <w:t>110</w:t>
      </w:r>
      <w:r w:rsidR="00D436A1" w:rsidRPr="00FC17A2">
        <w:rPr>
          <w:rFonts w:ascii="Garamond" w:hAnsi="Garamond"/>
          <w:sz w:val="24"/>
          <w:szCs w:val="24"/>
        </w:rPr>
        <w:t>.</w:t>
      </w:r>
      <w:r w:rsidR="00D436A1" w:rsidRPr="00FC17A2">
        <w:rPr>
          <w:rFonts w:ascii="Garamond" w:hAnsi="Garamond"/>
          <w:sz w:val="24"/>
          <w:szCs w:val="24"/>
        </w:rPr>
        <w:tab/>
        <w:t>A national wetland inventory is the fundamental requirement for the application of this Criterion, since it is only with such information that it is possible to assess whether a wetland is representative, rare or unique.</w:t>
      </w:r>
      <w:r w:rsidR="00686CB7" w:rsidRPr="00FC17A2">
        <w:rPr>
          <w:rFonts w:ascii="Garamond" w:hAnsi="Garamond"/>
          <w:sz w:val="24"/>
          <w:szCs w:val="24"/>
        </w:rPr>
        <w:t xml:space="preserve"> </w:t>
      </w:r>
      <w:r w:rsidR="00D436A1" w:rsidRPr="00FC17A2">
        <w:rPr>
          <w:rFonts w:ascii="Garamond" w:hAnsi="Garamond"/>
          <w:sz w:val="24"/>
          <w:szCs w:val="24"/>
        </w:rPr>
        <w:t xml:space="preserve">Guidance on wetland inventory processes is given </w:t>
      </w:r>
      <w:r w:rsidR="00D436A1" w:rsidRPr="00FC17A2">
        <w:rPr>
          <w:rFonts w:ascii="Garamond" w:hAnsi="Garamond"/>
          <w:sz w:val="24"/>
          <w:szCs w:val="24"/>
        </w:rPr>
        <w:lastRenderedPageBreak/>
        <w:t>in Ramsar Handbooks 1</w:t>
      </w:r>
      <w:r w:rsidR="00FB5CEB">
        <w:rPr>
          <w:rFonts w:ascii="Garamond" w:hAnsi="Garamond"/>
          <w:sz w:val="24"/>
          <w:szCs w:val="24"/>
        </w:rPr>
        <w:t>3</w:t>
      </w:r>
      <w:r w:rsidR="00D436A1" w:rsidRPr="00FC17A2">
        <w:rPr>
          <w:rFonts w:ascii="Garamond" w:hAnsi="Garamond"/>
          <w:sz w:val="24"/>
          <w:szCs w:val="24"/>
        </w:rPr>
        <w:t xml:space="preserve"> and 1</w:t>
      </w:r>
      <w:r w:rsidR="00FB5CEB">
        <w:rPr>
          <w:rFonts w:ascii="Garamond" w:hAnsi="Garamond"/>
          <w:sz w:val="24"/>
          <w:szCs w:val="24"/>
        </w:rPr>
        <w:t>5</w:t>
      </w:r>
      <w:r w:rsidR="00D436A1" w:rsidRPr="00FC17A2">
        <w:rPr>
          <w:rFonts w:ascii="Garamond" w:hAnsi="Garamond"/>
          <w:sz w:val="24"/>
          <w:szCs w:val="24"/>
        </w:rPr>
        <w:t xml:space="preserve"> (</w:t>
      </w:r>
      <w:r w:rsidR="00FB5CEB">
        <w:rPr>
          <w:rFonts w:ascii="Garamond" w:hAnsi="Garamond"/>
          <w:sz w:val="24"/>
          <w:szCs w:val="24"/>
        </w:rPr>
        <w:t xml:space="preserve">Ramsar Convention Secretariat 2010c, 2010d; </w:t>
      </w:r>
      <w:r w:rsidR="00D436A1" w:rsidRPr="00FC17A2">
        <w:rPr>
          <w:rFonts w:ascii="Garamond" w:hAnsi="Garamond"/>
          <w:sz w:val="24"/>
          <w:szCs w:val="24"/>
        </w:rPr>
        <w:t xml:space="preserve">see also Appendix </w:t>
      </w:r>
      <w:r w:rsidR="00562B75" w:rsidRPr="00212114">
        <w:rPr>
          <w:rFonts w:ascii="Garamond" w:hAnsi="Garamond"/>
          <w:sz w:val="24"/>
          <w:szCs w:val="24"/>
        </w:rPr>
        <w:t>H</w:t>
      </w:r>
      <w:r w:rsidR="00D436A1" w:rsidRPr="00212114">
        <w:rPr>
          <w:rFonts w:ascii="Garamond" w:hAnsi="Garamond"/>
          <w:sz w:val="24"/>
          <w:szCs w:val="24"/>
        </w:rPr>
        <w:t>).</w:t>
      </w:r>
    </w:p>
    <w:p w14:paraId="0EB8CCA3" w14:textId="77777777" w:rsidR="00D436A1" w:rsidRPr="00FC17A2" w:rsidRDefault="00D436A1" w:rsidP="00386CA0">
      <w:pPr>
        <w:tabs>
          <w:tab w:val="left" w:pos="567"/>
        </w:tabs>
        <w:spacing w:after="0" w:line="240" w:lineRule="auto"/>
        <w:ind w:left="720" w:hanging="567"/>
        <w:rPr>
          <w:rFonts w:ascii="Garamond" w:hAnsi="Garamond"/>
          <w:sz w:val="24"/>
          <w:szCs w:val="24"/>
        </w:rPr>
      </w:pPr>
    </w:p>
    <w:p w14:paraId="628F47B4" w14:textId="77777777" w:rsidR="00D436A1" w:rsidRPr="00FC17A2" w:rsidRDefault="00212114" w:rsidP="00386CA0">
      <w:pPr>
        <w:tabs>
          <w:tab w:val="left" w:pos="567"/>
        </w:tabs>
        <w:spacing w:after="0" w:line="240" w:lineRule="auto"/>
        <w:ind w:left="567" w:hanging="567"/>
        <w:rPr>
          <w:rFonts w:ascii="Garamond" w:hAnsi="Garamond"/>
          <w:sz w:val="24"/>
          <w:szCs w:val="24"/>
        </w:rPr>
      </w:pPr>
      <w:r>
        <w:rPr>
          <w:rFonts w:ascii="Garamond" w:hAnsi="Garamond"/>
          <w:sz w:val="24"/>
          <w:szCs w:val="24"/>
        </w:rPr>
        <w:t>111</w:t>
      </w:r>
      <w:r w:rsidR="00D436A1" w:rsidRPr="00FC17A2">
        <w:rPr>
          <w:rFonts w:ascii="Garamond" w:hAnsi="Garamond"/>
          <w:sz w:val="24"/>
          <w:szCs w:val="24"/>
        </w:rPr>
        <w:t>.</w:t>
      </w:r>
      <w:r w:rsidR="00D436A1" w:rsidRPr="00FC17A2">
        <w:rPr>
          <w:rFonts w:ascii="Garamond" w:hAnsi="Garamond"/>
          <w:sz w:val="24"/>
          <w:szCs w:val="24"/>
        </w:rPr>
        <w:tab/>
        <w:t>Information on recommended bio</w:t>
      </w:r>
      <w:r w:rsidR="00D720A2">
        <w:rPr>
          <w:rFonts w:ascii="Garamond" w:hAnsi="Garamond"/>
          <w:sz w:val="24"/>
          <w:szCs w:val="24"/>
        </w:rPr>
        <w:t>geo</w:t>
      </w:r>
      <w:r w:rsidR="00D436A1" w:rsidRPr="00FC17A2">
        <w:rPr>
          <w:rFonts w:ascii="Garamond" w:hAnsi="Garamond"/>
          <w:sz w:val="24"/>
          <w:szCs w:val="24"/>
        </w:rPr>
        <w:t xml:space="preserve">graphical </w:t>
      </w:r>
      <w:r w:rsidR="009A68D1" w:rsidRPr="00FC17A2">
        <w:rPr>
          <w:rFonts w:ascii="Garamond" w:hAnsi="Garamond"/>
          <w:sz w:val="24"/>
          <w:szCs w:val="24"/>
        </w:rPr>
        <w:t>regionalization</w:t>
      </w:r>
      <w:r w:rsidR="00D436A1" w:rsidRPr="00FC17A2">
        <w:rPr>
          <w:rFonts w:ascii="Garamond" w:hAnsi="Garamond"/>
          <w:sz w:val="24"/>
          <w:szCs w:val="24"/>
        </w:rPr>
        <w:t xml:space="preserve">s is given in </w:t>
      </w:r>
      <w:r w:rsidR="00FB5CEB" w:rsidRPr="00212114">
        <w:rPr>
          <w:rFonts w:ascii="Garamond" w:hAnsi="Garamond"/>
          <w:sz w:val="24"/>
          <w:szCs w:val="24"/>
        </w:rPr>
        <w:t>s</w:t>
      </w:r>
      <w:r w:rsidR="00D436A1" w:rsidRPr="00212114">
        <w:rPr>
          <w:rFonts w:ascii="Garamond" w:hAnsi="Garamond"/>
          <w:sz w:val="24"/>
          <w:szCs w:val="24"/>
        </w:rPr>
        <w:t>ection 5.3.</w:t>
      </w:r>
      <w:r w:rsidR="00686CB7" w:rsidRPr="00FC17A2">
        <w:rPr>
          <w:rFonts w:ascii="Garamond" w:hAnsi="Garamond"/>
          <w:sz w:val="24"/>
          <w:szCs w:val="24"/>
        </w:rPr>
        <w:t xml:space="preserve"> </w:t>
      </w:r>
    </w:p>
    <w:p w14:paraId="2DBEB0F7" w14:textId="77777777" w:rsidR="00D436A1" w:rsidRPr="00FC17A2" w:rsidRDefault="00D436A1" w:rsidP="00386CA0">
      <w:pPr>
        <w:tabs>
          <w:tab w:val="left" w:pos="567"/>
        </w:tabs>
        <w:spacing w:after="0" w:line="240" w:lineRule="auto"/>
        <w:ind w:left="567" w:hanging="567"/>
        <w:rPr>
          <w:rFonts w:ascii="Garamond" w:hAnsi="Garamond"/>
          <w:sz w:val="24"/>
          <w:szCs w:val="24"/>
        </w:rPr>
      </w:pPr>
    </w:p>
    <w:p w14:paraId="0797AEC7" w14:textId="77777777" w:rsidR="0084155F" w:rsidRPr="00FC17A2" w:rsidRDefault="0084155F" w:rsidP="00386CA0">
      <w:pPr>
        <w:tabs>
          <w:tab w:val="left" w:pos="567"/>
        </w:tabs>
        <w:spacing w:after="0" w:line="240" w:lineRule="auto"/>
        <w:ind w:left="567" w:hanging="567"/>
        <w:rPr>
          <w:rFonts w:ascii="Garamond" w:hAnsi="Garamond"/>
          <w:b/>
          <w:sz w:val="24"/>
          <w:szCs w:val="24"/>
        </w:rPr>
      </w:pPr>
      <w:r w:rsidRPr="00FC17A2">
        <w:rPr>
          <w:rFonts w:ascii="Garamond" w:hAnsi="Garamond"/>
          <w:b/>
          <w:sz w:val="24"/>
          <w:szCs w:val="24"/>
        </w:rPr>
        <w:t>Potential ambiguities and pitfalls</w:t>
      </w:r>
    </w:p>
    <w:p w14:paraId="6118C0DD" w14:textId="77777777" w:rsidR="00FC17A2" w:rsidRPr="00FC17A2" w:rsidRDefault="00FC17A2" w:rsidP="00386CA0">
      <w:pPr>
        <w:tabs>
          <w:tab w:val="left" w:pos="567"/>
        </w:tabs>
        <w:spacing w:after="0" w:line="240" w:lineRule="auto"/>
        <w:ind w:left="567" w:hanging="567"/>
        <w:rPr>
          <w:rFonts w:ascii="Garamond" w:hAnsi="Garamond"/>
          <w:b/>
          <w:sz w:val="24"/>
          <w:szCs w:val="24"/>
        </w:rPr>
      </w:pPr>
    </w:p>
    <w:p w14:paraId="0DABBD73" w14:textId="77777777" w:rsidR="0084155F" w:rsidRPr="00FC17A2" w:rsidRDefault="00212114" w:rsidP="00386CA0">
      <w:pPr>
        <w:tabs>
          <w:tab w:val="left" w:pos="567"/>
        </w:tabs>
        <w:spacing w:after="0" w:line="240" w:lineRule="auto"/>
        <w:ind w:left="567" w:hanging="567"/>
        <w:rPr>
          <w:rFonts w:ascii="Garamond" w:hAnsi="Garamond"/>
          <w:sz w:val="24"/>
          <w:szCs w:val="24"/>
        </w:rPr>
      </w:pPr>
      <w:r>
        <w:rPr>
          <w:rFonts w:ascii="Garamond" w:hAnsi="Garamond"/>
          <w:sz w:val="24"/>
          <w:szCs w:val="24"/>
        </w:rPr>
        <w:t>112</w:t>
      </w:r>
      <w:r w:rsidR="005076A1" w:rsidRPr="00FC17A2">
        <w:rPr>
          <w:rFonts w:ascii="Garamond" w:hAnsi="Garamond"/>
          <w:sz w:val="24"/>
          <w:szCs w:val="24"/>
        </w:rPr>
        <w:t>.</w:t>
      </w:r>
      <w:r w:rsidR="005076A1" w:rsidRPr="00FC17A2">
        <w:rPr>
          <w:rFonts w:ascii="Garamond" w:hAnsi="Garamond"/>
          <w:sz w:val="24"/>
          <w:szCs w:val="24"/>
        </w:rPr>
        <w:tab/>
        <w:t>Note that as this Criterion relates only to natural or near-natural wetlands</w:t>
      </w:r>
      <w:r w:rsidR="0064358B">
        <w:rPr>
          <w:rFonts w:ascii="Garamond" w:hAnsi="Garamond"/>
          <w:sz w:val="24"/>
          <w:szCs w:val="24"/>
        </w:rPr>
        <w:t>,</w:t>
      </w:r>
      <w:r w:rsidR="005076A1" w:rsidRPr="00FC17A2">
        <w:rPr>
          <w:rFonts w:ascii="Garamond" w:hAnsi="Garamond"/>
          <w:sz w:val="24"/>
          <w:szCs w:val="24"/>
        </w:rPr>
        <w:t xml:space="preserve"> it cannot be applied to </w:t>
      </w:r>
      <w:r>
        <w:rPr>
          <w:rFonts w:ascii="Garamond" w:hAnsi="Garamond"/>
          <w:sz w:val="24"/>
          <w:szCs w:val="24"/>
        </w:rPr>
        <w:t xml:space="preserve">types of </w:t>
      </w:r>
      <w:r w:rsidR="004C5D31" w:rsidRPr="00FC17A2">
        <w:rPr>
          <w:rFonts w:ascii="Garamond" w:hAnsi="Garamond"/>
          <w:sz w:val="24"/>
          <w:szCs w:val="24"/>
        </w:rPr>
        <w:t>human-made wetlands</w:t>
      </w:r>
      <w:r w:rsidR="005076A1" w:rsidRPr="00FC17A2">
        <w:rPr>
          <w:rFonts w:ascii="Garamond" w:hAnsi="Garamond"/>
          <w:sz w:val="24"/>
          <w:szCs w:val="24"/>
        </w:rPr>
        <w:t>.</w:t>
      </w:r>
    </w:p>
    <w:p w14:paraId="108F8C1E" w14:textId="77777777" w:rsidR="005076A1" w:rsidRPr="00FC17A2" w:rsidRDefault="005076A1" w:rsidP="00386CA0">
      <w:pPr>
        <w:tabs>
          <w:tab w:val="left" w:pos="567"/>
        </w:tabs>
        <w:spacing w:after="0" w:line="240" w:lineRule="auto"/>
        <w:ind w:left="567" w:hanging="567"/>
        <w:rPr>
          <w:rFonts w:ascii="Garamond" w:hAnsi="Garamond"/>
          <w:sz w:val="24"/>
          <w:szCs w:val="24"/>
        </w:rPr>
      </w:pPr>
    </w:p>
    <w:p w14:paraId="6DFF1C3C" w14:textId="77777777" w:rsidR="005076A1" w:rsidRPr="00FC17A2" w:rsidRDefault="00212114" w:rsidP="00386CA0">
      <w:pPr>
        <w:tabs>
          <w:tab w:val="left" w:pos="567"/>
        </w:tabs>
        <w:spacing w:after="0" w:line="240" w:lineRule="auto"/>
        <w:ind w:left="567" w:hanging="567"/>
        <w:rPr>
          <w:rFonts w:ascii="Garamond" w:hAnsi="Garamond"/>
          <w:sz w:val="24"/>
          <w:szCs w:val="24"/>
        </w:rPr>
      </w:pPr>
      <w:r>
        <w:rPr>
          <w:rFonts w:ascii="Garamond" w:hAnsi="Garamond"/>
          <w:sz w:val="24"/>
          <w:szCs w:val="24"/>
        </w:rPr>
        <w:t>113</w:t>
      </w:r>
      <w:r w:rsidR="005076A1" w:rsidRPr="00FC17A2">
        <w:rPr>
          <w:rFonts w:ascii="Garamond" w:hAnsi="Garamond"/>
          <w:sz w:val="24"/>
          <w:szCs w:val="24"/>
        </w:rPr>
        <w:t>.</w:t>
      </w:r>
      <w:r w:rsidR="005076A1" w:rsidRPr="00FC17A2">
        <w:rPr>
          <w:rFonts w:ascii="Garamond" w:hAnsi="Garamond"/>
          <w:sz w:val="24"/>
          <w:szCs w:val="24"/>
        </w:rPr>
        <w:tab/>
        <w:t>When interpreting the ph</w:t>
      </w:r>
      <w:r w:rsidR="0064358B">
        <w:rPr>
          <w:rFonts w:ascii="Garamond" w:hAnsi="Garamond"/>
          <w:sz w:val="24"/>
          <w:szCs w:val="24"/>
        </w:rPr>
        <w:t>rase</w:t>
      </w:r>
      <w:r w:rsidR="005076A1" w:rsidRPr="00FC17A2">
        <w:rPr>
          <w:rFonts w:ascii="Garamond" w:hAnsi="Garamond"/>
          <w:sz w:val="24"/>
          <w:szCs w:val="24"/>
        </w:rPr>
        <w:t xml:space="preserve"> </w:t>
      </w:r>
      <w:r w:rsidR="005D0E1E">
        <w:rPr>
          <w:rFonts w:ascii="Garamond" w:hAnsi="Garamond"/>
          <w:sz w:val="24"/>
          <w:szCs w:val="24"/>
        </w:rPr>
        <w:t>“</w:t>
      </w:r>
      <w:r w:rsidR="005076A1" w:rsidRPr="00FC17A2">
        <w:rPr>
          <w:rFonts w:ascii="Garamond" w:hAnsi="Garamond"/>
          <w:sz w:val="24"/>
          <w:szCs w:val="24"/>
        </w:rPr>
        <w:t>within the biogeographic region</w:t>
      </w:r>
      <w:r w:rsidR="005D0E1E">
        <w:rPr>
          <w:rFonts w:ascii="Garamond" w:hAnsi="Garamond"/>
          <w:sz w:val="24"/>
          <w:szCs w:val="24"/>
        </w:rPr>
        <w:t>”</w:t>
      </w:r>
      <w:r w:rsidR="005076A1" w:rsidRPr="00FC17A2">
        <w:rPr>
          <w:rFonts w:ascii="Garamond" w:hAnsi="Garamond"/>
          <w:sz w:val="24"/>
          <w:szCs w:val="24"/>
        </w:rPr>
        <w:t xml:space="preserve">, this should be read as </w:t>
      </w:r>
      <w:r w:rsidR="005D0E1E">
        <w:rPr>
          <w:rFonts w:ascii="Garamond" w:hAnsi="Garamond"/>
          <w:sz w:val="24"/>
          <w:szCs w:val="24"/>
        </w:rPr>
        <w:t>“</w:t>
      </w:r>
      <w:r w:rsidR="005076A1" w:rsidRPr="00FC17A2">
        <w:rPr>
          <w:rFonts w:ascii="Garamond" w:hAnsi="Garamond"/>
          <w:sz w:val="24"/>
          <w:szCs w:val="24"/>
        </w:rPr>
        <w:t>within that part of the biogeographic region that is within the relevant Contracting Party</w:t>
      </w:r>
      <w:r w:rsidR="005D0E1E">
        <w:rPr>
          <w:rFonts w:ascii="Garamond" w:hAnsi="Garamond"/>
          <w:sz w:val="24"/>
          <w:szCs w:val="24"/>
        </w:rPr>
        <w:t>”</w:t>
      </w:r>
      <w:r w:rsidR="005076A1" w:rsidRPr="00FC17A2">
        <w:rPr>
          <w:rFonts w:ascii="Garamond" w:hAnsi="Garamond"/>
          <w:sz w:val="24"/>
          <w:szCs w:val="24"/>
        </w:rPr>
        <w:t>.</w:t>
      </w:r>
      <w:r w:rsidR="00686CB7" w:rsidRPr="00FC17A2">
        <w:rPr>
          <w:rFonts w:ascii="Garamond" w:hAnsi="Garamond"/>
          <w:sz w:val="24"/>
          <w:szCs w:val="24"/>
        </w:rPr>
        <w:t xml:space="preserve"> </w:t>
      </w:r>
      <w:r w:rsidR="005076A1" w:rsidRPr="00FC17A2">
        <w:rPr>
          <w:rFonts w:ascii="Garamond" w:hAnsi="Garamond"/>
          <w:sz w:val="24"/>
          <w:szCs w:val="24"/>
        </w:rPr>
        <w:t xml:space="preserve">In other words, the </w:t>
      </w:r>
      <w:r w:rsidR="0064358B">
        <w:rPr>
          <w:rFonts w:ascii="Garamond" w:hAnsi="Garamond"/>
          <w:sz w:val="24"/>
          <w:szCs w:val="24"/>
        </w:rPr>
        <w:t>C</w:t>
      </w:r>
      <w:r w:rsidR="005076A1" w:rsidRPr="00FC17A2">
        <w:rPr>
          <w:rFonts w:ascii="Garamond" w:hAnsi="Garamond"/>
          <w:sz w:val="24"/>
          <w:szCs w:val="24"/>
        </w:rPr>
        <w:t xml:space="preserve">riterion is seeking to identify </w:t>
      </w:r>
      <w:r w:rsidR="005D0E1E">
        <w:rPr>
          <w:rFonts w:ascii="Garamond" w:hAnsi="Garamond"/>
          <w:sz w:val="24"/>
          <w:szCs w:val="24"/>
        </w:rPr>
        <w:t>‘</w:t>
      </w:r>
      <w:r w:rsidR="005076A1" w:rsidRPr="00FC17A2">
        <w:rPr>
          <w:rFonts w:ascii="Garamond" w:hAnsi="Garamond"/>
          <w:sz w:val="24"/>
          <w:szCs w:val="24"/>
        </w:rPr>
        <w:t>best</w:t>
      </w:r>
      <w:r w:rsidR="005D0E1E">
        <w:rPr>
          <w:rFonts w:ascii="Garamond" w:hAnsi="Garamond"/>
          <w:sz w:val="24"/>
          <w:szCs w:val="24"/>
        </w:rPr>
        <w:t>’</w:t>
      </w:r>
      <w:r w:rsidR="005076A1" w:rsidRPr="00FC17A2">
        <w:rPr>
          <w:rFonts w:ascii="Garamond" w:hAnsi="Garamond"/>
          <w:sz w:val="24"/>
          <w:szCs w:val="24"/>
        </w:rPr>
        <w:t xml:space="preserve"> national examples of particular wetland types.</w:t>
      </w:r>
    </w:p>
    <w:p w14:paraId="6EEB129E" w14:textId="77777777" w:rsidR="00E66DA2" w:rsidRPr="00FC17A2" w:rsidRDefault="00E66DA2" w:rsidP="00386CA0">
      <w:pPr>
        <w:tabs>
          <w:tab w:val="left" w:pos="567"/>
        </w:tabs>
        <w:spacing w:after="0" w:line="240" w:lineRule="auto"/>
        <w:ind w:left="567" w:hanging="567"/>
        <w:rPr>
          <w:rFonts w:ascii="Garamond" w:hAnsi="Garamond"/>
          <w:b/>
          <w:sz w:val="24"/>
          <w:szCs w:val="24"/>
        </w:rPr>
      </w:pPr>
    </w:p>
    <w:p w14:paraId="4B363C19" w14:textId="77777777" w:rsidR="00AE04D3" w:rsidRPr="00FC17A2" w:rsidRDefault="00AE04D3" w:rsidP="00386CA0">
      <w:pPr>
        <w:tabs>
          <w:tab w:val="left" w:pos="567"/>
        </w:tabs>
        <w:spacing w:after="0" w:line="240" w:lineRule="auto"/>
        <w:ind w:left="567" w:hanging="567"/>
        <w:rPr>
          <w:rFonts w:ascii="Garamond" w:hAnsi="Garamond"/>
          <w:b/>
          <w:sz w:val="24"/>
          <w:szCs w:val="24"/>
        </w:rPr>
      </w:pPr>
      <w:r w:rsidRPr="00FC17A2">
        <w:rPr>
          <w:rFonts w:ascii="Garamond" w:hAnsi="Garamond"/>
          <w:b/>
          <w:sz w:val="24"/>
          <w:szCs w:val="24"/>
        </w:rPr>
        <w:t>M</w:t>
      </w:r>
      <w:r w:rsidR="0092483F">
        <w:rPr>
          <w:rFonts w:ascii="Garamond" w:hAnsi="Garamond"/>
          <w:b/>
          <w:sz w:val="24"/>
          <w:szCs w:val="24"/>
        </w:rPr>
        <w:t>ore detail</w:t>
      </w:r>
    </w:p>
    <w:p w14:paraId="7AAC58EE" w14:textId="77777777" w:rsidR="00FC17A2" w:rsidRPr="00FC17A2" w:rsidRDefault="00FC17A2" w:rsidP="00386CA0">
      <w:pPr>
        <w:tabs>
          <w:tab w:val="left" w:pos="567"/>
        </w:tabs>
        <w:spacing w:after="0" w:line="240" w:lineRule="auto"/>
        <w:ind w:left="567" w:hanging="567"/>
        <w:rPr>
          <w:rFonts w:ascii="Garamond" w:hAnsi="Garamond"/>
          <w:sz w:val="24"/>
          <w:szCs w:val="24"/>
        </w:rPr>
      </w:pPr>
    </w:p>
    <w:p w14:paraId="40DC9819" w14:textId="77777777" w:rsidR="00484922" w:rsidRPr="00FC17A2" w:rsidRDefault="00212114" w:rsidP="00386CA0">
      <w:pPr>
        <w:tabs>
          <w:tab w:val="left" w:pos="567"/>
        </w:tabs>
        <w:spacing w:after="0" w:line="240" w:lineRule="auto"/>
        <w:ind w:left="567" w:hanging="567"/>
        <w:rPr>
          <w:rFonts w:ascii="Garamond" w:hAnsi="Garamond"/>
          <w:sz w:val="24"/>
          <w:szCs w:val="24"/>
        </w:rPr>
      </w:pPr>
      <w:r>
        <w:rPr>
          <w:rFonts w:ascii="Garamond" w:hAnsi="Garamond"/>
          <w:sz w:val="24"/>
          <w:szCs w:val="24"/>
        </w:rPr>
        <w:t>114</w:t>
      </w:r>
      <w:r w:rsidR="00484922" w:rsidRPr="00FC17A2">
        <w:rPr>
          <w:rFonts w:ascii="Garamond" w:hAnsi="Garamond"/>
          <w:sz w:val="24"/>
          <w:szCs w:val="24"/>
        </w:rPr>
        <w:t>.</w:t>
      </w:r>
      <w:r w:rsidR="00484922" w:rsidRPr="00FC17A2">
        <w:rPr>
          <w:rFonts w:ascii="Garamond" w:hAnsi="Garamond"/>
          <w:sz w:val="24"/>
          <w:szCs w:val="24"/>
        </w:rPr>
        <w:tab/>
      </w:r>
      <w:r w:rsidR="00484922" w:rsidRPr="00FC17A2">
        <w:rPr>
          <w:rFonts w:ascii="Garamond" w:hAnsi="Garamond"/>
          <w:b/>
          <w:sz w:val="24"/>
          <w:szCs w:val="24"/>
        </w:rPr>
        <w:t xml:space="preserve">Definition of </w:t>
      </w:r>
      <w:r w:rsidR="005D0E1E">
        <w:rPr>
          <w:rFonts w:ascii="Garamond" w:hAnsi="Garamond"/>
          <w:b/>
          <w:sz w:val="24"/>
          <w:szCs w:val="24"/>
        </w:rPr>
        <w:t>‘</w:t>
      </w:r>
      <w:r w:rsidR="00484922" w:rsidRPr="00FC17A2">
        <w:rPr>
          <w:rFonts w:ascii="Garamond" w:hAnsi="Garamond"/>
          <w:b/>
          <w:sz w:val="24"/>
          <w:szCs w:val="24"/>
        </w:rPr>
        <w:t>representative</w:t>
      </w:r>
      <w:r w:rsidR="005D0E1E">
        <w:rPr>
          <w:rFonts w:ascii="Garamond" w:hAnsi="Garamond"/>
          <w:b/>
          <w:sz w:val="24"/>
          <w:szCs w:val="24"/>
        </w:rPr>
        <w:t>’</w:t>
      </w:r>
      <w:r w:rsidR="00484922" w:rsidRPr="00FC17A2">
        <w:rPr>
          <w:rFonts w:ascii="Garamond" w:hAnsi="Garamond"/>
          <w:b/>
          <w:sz w:val="24"/>
          <w:szCs w:val="24"/>
        </w:rPr>
        <w:t>:</w:t>
      </w:r>
      <w:r w:rsidR="00686CB7" w:rsidRPr="00FC17A2">
        <w:rPr>
          <w:rFonts w:ascii="Garamond" w:hAnsi="Garamond"/>
          <w:sz w:val="24"/>
          <w:szCs w:val="24"/>
        </w:rPr>
        <w:t xml:space="preserve"> </w:t>
      </w:r>
      <w:r w:rsidR="0064358B">
        <w:rPr>
          <w:rFonts w:ascii="Garamond" w:hAnsi="Garamond"/>
          <w:sz w:val="24"/>
          <w:szCs w:val="24"/>
        </w:rPr>
        <w:t>A</w:t>
      </w:r>
      <w:r w:rsidR="00484922" w:rsidRPr="00FC17A2">
        <w:rPr>
          <w:rFonts w:ascii="Garamond" w:hAnsi="Garamond"/>
          <w:sz w:val="24"/>
          <w:szCs w:val="24"/>
        </w:rPr>
        <w:t xml:space="preserve"> wetland that is a typical example of a particular wetland type found in a region.</w:t>
      </w:r>
      <w:r w:rsidR="00686CB7" w:rsidRPr="00FC17A2">
        <w:rPr>
          <w:rFonts w:ascii="Garamond" w:hAnsi="Garamond"/>
          <w:sz w:val="24"/>
          <w:szCs w:val="24"/>
        </w:rPr>
        <w:t xml:space="preserve"> </w:t>
      </w:r>
      <w:r w:rsidR="00484922" w:rsidRPr="00FC17A2">
        <w:rPr>
          <w:rFonts w:ascii="Garamond" w:hAnsi="Garamond"/>
          <w:sz w:val="24"/>
          <w:szCs w:val="24"/>
        </w:rPr>
        <w:t xml:space="preserve">Wetland types are defined in </w:t>
      </w:r>
      <w:r w:rsidR="00484922" w:rsidRPr="00212114">
        <w:rPr>
          <w:rFonts w:ascii="Garamond" w:hAnsi="Garamond"/>
          <w:sz w:val="24"/>
          <w:szCs w:val="24"/>
        </w:rPr>
        <w:t>Appendix B.</w:t>
      </w:r>
    </w:p>
    <w:p w14:paraId="69C3D7D0" w14:textId="77777777" w:rsidR="00484922" w:rsidRPr="00FC17A2" w:rsidRDefault="00484922" w:rsidP="00386CA0">
      <w:pPr>
        <w:tabs>
          <w:tab w:val="left" w:pos="567"/>
        </w:tabs>
        <w:spacing w:after="0" w:line="240" w:lineRule="auto"/>
        <w:ind w:left="567" w:hanging="567"/>
        <w:rPr>
          <w:rFonts w:ascii="Garamond" w:hAnsi="Garamond"/>
          <w:sz w:val="24"/>
          <w:szCs w:val="24"/>
        </w:rPr>
      </w:pPr>
    </w:p>
    <w:p w14:paraId="193B3383" w14:textId="77777777" w:rsidR="00484922" w:rsidRPr="00FC17A2" w:rsidRDefault="00212114" w:rsidP="00386CA0">
      <w:pPr>
        <w:tabs>
          <w:tab w:val="left" w:pos="567"/>
        </w:tabs>
        <w:spacing w:after="0" w:line="240" w:lineRule="auto"/>
        <w:ind w:left="567" w:hanging="567"/>
        <w:rPr>
          <w:rFonts w:ascii="Garamond" w:hAnsi="Garamond"/>
          <w:sz w:val="24"/>
          <w:szCs w:val="24"/>
        </w:rPr>
      </w:pPr>
      <w:r>
        <w:rPr>
          <w:rFonts w:ascii="Garamond" w:hAnsi="Garamond"/>
          <w:sz w:val="24"/>
          <w:szCs w:val="24"/>
        </w:rPr>
        <w:t>115</w:t>
      </w:r>
      <w:r w:rsidR="00484922" w:rsidRPr="00FC17A2">
        <w:rPr>
          <w:rFonts w:ascii="Garamond" w:hAnsi="Garamond"/>
          <w:sz w:val="24"/>
          <w:szCs w:val="24"/>
        </w:rPr>
        <w:t>.</w:t>
      </w:r>
      <w:r w:rsidR="00484922" w:rsidRPr="00FC17A2">
        <w:rPr>
          <w:rFonts w:ascii="Garamond" w:hAnsi="Garamond"/>
          <w:sz w:val="24"/>
          <w:szCs w:val="24"/>
        </w:rPr>
        <w:tab/>
      </w:r>
      <w:r w:rsidR="00484922" w:rsidRPr="00FC17A2">
        <w:rPr>
          <w:rFonts w:ascii="Garamond" w:hAnsi="Garamond"/>
          <w:b/>
          <w:sz w:val="24"/>
          <w:szCs w:val="24"/>
        </w:rPr>
        <w:t xml:space="preserve">Definition of </w:t>
      </w:r>
      <w:r w:rsidR="005D0E1E">
        <w:rPr>
          <w:rFonts w:ascii="Garamond" w:hAnsi="Garamond"/>
          <w:b/>
          <w:sz w:val="24"/>
          <w:szCs w:val="24"/>
        </w:rPr>
        <w:t>‘</w:t>
      </w:r>
      <w:r w:rsidR="00484922" w:rsidRPr="00FC17A2">
        <w:rPr>
          <w:rFonts w:ascii="Garamond" w:hAnsi="Garamond"/>
          <w:b/>
          <w:sz w:val="24"/>
          <w:szCs w:val="24"/>
        </w:rPr>
        <w:t>unique</w:t>
      </w:r>
      <w:r w:rsidR="005D0E1E">
        <w:rPr>
          <w:rFonts w:ascii="Garamond" w:hAnsi="Garamond"/>
          <w:b/>
          <w:sz w:val="24"/>
          <w:szCs w:val="24"/>
        </w:rPr>
        <w:t>’</w:t>
      </w:r>
      <w:r w:rsidR="00484922" w:rsidRPr="00FC17A2">
        <w:rPr>
          <w:rFonts w:ascii="Garamond" w:hAnsi="Garamond"/>
          <w:b/>
          <w:sz w:val="24"/>
          <w:szCs w:val="24"/>
        </w:rPr>
        <w:t>:</w:t>
      </w:r>
      <w:r w:rsidR="0064358B">
        <w:rPr>
          <w:rFonts w:ascii="Garamond" w:hAnsi="Garamond"/>
          <w:sz w:val="24"/>
          <w:szCs w:val="24"/>
        </w:rPr>
        <w:t xml:space="preserve"> T</w:t>
      </w:r>
      <w:r w:rsidR="00484922" w:rsidRPr="00FC17A2">
        <w:rPr>
          <w:rFonts w:ascii="Garamond" w:hAnsi="Garamond"/>
          <w:sz w:val="24"/>
          <w:szCs w:val="24"/>
        </w:rPr>
        <w:t>he only one of its type within a specified biogeographic region.</w:t>
      </w:r>
    </w:p>
    <w:p w14:paraId="0F33E01D" w14:textId="77777777" w:rsidR="00484922" w:rsidRPr="00FC17A2" w:rsidRDefault="00484922" w:rsidP="00386CA0">
      <w:pPr>
        <w:tabs>
          <w:tab w:val="left" w:pos="567"/>
        </w:tabs>
        <w:spacing w:after="0" w:line="240" w:lineRule="auto"/>
        <w:ind w:left="567" w:hanging="567"/>
        <w:rPr>
          <w:rFonts w:ascii="Garamond" w:hAnsi="Garamond"/>
          <w:sz w:val="24"/>
          <w:szCs w:val="24"/>
        </w:rPr>
      </w:pPr>
    </w:p>
    <w:p w14:paraId="542982DD" w14:textId="77777777" w:rsidR="00D5713D" w:rsidRPr="00FC17A2" w:rsidRDefault="00212114" w:rsidP="00386CA0">
      <w:pPr>
        <w:shd w:val="clear" w:color="auto" w:fill="FFFFFF"/>
        <w:tabs>
          <w:tab w:val="left" w:pos="567"/>
        </w:tabs>
        <w:spacing w:after="0" w:line="240" w:lineRule="auto"/>
        <w:ind w:left="567" w:hanging="567"/>
        <w:rPr>
          <w:rFonts w:ascii="Garamond" w:hAnsi="Garamond"/>
          <w:b/>
          <w:sz w:val="24"/>
          <w:szCs w:val="24"/>
        </w:rPr>
      </w:pPr>
      <w:r>
        <w:rPr>
          <w:rFonts w:ascii="Garamond" w:hAnsi="Garamond"/>
          <w:sz w:val="24"/>
          <w:szCs w:val="24"/>
        </w:rPr>
        <w:t>116</w:t>
      </w:r>
      <w:r w:rsidR="00D5713D" w:rsidRPr="00FC17A2">
        <w:rPr>
          <w:rFonts w:ascii="Garamond" w:hAnsi="Garamond"/>
          <w:sz w:val="24"/>
          <w:szCs w:val="24"/>
        </w:rPr>
        <w:t>.</w:t>
      </w:r>
      <w:r w:rsidR="00D5713D" w:rsidRPr="00FC17A2">
        <w:rPr>
          <w:rFonts w:ascii="Garamond" w:hAnsi="Garamond"/>
          <w:sz w:val="24"/>
          <w:szCs w:val="24"/>
        </w:rPr>
        <w:tab/>
      </w:r>
      <w:r w:rsidR="00D5713D" w:rsidRPr="00FC17A2">
        <w:rPr>
          <w:rFonts w:ascii="Garamond" w:hAnsi="Garamond"/>
          <w:b/>
          <w:sz w:val="24"/>
          <w:szCs w:val="24"/>
        </w:rPr>
        <w:t xml:space="preserve">Definition of </w:t>
      </w:r>
      <w:r w:rsidR="005D0E1E">
        <w:rPr>
          <w:rFonts w:ascii="Garamond" w:hAnsi="Garamond"/>
          <w:b/>
          <w:sz w:val="24"/>
          <w:szCs w:val="24"/>
        </w:rPr>
        <w:t>‘</w:t>
      </w:r>
      <w:r w:rsidR="00D5713D" w:rsidRPr="00FC17A2">
        <w:rPr>
          <w:rFonts w:ascii="Garamond" w:hAnsi="Garamond"/>
          <w:b/>
          <w:sz w:val="24"/>
          <w:szCs w:val="24"/>
        </w:rPr>
        <w:t>natural</w:t>
      </w:r>
      <w:r w:rsidR="005D0E1E">
        <w:rPr>
          <w:rFonts w:ascii="Garamond" w:hAnsi="Garamond"/>
          <w:b/>
          <w:sz w:val="24"/>
          <w:szCs w:val="24"/>
        </w:rPr>
        <w:t>’</w:t>
      </w:r>
      <w:r w:rsidR="00D5713D" w:rsidRPr="00FC17A2">
        <w:rPr>
          <w:rFonts w:ascii="Garamond" w:hAnsi="Garamond"/>
          <w:b/>
          <w:sz w:val="24"/>
          <w:szCs w:val="24"/>
        </w:rPr>
        <w:t>:</w:t>
      </w:r>
      <w:r w:rsidR="00686CB7" w:rsidRPr="00FC17A2">
        <w:rPr>
          <w:rFonts w:ascii="Garamond" w:hAnsi="Garamond"/>
          <w:b/>
          <w:sz w:val="24"/>
          <w:szCs w:val="24"/>
        </w:rPr>
        <w:t xml:space="preserve"> </w:t>
      </w:r>
      <w:r w:rsidR="009753A0" w:rsidRPr="00FC17A2">
        <w:rPr>
          <w:rFonts w:ascii="Garamond" w:hAnsi="Garamond"/>
          <w:sz w:val="24"/>
          <w:szCs w:val="24"/>
        </w:rPr>
        <w:t>When used in Criterion 1, natural (or unmodified) areas are those that still retain a complete or almost complete complement of species na</w:t>
      </w:r>
      <w:r w:rsidR="0064358B">
        <w:rPr>
          <w:rFonts w:ascii="Garamond" w:hAnsi="Garamond"/>
          <w:sz w:val="24"/>
          <w:szCs w:val="24"/>
        </w:rPr>
        <w:t xml:space="preserve">tive to the area, within a more or </w:t>
      </w:r>
      <w:r w:rsidR="009753A0" w:rsidRPr="00FC17A2">
        <w:rPr>
          <w:rFonts w:ascii="Garamond" w:hAnsi="Garamond"/>
          <w:sz w:val="24"/>
          <w:szCs w:val="24"/>
        </w:rPr>
        <w:t>less naturally functioning ecosystem.</w:t>
      </w:r>
      <w:r w:rsidR="00686CB7" w:rsidRPr="00FC17A2">
        <w:rPr>
          <w:rFonts w:ascii="Garamond" w:hAnsi="Garamond"/>
          <w:sz w:val="24"/>
          <w:szCs w:val="24"/>
        </w:rPr>
        <w:t xml:space="preserve"> </w:t>
      </w:r>
    </w:p>
    <w:p w14:paraId="578E3951" w14:textId="77777777" w:rsidR="00D5713D" w:rsidRPr="00FC17A2" w:rsidRDefault="00D5713D" w:rsidP="00386CA0">
      <w:pPr>
        <w:tabs>
          <w:tab w:val="left" w:pos="567"/>
        </w:tabs>
        <w:spacing w:after="0" w:line="240" w:lineRule="auto"/>
        <w:ind w:left="567" w:hanging="567"/>
        <w:rPr>
          <w:rFonts w:ascii="Garamond" w:hAnsi="Garamond"/>
          <w:sz w:val="24"/>
          <w:szCs w:val="24"/>
        </w:rPr>
      </w:pPr>
    </w:p>
    <w:p w14:paraId="0639BAE3" w14:textId="77777777" w:rsidR="00AB06C2" w:rsidRPr="00FC17A2" w:rsidRDefault="00212114" w:rsidP="00386CA0">
      <w:pPr>
        <w:tabs>
          <w:tab w:val="left" w:pos="567"/>
        </w:tabs>
        <w:spacing w:after="0" w:line="240" w:lineRule="auto"/>
        <w:ind w:left="567" w:hanging="567"/>
        <w:rPr>
          <w:rFonts w:ascii="Garamond" w:hAnsi="Garamond"/>
          <w:sz w:val="24"/>
          <w:szCs w:val="24"/>
        </w:rPr>
      </w:pPr>
      <w:r>
        <w:rPr>
          <w:rFonts w:ascii="Garamond" w:hAnsi="Garamond"/>
          <w:sz w:val="24"/>
          <w:szCs w:val="24"/>
        </w:rPr>
        <w:t>117</w:t>
      </w:r>
      <w:r w:rsidR="004862B1" w:rsidRPr="00FC17A2">
        <w:rPr>
          <w:rFonts w:ascii="Garamond" w:hAnsi="Garamond"/>
          <w:sz w:val="24"/>
          <w:szCs w:val="24"/>
        </w:rPr>
        <w:t>.</w:t>
      </w:r>
      <w:r w:rsidR="004862B1" w:rsidRPr="00FC17A2">
        <w:rPr>
          <w:rFonts w:ascii="Garamond" w:hAnsi="Garamond"/>
          <w:sz w:val="24"/>
          <w:szCs w:val="24"/>
        </w:rPr>
        <w:tab/>
      </w:r>
      <w:r w:rsidR="00AE04D3" w:rsidRPr="00FC17A2">
        <w:rPr>
          <w:rFonts w:ascii="Garamond" w:hAnsi="Garamond"/>
          <w:b/>
          <w:sz w:val="24"/>
          <w:szCs w:val="24"/>
        </w:rPr>
        <w:t xml:space="preserve">Definition of </w:t>
      </w:r>
      <w:r w:rsidR="005D0E1E">
        <w:rPr>
          <w:rFonts w:ascii="Garamond" w:hAnsi="Garamond"/>
          <w:b/>
          <w:sz w:val="24"/>
          <w:szCs w:val="24"/>
        </w:rPr>
        <w:t>‘</w:t>
      </w:r>
      <w:r w:rsidR="00AB06C2" w:rsidRPr="00FC17A2">
        <w:rPr>
          <w:rFonts w:ascii="Garamond" w:hAnsi="Garamond"/>
          <w:b/>
          <w:sz w:val="24"/>
          <w:szCs w:val="24"/>
        </w:rPr>
        <w:t>near natural</w:t>
      </w:r>
      <w:r w:rsidR="005D0E1E">
        <w:rPr>
          <w:rFonts w:ascii="Garamond" w:hAnsi="Garamond"/>
          <w:b/>
          <w:sz w:val="24"/>
          <w:szCs w:val="24"/>
        </w:rPr>
        <w:t>’</w:t>
      </w:r>
      <w:r w:rsidR="00AE04D3" w:rsidRPr="00FC17A2">
        <w:rPr>
          <w:rFonts w:ascii="Garamond" w:hAnsi="Garamond"/>
          <w:b/>
          <w:sz w:val="24"/>
          <w:szCs w:val="24"/>
        </w:rPr>
        <w:t>:</w:t>
      </w:r>
      <w:r w:rsidR="00686CB7" w:rsidRPr="00FC17A2">
        <w:rPr>
          <w:rFonts w:ascii="Garamond" w:hAnsi="Garamond"/>
          <w:b/>
          <w:sz w:val="24"/>
          <w:szCs w:val="24"/>
        </w:rPr>
        <w:t xml:space="preserve"> </w:t>
      </w:r>
      <w:r w:rsidR="00AE04D3" w:rsidRPr="00FC17A2">
        <w:rPr>
          <w:rFonts w:ascii="Garamond" w:hAnsi="Garamond"/>
          <w:sz w:val="24"/>
          <w:szCs w:val="24"/>
        </w:rPr>
        <w:t>W</w:t>
      </w:r>
      <w:r w:rsidR="00AB06C2" w:rsidRPr="00FC17A2">
        <w:rPr>
          <w:rFonts w:ascii="Garamond" w:hAnsi="Garamond"/>
          <w:sz w:val="24"/>
          <w:szCs w:val="24"/>
        </w:rPr>
        <w:t>hen used in Criterion 1</w:t>
      </w:r>
      <w:r w:rsidR="0064358B">
        <w:rPr>
          <w:rFonts w:ascii="Garamond" w:hAnsi="Garamond"/>
          <w:sz w:val="24"/>
          <w:szCs w:val="24"/>
        </w:rPr>
        <w:t>,</w:t>
      </w:r>
      <w:r w:rsidR="00AB06C2" w:rsidRPr="00FC17A2">
        <w:rPr>
          <w:rFonts w:ascii="Garamond" w:hAnsi="Garamond"/>
          <w:sz w:val="24"/>
          <w:szCs w:val="24"/>
        </w:rPr>
        <w:t xml:space="preserve"> this means those wetlands which continue to function in what is considered an almost natural way.</w:t>
      </w:r>
      <w:r w:rsidR="00686CB7" w:rsidRPr="00FC17A2">
        <w:rPr>
          <w:rFonts w:ascii="Garamond" w:hAnsi="Garamond"/>
          <w:sz w:val="24"/>
          <w:szCs w:val="24"/>
        </w:rPr>
        <w:t xml:space="preserve"> </w:t>
      </w:r>
      <w:r w:rsidR="00AB06C2" w:rsidRPr="00FC17A2">
        <w:rPr>
          <w:rFonts w:ascii="Garamond" w:hAnsi="Garamond"/>
          <w:sz w:val="24"/>
          <w:szCs w:val="24"/>
        </w:rPr>
        <w:t>This clarifica</w:t>
      </w:r>
      <w:r w:rsidR="00D5713D" w:rsidRPr="00FC17A2">
        <w:rPr>
          <w:rFonts w:ascii="Garamond" w:hAnsi="Garamond"/>
          <w:sz w:val="24"/>
          <w:szCs w:val="24"/>
        </w:rPr>
        <w:t>tion is provided in the Criterion</w:t>
      </w:r>
      <w:r w:rsidR="00AB06C2" w:rsidRPr="00FC17A2">
        <w:rPr>
          <w:rFonts w:ascii="Garamond" w:hAnsi="Garamond"/>
          <w:sz w:val="24"/>
          <w:szCs w:val="24"/>
        </w:rPr>
        <w:t xml:space="preserve"> to allow for the listing of sites which are not pristine, yet retain </w:t>
      </w:r>
      <w:r w:rsidR="00D5713D" w:rsidRPr="00FC17A2">
        <w:rPr>
          <w:rFonts w:ascii="Garamond" w:hAnsi="Garamond"/>
          <w:sz w:val="24"/>
          <w:szCs w:val="24"/>
        </w:rPr>
        <w:t xml:space="preserve">ecological </w:t>
      </w:r>
      <w:r w:rsidR="00AB06C2" w:rsidRPr="00FC17A2">
        <w:rPr>
          <w:rFonts w:ascii="Garamond" w:hAnsi="Garamond"/>
          <w:sz w:val="24"/>
          <w:szCs w:val="24"/>
        </w:rPr>
        <w:t>values</w:t>
      </w:r>
      <w:r w:rsidR="00D5713D" w:rsidRPr="00FC17A2">
        <w:rPr>
          <w:rFonts w:ascii="Garamond" w:hAnsi="Garamond"/>
          <w:sz w:val="24"/>
          <w:szCs w:val="24"/>
        </w:rPr>
        <w:t xml:space="preserve"> that nonetheless make</w:t>
      </w:r>
      <w:r w:rsidR="00AB06C2" w:rsidRPr="00FC17A2">
        <w:rPr>
          <w:rFonts w:ascii="Garamond" w:hAnsi="Garamond"/>
          <w:sz w:val="24"/>
          <w:szCs w:val="24"/>
        </w:rPr>
        <w:t xml:space="preserve"> them internationally important.</w:t>
      </w:r>
      <w:r w:rsidR="00686CB7" w:rsidRPr="00FC17A2">
        <w:rPr>
          <w:rFonts w:ascii="Garamond" w:hAnsi="Garamond"/>
          <w:sz w:val="24"/>
          <w:szCs w:val="24"/>
        </w:rPr>
        <w:t xml:space="preserve"> </w:t>
      </w:r>
    </w:p>
    <w:p w14:paraId="6FC33D80" w14:textId="77777777" w:rsidR="007C4F30" w:rsidRPr="00FC17A2" w:rsidRDefault="007C4F30" w:rsidP="00386CA0">
      <w:pPr>
        <w:tabs>
          <w:tab w:val="left" w:pos="567"/>
        </w:tabs>
        <w:spacing w:after="0" w:line="240" w:lineRule="auto"/>
        <w:ind w:left="567" w:hanging="567"/>
        <w:rPr>
          <w:rFonts w:ascii="Garamond" w:hAnsi="Garamond"/>
          <w:sz w:val="24"/>
          <w:szCs w:val="24"/>
        </w:rPr>
      </w:pPr>
    </w:p>
    <w:p w14:paraId="301B49B1" w14:textId="77777777" w:rsidR="001E6FE7" w:rsidRPr="00FC17A2" w:rsidRDefault="00212114" w:rsidP="00386CA0">
      <w:pPr>
        <w:tabs>
          <w:tab w:val="left" w:pos="567"/>
        </w:tabs>
        <w:spacing w:after="0" w:line="240" w:lineRule="auto"/>
        <w:ind w:left="567" w:hanging="567"/>
        <w:rPr>
          <w:rFonts w:ascii="Garamond" w:hAnsi="Garamond"/>
          <w:sz w:val="24"/>
          <w:szCs w:val="24"/>
        </w:rPr>
      </w:pPr>
      <w:r>
        <w:rPr>
          <w:rFonts w:ascii="Garamond" w:hAnsi="Garamond"/>
          <w:sz w:val="24"/>
          <w:szCs w:val="24"/>
        </w:rPr>
        <w:t>118</w:t>
      </w:r>
      <w:r w:rsidR="007C4F30" w:rsidRPr="00FC17A2">
        <w:rPr>
          <w:rFonts w:ascii="Garamond" w:hAnsi="Garamond"/>
          <w:sz w:val="24"/>
          <w:szCs w:val="24"/>
        </w:rPr>
        <w:t>.</w:t>
      </w:r>
      <w:r w:rsidR="007C4F30" w:rsidRPr="00FC17A2">
        <w:rPr>
          <w:rFonts w:ascii="Garamond" w:hAnsi="Garamond"/>
          <w:sz w:val="24"/>
          <w:szCs w:val="24"/>
        </w:rPr>
        <w:tab/>
      </w:r>
      <w:r w:rsidR="007C4F30" w:rsidRPr="00FC17A2">
        <w:rPr>
          <w:rFonts w:ascii="Garamond" w:hAnsi="Garamond"/>
          <w:b/>
          <w:sz w:val="24"/>
          <w:szCs w:val="24"/>
        </w:rPr>
        <w:t xml:space="preserve">Definition of </w:t>
      </w:r>
      <w:r w:rsidR="005D0E1E">
        <w:rPr>
          <w:rFonts w:ascii="Garamond" w:hAnsi="Garamond"/>
          <w:b/>
          <w:sz w:val="24"/>
          <w:szCs w:val="24"/>
        </w:rPr>
        <w:t>‘</w:t>
      </w:r>
      <w:r w:rsidR="007C4F30" w:rsidRPr="00FC17A2">
        <w:rPr>
          <w:rFonts w:ascii="Garamond" w:hAnsi="Garamond"/>
          <w:b/>
          <w:sz w:val="24"/>
          <w:szCs w:val="24"/>
        </w:rPr>
        <w:t>wetland types</w:t>
      </w:r>
      <w:r w:rsidR="005D0E1E">
        <w:rPr>
          <w:rFonts w:ascii="Garamond" w:hAnsi="Garamond"/>
          <w:b/>
          <w:sz w:val="24"/>
          <w:szCs w:val="24"/>
        </w:rPr>
        <w:t>’</w:t>
      </w:r>
      <w:r w:rsidR="007C4F30" w:rsidRPr="00FC17A2">
        <w:rPr>
          <w:rFonts w:ascii="Garamond" w:hAnsi="Garamond"/>
          <w:sz w:val="24"/>
          <w:szCs w:val="24"/>
        </w:rPr>
        <w:t xml:space="preserve">: </w:t>
      </w:r>
      <w:r w:rsidR="0064358B">
        <w:rPr>
          <w:rFonts w:ascii="Garamond" w:hAnsi="Garamond"/>
          <w:sz w:val="24"/>
          <w:szCs w:val="24"/>
        </w:rPr>
        <w:t>A</w:t>
      </w:r>
      <w:r w:rsidR="00D5713D" w:rsidRPr="00FC17A2">
        <w:rPr>
          <w:rFonts w:ascii="Garamond" w:hAnsi="Garamond"/>
          <w:sz w:val="24"/>
          <w:szCs w:val="24"/>
        </w:rPr>
        <w:t xml:space="preserve">s defined by the </w:t>
      </w:r>
      <w:r w:rsidR="007C4F30" w:rsidRPr="00FC17A2">
        <w:rPr>
          <w:rFonts w:ascii="Garamond" w:hAnsi="Garamond"/>
          <w:sz w:val="24"/>
          <w:szCs w:val="24"/>
        </w:rPr>
        <w:t>Convention</w:t>
      </w:r>
      <w:r w:rsidR="005D0E1E">
        <w:rPr>
          <w:rFonts w:ascii="Garamond" w:hAnsi="Garamond"/>
          <w:sz w:val="24"/>
          <w:szCs w:val="24"/>
        </w:rPr>
        <w:t>’</w:t>
      </w:r>
      <w:r w:rsidR="00D5713D" w:rsidRPr="00FC17A2">
        <w:rPr>
          <w:rFonts w:ascii="Garamond" w:hAnsi="Garamond"/>
          <w:sz w:val="24"/>
          <w:szCs w:val="24"/>
        </w:rPr>
        <w:t>s</w:t>
      </w:r>
      <w:r w:rsidR="007C4F30" w:rsidRPr="00FC17A2">
        <w:rPr>
          <w:rFonts w:ascii="Garamond" w:hAnsi="Garamond"/>
          <w:sz w:val="24"/>
          <w:szCs w:val="24"/>
        </w:rPr>
        <w:t xml:space="preserve"> </w:t>
      </w:r>
      <w:r w:rsidR="00FB5CEB">
        <w:rPr>
          <w:rFonts w:ascii="Garamond" w:hAnsi="Garamond"/>
          <w:sz w:val="24"/>
          <w:szCs w:val="24"/>
        </w:rPr>
        <w:t xml:space="preserve">wetland </w:t>
      </w:r>
      <w:r w:rsidR="007C4F30" w:rsidRPr="00FC17A2">
        <w:rPr>
          <w:rFonts w:ascii="Garamond" w:hAnsi="Garamond"/>
          <w:sz w:val="24"/>
          <w:szCs w:val="24"/>
        </w:rPr>
        <w:t xml:space="preserve">classification system, see </w:t>
      </w:r>
      <w:r w:rsidR="007C4F30" w:rsidRPr="00212114">
        <w:rPr>
          <w:rFonts w:ascii="Garamond" w:hAnsi="Garamond"/>
          <w:sz w:val="24"/>
          <w:szCs w:val="24"/>
        </w:rPr>
        <w:t>Appendix B.</w:t>
      </w:r>
    </w:p>
    <w:p w14:paraId="21E6DE40" w14:textId="77777777" w:rsidR="007C4F30" w:rsidRPr="00FC17A2" w:rsidRDefault="007C4F30" w:rsidP="00386CA0">
      <w:pPr>
        <w:tabs>
          <w:tab w:val="left" w:pos="567"/>
        </w:tabs>
        <w:spacing w:after="0" w:line="240" w:lineRule="auto"/>
        <w:ind w:left="567" w:hanging="567"/>
        <w:rPr>
          <w:rFonts w:ascii="Garamond" w:hAnsi="Garamond"/>
          <w:sz w:val="24"/>
          <w:szCs w:val="24"/>
        </w:rPr>
      </w:pPr>
    </w:p>
    <w:p w14:paraId="30E8F3A6" w14:textId="77777777" w:rsidR="003F4AF4" w:rsidRPr="00FC17A2" w:rsidRDefault="00212114" w:rsidP="00386CA0">
      <w:pPr>
        <w:tabs>
          <w:tab w:val="left" w:pos="567"/>
        </w:tabs>
        <w:spacing w:after="0" w:line="240" w:lineRule="auto"/>
        <w:ind w:left="567" w:hanging="567"/>
        <w:rPr>
          <w:rFonts w:ascii="Garamond" w:hAnsi="Garamond"/>
          <w:sz w:val="24"/>
          <w:szCs w:val="24"/>
        </w:rPr>
      </w:pPr>
      <w:r>
        <w:rPr>
          <w:rFonts w:ascii="Garamond" w:hAnsi="Garamond"/>
          <w:sz w:val="24"/>
          <w:szCs w:val="24"/>
        </w:rPr>
        <w:t>119</w:t>
      </w:r>
      <w:r w:rsidR="003F4AF4" w:rsidRPr="00FC17A2">
        <w:rPr>
          <w:rFonts w:ascii="Garamond" w:hAnsi="Garamond"/>
          <w:sz w:val="24"/>
          <w:szCs w:val="24"/>
        </w:rPr>
        <w:t>.</w:t>
      </w:r>
      <w:r w:rsidR="003F4AF4" w:rsidRPr="00FC17A2">
        <w:rPr>
          <w:rFonts w:ascii="Garamond" w:hAnsi="Garamond"/>
          <w:sz w:val="24"/>
          <w:szCs w:val="24"/>
        </w:rPr>
        <w:tab/>
      </w:r>
      <w:r w:rsidR="003F4AF4" w:rsidRPr="00FC17A2">
        <w:rPr>
          <w:rFonts w:ascii="Garamond" w:hAnsi="Garamond"/>
          <w:b/>
          <w:sz w:val="24"/>
          <w:szCs w:val="24"/>
        </w:rPr>
        <w:t xml:space="preserve">Definition of </w:t>
      </w:r>
      <w:r w:rsidR="005D0E1E">
        <w:rPr>
          <w:rFonts w:ascii="Garamond" w:hAnsi="Garamond"/>
          <w:b/>
          <w:sz w:val="24"/>
          <w:szCs w:val="24"/>
        </w:rPr>
        <w:t>‘</w:t>
      </w:r>
      <w:r w:rsidR="003F4AF4" w:rsidRPr="00FC17A2">
        <w:rPr>
          <w:rFonts w:ascii="Garamond" w:hAnsi="Garamond"/>
          <w:b/>
          <w:sz w:val="24"/>
          <w:szCs w:val="24"/>
        </w:rPr>
        <w:t>appropriate</w:t>
      </w:r>
      <w:r w:rsidR="005D0E1E">
        <w:rPr>
          <w:rFonts w:ascii="Garamond" w:hAnsi="Garamond"/>
          <w:b/>
          <w:sz w:val="24"/>
          <w:szCs w:val="24"/>
        </w:rPr>
        <w:t>’</w:t>
      </w:r>
      <w:r w:rsidR="003F4AF4" w:rsidRPr="00FC17A2">
        <w:rPr>
          <w:rFonts w:ascii="Garamond" w:hAnsi="Garamond"/>
          <w:sz w:val="24"/>
          <w:szCs w:val="24"/>
        </w:rPr>
        <w:t xml:space="preserve">: </w:t>
      </w:r>
      <w:r w:rsidR="0064358B">
        <w:rPr>
          <w:rFonts w:ascii="Garamond" w:hAnsi="Garamond"/>
          <w:sz w:val="24"/>
          <w:szCs w:val="24"/>
        </w:rPr>
        <w:t>W</w:t>
      </w:r>
      <w:r w:rsidR="003F4AF4" w:rsidRPr="00FC17A2">
        <w:rPr>
          <w:rFonts w:ascii="Garamond" w:hAnsi="Garamond"/>
          <w:sz w:val="24"/>
          <w:szCs w:val="24"/>
        </w:rPr>
        <w:t xml:space="preserve">hen applied to the term </w:t>
      </w:r>
      <w:r w:rsidR="005D0E1E">
        <w:rPr>
          <w:rFonts w:ascii="Garamond" w:hAnsi="Garamond"/>
          <w:sz w:val="24"/>
          <w:szCs w:val="24"/>
        </w:rPr>
        <w:t>‘</w:t>
      </w:r>
      <w:r w:rsidR="003F4AF4" w:rsidRPr="00FC17A2">
        <w:rPr>
          <w:rFonts w:ascii="Garamond" w:hAnsi="Garamond"/>
          <w:sz w:val="24"/>
          <w:szCs w:val="24"/>
        </w:rPr>
        <w:t>biogeographic region</w:t>
      </w:r>
      <w:r w:rsidR="005D0E1E">
        <w:rPr>
          <w:rFonts w:ascii="Garamond" w:hAnsi="Garamond"/>
          <w:sz w:val="24"/>
          <w:szCs w:val="24"/>
        </w:rPr>
        <w:t>’</w:t>
      </w:r>
      <w:r w:rsidR="003F4AF4" w:rsidRPr="00FC17A2">
        <w:rPr>
          <w:rFonts w:ascii="Garamond" w:hAnsi="Garamond"/>
          <w:sz w:val="24"/>
          <w:szCs w:val="24"/>
        </w:rPr>
        <w:t xml:space="preserve"> as here, this means the </w:t>
      </w:r>
      <w:r w:rsidR="009A68D1" w:rsidRPr="00FC17A2">
        <w:rPr>
          <w:rFonts w:ascii="Garamond" w:hAnsi="Garamond"/>
          <w:sz w:val="24"/>
          <w:szCs w:val="24"/>
        </w:rPr>
        <w:t>regionalization</w:t>
      </w:r>
      <w:r w:rsidR="003F4AF4" w:rsidRPr="00FC17A2">
        <w:rPr>
          <w:rFonts w:ascii="Garamond" w:hAnsi="Garamond"/>
          <w:sz w:val="24"/>
          <w:szCs w:val="24"/>
        </w:rPr>
        <w:t xml:space="preserve"> which is determined by the Contracting Party to provide the most scientifically rigorous approach possible at the time. </w:t>
      </w:r>
    </w:p>
    <w:p w14:paraId="73D7FC32" w14:textId="77777777" w:rsidR="001B140B" w:rsidRPr="00FC17A2" w:rsidRDefault="001B140B" w:rsidP="00386CA0">
      <w:pPr>
        <w:tabs>
          <w:tab w:val="left" w:pos="567"/>
        </w:tabs>
        <w:spacing w:after="0" w:line="240" w:lineRule="auto"/>
        <w:ind w:left="2160" w:hanging="567"/>
        <w:rPr>
          <w:rFonts w:ascii="Garamond" w:hAnsi="Garamond"/>
          <w:sz w:val="24"/>
          <w:szCs w:val="24"/>
        </w:rPr>
      </w:pPr>
    </w:p>
    <w:p w14:paraId="3FF302A6" w14:textId="77777777" w:rsidR="003F4AF4" w:rsidRPr="00FC17A2" w:rsidRDefault="00212114" w:rsidP="00386CA0">
      <w:pPr>
        <w:tabs>
          <w:tab w:val="left" w:pos="567"/>
        </w:tabs>
        <w:spacing w:after="0" w:line="240" w:lineRule="auto"/>
        <w:ind w:left="567" w:hanging="567"/>
        <w:rPr>
          <w:rFonts w:ascii="Garamond" w:hAnsi="Garamond"/>
          <w:sz w:val="24"/>
          <w:szCs w:val="24"/>
        </w:rPr>
      </w:pPr>
      <w:r>
        <w:rPr>
          <w:rFonts w:ascii="Garamond" w:hAnsi="Garamond"/>
          <w:sz w:val="24"/>
          <w:szCs w:val="24"/>
        </w:rPr>
        <w:t>120</w:t>
      </w:r>
      <w:r w:rsidR="003F4AF4" w:rsidRPr="00FC17A2">
        <w:rPr>
          <w:rFonts w:ascii="Garamond" w:hAnsi="Garamond"/>
          <w:sz w:val="24"/>
          <w:szCs w:val="24"/>
        </w:rPr>
        <w:t>.</w:t>
      </w:r>
      <w:r w:rsidR="003F4AF4" w:rsidRPr="00FC17A2">
        <w:rPr>
          <w:rFonts w:ascii="Garamond" w:hAnsi="Garamond"/>
          <w:sz w:val="24"/>
          <w:szCs w:val="24"/>
        </w:rPr>
        <w:tab/>
      </w:r>
      <w:r w:rsidR="003F4AF4" w:rsidRPr="00FC17A2">
        <w:rPr>
          <w:rFonts w:ascii="Garamond" w:hAnsi="Garamond"/>
          <w:b/>
          <w:sz w:val="24"/>
          <w:szCs w:val="24"/>
        </w:rPr>
        <w:t xml:space="preserve">Definition of </w:t>
      </w:r>
      <w:r w:rsidR="005D0E1E">
        <w:rPr>
          <w:rFonts w:ascii="Garamond" w:hAnsi="Garamond"/>
          <w:b/>
          <w:sz w:val="24"/>
          <w:szCs w:val="24"/>
        </w:rPr>
        <w:t>‘</w:t>
      </w:r>
      <w:r w:rsidR="003F4AF4" w:rsidRPr="00FC17A2">
        <w:rPr>
          <w:rFonts w:ascii="Garamond" w:hAnsi="Garamond"/>
          <w:b/>
          <w:sz w:val="24"/>
          <w:szCs w:val="24"/>
        </w:rPr>
        <w:t>biogeographic region</w:t>
      </w:r>
      <w:r w:rsidR="005D0E1E">
        <w:rPr>
          <w:rFonts w:ascii="Garamond" w:hAnsi="Garamond"/>
          <w:b/>
          <w:sz w:val="24"/>
          <w:szCs w:val="24"/>
        </w:rPr>
        <w:t>’</w:t>
      </w:r>
      <w:r w:rsidR="003F4AF4" w:rsidRPr="00FC17A2">
        <w:rPr>
          <w:rFonts w:ascii="Garamond" w:hAnsi="Garamond"/>
          <w:sz w:val="24"/>
          <w:szCs w:val="24"/>
        </w:rPr>
        <w:t xml:space="preserve">: </w:t>
      </w:r>
      <w:r w:rsidR="0064358B">
        <w:rPr>
          <w:rFonts w:ascii="Garamond" w:hAnsi="Garamond"/>
          <w:sz w:val="24"/>
          <w:szCs w:val="24"/>
        </w:rPr>
        <w:t>A</w:t>
      </w:r>
      <w:r w:rsidR="003F4AF4" w:rsidRPr="00FC17A2">
        <w:rPr>
          <w:rFonts w:ascii="Garamond" w:hAnsi="Garamond"/>
          <w:sz w:val="24"/>
          <w:szCs w:val="24"/>
        </w:rPr>
        <w:t xml:space="preserve"> scientifically rigorous determination of regions as established using biological and physical parameters such as climate, soil type, vegetation cover, etc.</w:t>
      </w:r>
      <w:r w:rsidR="00686CB7" w:rsidRPr="00FC17A2">
        <w:rPr>
          <w:rFonts w:ascii="Garamond" w:hAnsi="Garamond"/>
          <w:sz w:val="24"/>
          <w:szCs w:val="24"/>
        </w:rPr>
        <w:t xml:space="preserve"> </w:t>
      </w:r>
      <w:r w:rsidR="003F4AF4" w:rsidRPr="00FC17A2">
        <w:rPr>
          <w:rFonts w:ascii="Garamond" w:hAnsi="Garamond"/>
          <w:sz w:val="24"/>
          <w:szCs w:val="24"/>
        </w:rPr>
        <w:t>Note that for non-island Contracting Parties, in many cases biogeographic regions will be transboundary in nature and will require collaboration between countries to establish representative, unique, etc., wetland types.</w:t>
      </w:r>
      <w:r w:rsidR="00686CB7" w:rsidRPr="00FC17A2">
        <w:rPr>
          <w:rFonts w:ascii="Garamond" w:hAnsi="Garamond"/>
          <w:sz w:val="24"/>
          <w:szCs w:val="24"/>
        </w:rPr>
        <w:t xml:space="preserve"> </w:t>
      </w:r>
      <w:r w:rsidR="003F4AF4" w:rsidRPr="00FC17A2">
        <w:rPr>
          <w:rFonts w:ascii="Garamond" w:hAnsi="Garamond"/>
          <w:sz w:val="24"/>
          <w:szCs w:val="24"/>
        </w:rPr>
        <w:t>In some cases, the term bioregion is used synonymously with biogeographic region.</w:t>
      </w:r>
      <w:r w:rsidR="00686CB7" w:rsidRPr="00FC17A2">
        <w:rPr>
          <w:rFonts w:ascii="Garamond" w:hAnsi="Garamond"/>
          <w:sz w:val="24"/>
          <w:szCs w:val="24"/>
        </w:rPr>
        <w:t xml:space="preserve"> </w:t>
      </w:r>
      <w:r w:rsidR="001D1F84" w:rsidRPr="00467100">
        <w:rPr>
          <w:rFonts w:ascii="Garamond" w:hAnsi="Garamond"/>
          <w:sz w:val="24"/>
          <w:szCs w:val="24"/>
        </w:rPr>
        <w:t>See S</w:t>
      </w:r>
      <w:r w:rsidR="003F4AF4" w:rsidRPr="00467100">
        <w:rPr>
          <w:rFonts w:ascii="Garamond" w:hAnsi="Garamond"/>
          <w:sz w:val="24"/>
          <w:szCs w:val="24"/>
        </w:rPr>
        <w:t xml:space="preserve">ection </w:t>
      </w:r>
      <w:r w:rsidR="001D1F84" w:rsidRPr="00467100">
        <w:rPr>
          <w:rFonts w:ascii="Garamond" w:hAnsi="Garamond"/>
          <w:sz w:val="24"/>
          <w:szCs w:val="24"/>
        </w:rPr>
        <w:t>5.3</w:t>
      </w:r>
      <w:r w:rsidR="003F4AF4" w:rsidRPr="00467100">
        <w:rPr>
          <w:rFonts w:ascii="Garamond" w:hAnsi="Garamond"/>
          <w:sz w:val="24"/>
          <w:szCs w:val="24"/>
        </w:rPr>
        <w:t>.</w:t>
      </w:r>
    </w:p>
    <w:p w14:paraId="68B97724" w14:textId="77777777" w:rsidR="003F4AF4" w:rsidRPr="00FC17A2" w:rsidRDefault="003F4AF4" w:rsidP="00386CA0">
      <w:pPr>
        <w:tabs>
          <w:tab w:val="left" w:pos="567"/>
        </w:tabs>
        <w:spacing w:after="0" w:line="240" w:lineRule="auto"/>
        <w:ind w:left="2160" w:hanging="567"/>
        <w:rPr>
          <w:rFonts w:ascii="Garamond" w:hAnsi="Garamond"/>
          <w:sz w:val="24"/>
          <w:szCs w:val="24"/>
        </w:rPr>
      </w:pPr>
    </w:p>
    <w:p w14:paraId="2E1C7BF1" w14:textId="77777777" w:rsidR="004862B1" w:rsidRDefault="0064358B" w:rsidP="00386CA0">
      <w:pPr>
        <w:tabs>
          <w:tab w:val="left" w:pos="567"/>
        </w:tabs>
        <w:spacing w:after="0" w:line="240" w:lineRule="auto"/>
        <w:ind w:left="567" w:hanging="567"/>
        <w:rPr>
          <w:rFonts w:ascii="Garamond" w:hAnsi="Garamond"/>
          <w:sz w:val="24"/>
          <w:szCs w:val="24"/>
        </w:rPr>
      </w:pPr>
      <w:r>
        <w:rPr>
          <w:rFonts w:ascii="Garamond" w:hAnsi="Garamond"/>
          <w:sz w:val="24"/>
          <w:szCs w:val="24"/>
        </w:rPr>
        <w:t>1</w:t>
      </w:r>
      <w:r w:rsidR="00467100">
        <w:rPr>
          <w:rFonts w:ascii="Garamond" w:hAnsi="Garamond"/>
          <w:sz w:val="24"/>
          <w:szCs w:val="24"/>
        </w:rPr>
        <w:t>2</w:t>
      </w:r>
      <w:r>
        <w:rPr>
          <w:rFonts w:ascii="Garamond" w:hAnsi="Garamond"/>
          <w:sz w:val="24"/>
          <w:szCs w:val="24"/>
        </w:rPr>
        <w:t>1</w:t>
      </w:r>
      <w:r w:rsidR="004862B1" w:rsidRPr="00FC17A2">
        <w:rPr>
          <w:rFonts w:ascii="Garamond" w:hAnsi="Garamond"/>
          <w:sz w:val="24"/>
          <w:szCs w:val="24"/>
        </w:rPr>
        <w:t>.</w:t>
      </w:r>
      <w:r w:rsidR="004862B1" w:rsidRPr="00FC17A2">
        <w:rPr>
          <w:rFonts w:ascii="Garamond" w:hAnsi="Garamond"/>
          <w:sz w:val="24"/>
          <w:szCs w:val="24"/>
        </w:rPr>
        <w:tab/>
      </w:r>
      <w:r w:rsidR="004862B1" w:rsidRPr="00FC17A2">
        <w:rPr>
          <w:rFonts w:ascii="Garamond" w:hAnsi="Garamond"/>
          <w:b/>
          <w:sz w:val="24"/>
          <w:szCs w:val="24"/>
        </w:rPr>
        <w:t>Hydrological importance.</w:t>
      </w:r>
      <w:r w:rsidR="00686CB7" w:rsidRPr="00FC17A2">
        <w:rPr>
          <w:rFonts w:ascii="Garamond" w:hAnsi="Garamond"/>
          <w:sz w:val="24"/>
          <w:szCs w:val="24"/>
        </w:rPr>
        <w:t xml:space="preserve"> </w:t>
      </w:r>
      <w:r w:rsidR="004862B1" w:rsidRPr="00FC17A2">
        <w:rPr>
          <w:rFonts w:ascii="Garamond" w:hAnsi="Garamond"/>
          <w:sz w:val="24"/>
          <w:szCs w:val="24"/>
        </w:rPr>
        <w:t xml:space="preserve">As indicated by Article 2 of the Convention, wetlands can be selected for their hydrological importance which, </w:t>
      </w:r>
      <w:r w:rsidR="004862B1" w:rsidRPr="00FC17A2">
        <w:rPr>
          <w:rFonts w:ascii="Garamond" w:hAnsi="Garamond"/>
          <w:i/>
          <w:sz w:val="24"/>
          <w:szCs w:val="24"/>
        </w:rPr>
        <w:t>inter alia</w:t>
      </w:r>
      <w:r w:rsidR="004862B1" w:rsidRPr="00FC17A2">
        <w:rPr>
          <w:rFonts w:ascii="Garamond" w:hAnsi="Garamond"/>
          <w:sz w:val="24"/>
          <w:szCs w:val="24"/>
        </w:rPr>
        <w:t>, may include the following attributes.</w:t>
      </w:r>
      <w:r w:rsidR="00686CB7" w:rsidRPr="00FC17A2">
        <w:rPr>
          <w:rFonts w:ascii="Garamond" w:hAnsi="Garamond"/>
          <w:sz w:val="24"/>
          <w:szCs w:val="24"/>
        </w:rPr>
        <w:t xml:space="preserve"> </w:t>
      </w:r>
      <w:r w:rsidR="004862B1" w:rsidRPr="00FC17A2">
        <w:rPr>
          <w:rFonts w:ascii="Garamond" w:hAnsi="Garamond"/>
          <w:sz w:val="24"/>
          <w:szCs w:val="24"/>
        </w:rPr>
        <w:t>They may:</w:t>
      </w:r>
    </w:p>
    <w:p w14:paraId="15CB9A8E" w14:textId="77777777" w:rsidR="0064358B" w:rsidRPr="00FC17A2" w:rsidRDefault="0064358B" w:rsidP="00386CA0">
      <w:pPr>
        <w:tabs>
          <w:tab w:val="left" w:pos="567"/>
        </w:tabs>
        <w:spacing w:after="0" w:line="240" w:lineRule="auto"/>
        <w:ind w:left="567" w:hanging="567"/>
        <w:rPr>
          <w:rFonts w:ascii="Garamond" w:hAnsi="Garamond"/>
          <w:sz w:val="24"/>
          <w:szCs w:val="24"/>
        </w:rPr>
      </w:pPr>
    </w:p>
    <w:p w14:paraId="3EF4F06F" w14:textId="77777777" w:rsidR="004862B1" w:rsidRPr="00FC17A2" w:rsidRDefault="004862B1" w:rsidP="00386CA0">
      <w:pPr>
        <w:tabs>
          <w:tab w:val="left" w:pos="567"/>
        </w:tabs>
        <w:spacing w:after="0" w:line="240" w:lineRule="auto"/>
        <w:ind w:left="1134" w:hanging="567"/>
        <w:rPr>
          <w:rFonts w:ascii="Garamond" w:hAnsi="Garamond"/>
          <w:sz w:val="24"/>
          <w:szCs w:val="24"/>
        </w:rPr>
      </w:pPr>
      <w:r w:rsidRPr="00FC17A2">
        <w:rPr>
          <w:rFonts w:ascii="Garamond" w:hAnsi="Garamond"/>
          <w:sz w:val="24"/>
          <w:szCs w:val="24"/>
        </w:rPr>
        <w:lastRenderedPageBreak/>
        <w:t xml:space="preserve">i) </w:t>
      </w:r>
      <w:r w:rsidRPr="00FC17A2">
        <w:rPr>
          <w:rFonts w:ascii="Garamond" w:hAnsi="Garamond"/>
          <w:sz w:val="24"/>
          <w:szCs w:val="24"/>
        </w:rPr>
        <w:tab/>
        <w:t>play a major role in the natural control, amelioration or prevention of flooding;</w:t>
      </w:r>
    </w:p>
    <w:p w14:paraId="55B8AAAA" w14:textId="77777777" w:rsidR="004862B1" w:rsidRPr="00FC17A2" w:rsidRDefault="004862B1" w:rsidP="00386CA0">
      <w:pPr>
        <w:tabs>
          <w:tab w:val="left" w:pos="567"/>
        </w:tabs>
        <w:spacing w:after="0" w:line="240" w:lineRule="auto"/>
        <w:ind w:left="1134" w:hanging="567"/>
        <w:rPr>
          <w:rFonts w:ascii="Garamond" w:hAnsi="Garamond"/>
          <w:sz w:val="24"/>
          <w:szCs w:val="24"/>
        </w:rPr>
      </w:pPr>
      <w:r w:rsidRPr="00FC17A2">
        <w:rPr>
          <w:rFonts w:ascii="Garamond" w:hAnsi="Garamond"/>
          <w:sz w:val="24"/>
          <w:szCs w:val="24"/>
        </w:rPr>
        <w:t xml:space="preserve">ii) </w:t>
      </w:r>
      <w:r w:rsidRPr="00FC17A2">
        <w:rPr>
          <w:rFonts w:ascii="Garamond" w:hAnsi="Garamond"/>
          <w:sz w:val="24"/>
          <w:szCs w:val="24"/>
        </w:rPr>
        <w:tab/>
        <w:t>be important for seasonal water retention for wetlands or other areas of conservation importance downstream;</w:t>
      </w:r>
    </w:p>
    <w:p w14:paraId="28781B85" w14:textId="77777777" w:rsidR="004862B1" w:rsidRPr="00FC17A2" w:rsidRDefault="004862B1" w:rsidP="00386CA0">
      <w:pPr>
        <w:tabs>
          <w:tab w:val="left" w:pos="567"/>
        </w:tabs>
        <w:spacing w:after="0" w:line="240" w:lineRule="auto"/>
        <w:ind w:left="1134" w:hanging="567"/>
        <w:rPr>
          <w:rFonts w:ascii="Garamond" w:hAnsi="Garamond"/>
          <w:sz w:val="24"/>
          <w:szCs w:val="24"/>
        </w:rPr>
      </w:pPr>
      <w:r w:rsidRPr="00FC17A2">
        <w:rPr>
          <w:rFonts w:ascii="Garamond" w:hAnsi="Garamond"/>
          <w:sz w:val="24"/>
          <w:szCs w:val="24"/>
        </w:rPr>
        <w:t xml:space="preserve">iii) </w:t>
      </w:r>
      <w:r w:rsidRPr="00FC17A2">
        <w:rPr>
          <w:rFonts w:ascii="Garamond" w:hAnsi="Garamond"/>
          <w:sz w:val="24"/>
          <w:szCs w:val="24"/>
        </w:rPr>
        <w:tab/>
        <w:t>be important for the recharge of aquifers;</w:t>
      </w:r>
    </w:p>
    <w:p w14:paraId="22C4760A" w14:textId="77777777" w:rsidR="004862B1" w:rsidRPr="00FC17A2" w:rsidRDefault="004862B1" w:rsidP="00386CA0">
      <w:pPr>
        <w:tabs>
          <w:tab w:val="left" w:pos="567"/>
        </w:tabs>
        <w:spacing w:after="0" w:line="240" w:lineRule="auto"/>
        <w:ind w:left="1134" w:hanging="567"/>
        <w:rPr>
          <w:rFonts w:ascii="Garamond" w:hAnsi="Garamond"/>
          <w:sz w:val="24"/>
          <w:szCs w:val="24"/>
        </w:rPr>
      </w:pPr>
      <w:r w:rsidRPr="00FC17A2">
        <w:rPr>
          <w:rFonts w:ascii="Garamond" w:hAnsi="Garamond"/>
          <w:sz w:val="24"/>
          <w:szCs w:val="24"/>
        </w:rPr>
        <w:t xml:space="preserve">iv) </w:t>
      </w:r>
      <w:r w:rsidRPr="00FC17A2">
        <w:rPr>
          <w:rFonts w:ascii="Garamond" w:hAnsi="Garamond"/>
          <w:sz w:val="24"/>
          <w:szCs w:val="24"/>
        </w:rPr>
        <w:tab/>
        <w:t>form part of karst or underground hydrological or spring systems that supply major surface wetlands;</w:t>
      </w:r>
    </w:p>
    <w:p w14:paraId="65F1245D" w14:textId="77777777" w:rsidR="004862B1" w:rsidRPr="00FC17A2" w:rsidRDefault="004862B1" w:rsidP="00386CA0">
      <w:pPr>
        <w:tabs>
          <w:tab w:val="left" w:pos="567"/>
        </w:tabs>
        <w:spacing w:after="0" w:line="240" w:lineRule="auto"/>
        <w:ind w:left="1134" w:hanging="567"/>
        <w:rPr>
          <w:rFonts w:ascii="Garamond" w:hAnsi="Garamond"/>
          <w:sz w:val="24"/>
          <w:szCs w:val="24"/>
        </w:rPr>
      </w:pPr>
      <w:r w:rsidRPr="00FC17A2">
        <w:rPr>
          <w:rFonts w:ascii="Garamond" w:hAnsi="Garamond"/>
          <w:sz w:val="24"/>
          <w:szCs w:val="24"/>
        </w:rPr>
        <w:t xml:space="preserve">v) </w:t>
      </w:r>
      <w:r w:rsidRPr="00FC17A2">
        <w:rPr>
          <w:rFonts w:ascii="Garamond" w:hAnsi="Garamond"/>
          <w:sz w:val="24"/>
          <w:szCs w:val="24"/>
        </w:rPr>
        <w:tab/>
        <w:t>be major natural floodplain systems;</w:t>
      </w:r>
    </w:p>
    <w:p w14:paraId="6F0CEF9B" w14:textId="77777777" w:rsidR="004862B1" w:rsidRPr="00FC17A2" w:rsidRDefault="004862B1" w:rsidP="00386CA0">
      <w:pPr>
        <w:tabs>
          <w:tab w:val="left" w:pos="567"/>
        </w:tabs>
        <w:spacing w:after="0" w:line="240" w:lineRule="auto"/>
        <w:ind w:left="1134" w:hanging="567"/>
        <w:rPr>
          <w:rFonts w:ascii="Garamond" w:hAnsi="Garamond"/>
          <w:sz w:val="24"/>
          <w:szCs w:val="24"/>
        </w:rPr>
      </w:pPr>
      <w:r w:rsidRPr="00FC17A2">
        <w:rPr>
          <w:rFonts w:ascii="Garamond" w:hAnsi="Garamond"/>
          <w:sz w:val="24"/>
          <w:szCs w:val="24"/>
        </w:rPr>
        <w:t xml:space="preserve">vi) </w:t>
      </w:r>
      <w:r w:rsidRPr="00FC17A2">
        <w:rPr>
          <w:rFonts w:ascii="Garamond" w:hAnsi="Garamond"/>
          <w:sz w:val="24"/>
          <w:szCs w:val="24"/>
        </w:rPr>
        <w:tab/>
        <w:t>have a major hydrological influence in the context of at least regional climate regulation or stability (e.g., certain areas of cloud</w:t>
      </w:r>
      <w:r w:rsidR="00FB5CEB">
        <w:rPr>
          <w:rFonts w:ascii="Garamond" w:hAnsi="Garamond"/>
          <w:sz w:val="24"/>
          <w:szCs w:val="24"/>
        </w:rPr>
        <w:t>-</w:t>
      </w:r>
      <w:r w:rsidRPr="00FC17A2">
        <w:rPr>
          <w:rFonts w:ascii="Garamond" w:hAnsi="Garamond"/>
          <w:sz w:val="24"/>
          <w:szCs w:val="24"/>
        </w:rPr>
        <w:t>forest or rainforest, wetlands or wetland complexes in semi-arid, arid or desert areas, tundra</w:t>
      </w:r>
      <w:r w:rsidR="00320A88">
        <w:rPr>
          <w:rFonts w:ascii="Garamond" w:hAnsi="Garamond"/>
          <w:sz w:val="24"/>
          <w:szCs w:val="24"/>
        </w:rPr>
        <w:t>,</w:t>
      </w:r>
      <w:r w:rsidRPr="00FC17A2">
        <w:rPr>
          <w:rFonts w:ascii="Garamond" w:hAnsi="Garamond"/>
          <w:sz w:val="24"/>
          <w:szCs w:val="24"/>
        </w:rPr>
        <w:t xml:space="preserve"> peatland</w:t>
      </w:r>
      <w:r w:rsidR="00320A88">
        <w:rPr>
          <w:rFonts w:ascii="Garamond" w:hAnsi="Garamond"/>
          <w:sz w:val="24"/>
          <w:szCs w:val="24"/>
        </w:rPr>
        <w:t>, coastal or other wetland</w:t>
      </w:r>
      <w:r w:rsidRPr="00FC17A2">
        <w:rPr>
          <w:rFonts w:ascii="Garamond" w:hAnsi="Garamond"/>
          <w:sz w:val="24"/>
          <w:szCs w:val="24"/>
        </w:rPr>
        <w:t xml:space="preserve"> systems acting as sinks for carbon, etc.); </w:t>
      </w:r>
    </w:p>
    <w:p w14:paraId="5E50F5C2" w14:textId="77777777" w:rsidR="004862B1" w:rsidRPr="00FC17A2" w:rsidRDefault="004862B1" w:rsidP="00386CA0">
      <w:pPr>
        <w:tabs>
          <w:tab w:val="left" w:pos="567"/>
        </w:tabs>
        <w:spacing w:after="0" w:line="240" w:lineRule="auto"/>
        <w:ind w:left="1134" w:hanging="567"/>
        <w:rPr>
          <w:rFonts w:ascii="Garamond" w:hAnsi="Garamond"/>
          <w:sz w:val="24"/>
          <w:szCs w:val="24"/>
        </w:rPr>
      </w:pPr>
      <w:r w:rsidRPr="00FC17A2">
        <w:rPr>
          <w:rFonts w:ascii="Garamond" w:hAnsi="Garamond"/>
          <w:sz w:val="24"/>
          <w:szCs w:val="24"/>
        </w:rPr>
        <w:t>vii)</w:t>
      </w:r>
      <w:r w:rsidRPr="00FC17A2">
        <w:rPr>
          <w:rFonts w:ascii="Garamond" w:hAnsi="Garamond"/>
          <w:sz w:val="24"/>
          <w:szCs w:val="24"/>
        </w:rPr>
        <w:tab/>
        <w:t>have a major role in maintaining high water quality standards.</w:t>
      </w:r>
    </w:p>
    <w:p w14:paraId="62F0F568" w14:textId="77777777" w:rsidR="00D15A51" w:rsidRDefault="00D15A51" w:rsidP="00386CA0">
      <w:pPr>
        <w:spacing w:after="0" w:line="240" w:lineRule="auto"/>
        <w:ind w:left="720" w:hanging="720"/>
        <w:rPr>
          <w:rFonts w:ascii="Garamond" w:hAnsi="Garamond"/>
        </w:rPr>
      </w:pPr>
    </w:p>
    <w:p w14:paraId="51038021" w14:textId="77777777" w:rsidR="00212114" w:rsidRDefault="00212114" w:rsidP="00386CA0">
      <w:pPr>
        <w:tabs>
          <w:tab w:val="left" w:pos="567"/>
        </w:tabs>
        <w:spacing w:after="0" w:line="240" w:lineRule="auto"/>
        <w:ind w:left="567" w:hanging="567"/>
        <w:rPr>
          <w:rFonts w:ascii="Garamond" w:hAnsi="Garamond"/>
          <w:b/>
          <w:sz w:val="24"/>
          <w:szCs w:val="24"/>
        </w:rPr>
      </w:pPr>
      <w:r w:rsidRPr="00FC17A2">
        <w:rPr>
          <w:rFonts w:ascii="Garamond" w:hAnsi="Garamond"/>
          <w:b/>
          <w:sz w:val="24"/>
          <w:szCs w:val="24"/>
        </w:rPr>
        <w:t>Where to go for further help or information</w:t>
      </w:r>
    </w:p>
    <w:p w14:paraId="0E575AAB" w14:textId="77777777" w:rsidR="00212114" w:rsidRPr="00FC17A2" w:rsidRDefault="00212114" w:rsidP="00386CA0">
      <w:pPr>
        <w:tabs>
          <w:tab w:val="left" w:pos="567"/>
        </w:tabs>
        <w:spacing w:after="0" w:line="240" w:lineRule="auto"/>
        <w:ind w:left="567" w:hanging="567"/>
        <w:rPr>
          <w:rFonts w:ascii="Garamond" w:hAnsi="Garamond"/>
          <w:b/>
          <w:sz w:val="24"/>
          <w:szCs w:val="24"/>
        </w:rPr>
      </w:pPr>
    </w:p>
    <w:p w14:paraId="483DFC15" w14:textId="77777777" w:rsidR="00212114" w:rsidRPr="00FC17A2" w:rsidRDefault="00467100" w:rsidP="00386CA0">
      <w:pPr>
        <w:tabs>
          <w:tab w:val="left" w:pos="567"/>
        </w:tabs>
        <w:spacing w:after="0" w:line="240" w:lineRule="auto"/>
        <w:ind w:left="567" w:hanging="567"/>
        <w:rPr>
          <w:rFonts w:ascii="Garamond" w:hAnsi="Garamond"/>
          <w:sz w:val="24"/>
          <w:szCs w:val="24"/>
        </w:rPr>
      </w:pPr>
      <w:r>
        <w:rPr>
          <w:rFonts w:ascii="Garamond" w:hAnsi="Garamond"/>
          <w:sz w:val="24"/>
          <w:szCs w:val="24"/>
        </w:rPr>
        <w:t>122</w:t>
      </w:r>
      <w:r w:rsidR="00212114">
        <w:rPr>
          <w:rFonts w:ascii="Garamond" w:hAnsi="Garamond"/>
          <w:sz w:val="24"/>
          <w:szCs w:val="24"/>
        </w:rPr>
        <w:t>.</w:t>
      </w:r>
      <w:r w:rsidR="00212114" w:rsidRPr="00FC17A2">
        <w:rPr>
          <w:rFonts w:ascii="Garamond" w:hAnsi="Garamond"/>
          <w:sz w:val="24"/>
          <w:szCs w:val="24"/>
        </w:rPr>
        <w:tab/>
        <w:t>Although not restricted to wetland ecosystems, IUCN</w:t>
      </w:r>
      <w:r w:rsidR="005D0E1E">
        <w:rPr>
          <w:rFonts w:ascii="Garamond" w:hAnsi="Garamond"/>
          <w:sz w:val="24"/>
          <w:szCs w:val="24"/>
        </w:rPr>
        <w:t>’</w:t>
      </w:r>
      <w:r w:rsidR="00212114" w:rsidRPr="00FC17A2">
        <w:rPr>
          <w:rFonts w:ascii="Garamond" w:hAnsi="Garamond"/>
          <w:sz w:val="24"/>
          <w:szCs w:val="24"/>
        </w:rPr>
        <w:t xml:space="preserve">s guidance related to proposed </w:t>
      </w:r>
      <w:r w:rsidR="00212114">
        <w:rPr>
          <w:rFonts w:ascii="Garamond" w:hAnsi="Garamond"/>
          <w:sz w:val="24"/>
          <w:szCs w:val="24"/>
        </w:rPr>
        <w:t>R</w:t>
      </w:r>
      <w:r w:rsidR="00212114" w:rsidRPr="00FC17A2">
        <w:rPr>
          <w:rFonts w:ascii="Garamond" w:hAnsi="Garamond"/>
          <w:sz w:val="24"/>
          <w:szCs w:val="24"/>
        </w:rPr>
        <w:t xml:space="preserve">ed </w:t>
      </w:r>
      <w:r w:rsidR="00212114">
        <w:rPr>
          <w:rFonts w:ascii="Garamond" w:hAnsi="Garamond"/>
          <w:sz w:val="24"/>
          <w:szCs w:val="24"/>
        </w:rPr>
        <w:t>L</w:t>
      </w:r>
      <w:r w:rsidR="00212114" w:rsidRPr="00FC17A2">
        <w:rPr>
          <w:rFonts w:ascii="Garamond" w:hAnsi="Garamond"/>
          <w:sz w:val="24"/>
          <w:szCs w:val="24"/>
        </w:rPr>
        <w:t xml:space="preserve">ist criteria for threatened ecosystems (Rodríguez </w:t>
      </w:r>
      <w:r w:rsidR="00212114" w:rsidRPr="007A1E75">
        <w:rPr>
          <w:rFonts w:ascii="Garamond" w:hAnsi="Garamond"/>
          <w:i/>
          <w:sz w:val="24"/>
          <w:szCs w:val="24"/>
        </w:rPr>
        <w:t>et al.</w:t>
      </w:r>
      <w:r w:rsidR="00212114" w:rsidRPr="00FC17A2">
        <w:rPr>
          <w:rFonts w:ascii="Garamond" w:hAnsi="Garamond"/>
          <w:sz w:val="24"/>
          <w:szCs w:val="24"/>
        </w:rPr>
        <w:t xml:space="preserve"> 2010) may be useful in undertaking national assessments of wetland type rarity.</w:t>
      </w:r>
    </w:p>
    <w:p w14:paraId="0CFC80AF" w14:textId="77777777" w:rsidR="00212114" w:rsidRPr="00D15A51" w:rsidRDefault="00212114" w:rsidP="00386CA0">
      <w:pPr>
        <w:spacing w:after="0" w:line="240" w:lineRule="auto"/>
        <w:ind w:left="720" w:hanging="720"/>
        <w:rPr>
          <w:rFonts w:ascii="Garamond" w:hAnsi="Garamond"/>
        </w:rPr>
      </w:pPr>
    </w:p>
    <w:p w14:paraId="4DE15EE3" w14:textId="77777777" w:rsidR="00151CE2" w:rsidRPr="0064358B" w:rsidRDefault="00151CE2" w:rsidP="00386CA0">
      <w:pPr>
        <w:tabs>
          <w:tab w:val="left" w:pos="1134"/>
          <w:tab w:val="left" w:pos="3600"/>
          <w:tab w:val="left" w:pos="4320"/>
          <w:tab w:val="left" w:pos="5040"/>
          <w:tab w:val="left" w:pos="5760"/>
          <w:tab w:val="left" w:pos="6480"/>
          <w:tab w:val="left" w:pos="7200"/>
          <w:tab w:val="left" w:pos="7920"/>
          <w:tab w:val="left" w:pos="8640"/>
        </w:tabs>
        <w:spacing w:after="0" w:line="240" w:lineRule="auto"/>
        <w:ind w:left="567" w:right="-45" w:hanging="567"/>
        <w:rPr>
          <w:rFonts w:ascii="Garamond" w:hAnsi="Garamond"/>
          <w:b/>
          <w:sz w:val="24"/>
          <w:szCs w:val="24"/>
        </w:rPr>
      </w:pPr>
      <w:r w:rsidRPr="0064358B">
        <w:rPr>
          <w:rFonts w:ascii="Garamond" w:hAnsi="Garamond"/>
          <w:b/>
          <w:sz w:val="24"/>
          <w:szCs w:val="24"/>
        </w:rPr>
        <w:t>Group B of the Criteria: Sites of international importance for conserving biological diversity</w:t>
      </w:r>
    </w:p>
    <w:p w14:paraId="5A0215D6" w14:textId="77777777" w:rsidR="0064358B" w:rsidRPr="0064358B" w:rsidRDefault="0064358B" w:rsidP="00386CA0">
      <w:pPr>
        <w:tabs>
          <w:tab w:val="left" w:pos="1134"/>
          <w:tab w:val="left" w:pos="3600"/>
          <w:tab w:val="left" w:pos="4320"/>
          <w:tab w:val="left" w:pos="5040"/>
          <w:tab w:val="left" w:pos="5760"/>
          <w:tab w:val="left" w:pos="6480"/>
          <w:tab w:val="left" w:pos="7200"/>
          <w:tab w:val="left" w:pos="7920"/>
          <w:tab w:val="left" w:pos="8640"/>
        </w:tabs>
        <w:spacing w:after="0" w:line="240" w:lineRule="auto"/>
        <w:ind w:left="567" w:right="-45" w:hanging="567"/>
        <w:rPr>
          <w:rFonts w:ascii="Garamond" w:hAnsi="Garamond"/>
          <w:b/>
          <w:sz w:val="24"/>
          <w:szCs w:val="24"/>
        </w:rPr>
      </w:pPr>
    </w:p>
    <w:p w14:paraId="1D0C97BF" w14:textId="77777777" w:rsidR="00151CE2" w:rsidRPr="0064358B" w:rsidRDefault="00151CE2" w:rsidP="002F4B23">
      <w:pPr>
        <w:pStyle w:val="Heading3"/>
        <w:spacing w:before="0" w:after="0" w:line="240" w:lineRule="auto"/>
        <w:ind w:left="1134" w:hanging="567"/>
        <w:rPr>
          <w:szCs w:val="24"/>
        </w:rPr>
      </w:pPr>
      <w:bookmarkStart w:id="42" w:name="_Toc301966852"/>
      <w:r w:rsidRPr="0064358B">
        <w:rPr>
          <w:szCs w:val="24"/>
        </w:rPr>
        <w:t>Criteria based on species and ecological communities</w:t>
      </w:r>
      <w:bookmarkEnd w:id="42"/>
    </w:p>
    <w:p w14:paraId="07264E89" w14:textId="77777777" w:rsidR="0064358B" w:rsidRPr="0064358B" w:rsidRDefault="0064358B" w:rsidP="00386CA0">
      <w:pPr>
        <w:spacing w:after="0" w:line="240" w:lineRule="auto"/>
        <w:ind w:left="567" w:hanging="567"/>
        <w:rPr>
          <w:rFonts w:ascii="Garamond" w:hAnsi="Garamond"/>
          <w:sz w:val="24"/>
          <w:szCs w:val="24"/>
        </w:rPr>
      </w:pPr>
    </w:p>
    <w:p w14:paraId="639F9092" w14:textId="77777777" w:rsidR="00397073" w:rsidRPr="00F54A72" w:rsidRDefault="00C86227" w:rsidP="00386CA0">
      <w:pPr>
        <w:pStyle w:val="Heading3"/>
        <w:spacing w:before="0" w:after="0" w:line="240" w:lineRule="auto"/>
        <w:ind w:left="567" w:hanging="567"/>
        <w:rPr>
          <w:i/>
          <w:szCs w:val="24"/>
        </w:rPr>
      </w:pPr>
      <w:bookmarkStart w:id="43" w:name="_Toc301966853"/>
      <w:r w:rsidRPr="00F54A72">
        <w:rPr>
          <w:i/>
          <w:szCs w:val="24"/>
        </w:rPr>
        <w:t>6.1.2</w:t>
      </w:r>
      <w:r w:rsidRPr="00F54A72">
        <w:rPr>
          <w:i/>
          <w:szCs w:val="24"/>
        </w:rPr>
        <w:tab/>
      </w:r>
      <w:r w:rsidR="00397073" w:rsidRPr="00F54A72">
        <w:rPr>
          <w:i/>
          <w:szCs w:val="24"/>
        </w:rPr>
        <w:t>Criterion 2</w:t>
      </w:r>
      <w:bookmarkEnd w:id="43"/>
    </w:p>
    <w:p w14:paraId="7B7A10B8" w14:textId="77777777" w:rsidR="0064358B" w:rsidRPr="0064358B" w:rsidRDefault="0064358B" w:rsidP="00386CA0">
      <w:pPr>
        <w:spacing w:after="0" w:line="240" w:lineRule="auto"/>
        <w:ind w:left="567" w:hanging="567"/>
        <w:rPr>
          <w:rFonts w:ascii="Garamond" w:hAnsi="Garamond"/>
          <w:sz w:val="24"/>
          <w:szCs w:val="24"/>
        </w:rPr>
      </w:pPr>
    </w:p>
    <w:p w14:paraId="14E06153" w14:textId="77777777" w:rsidR="00151CE2" w:rsidRPr="0064358B" w:rsidRDefault="00151CE2" w:rsidP="002A3CD8">
      <w:pPr>
        <w:pStyle w:val="BodyTextIndent2"/>
        <w:pBdr>
          <w:top w:val="single" w:sz="4" w:space="1" w:color="auto"/>
          <w:left w:val="single" w:sz="4" w:space="4" w:color="auto"/>
          <w:bottom w:val="single" w:sz="4" w:space="1" w:color="auto"/>
          <w:right w:val="single" w:sz="4" w:space="4" w:color="auto"/>
        </w:pBdr>
        <w:shd w:val="clear" w:color="auto" w:fill="EEECE1"/>
        <w:ind w:right="720"/>
        <w:jc w:val="center"/>
        <w:rPr>
          <w:szCs w:val="24"/>
        </w:rPr>
      </w:pPr>
      <w:r w:rsidRPr="0064358B">
        <w:rPr>
          <w:szCs w:val="24"/>
        </w:rPr>
        <w:t xml:space="preserve">A wetland should be considered internationally important if it supports vulnerable, endangered, or critically endangered species </w:t>
      </w:r>
      <w:r w:rsidR="00DA5535" w:rsidRPr="0064358B">
        <w:rPr>
          <w:szCs w:val="24"/>
        </w:rPr>
        <w:t>o</w:t>
      </w:r>
      <w:r w:rsidRPr="0064358B">
        <w:rPr>
          <w:szCs w:val="24"/>
        </w:rPr>
        <w:t>r threatened ecological communities.</w:t>
      </w:r>
      <w:r w:rsidR="00686CB7" w:rsidRPr="0064358B">
        <w:rPr>
          <w:szCs w:val="24"/>
        </w:rPr>
        <w:t xml:space="preserve"> </w:t>
      </w:r>
    </w:p>
    <w:p w14:paraId="7F027801" w14:textId="77777777" w:rsidR="005867B5" w:rsidRPr="0064358B" w:rsidRDefault="005867B5" w:rsidP="00386CA0">
      <w:pPr>
        <w:spacing w:after="0" w:line="240" w:lineRule="auto"/>
        <w:ind w:left="567" w:hanging="567"/>
        <w:rPr>
          <w:rFonts w:ascii="Garamond" w:hAnsi="Garamond"/>
          <w:b/>
          <w:sz w:val="24"/>
          <w:szCs w:val="24"/>
        </w:rPr>
      </w:pPr>
    </w:p>
    <w:p w14:paraId="1CC2A9D0" w14:textId="77777777" w:rsidR="004A1ED6" w:rsidRPr="0064358B" w:rsidRDefault="004A1ED6" w:rsidP="00386CA0">
      <w:pPr>
        <w:spacing w:after="0" w:line="240" w:lineRule="auto"/>
        <w:ind w:left="567" w:hanging="567"/>
        <w:rPr>
          <w:rFonts w:ascii="Garamond" w:hAnsi="Garamond"/>
          <w:b/>
          <w:sz w:val="24"/>
          <w:szCs w:val="24"/>
        </w:rPr>
      </w:pPr>
      <w:r w:rsidRPr="0064358B">
        <w:rPr>
          <w:rFonts w:ascii="Garamond" w:hAnsi="Garamond"/>
          <w:b/>
          <w:sz w:val="24"/>
          <w:szCs w:val="24"/>
        </w:rPr>
        <w:t xml:space="preserve">What this </w:t>
      </w:r>
      <w:r w:rsidR="0045547C" w:rsidRPr="0064358B">
        <w:rPr>
          <w:rFonts w:ascii="Garamond" w:hAnsi="Garamond"/>
          <w:b/>
          <w:sz w:val="24"/>
          <w:szCs w:val="24"/>
        </w:rPr>
        <w:t>C</w:t>
      </w:r>
      <w:r w:rsidR="00AF397E">
        <w:rPr>
          <w:rFonts w:ascii="Garamond" w:hAnsi="Garamond"/>
          <w:b/>
          <w:sz w:val="24"/>
          <w:szCs w:val="24"/>
        </w:rPr>
        <w:t>riterion is seeking to achieve</w:t>
      </w:r>
    </w:p>
    <w:p w14:paraId="72F95651" w14:textId="77777777" w:rsidR="0064358B" w:rsidRPr="0064358B" w:rsidRDefault="0064358B" w:rsidP="00386CA0">
      <w:pPr>
        <w:spacing w:after="0" w:line="240" w:lineRule="auto"/>
        <w:ind w:left="567" w:hanging="567"/>
        <w:rPr>
          <w:rFonts w:ascii="Garamond" w:hAnsi="Garamond"/>
          <w:b/>
          <w:sz w:val="24"/>
          <w:szCs w:val="24"/>
        </w:rPr>
      </w:pPr>
    </w:p>
    <w:p w14:paraId="627165BF" w14:textId="77777777" w:rsidR="0059111D" w:rsidRPr="0064358B" w:rsidRDefault="0064358B" w:rsidP="00386CA0">
      <w:pPr>
        <w:spacing w:after="0" w:line="240" w:lineRule="auto"/>
        <w:ind w:left="567" w:hanging="567"/>
        <w:rPr>
          <w:rFonts w:ascii="Garamond" w:hAnsi="Garamond"/>
          <w:sz w:val="24"/>
          <w:szCs w:val="24"/>
        </w:rPr>
      </w:pPr>
      <w:r>
        <w:rPr>
          <w:rFonts w:ascii="Garamond" w:hAnsi="Garamond" w:cs="Courier New"/>
          <w:sz w:val="24"/>
          <w:szCs w:val="24"/>
        </w:rPr>
        <w:t>1</w:t>
      </w:r>
      <w:r w:rsidR="00FF4A02">
        <w:rPr>
          <w:rFonts w:ascii="Garamond" w:hAnsi="Garamond" w:cs="Courier New"/>
          <w:sz w:val="24"/>
          <w:szCs w:val="24"/>
        </w:rPr>
        <w:t>23</w:t>
      </w:r>
      <w:r>
        <w:rPr>
          <w:rFonts w:ascii="Garamond" w:hAnsi="Garamond" w:cs="Courier New"/>
          <w:sz w:val="24"/>
          <w:szCs w:val="24"/>
        </w:rPr>
        <w:t>.</w:t>
      </w:r>
      <w:r w:rsidR="003459CD" w:rsidRPr="0064358B">
        <w:rPr>
          <w:rFonts w:ascii="Garamond" w:hAnsi="Garamond" w:cs="Courier New"/>
          <w:sz w:val="24"/>
          <w:szCs w:val="24"/>
        </w:rPr>
        <w:tab/>
      </w:r>
      <w:r w:rsidR="0059111D" w:rsidRPr="0064358B">
        <w:rPr>
          <w:rFonts w:ascii="Garamond" w:hAnsi="Garamond"/>
          <w:sz w:val="24"/>
          <w:szCs w:val="24"/>
        </w:rPr>
        <w:t xml:space="preserve">Criterion </w:t>
      </w:r>
      <w:r w:rsidR="005867B5" w:rsidRPr="0064358B">
        <w:rPr>
          <w:rFonts w:ascii="Garamond" w:hAnsi="Garamond"/>
          <w:sz w:val="24"/>
          <w:szCs w:val="24"/>
        </w:rPr>
        <w:t>2 identifies wetlands that are important for the conservation of su</w:t>
      </w:r>
      <w:r>
        <w:rPr>
          <w:rFonts w:ascii="Garamond" w:hAnsi="Garamond"/>
          <w:sz w:val="24"/>
          <w:szCs w:val="24"/>
        </w:rPr>
        <w:t xml:space="preserve">ch </w:t>
      </w:r>
      <w:r w:rsidR="001B1439">
        <w:rPr>
          <w:rFonts w:ascii="Garamond" w:hAnsi="Garamond"/>
          <w:sz w:val="24"/>
          <w:szCs w:val="24"/>
        </w:rPr>
        <w:t xml:space="preserve">dependent </w:t>
      </w:r>
      <w:r>
        <w:rPr>
          <w:rFonts w:ascii="Garamond" w:hAnsi="Garamond"/>
          <w:sz w:val="24"/>
          <w:szCs w:val="24"/>
        </w:rPr>
        <w:t>species, either individually</w:t>
      </w:r>
      <w:r w:rsidR="005867B5" w:rsidRPr="0064358B">
        <w:rPr>
          <w:rFonts w:ascii="Garamond" w:hAnsi="Garamond"/>
          <w:sz w:val="24"/>
          <w:szCs w:val="24"/>
        </w:rPr>
        <w:t xml:space="preserve"> or as communities, and reflect</w:t>
      </w:r>
      <w:r>
        <w:rPr>
          <w:rFonts w:ascii="Garamond" w:hAnsi="Garamond"/>
          <w:sz w:val="24"/>
          <w:szCs w:val="24"/>
        </w:rPr>
        <w:t>s</w:t>
      </w:r>
      <w:r w:rsidR="0059111D" w:rsidRPr="0064358B">
        <w:rPr>
          <w:rFonts w:ascii="Garamond" w:hAnsi="Garamond"/>
          <w:sz w:val="24"/>
          <w:szCs w:val="24"/>
        </w:rPr>
        <w:t xml:space="preserve"> the important role that </w:t>
      </w:r>
      <w:r w:rsidR="006C23A5" w:rsidRPr="0064358B">
        <w:rPr>
          <w:rFonts w:ascii="Garamond" w:hAnsi="Garamond"/>
          <w:sz w:val="24"/>
          <w:szCs w:val="24"/>
        </w:rPr>
        <w:t>Ramsar Site</w:t>
      </w:r>
      <w:r w:rsidR="0059111D" w:rsidRPr="0064358B">
        <w:rPr>
          <w:rFonts w:ascii="Garamond" w:hAnsi="Garamond"/>
          <w:sz w:val="24"/>
          <w:szCs w:val="24"/>
        </w:rPr>
        <w:t>s have in the conservation of globally threatened species and ecological communities.</w:t>
      </w:r>
    </w:p>
    <w:p w14:paraId="33594833" w14:textId="77777777" w:rsidR="0059111D" w:rsidRPr="0064358B" w:rsidRDefault="0059111D" w:rsidP="00386CA0">
      <w:pPr>
        <w:spacing w:after="0" w:line="240" w:lineRule="auto"/>
        <w:ind w:left="567" w:hanging="567"/>
        <w:rPr>
          <w:rFonts w:ascii="Garamond" w:hAnsi="Garamond"/>
          <w:sz w:val="24"/>
          <w:szCs w:val="24"/>
        </w:rPr>
      </w:pPr>
    </w:p>
    <w:p w14:paraId="03339104" w14:textId="77777777" w:rsidR="005F52A8" w:rsidRPr="0064358B" w:rsidRDefault="0064358B" w:rsidP="00386CA0">
      <w:pPr>
        <w:spacing w:after="0" w:line="240" w:lineRule="auto"/>
        <w:ind w:left="567" w:hanging="567"/>
        <w:rPr>
          <w:rFonts w:ascii="Garamond" w:hAnsi="Garamond"/>
          <w:sz w:val="24"/>
          <w:szCs w:val="24"/>
        </w:rPr>
      </w:pPr>
      <w:r>
        <w:rPr>
          <w:rFonts w:ascii="Garamond" w:hAnsi="Garamond"/>
          <w:sz w:val="24"/>
          <w:szCs w:val="24"/>
        </w:rPr>
        <w:t>1</w:t>
      </w:r>
      <w:r w:rsidR="00FF4A02">
        <w:rPr>
          <w:rFonts w:ascii="Garamond" w:hAnsi="Garamond"/>
          <w:sz w:val="24"/>
          <w:szCs w:val="24"/>
        </w:rPr>
        <w:t>24</w:t>
      </w:r>
      <w:r>
        <w:rPr>
          <w:rFonts w:ascii="Garamond" w:hAnsi="Garamond"/>
          <w:sz w:val="24"/>
          <w:szCs w:val="24"/>
        </w:rPr>
        <w:t>.</w:t>
      </w:r>
      <w:r w:rsidR="003459CD" w:rsidRPr="0064358B">
        <w:rPr>
          <w:rFonts w:ascii="Garamond" w:hAnsi="Garamond"/>
          <w:sz w:val="24"/>
          <w:szCs w:val="24"/>
        </w:rPr>
        <w:tab/>
        <w:t xml:space="preserve">Objective 2.2 </w:t>
      </w:r>
      <w:r w:rsidR="00D772B3" w:rsidRPr="0064358B">
        <w:rPr>
          <w:rFonts w:ascii="Garamond" w:hAnsi="Garamond"/>
          <w:sz w:val="24"/>
          <w:szCs w:val="24"/>
        </w:rPr>
        <w:t xml:space="preserve">of </w:t>
      </w:r>
      <w:r w:rsidR="003459CD" w:rsidRPr="0064358B">
        <w:rPr>
          <w:rFonts w:ascii="Garamond" w:hAnsi="Garamond"/>
          <w:sz w:val="24"/>
          <w:szCs w:val="24"/>
        </w:rPr>
        <w:t xml:space="preserve">this Strategic Framework urges Contracting Parties to seek to include in the Ramsar List wetlands that </w:t>
      </w:r>
      <w:r w:rsidR="002A64F1">
        <w:rPr>
          <w:rFonts w:ascii="Garamond" w:hAnsi="Garamond"/>
          <w:sz w:val="24"/>
          <w:szCs w:val="24"/>
        </w:rPr>
        <w:t>support</w:t>
      </w:r>
      <w:r w:rsidR="003459CD" w:rsidRPr="0064358B">
        <w:rPr>
          <w:rFonts w:ascii="Garamond" w:hAnsi="Garamond"/>
          <w:sz w:val="24"/>
          <w:szCs w:val="24"/>
        </w:rPr>
        <w:t xml:space="preserve"> threatened ecological communities or</w:t>
      </w:r>
      <w:r w:rsidR="001B1439">
        <w:rPr>
          <w:rFonts w:ascii="Garamond" w:hAnsi="Garamond"/>
          <w:sz w:val="24"/>
          <w:szCs w:val="24"/>
        </w:rPr>
        <w:t>, through the wetland habitats contained within the site, provide ecological support which is</w:t>
      </w:r>
      <w:r w:rsidR="003459CD" w:rsidRPr="0064358B">
        <w:rPr>
          <w:rFonts w:ascii="Garamond" w:hAnsi="Garamond"/>
          <w:sz w:val="24"/>
          <w:szCs w:val="24"/>
        </w:rPr>
        <w:t xml:space="preserve"> critical to the survival of </w:t>
      </w:r>
      <w:r w:rsidR="001B1439">
        <w:rPr>
          <w:rFonts w:ascii="Garamond" w:hAnsi="Garamond"/>
          <w:sz w:val="24"/>
          <w:szCs w:val="24"/>
        </w:rPr>
        <w:t xml:space="preserve">wetland dependent </w:t>
      </w:r>
      <w:r w:rsidR="003459CD" w:rsidRPr="0064358B">
        <w:rPr>
          <w:rFonts w:ascii="Garamond" w:hAnsi="Garamond"/>
          <w:sz w:val="24"/>
          <w:szCs w:val="24"/>
        </w:rPr>
        <w:t>species identified as vulnerable, endangered</w:t>
      </w:r>
      <w:r w:rsidR="005F52A8" w:rsidRPr="0064358B">
        <w:rPr>
          <w:rFonts w:ascii="Garamond" w:hAnsi="Garamond"/>
          <w:sz w:val="24"/>
          <w:szCs w:val="24"/>
        </w:rPr>
        <w:t xml:space="preserve"> or critically endangered under:</w:t>
      </w:r>
    </w:p>
    <w:p w14:paraId="6C4EFAAD" w14:textId="77777777" w:rsidR="0064358B" w:rsidRPr="0064358B" w:rsidRDefault="0064358B" w:rsidP="00386CA0">
      <w:pPr>
        <w:spacing w:after="0" w:line="240" w:lineRule="auto"/>
        <w:ind w:left="567" w:hanging="567"/>
        <w:rPr>
          <w:rFonts w:ascii="Garamond" w:hAnsi="Garamond"/>
          <w:sz w:val="24"/>
          <w:szCs w:val="24"/>
        </w:rPr>
      </w:pPr>
    </w:p>
    <w:p w14:paraId="2CF3AFD8" w14:textId="77777777" w:rsidR="005F52A8" w:rsidRPr="0064358B" w:rsidRDefault="003459CD" w:rsidP="00B7522D">
      <w:pPr>
        <w:numPr>
          <w:ilvl w:val="0"/>
          <w:numId w:val="13"/>
        </w:numPr>
        <w:spacing w:after="0" w:line="240" w:lineRule="auto"/>
        <w:ind w:left="1134" w:hanging="567"/>
        <w:rPr>
          <w:rFonts w:ascii="Garamond" w:hAnsi="Garamond"/>
          <w:sz w:val="24"/>
          <w:szCs w:val="24"/>
        </w:rPr>
      </w:pPr>
      <w:r w:rsidRPr="0064358B">
        <w:rPr>
          <w:rFonts w:ascii="Garamond" w:hAnsi="Garamond"/>
          <w:sz w:val="24"/>
          <w:szCs w:val="24"/>
        </w:rPr>
        <w:t>national endangered species legislation/programmes</w:t>
      </w:r>
      <w:r w:rsidR="005F52A8" w:rsidRPr="0064358B">
        <w:rPr>
          <w:rFonts w:ascii="Garamond" w:hAnsi="Garamond"/>
          <w:sz w:val="24"/>
          <w:szCs w:val="24"/>
        </w:rPr>
        <w:t>; and/</w:t>
      </w:r>
      <w:r w:rsidRPr="0064358B">
        <w:rPr>
          <w:rFonts w:ascii="Garamond" w:hAnsi="Garamond"/>
          <w:sz w:val="24"/>
          <w:szCs w:val="24"/>
        </w:rPr>
        <w:t xml:space="preserve">or </w:t>
      </w:r>
    </w:p>
    <w:p w14:paraId="1BADB8BA" w14:textId="77777777" w:rsidR="005F52A8" w:rsidRPr="0064358B" w:rsidRDefault="003459CD" w:rsidP="00B7522D">
      <w:pPr>
        <w:numPr>
          <w:ilvl w:val="0"/>
          <w:numId w:val="13"/>
        </w:numPr>
        <w:spacing w:after="0" w:line="240" w:lineRule="auto"/>
        <w:ind w:left="1134" w:hanging="567"/>
        <w:rPr>
          <w:rFonts w:ascii="Garamond" w:hAnsi="Garamond"/>
          <w:sz w:val="24"/>
          <w:szCs w:val="24"/>
        </w:rPr>
      </w:pPr>
      <w:r w:rsidRPr="0064358B">
        <w:rPr>
          <w:rFonts w:ascii="Garamond" w:hAnsi="Garamond"/>
          <w:sz w:val="24"/>
          <w:szCs w:val="24"/>
        </w:rPr>
        <w:t>international frameworks such as the IUCN Red Lists</w:t>
      </w:r>
      <w:r w:rsidR="005F52A8" w:rsidRPr="0064358B">
        <w:rPr>
          <w:rFonts w:ascii="Garamond" w:hAnsi="Garamond"/>
          <w:sz w:val="24"/>
          <w:szCs w:val="24"/>
        </w:rPr>
        <w:t>; and/</w:t>
      </w:r>
      <w:r w:rsidRPr="0064358B">
        <w:rPr>
          <w:rFonts w:ascii="Garamond" w:hAnsi="Garamond"/>
          <w:sz w:val="24"/>
          <w:szCs w:val="24"/>
        </w:rPr>
        <w:t xml:space="preserve">or </w:t>
      </w:r>
    </w:p>
    <w:p w14:paraId="72948771" w14:textId="77777777" w:rsidR="003459CD" w:rsidRPr="0064358B" w:rsidRDefault="003459CD" w:rsidP="00B7522D">
      <w:pPr>
        <w:numPr>
          <w:ilvl w:val="0"/>
          <w:numId w:val="13"/>
        </w:numPr>
        <w:spacing w:after="0" w:line="240" w:lineRule="auto"/>
        <w:ind w:left="1134" w:hanging="567"/>
        <w:rPr>
          <w:rFonts w:ascii="Garamond" w:hAnsi="Garamond"/>
          <w:sz w:val="24"/>
          <w:szCs w:val="24"/>
        </w:rPr>
      </w:pPr>
      <w:r w:rsidRPr="0064358B">
        <w:rPr>
          <w:rFonts w:ascii="Garamond" w:hAnsi="Garamond"/>
          <w:sz w:val="24"/>
          <w:szCs w:val="24"/>
        </w:rPr>
        <w:t>Appendix I of CITES and</w:t>
      </w:r>
      <w:r w:rsidR="005F52A8" w:rsidRPr="0064358B">
        <w:rPr>
          <w:rFonts w:ascii="Garamond" w:hAnsi="Garamond"/>
          <w:sz w:val="24"/>
          <w:szCs w:val="24"/>
        </w:rPr>
        <w:t xml:space="preserve"> the Appendix I</w:t>
      </w:r>
      <w:r w:rsidRPr="0064358B">
        <w:rPr>
          <w:rFonts w:ascii="Garamond" w:hAnsi="Garamond"/>
          <w:sz w:val="24"/>
          <w:szCs w:val="24"/>
        </w:rPr>
        <w:t xml:space="preserve"> of CMS.</w:t>
      </w:r>
      <w:r w:rsidR="005A1FCD" w:rsidRPr="0064358B">
        <w:rPr>
          <w:rFonts w:ascii="Garamond" w:hAnsi="Garamond"/>
          <w:sz w:val="24"/>
          <w:szCs w:val="24"/>
        </w:rPr>
        <w:t xml:space="preserve"> </w:t>
      </w:r>
    </w:p>
    <w:p w14:paraId="471CEC04" w14:textId="77777777" w:rsidR="001B1439" w:rsidRPr="0064358B" w:rsidRDefault="001B1439" w:rsidP="00386CA0">
      <w:pPr>
        <w:spacing w:after="0" w:line="240" w:lineRule="auto"/>
        <w:ind w:left="567" w:hanging="567"/>
        <w:rPr>
          <w:rFonts w:ascii="Garamond" w:hAnsi="Garamond"/>
          <w:sz w:val="24"/>
          <w:szCs w:val="24"/>
        </w:rPr>
      </w:pPr>
    </w:p>
    <w:p w14:paraId="3B9739EF" w14:textId="77777777" w:rsidR="004A1ED6" w:rsidRPr="0064358B" w:rsidRDefault="004A1ED6" w:rsidP="0060602F">
      <w:pPr>
        <w:keepNext/>
        <w:spacing w:after="0" w:line="240" w:lineRule="auto"/>
        <w:ind w:left="567" w:hanging="567"/>
        <w:rPr>
          <w:rFonts w:ascii="Garamond" w:hAnsi="Garamond"/>
          <w:b/>
          <w:sz w:val="24"/>
          <w:szCs w:val="24"/>
        </w:rPr>
      </w:pPr>
      <w:r w:rsidRPr="0064358B">
        <w:rPr>
          <w:rFonts w:ascii="Garamond" w:hAnsi="Garamond"/>
          <w:b/>
          <w:sz w:val="24"/>
          <w:szCs w:val="24"/>
        </w:rPr>
        <w:lastRenderedPageBreak/>
        <w:t xml:space="preserve">How to interpret this </w:t>
      </w:r>
      <w:r w:rsidR="0045547C" w:rsidRPr="0064358B">
        <w:rPr>
          <w:rFonts w:ascii="Garamond" w:hAnsi="Garamond"/>
          <w:b/>
          <w:sz w:val="24"/>
          <w:szCs w:val="24"/>
        </w:rPr>
        <w:t>C</w:t>
      </w:r>
      <w:r w:rsidR="00F54A72">
        <w:rPr>
          <w:rFonts w:ascii="Garamond" w:hAnsi="Garamond"/>
          <w:b/>
          <w:sz w:val="24"/>
          <w:szCs w:val="24"/>
        </w:rPr>
        <w:t>riterion – what it means</w:t>
      </w:r>
    </w:p>
    <w:p w14:paraId="33964F8E" w14:textId="77777777" w:rsidR="0064358B" w:rsidRPr="0064358B" w:rsidRDefault="0064358B" w:rsidP="0060602F">
      <w:pPr>
        <w:keepNext/>
        <w:spacing w:after="0" w:line="240" w:lineRule="auto"/>
        <w:ind w:left="567" w:hanging="567"/>
        <w:rPr>
          <w:rFonts w:ascii="Garamond" w:hAnsi="Garamond"/>
          <w:b/>
          <w:sz w:val="24"/>
          <w:szCs w:val="24"/>
        </w:rPr>
      </w:pPr>
    </w:p>
    <w:p w14:paraId="2876CA3D" w14:textId="77777777" w:rsidR="00F56205" w:rsidRPr="0064358B" w:rsidRDefault="002A64F1" w:rsidP="00386CA0">
      <w:pPr>
        <w:spacing w:after="0" w:line="240" w:lineRule="auto"/>
        <w:ind w:left="567" w:hanging="567"/>
        <w:rPr>
          <w:rFonts w:ascii="Garamond" w:hAnsi="Garamond"/>
          <w:sz w:val="24"/>
          <w:szCs w:val="24"/>
        </w:rPr>
      </w:pPr>
      <w:r>
        <w:rPr>
          <w:rFonts w:ascii="Garamond" w:hAnsi="Garamond"/>
          <w:sz w:val="24"/>
          <w:szCs w:val="24"/>
        </w:rPr>
        <w:t>1</w:t>
      </w:r>
      <w:r w:rsidR="00FF4A02">
        <w:rPr>
          <w:rFonts w:ascii="Garamond" w:hAnsi="Garamond"/>
          <w:sz w:val="24"/>
          <w:szCs w:val="24"/>
        </w:rPr>
        <w:t>25</w:t>
      </w:r>
      <w:r w:rsidR="00F56205" w:rsidRPr="0064358B">
        <w:rPr>
          <w:rFonts w:ascii="Garamond" w:hAnsi="Garamond"/>
          <w:sz w:val="24"/>
          <w:szCs w:val="24"/>
        </w:rPr>
        <w:t>.</w:t>
      </w:r>
      <w:r w:rsidR="00F56205" w:rsidRPr="0064358B">
        <w:rPr>
          <w:rFonts w:ascii="Garamond" w:hAnsi="Garamond"/>
          <w:sz w:val="24"/>
          <w:szCs w:val="24"/>
        </w:rPr>
        <w:tab/>
      </w:r>
      <w:r w:rsidR="005F52A8" w:rsidRPr="0064358B">
        <w:rPr>
          <w:rFonts w:ascii="Garamond" w:hAnsi="Garamond"/>
          <w:sz w:val="24"/>
          <w:szCs w:val="24"/>
        </w:rPr>
        <w:t xml:space="preserve">The </w:t>
      </w:r>
      <w:r>
        <w:rPr>
          <w:rFonts w:ascii="Garamond" w:hAnsi="Garamond"/>
          <w:sz w:val="24"/>
          <w:szCs w:val="24"/>
        </w:rPr>
        <w:t>C</w:t>
      </w:r>
      <w:r w:rsidR="005F52A8" w:rsidRPr="0064358B">
        <w:rPr>
          <w:rFonts w:ascii="Garamond" w:hAnsi="Garamond"/>
          <w:sz w:val="24"/>
          <w:szCs w:val="24"/>
        </w:rPr>
        <w:t>riterion is no</w:t>
      </w:r>
      <w:r w:rsidR="00F56205" w:rsidRPr="0064358B">
        <w:rPr>
          <w:rFonts w:ascii="Garamond" w:hAnsi="Garamond"/>
          <w:sz w:val="24"/>
          <w:szCs w:val="24"/>
        </w:rPr>
        <w:t>n-quantitative</w:t>
      </w:r>
      <w:r w:rsidR="005F52A8" w:rsidRPr="0064358B">
        <w:rPr>
          <w:rFonts w:ascii="Garamond" w:hAnsi="Garamond"/>
          <w:sz w:val="24"/>
          <w:szCs w:val="24"/>
        </w:rPr>
        <w:t xml:space="preserve"> and </w:t>
      </w:r>
      <w:r>
        <w:rPr>
          <w:rFonts w:ascii="Garamond" w:hAnsi="Garamond"/>
          <w:sz w:val="24"/>
          <w:szCs w:val="24"/>
        </w:rPr>
        <w:t>merely</w:t>
      </w:r>
      <w:r w:rsidR="005F52A8" w:rsidRPr="0064358B">
        <w:rPr>
          <w:rFonts w:ascii="Garamond" w:hAnsi="Garamond"/>
          <w:sz w:val="24"/>
          <w:szCs w:val="24"/>
        </w:rPr>
        <w:t xml:space="preserve"> requires that the Ramsar Site support threatened species in the categories given.</w:t>
      </w:r>
      <w:r w:rsidR="00686CB7" w:rsidRPr="0064358B">
        <w:rPr>
          <w:rFonts w:ascii="Garamond" w:hAnsi="Garamond"/>
          <w:sz w:val="24"/>
          <w:szCs w:val="24"/>
        </w:rPr>
        <w:t xml:space="preserve"> </w:t>
      </w:r>
      <w:r w:rsidR="005F52A8" w:rsidRPr="0064358B">
        <w:rPr>
          <w:rFonts w:ascii="Garamond" w:hAnsi="Garamond"/>
          <w:sz w:val="24"/>
          <w:szCs w:val="24"/>
        </w:rPr>
        <w:t xml:space="preserve">It provides no numerical threshold for the numbers supported in the site concerned, and thus the Criterion is particularly </w:t>
      </w:r>
      <w:r w:rsidR="008A71A2" w:rsidRPr="0064358B">
        <w:rPr>
          <w:rFonts w:ascii="Garamond" w:hAnsi="Garamond"/>
          <w:sz w:val="24"/>
          <w:szCs w:val="24"/>
        </w:rPr>
        <w:t>valuable in those cas</w:t>
      </w:r>
      <w:r w:rsidR="00F54A72">
        <w:rPr>
          <w:rFonts w:ascii="Garamond" w:hAnsi="Garamond"/>
          <w:sz w:val="24"/>
          <w:szCs w:val="24"/>
        </w:rPr>
        <w:t>es where a site is known to be important</w:t>
      </w:r>
      <w:r w:rsidR="008A71A2" w:rsidRPr="0064358B">
        <w:rPr>
          <w:rFonts w:ascii="Garamond" w:hAnsi="Garamond"/>
          <w:sz w:val="24"/>
          <w:szCs w:val="24"/>
        </w:rPr>
        <w:t xml:space="preserve"> for the species concerned but population assessments are not available.</w:t>
      </w:r>
    </w:p>
    <w:p w14:paraId="70393CDB" w14:textId="77777777" w:rsidR="00F56205" w:rsidRPr="0064358B" w:rsidRDefault="00F56205" w:rsidP="00386CA0">
      <w:pPr>
        <w:spacing w:after="0" w:line="240" w:lineRule="auto"/>
        <w:ind w:left="567" w:hanging="567"/>
        <w:rPr>
          <w:rFonts w:ascii="Garamond" w:hAnsi="Garamond"/>
          <w:sz w:val="24"/>
          <w:szCs w:val="24"/>
        </w:rPr>
      </w:pPr>
    </w:p>
    <w:p w14:paraId="5EE08E53" w14:textId="77777777" w:rsidR="00F56205" w:rsidRPr="0064358B" w:rsidRDefault="002A64F1" w:rsidP="00386CA0">
      <w:pPr>
        <w:spacing w:after="0" w:line="240" w:lineRule="auto"/>
        <w:ind w:left="567" w:hanging="567"/>
        <w:rPr>
          <w:rFonts w:ascii="Garamond" w:hAnsi="Garamond"/>
          <w:sz w:val="24"/>
          <w:szCs w:val="24"/>
        </w:rPr>
      </w:pPr>
      <w:r>
        <w:rPr>
          <w:rFonts w:ascii="Garamond" w:hAnsi="Garamond"/>
          <w:sz w:val="24"/>
          <w:szCs w:val="24"/>
        </w:rPr>
        <w:t>1</w:t>
      </w:r>
      <w:r w:rsidR="00FF4A02">
        <w:rPr>
          <w:rFonts w:ascii="Garamond" w:hAnsi="Garamond"/>
          <w:sz w:val="24"/>
          <w:szCs w:val="24"/>
        </w:rPr>
        <w:t>26</w:t>
      </w:r>
      <w:r>
        <w:rPr>
          <w:rFonts w:ascii="Garamond" w:hAnsi="Garamond"/>
          <w:sz w:val="24"/>
          <w:szCs w:val="24"/>
        </w:rPr>
        <w:t>.</w:t>
      </w:r>
      <w:r w:rsidR="00F56205" w:rsidRPr="0064358B">
        <w:rPr>
          <w:rFonts w:ascii="Garamond" w:hAnsi="Garamond"/>
          <w:sz w:val="24"/>
          <w:szCs w:val="24"/>
        </w:rPr>
        <w:tab/>
        <w:t>Notwithstanding that small absolute numbers of individuals or sites may be involved, or that</w:t>
      </w:r>
      <w:r w:rsidR="00F54A72">
        <w:rPr>
          <w:rFonts w:ascii="Garamond" w:hAnsi="Garamond"/>
          <w:sz w:val="24"/>
          <w:szCs w:val="24"/>
        </w:rPr>
        <w:t xml:space="preserve"> only poor quality </w:t>
      </w:r>
      <w:r w:rsidR="00F56205" w:rsidRPr="0064358B">
        <w:rPr>
          <w:rFonts w:ascii="Garamond" w:hAnsi="Garamond"/>
          <w:sz w:val="24"/>
          <w:szCs w:val="24"/>
        </w:rPr>
        <w:t>quantitative data or information may be available, particular consideration should be given to listing wetlands that support globally threatened communities or species at any stage of their life cycle using this Criterion.</w:t>
      </w:r>
    </w:p>
    <w:p w14:paraId="67C0EE3A" w14:textId="77777777" w:rsidR="008A71A2" w:rsidRPr="0064358B" w:rsidRDefault="008A71A2" w:rsidP="00386CA0">
      <w:pPr>
        <w:spacing w:after="0" w:line="240" w:lineRule="auto"/>
        <w:ind w:left="567" w:hanging="567"/>
        <w:rPr>
          <w:rFonts w:ascii="Garamond" w:hAnsi="Garamond"/>
          <w:sz w:val="24"/>
          <w:szCs w:val="24"/>
        </w:rPr>
      </w:pPr>
    </w:p>
    <w:p w14:paraId="6F800C5F" w14:textId="77777777" w:rsidR="006E61D3" w:rsidRDefault="002A64F1" w:rsidP="00386CA0">
      <w:pPr>
        <w:spacing w:after="0" w:line="240" w:lineRule="auto"/>
        <w:ind w:left="567" w:hanging="567"/>
        <w:rPr>
          <w:rFonts w:ascii="Garamond" w:hAnsi="Garamond"/>
          <w:color w:val="000000"/>
          <w:sz w:val="24"/>
          <w:szCs w:val="24"/>
        </w:rPr>
      </w:pPr>
      <w:r>
        <w:rPr>
          <w:rFonts w:ascii="Garamond" w:hAnsi="Garamond"/>
          <w:sz w:val="24"/>
          <w:szCs w:val="24"/>
        </w:rPr>
        <w:t>1</w:t>
      </w:r>
      <w:r w:rsidR="00FF4A02">
        <w:rPr>
          <w:rFonts w:ascii="Garamond" w:hAnsi="Garamond"/>
          <w:sz w:val="24"/>
          <w:szCs w:val="24"/>
        </w:rPr>
        <w:t>27</w:t>
      </w:r>
      <w:r>
        <w:rPr>
          <w:rFonts w:ascii="Garamond" w:hAnsi="Garamond"/>
          <w:sz w:val="24"/>
          <w:szCs w:val="24"/>
        </w:rPr>
        <w:t>.</w:t>
      </w:r>
      <w:r w:rsidR="008A71A2" w:rsidRPr="0064358B">
        <w:rPr>
          <w:rFonts w:ascii="Garamond" w:hAnsi="Garamond"/>
          <w:sz w:val="24"/>
          <w:szCs w:val="24"/>
        </w:rPr>
        <w:tab/>
      </w:r>
      <w:r w:rsidR="006E61D3" w:rsidRPr="006E61D3">
        <w:rPr>
          <w:rFonts w:ascii="Garamond" w:hAnsi="Garamond"/>
          <w:sz w:val="24"/>
          <w:szCs w:val="24"/>
        </w:rPr>
        <w:t>In accordance with the Convention</w:t>
      </w:r>
      <w:r w:rsidR="00F54A72">
        <w:rPr>
          <w:rFonts w:ascii="Garamond" w:hAnsi="Garamond"/>
          <w:sz w:val="24"/>
          <w:szCs w:val="24"/>
        </w:rPr>
        <w:t xml:space="preserve"> on Biological Diversity</w:t>
      </w:r>
      <w:r w:rsidR="005D0E1E">
        <w:rPr>
          <w:rFonts w:ascii="Garamond" w:hAnsi="Garamond"/>
          <w:sz w:val="24"/>
          <w:szCs w:val="24"/>
        </w:rPr>
        <w:t>’</w:t>
      </w:r>
      <w:r w:rsidR="00F54A72">
        <w:rPr>
          <w:rFonts w:ascii="Garamond" w:hAnsi="Garamond"/>
          <w:sz w:val="24"/>
          <w:szCs w:val="24"/>
        </w:rPr>
        <w:t>s</w:t>
      </w:r>
      <w:r w:rsidR="006E61D3" w:rsidRPr="006E61D3">
        <w:rPr>
          <w:rFonts w:ascii="Garamond" w:hAnsi="Garamond"/>
          <w:sz w:val="24"/>
          <w:szCs w:val="24"/>
        </w:rPr>
        <w:t xml:space="preserve"> definition of biological diversity as including </w:t>
      </w:r>
      <w:r w:rsidR="005D0E1E">
        <w:rPr>
          <w:rFonts w:ascii="Garamond" w:hAnsi="Garamond"/>
          <w:sz w:val="24"/>
          <w:szCs w:val="24"/>
        </w:rPr>
        <w:t>“</w:t>
      </w:r>
      <w:r w:rsidR="006E61D3" w:rsidRPr="006E61D3">
        <w:rPr>
          <w:rFonts w:ascii="Garamond" w:hAnsi="Garamond"/>
          <w:sz w:val="24"/>
          <w:szCs w:val="24"/>
        </w:rPr>
        <w:t>diversity within species, between species and of ecosystems</w:t>
      </w:r>
      <w:r w:rsidR="005D0E1E">
        <w:rPr>
          <w:rFonts w:ascii="Garamond" w:hAnsi="Garamond"/>
          <w:sz w:val="24"/>
          <w:szCs w:val="24"/>
        </w:rPr>
        <w:t>”</w:t>
      </w:r>
      <w:r w:rsidR="006E61D3" w:rsidRPr="006E61D3">
        <w:rPr>
          <w:rFonts w:ascii="Garamond" w:hAnsi="Garamond"/>
          <w:sz w:val="24"/>
          <w:szCs w:val="24"/>
        </w:rPr>
        <w:t xml:space="preserve"> (CBD Article 2), and in line with guidance related to other Ramsar Criteria which apply to </w:t>
      </w:r>
      <w:r w:rsidR="003234EC">
        <w:rPr>
          <w:rFonts w:ascii="Garamond" w:hAnsi="Garamond"/>
          <w:sz w:val="24"/>
          <w:szCs w:val="24"/>
        </w:rPr>
        <w:t>subspecies</w:t>
      </w:r>
      <w:r w:rsidR="006E61D3" w:rsidRPr="006E61D3">
        <w:rPr>
          <w:rFonts w:ascii="Garamond" w:hAnsi="Garamond"/>
          <w:sz w:val="24"/>
          <w:szCs w:val="24"/>
        </w:rPr>
        <w:t xml:space="preserve"> and populations, where appropriate </w:t>
      </w:r>
      <w:r w:rsidR="006E61D3" w:rsidRPr="006E61D3">
        <w:rPr>
          <w:rFonts w:ascii="Garamond" w:hAnsi="Garamond"/>
          <w:color w:val="000000"/>
          <w:sz w:val="24"/>
          <w:szCs w:val="24"/>
        </w:rPr>
        <w:t xml:space="preserve">Criterion 2 can be applied to </w:t>
      </w:r>
      <w:r w:rsidR="003234EC">
        <w:rPr>
          <w:rFonts w:ascii="Garamond" w:hAnsi="Garamond"/>
          <w:color w:val="000000"/>
          <w:sz w:val="24"/>
          <w:szCs w:val="24"/>
        </w:rPr>
        <w:t>subspecies</w:t>
      </w:r>
      <w:r w:rsidR="006E61D3" w:rsidRPr="006E61D3">
        <w:rPr>
          <w:rFonts w:ascii="Garamond" w:hAnsi="Garamond"/>
          <w:color w:val="000000"/>
          <w:sz w:val="24"/>
          <w:szCs w:val="24"/>
        </w:rPr>
        <w:t xml:space="preserve"> and biogeographic populations of threatened species.</w:t>
      </w:r>
    </w:p>
    <w:p w14:paraId="1E678888" w14:textId="77777777" w:rsidR="00FC19DA" w:rsidRPr="0064358B" w:rsidRDefault="00FC19DA" w:rsidP="00386CA0">
      <w:pPr>
        <w:spacing w:after="0" w:line="240" w:lineRule="auto"/>
        <w:ind w:left="567" w:hanging="567"/>
        <w:rPr>
          <w:rFonts w:ascii="Garamond" w:hAnsi="Garamond"/>
          <w:sz w:val="24"/>
          <w:szCs w:val="24"/>
        </w:rPr>
      </w:pPr>
    </w:p>
    <w:p w14:paraId="04ED922A" w14:textId="77777777" w:rsidR="00D15A51" w:rsidRPr="0064358B" w:rsidRDefault="00D15A51" w:rsidP="00386CA0">
      <w:pPr>
        <w:spacing w:after="0" w:line="240" w:lineRule="auto"/>
        <w:ind w:left="567" w:hanging="567"/>
        <w:rPr>
          <w:rFonts w:ascii="Garamond" w:hAnsi="Garamond"/>
          <w:sz w:val="24"/>
          <w:szCs w:val="24"/>
        </w:rPr>
      </w:pPr>
      <w:r w:rsidRPr="0064358B">
        <w:rPr>
          <w:rFonts w:ascii="Garamond" w:hAnsi="Garamond"/>
          <w:sz w:val="24"/>
          <w:szCs w:val="24"/>
        </w:rPr>
        <w:t>1</w:t>
      </w:r>
      <w:r w:rsidR="00FF4A02">
        <w:rPr>
          <w:rFonts w:ascii="Garamond" w:hAnsi="Garamond"/>
          <w:sz w:val="24"/>
          <w:szCs w:val="24"/>
        </w:rPr>
        <w:t>28</w:t>
      </w:r>
      <w:r w:rsidRPr="0064358B">
        <w:rPr>
          <w:rFonts w:ascii="Garamond" w:hAnsi="Garamond"/>
          <w:sz w:val="24"/>
          <w:szCs w:val="24"/>
        </w:rPr>
        <w:t>.</w:t>
      </w:r>
      <w:r w:rsidRPr="0064358B">
        <w:rPr>
          <w:rFonts w:ascii="Garamond" w:hAnsi="Garamond"/>
          <w:sz w:val="24"/>
          <w:szCs w:val="24"/>
        </w:rPr>
        <w:tab/>
        <w:t>The Convention has e</w:t>
      </w:r>
      <w:r w:rsidR="00E449FD">
        <w:rPr>
          <w:rFonts w:ascii="Garamond" w:hAnsi="Garamond"/>
          <w:sz w:val="24"/>
          <w:szCs w:val="24"/>
        </w:rPr>
        <w:t>mphasiz</w:t>
      </w:r>
      <w:r w:rsidRPr="0064358B">
        <w:rPr>
          <w:rFonts w:ascii="Garamond" w:hAnsi="Garamond"/>
          <w:sz w:val="24"/>
          <w:szCs w:val="24"/>
        </w:rPr>
        <w:t>ed peatlands, wet grasslands, mangroves, and coral reefs, karst and other subterranean wetla</w:t>
      </w:r>
      <w:r w:rsidR="005867B5" w:rsidRPr="0064358B">
        <w:rPr>
          <w:rFonts w:ascii="Garamond" w:hAnsi="Garamond"/>
          <w:sz w:val="24"/>
          <w:szCs w:val="24"/>
        </w:rPr>
        <w:t xml:space="preserve">nd types, temporary pools, and </w:t>
      </w:r>
      <w:r w:rsidRPr="0064358B">
        <w:rPr>
          <w:rFonts w:ascii="Garamond" w:hAnsi="Garamond"/>
          <w:sz w:val="24"/>
          <w:szCs w:val="24"/>
        </w:rPr>
        <w:t>bivalve (shellfish) reefs</w:t>
      </w:r>
      <w:r w:rsidR="005867B5" w:rsidRPr="0064358B">
        <w:rPr>
          <w:rFonts w:ascii="Garamond" w:hAnsi="Garamond"/>
          <w:sz w:val="24"/>
          <w:szCs w:val="24"/>
        </w:rPr>
        <w:t xml:space="preserve">, </w:t>
      </w:r>
      <w:r w:rsidRPr="0064358B">
        <w:rPr>
          <w:rFonts w:ascii="Garamond" w:hAnsi="Garamond"/>
          <w:sz w:val="24"/>
          <w:szCs w:val="24"/>
        </w:rPr>
        <w:t>as under-</w:t>
      </w:r>
      <w:r w:rsidR="00F54A72">
        <w:rPr>
          <w:rFonts w:ascii="Garamond" w:hAnsi="Garamond"/>
          <w:sz w:val="24"/>
          <w:szCs w:val="24"/>
        </w:rPr>
        <w:t>represented on the Ramsar List</w:t>
      </w:r>
      <w:r w:rsidRPr="0064358B">
        <w:rPr>
          <w:rFonts w:ascii="Garamond" w:hAnsi="Garamond"/>
          <w:sz w:val="24"/>
          <w:szCs w:val="24"/>
        </w:rPr>
        <w:t>.</w:t>
      </w:r>
      <w:r w:rsidR="00686CB7" w:rsidRPr="0064358B">
        <w:rPr>
          <w:rFonts w:ascii="Garamond" w:hAnsi="Garamond"/>
          <w:sz w:val="24"/>
          <w:szCs w:val="24"/>
        </w:rPr>
        <w:t xml:space="preserve"> </w:t>
      </w:r>
      <w:r w:rsidRPr="0064358B">
        <w:rPr>
          <w:rFonts w:ascii="Garamond" w:hAnsi="Garamond"/>
          <w:sz w:val="24"/>
          <w:szCs w:val="24"/>
        </w:rPr>
        <w:t>Since each of these wetland types has been identified as being particularly vulnerable and threatened by habitat loss and degradation, the identification and designation of threatened ecological communities, as well as threatened species, under Rams</w:t>
      </w:r>
      <w:r w:rsidR="00F54A72">
        <w:rPr>
          <w:rFonts w:ascii="Garamond" w:hAnsi="Garamond"/>
          <w:sz w:val="24"/>
          <w:szCs w:val="24"/>
        </w:rPr>
        <w:t xml:space="preserve">ar Criterion 2 will often be </w:t>
      </w:r>
      <w:r w:rsidRPr="0064358B">
        <w:rPr>
          <w:rFonts w:ascii="Garamond" w:hAnsi="Garamond"/>
          <w:sz w:val="24"/>
          <w:szCs w:val="24"/>
        </w:rPr>
        <w:t>particular</w:t>
      </w:r>
      <w:r w:rsidR="00F54A72">
        <w:rPr>
          <w:rFonts w:ascii="Garamond" w:hAnsi="Garamond"/>
          <w:sz w:val="24"/>
          <w:szCs w:val="24"/>
        </w:rPr>
        <w:t>ly important</w:t>
      </w:r>
      <w:r w:rsidRPr="0064358B">
        <w:rPr>
          <w:rFonts w:ascii="Garamond" w:hAnsi="Garamond"/>
          <w:sz w:val="24"/>
          <w:szCs w:val="24"/>
        </w:rPr>
        <w:t>.</w:t>
      </w:r>
    </w:p>
    <w:p w14:paraId="290D170C" w14:textId="77777777" w:rsidR="003C0722" w:rsidRPr="0064358B" w:rsidRDefault="003C0722" w:rsidP="00386CA0">
      <w:pPr>
        <w:spacing w:after="0" w:line="240" w:lineRule="auto"/>
        <w:ind w:left="567" w:hanging="567"/>
        <w:rPr>
          <w:rFonts w:ascii="Garamond" w:hAnsi="Garamond"/>
          <w:sz w:val="24"/>
          <w:szCs w:val="24"/>
        </w:rPr>
      </w:pPr>
    </w:p>
    <w:p w14:paraId="7639ED44" w14:textId="77777777" w:rsidR="003459CD" w:rsidRPr="0064358B" w:rsidRDefault="002A64F1" w:rsidP="00386CA0">
      <w:pPr>
        <w:spacing w:after="0" w:line="240" w:lineRule="auto"/>
        <w:ind w:left="567" w:hanging="567"/>
        <w:rPr>
          <w:rFonts w:ascii="Garamond" w:hAnsi="Garamond"/>
          <w:sz w:val="24"/>
          <w:szCs w:val="24"/>
        </w:rPr>
      </w:pPr>
      <w:r>
        <w:rPr>
          <w:rFonts w:ascii="Garamond" w:hAnsi="Garamond"/>
          <w:sz w:val="24"/>
          <w:szCs w:val="24"/>
        </w:rPr>
        <w:t>1</w:t>
      </w:r>
      <w:r w:rsidR="00FF4A02">
        <w:rPr>
          <w:rFonts w:ascii="Garamond" w:hAnsi="Garamond"/>
          <w:sz w:val="24"/>
          <w:szCs w:val="24"/>
        </w:rPr>
        <w:t>29</w:t>
      </w:r>
      <w:r w:rsidR="003459CD" w:rsidRPr="0064358B">
        <w:rPr>
          <w:rFonts w:ascii="Garamond" w:hAnsi="Garamond"/>
          <w:sz w:val="24"/>
          <w:szCs w:val="24"/>
        </w:rPr>
        <w:t>.</w:t>
      </w:r>
      <w:r w:rsidR="003459CD" w:rsidRPr="0064358B">
        <w:rPr>
          <w:rFonts w:ascii="Garamond" w:hAnsi="Garamond"/>
          <w:sz w:val="24"/>
          <w:szCs w:val="24"/>
        </w:rPr>
        <w:tab/>
        <w:t>When reviewing candidate sites for listing under this Criterion, greatest conservation value will be achieved through the selection of a network of sites providing habitat for rare, vulnerable, endangered, or critically endangered species.</w:t>
      </w:r>
      <w:r w:rsidR="00686CB7" w:rsidRPr="0064358B">
        <w:rPr>
          <w:rFonts w:ascii="Garamond" w:hAnsi="Garamond"/>
          <w:sz w:val="24"/>
          <w:szCs w:val="24"/>
        </w:rPr>
        <w:t xml:space="preserve"> </w:t>
      </w:r>
      <w:r w:rsidR="003459CD" w:rsidRPr="0064358B">
        <w:rPr>
          <w:rFonts w:ascii="Garamond" w:hAnsi="Garamond"/>
          <w:sz w:val="24"/>
          <w:szCs w:val="24"/>
        </w:rPr>
        <w:t>Ideally, the sites in the network will have the following characteristics.</w:t>
      </w:r>
      <w:r w:rsidR="00686CB7" w:rsidRPr="0064358B">
        <w:rPr>
          <w:rFonts w:ascii="Garamond" w:hAnsi="Garamond"/>
          <w:sz w:val="24"/>
          <w:szCs w:val="24"/>
        </w:rPr>
        <w:t xml:space="preserve"> </w:t>
      </w:r>
      <w:r w:rsidR="003459CD" w:rsidRPr="0064358B">
        <w:rPr>
          <w:rFonts w:ascii="Garamond" w:hAnsi="Garamond"/>
          <w:sz w:val="24"/>
          <w:szCs w:val="24"/>
        </w:rPr>
        <w:t>They</w:t>
      </w:r>
      <w:r w:rsidR="00FB5CEB">
        <w:rPr>
          <w:rFonts w:ascii="Garamond" w:hAnsi="Garamond"/>
          <w:sz w:val="24"/>
          <w:szCs w:val="24"/>
        </w:rPr>
        <w:t xml:space="preserve"> will</w:t>
      </w:r>
      <w:r w:rsidR="003459CD" w:rsidRPr="0064358B">
        <w:rPr>
          <w:rFonts w:ascii="Garamond" w:hAnsi="Garamond"/>
          <w:sz w:val="24"/>
          <w:szCs w:val="24"/>
        </w:rPr>
        <w:t>:</w:t>
      </w:r>
    </w:p>
    <w:p w14:paraId="2750359A" w14:textId="77777777" w:rsidR="0064358B" w:rsidRPr="0064358B" w:rsidRDefault="0064358B" w:rsidP="00386CA0">
      <w:pPr>
        <w:spacing w:after="0" w:line="240" w:lineRule="auto"/>
        <w:ind w:left="567" w:hanging="567"/>
        <w:rPr>
          <w:rFonts w:ascii="Garamond" w:hAnsi="Garamond"/>
          <w:sz w:val="24"/>
          <w:szCs w:val="24"/>
        </w:rPr>
      </w:pPr>
    </w:p>
    <w:p w14:paraId="4B251E00" w14:textId="77777777" w:rsidR="003459CD" w:rsidRPr="0064358B" w:rsidRDefault="003459CD" w:rsidP="00386CA0">
      <w:pPr>
        <w:spacing w:after="0" w:line="240" w:lineRule="auto"/>
        <w:ind w:left="1134" w:hanging="567"/>
        <w:rPr>
          <w:rFonts w:ascii="Garamond" w:hAnsi="Garamond"/>
          <w:sz w:val="24"/>
          <w:szCs w:val="24"/>
        </w:rPr>
      </w:pPr>
      <w:r w:rsidRPr="0064358B">
        <w:rPr>
          <w:rFonts w:ascii="Garamond" w:hAnsi="Garamond"/>
          <w:sz w:val="24"/>
          <w:szCs w:val="24"/>
        </w:rPr>
        <w:t>i)</w:t>
      </w:r>
      <w:r w:rsidRPr="0064358B">
        <w:rPr>
          <w:rFonts w:ascii="Garamond" w:hAnsi="Garamond"/>
          <w:sz w:val="24"/>
          <w:szCs w:val="24"/>
        </w:rPr>
        <w:tab/>
        <w:t>support a mobile population of a species at different stages of its life cycle; and/or</w:t>
      </w:r>
    </w:p>
    <w:p w14:paraId="69FCC3A8" w14:textId="77777777" w:rsidR="003459CD" w:rsidRPr="0064358B" w:rsidRDefault="003459CD" w:rsidP="00386CA0">
      <w:pPr>
        <w:spacing w:after="0" w:line="240" w:lineRule="auto"/>
        <w:ind w:left="1134" w:hanging="567"/>
        <w:rPr>
          <w:rFonts w:ascii="Garamond" w:hAnsi="Garamond"/>
          <w:sz w:val="24"/>
          <w:szCs w:val="24"/>
        </w:rPr>
      </w:pPr>
      <w:r w:rsidRPr="0064358B">
        <w:rPr>
          <w:rFonts w:ascii="Garamond" w:hAnsi="Garamond"/>
          <w:sz w:val="24"/>
          <w:szCs w:val="24"/>
        </w:rPr>
        <w:t xml:space="preserve">ii) </w:t>
      </w:r>
      <w:r w:rsidRPr="0064358B">
        <w:rPr>
          <w:rFonts w:ascii="Garamond" w:hAnsi="Garamond"/>
          <w:sz w:val="24"/>
          <w:szCs w:val="24"/>
        </w:rPr>
        <w:tab/>
        <w:t>support a population of a species along a migratory pathway or flyway – noting that different species have different migratory strategies with different maximum distances needed between staging areas; and/or</w:t>
      </w:r>
    </w:p>
    <w:p w14:paraId="20EB062F" w14:textId="77777777" w:rsidR="003459CD" w:rsidRPr="0064358B" w:rsidRDefault="003459CD" w:rsidP="00386CA0">
      <w:pPr>
        <w:spacing w:after="0" w:line="240" w:lineRule="auto"/>
        <w:ind w:left="1134" w:hanging="567"/>
        <w:rPr>
          <w:rFonts w:ascii="Garamond" w:hAnsi="Garamond"/>
          <w:sz w:val="24"/>
          <w:szCs w:val="24"/>
        </w:rPr>
      </w:pPr>
      <w:r w:rsidRPr="0064358B">
        <w:rPr>
          <w:rFonts w:ascii="Garamond" w:hAnsi="Garamond"/>
          <w:sz w:val="24"/>
          <w:szCs w:val="24"/>
        </w:rPr>
        <w:t xml:space="preserve">iii) </w:t>
      </w:r>
      <w:r w:rsidRPr="0064358B">
        <w:rPr>
          <w:rFonts w:ascii="Garamond" w:hAnsi="Garamond"/>
          <w:sz w:val="24"/>
          <w:szCs w:val="24"/>
        </w:rPr>
        <w:tab/>
      </w:r>
      <w:r w:rsidR="00F54A72">
        <w:rPr>
          <w:rFonts w:ascii="Garamond" w:hAnsi="Garamond"/>
          <w:sz w:val="24"/>
          <w:szCs w:val="24"/>
        </w:rPr>
        <w:t>be</w:t>
      </w:r>
      <w:r w:rsidRPr="0064358B">
        <w:rPr>
          <w:rFonts w:ascii="Garamond" w:hAnsi="Garamond"/>
          <w:sz w:val="24"/>
          <w:szCs w:val="24"/>
        </w:rPr>
        <w:t xml:space="preserve"> ecologically linked in other ways, such as </w:t>
      </w:r>
      <w:r w:rsidR="002A64F1">
        <w:rPr>
          <w:rFonts w:ascii="Garamond" w:hAnsi="Garamond"/>
          <w:sz w:val="24"/>
          <w:szCs w:val="24"/>
        </w:rPr>
        <w:t>by</w:t>
      </w:r>
      <w:r w:rsidRPr="0064358B">
        <w:rPr>
          <w:rFonts w:ascii="Garamond" w:hAnsi="Garamond"/>
          <w:sz w:val="24"/>
          <w:szCs w:val="24"/>
        </w:rPr>
        <w:t xml:space="preserve"> providing refuge areas to populations during adverse conditions; and/or</w:t>
      </w:r>
    </w:p>
    <w:p w14:paraId="7359001A" w14:textId="77777777" w:rsidR="003459CD" w:rsidRPr="0064358B" w:rsidRDefault="003459CD" w:rsidP="00386CA0">
      <w:pPr>
        <w:spacing w:after="0" w:line="240" w:lineRule="auto"/>
        <w:ind w:left="1134" w:hanging="567"/>
        <w:rPr>
          <w:rFonts w:ascii="Garamond" w:hAnsi="Garamond"/>
          <w:sz w:val="24"/>
          <w:szCs w:val="24"/>
        </w:rPr>
      </w:pPr>
      <w:r w:rsidRPr="0064358B">
        <w:rPr>
          <w:rFonts w:ascii="Garamond" w:hAnsi="Garamond"/>
          <w:sz w:val="24"/>
          <w:szCs w:val="24"/>
        </w:rPr>
        <w:t xml:space="preserve">iv) </w:t>
      </w:r>
      <w:r w:rsidRPr="0064358B">
        <w:rPr>
          <w:rFonts w:ascii="Garamond" w:hAnsi="Garamond"/>
          <w:sz w:val="24"/>
          <w:szCs w:val="24"/>
        </w:rPr>
        <w:tab/>
      </w:r>
      <w:r w:rsidR="00F54A72">
        <w:rPr>
          <w:rFonts w:ascii="Garamond" w:hAnsi="Garamond"/>
          <w:sz w:val="24"/>
          <w:szCs w:val="24"/>
        </w:rPr>
        <w:t>be</w:t>
      </w:r>
      <w:r w:rsidRPr="0064358B">
        <w:rPr>
          <w:rFonts w:ascii="Garamond" w:hAnsi="Garamond"/>
          <w:sz w:val="24"/>
          <w:szCs w:val="24"/>
        </w:rPr>
        <w:t xml:space="preserve"> adjacent to or in close proximity to other wetlands included in the Ramsar List, the conservation of which enhances the viability of threatened species</w:t>
      </w:r>
      <w:r w:rsidR="005D0E1E">
        <w:rPr>
          <w:rFonts w:ascii="Garamond" w:hAnsi="Garamond"/>
          <w:sz w:val="24"/>
          <w:szCs w:val="24"/>
        </w:rPr>
        <w:t>’</w:t>
      </w:r>
      <w:r w:rsidRPr="0064358B">
        <w:rPr>
          <w:rFonts w:ascii="Garamond" w:hAnsi="Garamond"/>
          <w:sz w:val="24"/>
          <w:szCs w:val="24"/>
        </w:rPr>
        <w:t xml:space="preserve"> population by increasing the size of habitat that is protected; and/or</w:t>
      </w:r>
    </w:p>
    <w:p w14:paraId="3865ED24" w14:textId="77777777" w:rsidR="003459CD" w:rsidRDefault="003459CD" w:rsidP="00386CA0">
      <w:pPr>
        <w:spacing w:after="0" w:line="240" w:lineRule="auto"/>
        <w:ind w:left="1134" w:hanging="567"/>
        <w:rPr>
          <w:rFonts w:ascii="Garamond" w:hAnsi="Garamond"/>
          <w:sz w:val="24"/>
          <w:szCs w:val="24"/>
        </w:rPr>
      </w:pPr>
      <w:r w:rsidRPr="0064358B">
        <w:rPr>
          <w:rFonts w:ascii="Garamond" w:hAnsi="Garamond"/>
          <w:sz w:val="24"/>
          <w:szCs w:val="24"/>
        </w:rPr>
        <w:t>v)</w:t>
      </w:r>
      <w:r w:rsidRPr="0064358B">
        <w:rPr>
          <w:rFonts w:ascii="Garamond" w:hAnsi="Garamond"/>
          <w:sz w:val="24"/>
          <w:szCs w:val="24"/>
        </w:rPr>
        <w:tab/>
        <w:t>hold a high proportion of the population of a dispersed sedentary species that occupies a restricted habitat type.</w:t>
      </w:r>
    </w:p>
    <w:p w14:paraId="3947561F" w14:textId="77777777" w:rsidR="002A64F1" w:rsidRPr="0064358B" w:rsidRDefault="002A64F1" w:rsidP="00386CA0">
      <w:pPr>
        <w:spacing w:after="0" w:line="240" w:lineRule="auto"/>
        <w:ind w:left="1134" w:hanging="567"/>
        <w:rPr>
          <w:rFonts w:ascii="Garamond" w:hAnsi="Garamond"/>
          <w:sz w:val="24"/>
          <w:szCs w:val="24"/>
        </w:rPr>
      </w:pPr>
    </w:p>
    <w:p w14:paraId="00BFA727" w14:textId="77777777" w:rsidR="00F56205" w:rsidRPr="0064358B" w:rsidRDefault="002A64F1" w:rsidP="00386CA0">
      <w:pPr>
        <w:spacing w:after="0" w:line="240" w:lineRule="auto"/>
        <w:ind w:left="567" w:hanging="567"/>
        <w:rPr>
          <w:rFonts w:ascii="Garamond" w:hAnsi="Garamond"/>
          <w:sz w:val="24"/>
          <w:szCs w:val="24"/>
        </w:rPr>
      </w:pPr>
      <w:r>
        <w:rPr>
          <w:rFonts w:ascii="Garamond" w:hAnsi="Garamond"/>
          <w:sz w:val="24"/>
          <w:szCs w:val="24"/>
        </w:rPr>
        <w:t>1</w:t>
      </w:r>
      <w:r w:rsidR="00FF4A02">
        <w:rPr>
          <w:rFonts w:ascii="Garamond" w:hAnsi="Garamond"/>
          <w:sz w:val="24"/>
          <w:szCs w:val="24"/>
        </w:rPr>
        <w:t>30</w:t>
      </w:r>
      <w:r w:rsidR="00F56205" w:rsidRPr="0064358B">
        <w:rPr>
          <w:rFonts w:ascii="Garamond" w:hAnsi="Garamond"/>
          <w:sz w:val="24"/>
          <w:szCs w:val="24"/>
        </w:rPr>
        <w:t>.</w:t>
      </w:r>
      <w:r w:rsidR="00F56205" w:rsidRPr="0064358B">
        <w:rPr>
          <w:rFonts w:ascii="Garamond" w:hAnsi="Garamond"/>
          <w:sz w:val="24"/>
          <w:szCs w:val="24"/>
        </w:rPr>
        <w:tab/>
        <w:t>Those sites which contribute most to the survival of species or ecological communities locally and as a whole are those which enable its geographic range to be maintained on a long-term basis.</w:t>
      </w:r>
      <w:r w:rsidR="00686CB7" w:rsidRPr="0064358B">
        <w:rPr>
          <w:rFonts w:ascii="Garamond" w:hAnsi="Garamond"/>
          <w:sz w:val="24"/>
          <w:szCs w:val="24"/>
        </w:rPr>
        <w:t xml:space="preserve"> </w:t>
      </w:r>
      <w:r w:rsidR="00F56205" w:rsidRPr="0064358B">
        <w:rPr>
          <w:rFonts w:ascii="Garamond" w:hAnsi="Garamond"/>
          <w:sz w:val="24"/>
          <w:szCs w:val="24"/>
        </w:rPr>
        <w:t>The long-term persistence of species is most likely to occur where:</w:t>
      </w:r>
    </w:p>
    <w:p w14:paraId="537C2602" w14:textId="77777777" w:rsidR="00F56205" w:rsidRPr="0064358B" w:rsidRDefault="00F56205" w:rsidP="00386CA0">
      <w:pPr>
        <w:spacing w:after="0" w:line="240" w:lineRule="auto"/>
        <w:ind w:left="567" w:right="-45" w:hanging="567"/>
        <w:rPr>
          <w:rFonts w:ascii="Garamond" w:hAnsi="Garamond"/>
          <w:sz w:val="24"/>
          <w:szCs w:val="24"/>
        </w:rPr>
      </w:pPr>
    </w:p>
    <w:p w14:paraId="5CCB0653" w14:textId="77777777" w:rsidR="00F56205" w:rsidRPr="0064358B" w:rsidRDefault="00F56205" w:rsidP="00386CA0">
      <w:pPr>
        <w:spacing w:after="0" w:line="240" w:lineRule="auto"/>
        <w:ind w:left="1134" w:hanging="567"/>
        <w:rPr>
          <w:rFonts w:ascii="Garamond" w:hAnsi="Garamond"/>
          <w:sz w:val="24"/>
          <w:szCs w:val="24"/>
        </w:rPr>
      </w:pPr>
      <w:r w:rsidRPr="0064358B">
        <w:rPr>
          <w:rFonts w:ascii="Garamond" w:hAnsi="Garamond"/>
          <w:sz w:val="24"/>
          <w:szCs w:val="24"/>
        </w:rPr>
        <w:t>i)</w:t>
      </w:r>
      <w:r w:rsidRPr="0064358B">
        <w:rPr>
          <w:rFonts w:ascii="Garamond" w:hAnsi="Garamond"/>
          <w:sz w:val="24"/>
          <w:szCs w:val="24"/>
        </w:rPr>
        <w:tab/>
        <w:t>population dynamics data on the species concerned indicate that it is self-sustaining on a long-term basis as a viable component of its natural habitats, and</w:t>
      </w:r>
    </w:p>
    <w:p w14:paraId="73BE7D29" w14:textId="77777777" w:rsidR="00F56205" w:rsidRPr="0064358B" w:rsidRDefault="00F56205" w:rsidP="00386CA0">
      <w:pPr>
        <w:spacing w:after="0" w:line="240" w:lineRule="auto"/>
        <w:ind w:left="1134" w:hanging="567"/>
        <w:rPr>
          <w:rFonts w:ascii="Garamond" w:hAnsi="Garamond"/>
          <w:sz w:val="24"/>
          <w:szCs w:val="24"/>
        </w:rPr>
      </w:pPr>
      <w:r w:rsidRPr="0064358B">
        <w:rPr>
          <w:rFonts w:ascii="Garamond" w:hAnsi="Garamond"/>
          <w:sz w:val="24"/>
          <w:szCs w:val="24"/>
        </w:rPr>
        <w:lastRenderedPageBreak/>
        <w:t>ii)</w:t>
      </w:r>
      <w:r w:rsidRPr="0064358B">
        <w:rPr>
          <w:rFonts w:ascii="Garamond" w:hAnsi="Garamond"/>
          <w:sz w:val="24"/>
          <w:szCs w:val="24"/>
        </w:rPr>
        <w:tab/>
        <w:t>the natural range of the species is neither being reduced nor is likely to be reduced for the foreseeable future, and</w:t>
      </w:r>
    </w:p>
    <w:p w14:paraId="6DD47405" w14:textId="77777777" w:rsidR="00F56205" w:rsidRPr="0064358B" w:rsidRDefault="00F56205" w:rsidP="00386CA0">
      <w:pPr>
        <w:spacing w:after="0" w:line="240" w:lineRule="auto"/>
        <w:ind w:left="1134" w:hanging="567"/>
        <w:rPr>
          <w:rFonts w:ascii="Garamond" w:hAnsi="Garamond"/>
          <w:sz w:val="24"/>
          <w:szCs w:val="24"/>
        </w:rPr>
      </w:pPr>
      <w:r w:rsidRPr="0064358B">
        <w:rPr>
          <w:rFonts w:ascii="Garamond" w:hAnsi="Garamond"/>
          <w:sz w:val="24"/>
          <w:szCs w:val="24"/>
        </w:rPr>
        <w:t>iii)</w:t>
      </w:r>
      <w:r w:rsidRPr="0064358B">
        <w:rPr>
          <w:rFonts w:ascii="Garamond" w:hAnsi="Garamond"/>
          <w:sz w:val="24"/>
          <w:szCs w:val="24"/>
        </w:rPr>
        <w:tab/>
        <w:t xml:space="preserve">there is, and will probably continue to be, a sufficiently large habitat to maintain its populations on a long-term basis. </w:t>
      </w:r>
    </w:p>
    <w:p w14:paraId="0A73D3D6" w14:textId="77777777" w:rsidR="00FF4A02" w:rsidRDefault="00FF4A02" w:rsidP="00386CA0">
      <w:pPr>
        <w:spacing w:after="0" w:line="240" w:lineRule="auto"/>
        <w:ind w:left="567" w:hanging="567"/>
        <w:rPr>
          <w:rFonts w:ascii="Garamond" w:hAnsi="Garamond"/>
          <w:sz w:val="24"/>
          <w:szCs w:val="24"/>
        </w:rPr>
      </w:pPr>
    </w:p>
    <w:p w14:paraId="18928180" w14:textId="77777777" w:rsidR="003459CD" w:rsidRPr="0064358B" w:rsidRDefault="002A64F1" w:rsidP="00386CA0">
      <w:pPr>
        <w:spacing w:after="0" w:line="240" w:lineRule="auto"/>
        <w:ind w:left="567" w:hanging="567"/>
        <w:rPr>
          <w:rFonts w:ascii="Garamond" w:hAnsi="Garamond" w:cs="Courier New"/>
          <w:sz w:val="24"/>
          <w:szCs w:val="24"/>
        </w:rPr>
      </w:pPr>
      <w:r>
        <w:rPr>
          <w:rFonts w:ascii="Garamond" w:hAnsi="Garamond"/>
          <w:sz w:val="24"/>
          <w:szCs w:val="24"/>
        </w:rPr>
        <w:t>1</w:t>
      </w:r>
      <w:r w:rsidR="00FF4A02">
        <w:rPr>
          <w:rFonts w:ascii="Garamond" w:hAnsi="Garamond"/>
          <w:sz w:val="24"/>
          <w:szCs w:val="24"/>
        </w:rPr>
        <w:t>31</w:t>
      </w:r>
      <w:r w:rsidR="003459CD" w:rsidRPr="0064358B">
        <w:rPr>
          <w:rFonts w:ascii="Garamond" w:hAnsi="Garamond"/>
          <w:sz w:val="24"/>
          <w:szCs w:val="24"/>
        </w:rPr>
        <w:t>.</w:t>
      </w:r>
      <w:r w:rsidR="003459CD" w:rsidRPr="0064358B">
        <w:rPr>
          <w:rFonts w:ascii="Garamond" w:hAnsi="Garamond"/>
          <w:sz w:val="24"/>
          <w:szCs w:val="24"/>
        </w:rPr>
        <w:tab/>
      </w:r>
      <w:r w:rsidR="003459CD" w:rsidRPr="0064358B">
        <w:rPr>
          <w:rFonts w:ascii="Garamond" w:hAnsi="Garamond" w:cs="Courier New"/>
          <w:sz w:val="24"/>
          <w:szCs w:val="24"/>
        </w:rPr>
        <w:t xml:space="preserve">For identifying sites with threatened ecological communities, greatest conservation value will be </w:t>
      </w:r>
      <w:r w:rsidR="003459CD" w:rsidRPr="0064358B">
        <w:rPr>
          <w:rFonts w:ascii="Garamond" w:hAnsi="Garamond"/>
          <w:sz w:val="24"/>
          <w:szCs w:val="24"/>
        </w:rPr>
        <w:t>achieved</w:t>
      </w:r>
      <w:r w:rsidR="003459CD" w:rsidRPr="0064358B">
        <w:rPr>
          <w:rFonts w:ascii="Garamond" w:hAnsi="Garamond" w:cs="Courier New"/>
          <w:sz w:val="24"/>
          <w:szCs w:val="24"/>
        </w:rPr>
        <w:t xml:space="preserve"> </w:t>
      </w:r>
      <w:r w:rsidR="003459CD" w:rsidRPr="0064358B">
        <w:rPr>
          <w:rFonts w:ascii="Garamond" w:hAnsi="Garamond"/>
          <w:sz w:val="24"/>
          <w:szCs w:val="24"/>
        </w:rPr>
        <w:t>through</w:t>
      </w:r>
      <w:r w:rsidR="003459CD" w:rsidRPr="0064358B">
        <w:rPr>
          <w:rFonts w:ascii="Garamond" w:hAnsi="Garamond" w:cs="Courier New"/>
          <w:sz w:val="24"/>
          <w:szCs w:val="24"/>
        </w:rPr>
        <w:t xml:space="preserve"> the selection of sites with ecological communities that have one or more of the following characteristics.</w:t>
      </w:r>
      <w:r w:rsidR="00686CB7" w:rsidRPr="0064358B">
        <w:rPr>
          <w:rFonts w:ascii="Garamond" w:hAnsi="Garamond" w:cs="Courier New"/>
          <w:sz w:val="24"/>
          <w:szCs w:val="24"/>
        </w:rPr>
        <w:t xml:space="preserve"> </w:t>
      </w:r>
      <w:r w:rsidR="003459CD" w:rsidRPr="0064358B">
        <w:rPr>
          <w:rFonts w:ascii="Garamond" w:hAnsi="Garamond" w:cs="Courier New"/>
          <w:sz w:val="24"/>
          <w:szCs w:val="24"/>
        </w:rPr>
        <w:t>They:</w:t>
      </w:r>
    </w:p>
    <w:p w14:paraId="477ECD49" w14:textId="77777777" w:rsidR="0064358B" w:rsidRPr="0064358B" w:rsidRDefault="0064358B" w:rsidP="00386CA0">
      <w:pPr>
        <w:spacing w:after="0" w:line="240" w:lineRule="auto"/>
        <w:ind w:left="567" w:hanging="567"/>
        <w:rPr>
          <w:rFonts w:ascii="Garamond" w:hAnsi="Garamond" w:cs="Courier New"/>
          <w:sz w:val="24"/>
          <w:szCs w:val="24"/>
        </w:rPr>
      </w:pPr>
    </w:p>
    <w:p w14:paraId="669655CA" w14:textId="77777777" w:rsidR="003459CD" w:rsidRPr="0064358B" w:rsidRDefault="003459CD" w:rsidP="00386CA0">
      <w:pPr>
        <w:spacing w:after="0" w:line="240" w:lineRule="auto"/>
        <w:ind w:left="1134" w:hanging="567"/>
        <w:rPr>
          <w:rFonts w:ascii="Garamond" w:hAnsi="Garamond"/>
          <w:sz w:val="24"/>
          <w:szCs w:val="24"/>
        </w:rPr>
      </w:pPr>
      <w:r w:rsidRPr="0064358B">
        <w:rPr>
          <w:rFonts w:ascii="Garamond" w:hAnsi="Garamond"/>
          <w:sz w:val="24"/>
          <w:szCs w:val="24"/>
        </w:rPr>
        <w:t xml:space="preserve">i) </w:t>
      </w:r>
      <w:r w:rsidRPr="0064358B">
        <w:rPr>
          <w:rFonts w:ascii="Garamond" w:hAnsi="Garamond"/>
          <w:sz w:val="24"/>
          <w:szCs w:val="24"/>
        </w:rPr>
        <w:tab/>
        <w:t xml:space="preserve">are globally threatened communities or communities at risk from direct or indirect drivers of change, particularly where these are of high quality or particularly typical of the biogeographic region; and/or </w:t>
      </w:r>
    </w:p>
    <w:p w14:paraId="30661248" w14:textId="77777777" w:rsidR="003459CD" w:rsidRPr="0064358B" w:rsidRDefault="003459CD" w:rsidP="00386CA0">
      <w:pPr>
        <w:spacing w:after="0" w:line="240" w:lineRule="auto"/>
        <w:ind w:left="1134" w:hanging="567"/>
        <w:rPr>
          <w:rFonts w:ascii="Garamond" w:hAnsi="Garamond"/>
          <w:sz w:val="24"/>
          <w:szCs w:val="24"/>
        </w:rPr>
      </w:pPr>
      <w:r w:rsidRPr="0064358B">
        <w:rPr>
          <w:rFonts w:ascii="Garamond" w:hAnsi="Garamond"/>
          <w:sz w:val="24"/>
          <w:szCs w:val="24"/>
        </w:rPr>
        <w:t xml:space="preserve">ii) </w:t>
      </w:r>
      <w:r w:rsidRPr="0064358B">
        <w:rPr>
          <w:rFonts w:ascii="Garamond" w:hAnsi="Garamond"/>
          <w:sz w:val="24"/>
          <w:szCs w:val="24"/>
        </w:rPr>
        <w:tab/>
        <w:t>are rare communities within a biogeographic region; and/or</w:t>
      </w:r>
    </w:p>
    <w:p w14:paraId="56D81D36" w14:textId="77777777" w:rsidR="003459CD" w:rsidRPr="0064358B" w:rsidRDefault="003459CD" w:rsidP="00386CA0">
      <w:pPr>
        <w:spacing w:after="0" w:line="240" w:lineRule="auto"/>
        <w:ind w:left="1134" w:hanging="567"/>
        <w:rPr>
          <w:rFonts w:ascii="Garamond" w:hAnsi="Garamond"/>
          <w:sz w:val="24"/>
          <w:szCs w:val="24"/>
        </w:rPr>
      </w:pPr>
      <w:r w:rsidRPr="0064358B">
        <w:rPr>
          <w:rFonts w:ascii="Garamond" w:hAnsi="Garamond"/>
          <w:sz w:val="24"/>
          <w:szCs w:val="24"/>
        </w:rPr>
        <w:t>iii)</w:t>
      </w:r>
      <w:r w:rsidRPr="0064358B">
        <w:rPr>
          <w:rFonts w:ascii="Garamond" w:hAnsi="Garamond"/>
          <w:sz w:val="24"/>
          <w:szCs w:val="24"/>
        </w:rPr>
        <w:tab/>
        <w:t>include ecotones, seral stages, and communities which exemplify particular processes; and/or</w:t>
      </w:r>
    </w:p>
    <w:p w14:paraId="3BE57E47" w14:textId="77777777" w:rsidR="003459CD" w:rsidRPr="0064358B" w:rsidRDefault="003459CD" w:rsidP="00386CA0">
      <w:pPr>
        <w:spacing w:after="0" w:line="240" w:lineRule="auto"/>
        <w:ind w:left="1134" w:hanging="567"/>
        <w:rPr>
          <w:rFonts w:ascii="Garamond" w:hAnsi="Garamond"/>
          <w:sz w:val="24"/>
          <w:szCs w:val="24"/>
        </w:rPr>
      </w:pPr>
      <w:r w:rsidRPr="0064358B">
        <w:rPr>
          <w:rFonts w:ascii="Garamond" w:hAnsi="Garamond"/>
          <w:sz w:val="24"/>
          <w:szCs w:val="24"/>
        </w:rPr>
        <w:t xml:space="preserve">iv) </w:t>
      </w:r>
      <w:r w:rsidRPr="0064358B">
        <w:rPr>
          <w:rFonts w:ascii="Garamond" w:hAnsi="Garamond"/>
          <w:sz w:val="24"/>
          <w:szCs w:val="24"/>
        </w:rPr>
        <w:tab/>
        <w:t>can no longer develop under contemporary conditions (because of climate change or anthropogenic interference, for example); and/or</w:t>
      </w:r>
    </w:p>
    <w:p w14:paraId="6E2A4594" w14:textId="77777777" w:rsidR="003459CD" w:rsidRPr="0064358B" w:rsidRDefault="003459CD" w:rsidP="00386CA0">
      <w:pPr>
        <w:spacing w:after="0" w:line="240" w:lineRule="auto"/>
        <w:ind w:left="1134" w:hanging="567"/>
        <w:rPr>
          <w:rFonts w:ascii="Garamond" w:hAnsi="Garamond"/>
          <w:sz w:val="24"/>
          <w:szCs w:val="24"/>
        </w:rPr>
      </w:pPr>
      <w:r w:rsidRPr="0064358B">
        <w:rPr>
          <w:rFonts w:ascii="Garamond" w:hAnsi="Garamond"/>
          <w:sz w:val="24"/>
          <w:szCs w:val="24"/>
        </w:rPr>
        <w:t xml:space="preserve">v) </w:t>
      </w:r>
      <w:r w:rsidRPr="0064358B">
        <w:rPr>
          <w:rFonts w:ascii="Garamond" w:hAnsi="Garamond"/>
          <w:sz w:val="24"/>
          <w:szCs w:val="24"/>
        </w:rPr>
        <w:tab/>
        <w:t>are at the contemporary stage of a long developmental history and support a well-preserved paleoenvironmental archive; and/or</w:t>
      </w:r>
    </w:p>
    <w:p w14:paraId="66BC2C29" w14:textId="77777777" w:rsidR="003459CD" w:rsidRPr="0064358B" w:rsidRDefault="003459CD" w:rsidP="00386CA0">
      <w:pPr>
        <w:spacing w:after="0" w:line="240" w:lineRule="auto"/>
        <w:ind w:left="1134" w:hanging="567"/>
        <w:rPr>
          <w:rFonts w:ascii="Garamond" w:hAnsi="Garamond"/>
          <w:sz w:val="24"/>
          <w:szCs w:val="24"/>
        </w:rPr>
      </w:pPr>
      <w:r w:rsidRPr="0064358B">
        <w:rPr>
          <w:rFonts w:ascii="Garamond" w:hAnsi="Garamond"/>
          <w:sz w:val="24"/>
          <w:szCs w:val="24"/>
        </w:rPr>
        <w:t xml:space="preserve">vi) </w:t>
      </w:r>
      <w:r w:rsidRPr="0064358B">
        <w:rPr>
          <w:rFonts w:ascii="Garamond" w:hAnsi="Garamond"/>
          <w:sz w:val="24"/>
          <w:szCs w:val="24"/>
        </w:rPr>
        <w:tab/>
        <w:t>are functionally critical to the survival of other (perhaps rarer) communities or particular species; and/or</w:t>
      </w:r>
    </w:p>
    <w:p w14:paraId="5BF7023A" w14:textId="77777777" w:rsidR="003459CD" w:rsidRPr="0064358B" w:rsidRDefault="003459CD" w:rsidP="00386CA0">
      <w:pPr>
        <w:spacing w:after="0" w:line="240" w:lineRule="auto"/>
        <w:ind w:left="1134" w:hanging="567"/>
        <w:rPr>
          <w:rFonts w:ascii="Garamond" w:hAnsi="Garamond"/>
          <w:sz w:val="24"/>
          <w:szCs w:val="24"/>
        </w:rPr>
      </w:pPr>
      <w:r w:rsidRPr="0064358B">
        <w:rPr>
          <w:rFonts w:ascii="Garamond" w:hAnsi="Garamond"/>
          <w:sz w:val="24"/>
          <w:szCs w:val="24"/>
        </w:rPr>
        <w:t xml:space="preserve">vii) </w:t>
      </w:r>
      <w:r w:rsidRPr="0064358B">
        <w:rPr>
          <w:rFonts w:ascii="Garamond" w:hAnsi="Garamond"/>
          <w:sz w:val="24"/>
          <w:szCs w:val="24"/>
        </w:rPr>
        <w:tab/>
        <w:t xml:space="preserve">have been the subject of significant decline in extent or occurrence. </w:t>
      </w:r>
    </w:p>
    <w:p w14:paraId="2E1D430A" w14:textId="77777777" w:rsidR="0007387E" w:rsidRPr="0064358B" w:rsidRDefault="0007387E" w:rsidP="00386CA0">
      <w:pPr>
        <w:spacing w:after="0" w:line="240" w:lineRule="auto"/>
        <w:ind w:left="567" w:hanging="567"/>
        <w:rPr>
          <w:rFonts w:ascii="Garamond" w:hAnsi="Garamond"/>
          <w:sz w:val="24"/>
          <w:szCs w:val="24"/>
        </w:rPr>
      </w:pPr>
    </w:p>
    <w:p w14:paraId="33A1938D" w14:textId="77777777" w:rsidR="00467100" w:rsidRPr="00CD4806" w:rsidRDefault="00467100" w:rsidP="00386CA0">
      <w:pPr>
        <w:spacing w:after="0" w:line="240" w:lineRule="auto"/>
        <w:rPr>
          <w:rFonts w:ascii="Garamond" w:hAnsi="Garamond"/>
          <w:b/>
          <w:sz w:val="24"/>
          <w:szCs w:val="24"/>
        </w:rPr>
      </w:pPr>
      <w:r w:rsidRPr="00CD4806">
        <w:rPr>
          <w:rFonts w:ascii="Garamond" w:hAnsi="Garamond"/>
          <w:b/>
          <w:sz w:val="24"/>
          <w:szCs w:val="24"/>
        </w:rPr>
        <w:t>What data and information are needed to apply this Criterion?</w:t>
      </w:r>
    </w:p>
    <w:p w14:paraId="58A6558C" w14:textId="77777777" w:rsidR="00467100" w:rsidRPr="00CD4806" w:rsidRDefault="00467100" w:rsidP="00386CA0">
      <w:pPr>
        <w:spacing w:after="0" w:line="240" w:lineRule="auto"/>
        <w:rPr>
          <w:rFonts w:ascii="Garamond" w:hAnsi="Garamond"/>
          <w:b/>
          <w:sz w:val="24"/>
          <w:szCs w:val="24"/>
        </w:rPr>
      </w:pPr>
    </w:p>
    <w:p w14:paraId="002CC716" w14:textId="77777777" w:rsidR="00467100" w:rsidRPr="00CD4806" w:rsidRDefault="00FF4A02" w:rsidP="00386CA0">
      <w:pPr>
        <w:spacing w:after="0" w:line="240" w:lineRule="auto"/>
        <w:ind w:left="720" w:hanging="720"/>
        <w:rPr>
          <w:rFonts w:ascii="Garamond" w:hAnsi="Garamond" w:cs="Courier New"/>
          <w:sz w:val="24"/>
          <w:szCs w:val="24"/>
        </w:rPr>
      </w:pPr>
      <w:r>
        <w:rPr>
          <w:rFonts w:ascii="Garamond" w:hAnsi="Garamond" w:cs="Courier New"/>
          <w:sz w:val="24"/>
          <w:szCs w:val="24"/>
        </w:rPr>
        <w:t>132</w:t>
      </w:r>
      <w:r w:rsidR="00467100" w:rsidRPr="00CD4806">
        <w:rPr>
          <w:rFonts w:ascii="Garamond" w:hAnsi="Garamond" w:cs="Courier New"/>
          <w:sz w:val="24"/>
          <w:szCs w:val="24"/>
        </w:rPr>
        <w:t>.</w:t>
      </w:r>
      <w:r w:rsidR="00467100" w:rsidRPr="00CD4806">
        <w:rPr>
          <w:rFonts w:ascii="Garamond" w:hAnsi="Garamond" w:cs="Courier New"/>
          <w:sz w:val="24"/>
          <w:szCs w:val="24"/>
        </w:rPr>
        <w:tab/>
        <w:t xml:space="preserve">The biogeographical region context can also apply to certain reasons for the designation of threatened ecological communities under Criterion 2. The biogeographic region encompassing the Ramsar Site and the biogeographic regionalization scheme applied should be provided in </w:t>
      </w:r>
      <w:r w:rsidR="00467100">
        <w:rPr>
          <w:rFonts w:ascii="Garamond" w:hAnsi="Garamond" w:cs="Courier New"/>
          <w:sz w:val="24"/>
          <w:szCs w:val="24"/>
        </w:rPr>
        <w:t xml:space="preserve">RIS field </w:t>
      </w:r>
      <w:r w:rsidR="00467100" w:rsidRPr="00FF4A02">
        <w:rPr>
          <w:rFonts w:ascii="Garamond" w:hAnsi="Garamond" w:cs="Courier New"/>
          <w:sz w:val="24"/>
          <w:szCs w:val="24"/>
        </w:rPr>
        <w:t>11</w:t>
      </w:r>
      <w:r w:rsidR="00467100">
        <w:rPr>
          <w:rFonts w:ascii="Garamond" w:hAnsi="Garamond" w:cs="Courier New"/>
          <w:sz w:val="24"/>
          <w:szCs w:val="24"/>
        </w:rPr>
        <w:t>, Biogeography.</w:t>
      </w:r>
    </w:p>
    <w:p w14:paraId="50DE47B2" w14:textId="77777777" w:rsidR="00467100" w:rsidRPr="00CD4806" w:rsidRDefault="00467100" w:rsidP="00386CA0">
      <w:pPr>
        <w:spacing w:after="0" w:line="240" w:lineRule="auto"/>
        <w:ind w:left="720" w:hanging="720"/>
        <w:rPr>
          <w:rFonts w:ascii="Garamond" w:hAnsi="Garamond" w:cs="Courier New"/>
          <w:sz w:val="24"/>
          <w:szCs w:val="24"/>
          <w:highlight w:val="yellow"/>
        </w:rPr>
      </w:pPr>
    </w:p>
    <w:p w14:paraId="7A71540D" w14:textId="77777777" w:rsidR="00467100" w:rsidRDefault="00467100" w:rsidP="00386CA0">
      <w:pPr>
        <w:spacing w:after="0" w:line="240" w:lineRule="auto"/>
        <w:rPr>
          <w:rFonts w:ascii="Garamond" w:hAnsi="Garamond"/>
          <w:b/>
          <w:sz w:val="24"/>
          <w:szCs w:val="24"/>
        </w:rPr>
      </w:pPr>
      <w:r w:rsidRPr="00CD4806">
        <w:rPr>
          <w:rFonts w:ascii="Garamond" w:hAnsi="Garamond"/>
          <w:b/>
          <w:sz w:val="24"/>
          <w:szCs w:val="24"/>
        </w:rPr>
        <w:t>Potential ambiguities and pitfalls</w:t>
      </w:r>
    </w:p>
    <w:p w14:paraId="68B25D86" w14:textId="77777777" w:rsidR="00467100" w:rsidRPr="00CD4806" w:rsidRDefault="00467100" w:rsidP="00386CA0">
      <w:pPr>
        <w:spacing w:after="0" w:line="240" w:lineRule="auto"/>
        <w:rPr>
          <w:rFonts w:ascii="Garamond" w:hAnsi="Garamond"/>
          <w:b/>
          <w:sz w:val="24"/>
          <w:szCs w:val="24"/>
        </w:rPr>
      </w:pPr>
    </w:p>
    <w:p w14:paraId="1DBABF9D" w14:textId="77777777" w:rsidR="00467100" w:rsidRPr="00CD4806" w:rsidRDefault="00FF4A02" w:rsidP="00386CA0">
      <w:pPr>
        <w:spacing w:after="0" w:line="240" w:lineRule="auto"/>
        <w:ind w:left="720" w:hanging="720"/>
        <w:rPr>
          <w:rFonts w:ascii="Garamond" w:hAnsi="Garamond" w:cs="Courier New"/>
          <w:sz w:val="24"/>
          <w:szCs w:val="24"/>
        </w:rPr>
      </w:pPr>
      <w:r>
        <w:rPr>
          <w:rFonts w:ascii="Garamond" w:hAnsi="Garamond" w:cs="Courier New"/>
          <w:sz w:val="24"/>
          <w:szCs w:val="24"/>
        </w:rPr>
        <w:t>133</w:t>
      </w:r>
      <w:r w:rsidR="00467100" w:rsidRPr="00CD4806">
        <w:rPr>
          <w:rFonts w:ascii="Garamond" w:hAnsi="Garamond" w:cs="Courier New"/>
          <w:sz w:val="24"/>
          <w:szCs w:val="24"/>
        </w:rPr>
        <w:t>.</w:t>
      </w:r>
      <w:r w:rsidR="00467100" w:rsidRPr="00CD4806">
        <w:rPr>
          <w:rFonts w:ascii="Garamond" w:hAnsi="Garamond" w:cs="Courier New"/>
          <w:sz w:val="24"/>
          <w:szCs w:val="24"/>
        </w:rPr>
        <w:tab/>
        <w:t xml:space="preserve">Note also the issues concerning habitat diversity and succession in </w:t>
      </w:r>
      <w:r w:rsidR="007C3FE4">
        <w:rPr>
          <w:rFonts w:ascii="Garamond" w:hAnsi="Garamond" w:cs="Courier New"/>
          <w:sz w:val="24"/>
          <w:szCs w:val="24"/>
        </w:rPr>
        <w:t>section 5.6 above, Site delineation and boundary definition</w:t>
      </w:r>
      <w:r w:rsidR="00467100" w:rsidRPr="00CD4806">
        <w:rPr>
          <w:rFonts w:ascii="Garamond" w:hAnsi="Garamond" w:cs="Courier New"/>
          <w:sz w:val="24"/>
          <w:szCs w:val="24"/>
        </w:rPr>
        <w:t>.</w:t>
      </w:r>
    </w:p>
    <w:p w14:paraId="2055AD06" w14:textId="77777777" w:rsidR="00467100" w:rsidRPr="00CD4806" w:rsidRDefault="00467100" w:rsidP="00386CA0">
      <w:pPr>
        <w:spacing w:after="0" w:line="240" w:lineRule="auto"/>
        <w:ind w:left="720" w:hanging="720"/>
        <w:rPr>
          <w:rFonts w:ascii="Garamond" w:hAnsi="Garamond" w:cs="Courier New"/>
          <w:sz w:val="24"/>
          <w:szCs w:val="24"/>
        </w:rPr>
      </w:pPr>
    </w:p>
    <w:p w14:paraId="11DB817F" w14:textId="77777777" w:rsidR="00467100" w:rsidRPr="00CD4806" w:rsidRDefault="00FF4A02" w:rsidP="00386CA0">
      <w:pPr>
        <w:spacing w:after="0" w:line="240" w:lineRule="auto"/>
        <w:ind w:left="720" w:hanging="720"/>
        <w:rPr>
          <w:rFonts w:ascii="Garamond" w:hAnsi="Garamond" w:cs="Courier New"/>
          <w:sz w:val="24"/>
          <w:szCs w:val="24"/>
        </w:rPr>
      </w:pPr>
      <w:r>
        <w:rPr>
          <w:rFonts w:ascii="Garamond" w:hAnsi="Garamond" w:cs="Courier New"/>
          <w:sz w:val="24"/>
          <w:szCs w:val="24"/>
        </w:rPr>
        <w:t>134</w:t>
      </w:r>
      <w:r w:rsidR="00467100" w:rsidRPr="00CD4806">
        <w:rPr>
          <w:rFonts w:ascii="Garamond" w:hAnsi="Garamond" w:cs="Courier New"/>
          <w:sz w:val="24"/>
          <w:szCs w:val="24"/>
        </w:rPr>
        <w:t>.</w:t>
      </w:r>
      <w:r w:rsidR="00467100" w:rsidRPr="00CD4806">
        <w:rPr>
          <w:rFonts w:ascii="Garamond" w:hAnsi="Garamond" w:cs="Courier New"/>
          <w:sz w:val="24"/>
          <w:szCs w:val="24"/>
        </w:rPr>
        <w:tab/>
      </w:r>
      <w:r w:rsidR="007C3FE4">
        <w:rPr>
          <w:rFonts w:ascii="Garamond" w:hAnsi="Garamond" w:cs="Courier New"/>
          <w:sz w:val="24"/>
          <w:szCs w:val="24"/>
        </w:rPr>
        <w:t>Also b</w:t>
      </w:r>
      <w:r w:rsidR="00467100" w:rsidRPr="00CD4806">
        <w:rPr>
          <w:rFonts w:ascii="Garamond" w:hAnsi="Garamond" w:cs="Courier New"/>
          <w:sz w:val="24"/>
          <w:szCs w:val="24"/>
        </w:rPr>
        <w:t xml:space="preserve">e aware of the biological importance of many karst and other subterranean hydrological systems (see specific guidance </w:t>
      </w:r>
      <w:r w:rsidR="00467100">
        <w:rPr>
          <w:rFonts w:ascii="Garamond" w:hAnsi="Garamond" w:cs="Courier New"/>
          <w:sz w:val="24"/>
          <w:szCs w:val="24"/>
        </w:rPr>
        <w:t xml:space="preserve">in </w:t>
      </w:r>
      <w:r w:rsidR="00467100" w:rsidRPr="00467100">
        <w:rPr>
          <w:rFonts w:ascii="Garamond" w:hAnsi="Garamond" w:cs="Courier New"/>
          <w:sz w:val="24"/>
          <w:szCs w:val="24"/>
        </w:rPr>
        <w:t>Appendix E below).</w:t>
      </w:r>
    </w:p>
    <w:p w14:paraId="2D038F19" w14:textId="77777777" w:rsidR="00467100" w:rsidRPr="00CD4806" w:rsidRDefault="00467100" w:rsidP="00386CA0">
      <w:pPr>
        <w:spacing w:after="0" w:line="240" w:lineRule="auto"/>
        <w:rPr>
          <w:rFonts w:ascii="Garamond" w:hAnsi="Garamond"/>
          <w:sz w:val="24"/>
          <w:szCs w:val="24"/>
        </w:rPr>
      </w:pPr>
    </w:p>
    <w:p w14:paraId="7C958121" w14:textId="77777777" w:rsidR="00467100" w:rsidRPr="00CD4806" w:rsidRDefault="00FF4A02" w:rsidP="00386CA0">
      <w:pPr>
        <w:spacing w:after="0" w:line="240" w:lineRule="auto"/>
        <w:ind w:left="720" w:hanging="720"/>
        <w:rPr>
          <w:rFonts w:ascii="Garamond" w:hAnsi="Garamond" w:cs="Courier New"/>
          <w:sz w:val="24"/>
          <w:szCs w:val="24"/>
        </w:rPr>
      </w:pPr>
      <w:r>
        <w:rPr>
          <w:rFonts w:ascii="Garamond" w:hAnsi="Garamond" w:cs="Courier New"/>
          <w:sz w:val="24"/>
          <w:szCs w:val="24"/>
        </w:rPr>
        <w:t>13</w:t>
      </w:r>
      <w:r w:rsidR="00467100">
        <w:rPr>
          <w:rFonts w:ascii="Garamond" w:hAnsi="Garamond" w:cs="Courier New"/>
          <w:sz w:val="24"/>
          <w:szCs w:val="24"/>
        </w:rPr>
        <w:t>5</w:t>
      </w:r>
      <w:r w:rsidR="00467100" w:rsidRPr="00CD4806">
        <w:rPr>
          <w:rFonts w:ascii="Garamond" w:hAnsi="Garamond" w:cs="Courier New"/>
          <w:sz w:val="24"/>
          <w:szCs w:val="24"/>
        </w:rPr>
        <w:t>.</w:t>
      </w:r>
      <w:r w:rsidR="00467100" w:rsidRPr="00CD4806">
        <w:rPr>
          <w:rFonts w:ascii="Garamond" w:hAnsi="Garamond" w:cs="Courier New"/>
          <w:sz w:val="24"/>
          <w:szCs w:val="24"/>
        </w:rPr>
        <w:tab/>
        <w:t xml:space="preserve">See </w:t>
      </w:r>
      <w:r w:rsidR="00467100" w:rsidRPr="00467100">
        <w:rPr>
          <w:rFonts w:ascii="Garamond" w:hAnsi="Garamond" w:cs="Courier New"/>
          <w:sz w:val="24"/>
          <w:szCs w:val="24"/>
        </w:rPr>
        <w:t>section 5.7.4 for</w:t>
      </w:r>
      <w:r w:rsidR="00467100" w:rsidRPr="00CD4806">
        <w:rPr>
          <w:rFonts w:ascii="Garamond" w:hAnsi="Garamond" w:cs="Courier New"/>
          <w:sz w:val="24"/>
          <w:szCs w:val="24"/>
        </w:rPr>
        <w:t xml:space="preserve"> guidance on species nomenclature</w:t>
      </w:r>
      <w:r w:rsidR="00467100">
        <w:rPr>
          <w:rFonts w:ascii="Garamond" w:hAnsi="Garamond" w:cs="Courier New"/>
          <w:sz w:val="24"/>
          <w:szCs w:val="24"/>
        </w:rPr>
        <w:t xml:space="preserve"> and taxonomy</w:t>
      </w:r>
      <w:r w:rsidR="00467100" w:rsidRPr="00CD4806">
        <w:rPr>
          <w:rFonts w:ascii="Garamond" w:hAnsi="Garamond" w:cs="Courier New"/>
          <w:sz w:val="24"/>
          <w:szCs w:val="24"/>
        </w:rPr>
        <w:t>.</w:t>
      </w:r>
    </w:p>
    <w:p w14:paraId="0E87C108" w14:textId="77777777" w:rsidR="00467100" w:rsidRPr="00CD4806" w:rsidRDefault="00467100" w:rsidP="00386CA0">
      <w:pPr>
        <w:spacing w:after="0" w:line="240" w:lineRule="auto"/>
        <w:rPr>
          <w:rFonts w:ascii="Garamond" w:hAnsi="Garamond"/>
          <w:sz w:val="24"/>
          <w:szCs w:val="24"/>
        </w:rPr>
      </w:pPr>
    </w:p>
    <w:p w14:paraId="09051512" w14:textId="77777777" w:rsidR="00F56205" w:rsidRPr="0064358B" w:rsidRDefault="00F56205" w:rsidP="00386CA0">
      <w:pPr>
        <w:spacing w:after="0" w:line="240" w:lineRule="auto"/>
        <w:ind w:left="567" w:hanging="567"/>
        <w:rPr>
          <w:rFonts w:ascii="Garamond" w:hAnsi="Garamond"/>
          <w:b/>
          <w:sz w:val="24"/>
          <w:szCs w:val="24"/>
        </w:rPr>
      </w:pPr>
      <w:r w:rsidRPr="0064358B">
        <w:rPr>
          <w:rFonts w:ascii="Garamond" w:hAnsi="Garamond"/>
          <w:b/>
          <w:sz w:val="24"/>
          <w:szCs w:val="24"/>
        </w:rPr>
        <w:t>M</w:t>
      </w:r>
      <w:r w:rsidR="0092483F">
        <w:rPr>
          <w:rFonts w:ascii="Garamond" w:hAnsi="Garamond"/>
          <w:b/>
          <w:sz w:val="24"/>
          <w:szCs w:val="24"/>
        </w:rPr>
        <w:t>ore detail</w:t>
      </w:r>
    </w:p>
    <w:p w14:paraId="2305F9C1" w14:textId="77777777" w:rsidR="0064358B" w:rsidRPr="0064358B" w:rsidRDefault="0064358B" w:rsidP="00386CA0">
      <w:pPr>
        <w:spacing w:after="0" w:line="240" w:lineRule="auto"/>
        <w:ind w:left="567" w:hanging="567"/>
        <w:rPr>
          <w:rFonts w:ascii="Garamond" w:hAnsi="Garamond"/>
          <w:b/>
          <w:sz w:val="24"/>
          <w:szCs w:val="24"/>
        </w:rPr>
      </w:pPr>
    </w:p>
    <w:p w14:paraId="374B2D04" w14:textId="77777777" w:rsidR="00D07898" w:rsidRPr="0064358B" w:rsidRDefault="002A64F1" w:rsidP="00386CA0">
      <w:pPr>
        <w:spacing w:after="0" w:line="240" w:lineRule="auto"/>
        <w:ind w:left="567" w:hanging="567"/>
        <w:rPr>
          <w:rFonts w:ascii="Garamond" w:hAnsi="Garamond"/>
          <w:sz w:val="24"/>
          <w:szCs w:val="24"/>
        </w:rPr>
      </w:pPr>
      <w:r>
        <w:rPr>
          <w:rFonts w:ascii="Garamond" w:hAnsi="Garamond"/>
          <w:sz w:val="24"/>
          <w:szCs w:val="24"/>
        </w:rPr>
        <w:t>1</w:t>
      </w:r>
      <w:r w:rsidR="00FF4A02">
        <w:rPr>
          <w:rFonts w:ascii="Garamond" w:hAnsi="Garamond"/>
          <w:sz w:val="24"/>
          <w:szCs w:val="24"/>
        </w:rPr>
        <w:t>36</w:t>
      </w:r>
      <w:r w:rsidR="00FD3E0E" w:rsidRPr="0064358B">
        <w:rPr>
          <w:rFonts w:ascii="Garamond" w:hAnsi="Garamond"/>
          <w:sz w:val="24"/>
          <w:szCs w:val="24"/>
        </w:rPr>
        <w:t>.</w:t>
      </w:r>
      <w:r w:rsidR="00FD3E0E" w:rsidRPr="0064358B">
        <w:rPr>
          <w:rFonts w:ascii="Garamond" w:hAnsi="Garamond"/>
          <w:sz w:val="24"/>
          <w:szCs w:val="24"/>
        </w:rPr>
        <w:tab/>
      </w:r>
      <w:r w:rsidR="00D07898" w:rsidRPr="0064358B">
        <w:rPr>
          <w:rFonts w:ascii="Garamond" w:hAnsi="Garamond"/>
          <w:b/>
          <w:sz w:val="24"/>
          <w:szCs w:val="24"/>
        </w:rPr>
        <w:t xml:space="preserve">Definition of </w:t>
      </w:r>
      <w:r w:rsidR="005D0E1E">
        <w:rPr>
          <w:rFonts w:ascii="Garamond" w:hAnsi="Garamond"/>
          <w:b/>
          <w:sz w:val="24"/>
          <w:szCs w:val="24"/>
        </w:rPr>
        <w:t>‘</w:t>
      </w:r>
      <w:r w:rsidR="00D07898" w:rsidRPr="0064358B">
        <w:rPr>
          <w:rFonts w:ascii="Garamond" w:hAnsi="Garamond"/>
          <w:b/>
          <w:sz w:val="24"/>
          <w:szCs w:val="24"/>
        </w:rPr>
        <w:t>critically endangered</w:t>
      </w:r>
      <w:r w:rsidR="005D0E1E">
        <w:rPr>
          <w:rFonts w:ascii="Garamond" w:hAnsi="Garamond"/>
          <w:b/>
          <w:sz w:val="24"/>
          <w:szCs w:val="24"/>
        </w:rPr>
        <w:t>’</w:t>
      </w:r>
      <w:r w:rsidR="00E31127" w:rsidRPr="0064358B">
        <w:rPr>
          <w:rFonts w:ascii="Garamond" w:hAnsi="Garamond"/>
          <w:b/>
          <w:sz w:val="24"/>
          <w:szCs w:val="24"/>
        </w:rPr>
        <w:t>:</w:t>
      </w:r>
      <w:r w:rsidR="00D07898" w:rsidRPr="0064358B">
        <w:rPr>
          <w:rFonts w:ascii="Garamond" w:hAnsi="Garamond"/>
          <w:sz w:val="24"/>
          <w:szCs w:val="24"/>
        </w:rPr>
        <w:t xml:space="preserve"> </w:t>
      </w:r>
      <w:r>
        <w:rPr>
          <w:rFonts w:ascii="Garamond" w:hAnsi="Garamond"/>
          <w:sz w:val="24"/>
          <w:szCs w:val="24"/>
        </w:rPr>
        <w:t>A</w:t>
      </w:r>
      <w:r w:rsidR="00D07898" w:rsidRPr="0064358B">
        <w:rPr>
          <w:rFonts w:ascii="Garamond" w:hAnsi="Garamond"/>
          <w:sz w:val="24"/>
          <w:szCs w:val="24"/>
        </w:rPr>
        <w:t xml:space="preserve">s used by the </w:t>
      </w:r>
      <w:r w:rsidR="00D07898" w:rsidRPr="0064358B">
        <w:rPr>
          <w:rFonts w:ascii="Garamond" w:hAnsi="Garamond" w:cs="Courier New"/>
          <w:sz w:val="24"/>
          <w:szCs w:val="24"/>
        </w:rPr>
        <w:t>Species</w:t>
      </w:r>
      <w:r w:rsidR="00D07898" w:rsidRPr="0064358B">
        <w:rPr>
          <w:rFonts w:ascii="Garamond" w:hAnsi="Garamond"/>
          <w:sz w:val="24"/>
          <w:szCs w:val="24"/>
        </w:rPr>
        <w:t xml:space="preserve"> Survival Commission of IUCN.</w:t>
      </w:r>
      <w:r w:rsidR="00686CB7" w:rsidRPr="0064358B">
        <w:rPr>
          <w:rFonts w:ascii="Garamond" w:hAnsi="Garamond"/>
          <w:sz w:val="24"/>
          <w:szCs w:val="24"/>
        </w:rPr>
        <w:t xml:space="preserve"> </w:t>
      </w:r>
      <w:r w:rsidR="00D07898" w:rsidRPr="0064358B">
        <w:rPr>
          <w:rFonts w:ascii="Garamond" w:hAnsi="Garamond"/>
          <w:sz w:val="24"/>
          <w:szCs w:val="24"/>
        </w:rPr>
        <w:t>A taxon is Critically Endangered when it is facing an extremely high risk of extinction in the wild in th</w:t>
      </w:r>
      <w:r w:rsidR="00EB7ABC" w:rsidRPr="0064358B">
        <w:rPr>
          <w:rFonts w:ascii="Garamond" w:hAnsi="Garamond"/>
          <w:sz w:val="24"/>
          <w:szCs w:val="24"/>
        </w:rPr>
        <w:t xml:space="preserve">e immediate future, as defined for both animals and plants by the criteria laid out in the </w:t>
      </w:r>
      <w:r w:rsidR="00EB7ABC" w:rsidRPr="0064358B">
        <w:rPr>
          <w:rFonts w:ascii="Garamond" w:hAnsi="Garamond"/>
          <w:i/>
          <w:sz w:val="24"/>
          <w:szCs w:val="24"/>
        </w:rPr>
        <w:t>IUCN Red List Categories and Criteria: Version 3.1</w:t>
      </w:r>
      <w:r w:rsidR="00EB7ABC" w:rsidRPr="0064358B">
        <w:rPr>
          <w:rFonts w:ascii="Garamond" w:hAnsi="Garamond"/>
          <w:sz w:val="24"/>
          <w:szCs w:val="24"/>
        </w:rPr>
        <w:t xml:space="preserve"> (IUCN 2001).</w:t>
      </w:r>
      <w:r w:rsidR="00686CB7" w:rsidRPr="0064358B">
        <w:rPr>
          <w:rFonts w:ascii="Garamond" w:hAnsi="Garamond"/>
          <w:sz w:val="24"/>
          <w:szCs w:val="24"/>
        </w:rPr>
        <w:t xml:space="preserve"> </w:t>
      </w:r>
      <w:r w:rsidR="00EB7ABC" w:rsidRPr="0064358B">
        <w:rPr>
          <w:rFonts w:ascii="Garamond" w:hAnsi="Garamond"/>
          <w:sz w:val="24"/>
          <w:szCs w:val="24"/>
        </w:rPr>
        <w:t xml:space="preserve">See also </w:t>
      </w:r>
      <w:r w:rsidR="005D0E1E">
        <w:rPr>
          <w:rFonts w:ascii="Garamond" w:hAnsi="Garamond"/>
          <w:sz w:val="24"/>
          <w:szCs w:val="24"/>
        </w:rPr>
        <w:t>‘</w:t>
      </w:r>
      <w:r w:rsidR="00EB7ABC" w:rsidRPr="0064358B">
        <w:rPr>
          <w:rFonts w:ascii="Garamond" w:hAnsi="Garamond"/>
          <w:sz w:val="24"/>
          <w:szCs w:val="24"/>
        </w:rPr>
        <w:t>globally threatened species</w:t>
      </w:r>
      <w:r w:rsidR="005D0E1E">
        <w:rPr>
          <w:rFonts w:ascii="Garamond" w:hAnsi="Garamond"/>
          <w:sz w:val="24"/>
          <w:szCs w:val="24"/>
        </w:rPr>
        <w:t>’</w:t>
      </w:r>
      <w:r w:rsidR="00EB7ABC" w:rsidRPr="0064358B">
        <w:rPr>
          <w:rFonts w:ascii="Garamond" w:hAnsi="Garamond"/>
          <w:sz w:val="24"/>
          <w:szCs w:val="24"/>
        </w:rPr>
        <w:t xml:space="preserve"> in Appendix </w:t>
      </w:r>
      <w:r w:rsidR="00562B75">
        <w:rPr>
          <w:rFonts w:ascii="Garamond" w:hAnsi="Garamond"/>
          <w:sz w:val="24"/>
          <w:szCs w:val="24"/>
        </w:rPr>
        <w:t>G</w:t>
      </w:r>
      <w:r w:rsidR="00EB7ABC" w:rsidRPr="0064358B">
        <w:rPr>
          <w:rFonts w:ascii="Garamond" w:hAnsi="Garamond"/>
          <w:sz w:val="24"/>
          <w:szCs w:val="24"/>
        </w:rPr>
        <w:t>.</w:t>
      </w:r>
    </w:p>
    <w:p w14:paraId="5A0ACC5E" w14:textId="77777777" w:rsidR="0064358B" w:rsidRPr="0064358B" w:rsidRDefault="0064358B" w:rsidP="00386CA0">
      <w:pPr>
        <w:spacing w:after="0" w:line="240" w:lineRule="auto"/>
        <w:ind w:left="567" w:hanging="567"/>
        <w:rPr>
          <w:rFonts w:ascii="Garamond" w:hAnsi="Garamond"/>
          <w:sz w:val="24"/>
          <w:szCs w:val="24"/>
        </w:rPr>
      </w:pPr>
    </w:p>
    <w:p w14:paraId="6B4F0AC9" w14:textId="77777777" w:rsidR="00F56205" w:rsidRPr="0064358B" w:rsidRDefault="002A64F1" w:rsidP="00386CA0">
      <w:pPr>
        <w:spacing w:after="0" w:line="240" w:lineRule="auto"/>
        <w:ind w:left="567" w:hanging="567"/>
        <w:rPr>
          <w:rFonts w:ascii="Garamond" w:hAnsi="Garamond"/>
          <w:sz w:val="24"/>
          <w:szCs w:val="24"/>
        </w:rPr>
      </w:pPr>
      <w:r>
        <w:rPr>
          <w:rFonts w:ascii="Garamond" w:hAnsi="Garamond"/>
          <w:sz w:val="24"/>
          <w:szCs w:val="24"/>
        </w:rPr>
        <w:lastRenderedPageBreak/>
        <w:t>1</w:t>
      </w:r>
      <w:r w:rsidR="00FF4A02">
        <w:rPr>
          <w:rFonts w:ascii="Garamond" w:hAnsi="Garamond"/>
          <w:sz w:val="24"/>
          <w:szCs w:val="24"/>
        </w:rPr>
        <w:t>37</w:t>
      </w:r>
      <w:r w:rsidR="00F56205" w:rsidRPr="0064358B">
        <w:rPr>
          <w:rFonts w:ascii="Garamond" w:hAnsi="Garamond"/>
          <w:sz w:val="24"/>
          <w:szCs w:val="24"/>
        </w:rPr>
        <w:t xml:space="preserve">. </w:t>
      </w:r>
      <w:r w:rsidR="00F56205" w:rsidRPr="0064358B">
        <w:rPr>
          <w:rFonts w:ascii="Garamond" w:hAnsi="Garamond"/>
          <w:sz w:val="24"/>
          <w:szCs w:val="24"/>
        </w:rPr>
        <w:tab/>
      </w:r>
      <w:r w:rsidR="00F56205" w:rsidRPr="0064358B">
        <w:rPr>
          <w:rFonts w:ascii="Garamond" w:hAnsi="Garamond"/>
          <w:b/>
          <w:sz w:val="24"/>
          <w:szCs w:val="24"/>
        </w:rPr>
        <w:t xml:space="preserve">Definition of </w:t>
      </w:r>
      <w:r w:rsidR="005D0E1E">
        <w:rPr>
          <w:rFonts w:ascii="Garamond" w:hAnsi="Garamond"/>
          <w:b/>
          <w:sz w:val="24"/>
          <w:szCs w:val="24"/>
        </w:rPr>
        <w:t>‘</w:t>
      </w:r>
      <w:r w:rsidR="00F56205" w:rsidRPr="0064358B">
        <w:rPr>
          <w:rFonts w:ascii="Garamond" w:hAnsi="Garamond"/>
          <w:b/>
          <w:sz w:val="24"/>
          <w:szCs w:val="24"/>
        </w:rPr>
        <w:t>endangered</w:t>
      </w:r>
      <w:r w:rsidR="005D0E1E">
        <w:rPr>
          <w:rFonts w:ascii="Garamond" w:hAnsi="Garamond"/>
          <w:b/>
          <w:sz w:val="24"/>
          <w:szCs w:val="24"/>
        </w:rPr>
        <w:t>’</w:t>
      </w:r>
      <w:r w:rsidR="00F56205" w:rsidRPr="0064358B">
        <w:rPr>
          <w:rFonts w:ascii="Garamond" w:hAnsi="Garamond"/>
          <w:sz w:val="24"/>
          <w:szCs w:val="24"/>
        </w:rPr>
        <w:t>:</w:t>
      </w:r>
      <w:r w:rsidR="00686CB7" w:rsidRPr="0064358B">
        <w:rPr>
          <w:rFonts w:ascii="Garamond" w:hAnsi="Garamond"/>
          <w:sz w:val="24"/>
          <w:szCs w:val="24"/>
        </w:rPr>
        <w:t xml:space="preserve"> </w:t>
      </w:r>
      <w:r>
        <w:rPr>
          <w:rFonts w:ascii="Garamond" w:hAnsi="Garamond"/>
          <w:sz w:val="24"/>
          <w:szCs w:val="24"/>
        </w:rPr>
        <w:t>A</w:t>
      </w:r>
      <w:r w:rsidR="00F56205" w:rsidRPr="0064358B">
        <w:rPr>
          <w:rFonts w:ascii="Garamond" w:hAnsi="Garamond"/>
          <w:sz w:val="24"/>
          <w:szCs w:val="24"/>
        </w:rPr>
        <w:t>s used by the Species Survival Commission of IUCN.</w:t>
      </w:r>
      <w:r w:rsidR="00686CB7" w:rsidRPr="0064358B">
        <w:rPr>
          <w:rFonts w:ascii="Garamond" w:hAnsi="Garamond"/>
          <w:sz w:val="24"/>
          <w:szCs w:val="24"/>
        </w:rPr>
        <w:t xml:space="preserve"> </w:t>
      </w:r>
      <w:r w:rsidR="00F56205" w:rsidRPr="0064358B">
        <w:rPr>
          <w:rFonts w:ascii="Garamond" w:hAnsi="Garamond"/>
          <w:sz w:val="24"/>
          <w:szCs w:val="24"/>
        </w:rPr>
        <w:t xml:space="preserve">A taxon is Endangered when it is not Critically Endangered but is facing a very high risk of extinction in the wild in the near future, </w:t>
      </w:r>
      <w:r w:rsidR="00EB7ABC" w:rsidRPr="0064358B">
        <w:rPr>
          <w:rFonts w:ascii="Garamond" w:hAnsi="Garamond"/>
          <w:sz w:val="24"/>
          <w:szCs w:val="24"/>
        </w:rPr>
        <w:t xml:space="preserve">as defined for both animals and plants by the criteria laid out in the </w:t>
      </w:r>
      <w:r w:rsidR="00EB7ABC" w:rsidRPr="0064358B">
        <w:rPr>
          <w:rFonts w:ascii="Garamond" w:hAnsi="Garamond"/>
          <w:i/>
          <w:sz w:val="24"/>
          <w:szCs w:val="24"/>
        </w:rPr>
        <w:t>IUCN Red List Categories and Criteria: Version 3.1</w:t>
      </w:r>
      <w:r w:rsidR="00EB7ABC" w:rsidRPr="0064358B">
        <w:rPr>
          <w:rFonts w:ascii="Garamond" w:hAnsi="Garamond"/>
          <w:sz w:val="24"/>
          <w:szCs w:val="24"/>
        </w:rPr>
        <w:t>.</w:t>
      </w:r>
      <w:r w:rsidR="00686CB7" w:rsidRPr="0064358B">
        <w:rPr>
          <w:rFonts w:ascii="Garamond" w:hAnsi="Garamond"/>
          <w:sz w:val="24"/>
          <w:szCs w:val="24"/>
        </w:rPr>
        <w:t xml:space="preserve"> </w:t>
      </w:r>
      <w:r w:rsidR="00EB7ABC" w:rsidRPr="0064358B">
        <w:rPr>
          <w:rFonts w:ascii="Garamond" w:hAnsi="Garamond"/>
          <w:sz w:val="24"/>
          <w:szCs w:val="24"/>
        </w:rPr>
        <w:t xml:space="preserve">See also </w:t>
      </w:r>
      <w:r w:rsidR="005D0E1E">
        <w:rPr>
          <w:rFonts w:ascii="Garamond" w:hAnsi="Garamond"/>
          <w:sz w:val="24"/>
          <w:szCs w:val="24"/>
        </w:rPr>
        <w:t>‘</w:t>
      </w:r>
      <w:r w:rsidR="00EB7ABC" w:rsidRPr="0064358B">
        <w:rPr>
          <w:rFonts w:ascii="Garamond" w:hAnsi="Garamond"/>
          <w:sz w:val="24"/>
          <w:szCs w:val="24"/>
        </w:rPr>
        <w:t>globally threatened species</w:t>
      </w:r>
      <w:r w:rsidR="005D0E1E">
        <w:rPr>
          <w:rFonts w:ascii="Garamond" w:hAnsi="Garamond"/>
          <w:sz w:val="24"/>
          <w:szCs w:val="24"/>
        </w:rPr>
        <w:t>’</w:t>
      </w:r>
      <w:r w:rsidR="00EB7ABC" w:rsidRPr="0064358B">
        <w:rPr>
          <w:rFonts w:ascii="Garamond" w:hAnsi="Garamond"/>
          <w:sz w:val="24"/>
          <w:szCs w:val="24"/>
        </w:rPr>
        <w:t xml:space="preserve"> in Appendix </w:t>
      </w:r>
      <w:r w:rsidR="00562B75" w:rsidRPr="00FF4A02">
        <w:rPr>
          <w:rFonts w:ascii="Garamond" w:hAnsi="Garamond"/>
          <w:sz w:val="24"/>
          <w:szCs w:val="24"/>
        </w:rPr>
        <w:t>G</w:t>
      </w:r>
      <w:r w:rsidR="00EB7ABC" w:rsidRPr="00FF4A02">
        <w:rPr>
          <w:rFonts w:ascii="Garamond" w:hAnsi="Garamond"/>
          <w:sz w:val="24"/>
          <w:szCs w:val="24"/>
        </w:rPr>
        <w:t>.</w:t>
      </w:r>
    </w:p>
    <w:p w14:paraId="525DBCA7" w14:textId="77777777" w:rsidR="0064358B" w:rsidRPr="0064358B" w:rsidRDefault="0064358B" w:rsidP="00386CA0">
      <w:pPr>
        <w:spacing w:after="0" w:line="240" w:lineRule="auto"/>
        <w:ind w:left="567" w:hanging="567"/>
        <w:rPr>
          <w:rFonts w:ascii="Garamond" w:hAnsi="Garamond"/>
          <w:sz w:val="24"/>
          <w:szCs w:val="24"/>
        </w:rPr>
      </w:pPr>
    </w:p>
    <w:p w14:paraId="711B216A" w14:textId="77777777" w:rsidR="00F56205" w:rsidRPr="0064358B" w:rsidRDefault="002A64F1" w:rsidP="00386CA0">
      <w:pPr>
        <w:spacing w:after="0" w:line="240" w:lineRule="auto"/>
        <w:ind w:left="567" w:hanging="567"/>
        <w:rPr>
          <w:rFonts w:ascii="Garamond" w:hAnsi="Garamond"/>
          <w:sz w:val="24"/>
          <w:szCs w:val="24"/>
        </w:rPr>
      </w:pPr>
      <w:r>
        <w:rPr>
          <w:rFonts w:ascii="Garamond" w:hAnsi="Garamond"/>
          <w:sz w:val="24"/>
          <w:szCs w:val="24"/>
        </w:rPr>
        <w:t>1</w:t>
      </w:r>
      <w:r w:rsidR="0033335C">
        <w:rPr>
          <w:rFonts w:ascii="Garamond" w:hAnsi="Garamond"/>
          <w:sz w:val="24"/>
          <w:szCs w:val="24"/>
        </w:rPr>
        <w:t>38</w:t>
      </w:r>
      <w:r w:rsidR="00F56205" w:rsidRPr="0064358B">
        <w:rPr>
          <w:rFonts w:ascii="Garamond" w:hAnsi="Garamond"/>
          <w:sz w:val="24"/>
          <w:szCs w:val="24"/>
        </w:rPr>
        <w:t>.</w:t>
      </w:r>
      <w:r w:rsidR="00F56205" w:rsidRPr="0064358B">
        <w:rPr>
          <w:rFonts w:ascii="Garamond" w:hAnsi="Garamond"/>
          <w:sz w:val="24"/>
          <w:szCs w:val="24"/>
        </w:rPr>
        <w:tab/>
      </w:r>
      <w:r w:rsidR="00F56205" w:rsidRPr="0064358B">
        <w:rPr>
          <w:rFonts w:ascii="Garamond" w:hAnsi="Garamond"/>
          <w:b/>
          <w:sz w:val="24"/>
          <w:szCs w:val="24"/>
        </w:rPr>
        <w:t xml:space="preserve">Definition of </w:t>
      </w:r>
      <w:r w:rsidR="005D0E1E">
        <w:rPr>
          <w:rFonts w:ascii="Garamond" w:hAnsi="Garamond"/>
          <w:b/>
          <w:sz w:val="24"/>
          <w:szCs w:val="24"/>
        </w:rPr>
        <w:t>‘</w:t>
      </w:r>
      <w:r w:rsidR="00F56205" w:rsidRPr="0064358B">
        <w:rPr>
          <w:rFonts w:ascii="Garamond" w:hAnsi="Garamond"/>
          <w:b/>
          <w:sz w:val="24"/>
          <w:szCs w:val="24"/>
        </w:rPr>
        <w:t>vulnerable</w:t>
      </w:r>
      <w:r w:rsidR="005D0E1E">
        <w:rPr>
          <w:rFonts w:ascii="Garamond" w:hAnsi="Garamond"/>
          <w:b/>
          <w:sz w:val="24"/>
          <w:szCs w:val="24"/>
        </w:rPr>
        <w:t>’</w:t>
      </w:r>
      <w:r w:rsidR="00F56205" w:rsidRPr="0064358B">
        <w:rPr>
          <w:rFonts w:ascii="Garamond" w:hAnsi="Garamond"/>
          <w:sz w:val="24"/>
          <w:szCs w:val="24"/>
        </w:rPr>
        <w:t>:</w:t>
      </w:r>
      <w:r w:rsidR="00686CB7" w:rsidRPr="0064358B">
        <w:rPr>
          <w:rFonts w:ascii="Garamond" w:hAnsi="Garamond"/>
          <w:sz w:val="24"/>
          <w:szCs w:val="24"/>
        </w:rPr>
        <w:t xml:space="preserve"> </w:t>
      </w:r>
      <w:r>
        <w:rPr>
          <w:rFonts w:ascii="Garamond" w:hAnsi="Garamond"/>
          <w:sz w:val="24"/>
          <w:szCs w:val="24"/>
        </w:rPr>
        <w:t>A</w:t>
      </w:r>
      <w:r w:rsidR="00F56205" w:rsidRPr="0064358B">
        <w:rPr>
          <w:rFonts w:ascii="Garamond" w:hAnsi="Garamond"/>
          <w:sz w:val="24"/>
          <w:szCs w:val="24"/>
        </w:rPr>
        <w:t>s used by the Species Survival Commission of IUCN.</w:t>
      </w:r>
      <w:r w:rsidR="00686CB7" w:rsidRPr="0064358B">
        <w:rPr>
          <w:rFonts w:ascii="Garamond" w:hAnsi="Garamond"/>
          <w:sz w:val="24"/>
          <w:szCs w:val="24"/>
        </w:rPr>
        <w:t xml:space="preserve"> </w:t>
      </w:r>
      <w:r w:rsidR="00F56205" w:rsidRPr="0064358B">
        <w:rPr>
          <w:rFonts w:ascii="Garamond" w:hAnsi="Garamond"/>
          <w:sz w:val="24"/>
          <w:szCs w:val="24"/>
        </w:rPr>
        <w:t>A taxon is Vulnerable when it is not either Critically Endangered or Endangered but is facing a high risk of extinction in the wild in the medium-term future, as defined for both animals a</w:t>
      </w:r>
      <w:r w:rsidR="00EB7ABC" w:rsidRPr="0064358B">
        <w:rPr>
          <w:rFonts w:ascii="Garamond" w:hAnsi="Garamond"/>
          <w:sz w:val="24"/>
          <w:szCs w:val="24"/>
        </w:rPr>
        <w:t>nd plants by the criteria lai</w:t>
      </w:r>
      <w:r w:rsidR="00F56205" w:rsidRPr="0064358B">
        <w:rPr>
          <w:rFonts w:ascii="Garamond" w:hAnsi="Garamond"/>
          <w:sz w:val="24"/>
          <w:szCs w:val="24"/>
        </w:rPr>
        <w:t xml:space="preserve">d out in the </w:t>
      </w:r>
      <w:r w:rsidR="00F56205" w:rsidRPr="0064358B">
        <w:rPr>
          <w:rFonts w:ascii="Garamond" w:hAnsi="Garamond"/>
          <w:i/>
          <w:sz w:val="24"/>
          <w:szCs w:val="24"/>
        </w:rPr>
        <w:t>IUCN Red List Categ</w:t>
      </w:r>
      <w:r w:rsidR="00EB7ABC" w:rsidRPr="0064358B">
        <w:rPr>
          <w:rFonts w:ascii="Garamond" w:hAnsi="Garamond"/>
          <w:i/>
          <w:sz w:val="24"/>
          <w:szCs w:val="24"/>
        </w:rPr>
        <w:t>ories and Criteria: Version 3.1</w:t>
      </w:r>
      <w:r w:rsidR="00F56205" w:rsidRPr="0064358B">
        <w:rPr>
          <w:rFonts w:ascii="Garamond" w:hAnsi="Garamond"/>
          <w:sz w:val="24"/>
          <w:szCs w:val="24"/>
        </w:rPr>
        <w:t>.</w:t>
      </w:r>
      <w:r w:rsidR="00686CB7" w:rsidRPr="0064358B">
        <w:rPr>
          <w:rFonts w:ascii="Garamond" w:hAnsi="Garamond"/>
          <w:sz w:val="24"/>
          <w:szCs w:val="24"/>
        </w:rPr>
        <w:t xml:space="preserve"> </w:t>
      </w:r>
      <w:r w:rsidR="00F56205" w:rsidRPr="0064358B">
        <w:rPr>
          <w:rFonts w:ascii="Garamond" w:hAnsi="Garamond"/>
          <w:sz w:val="24"/>
          <w:szCs w:val="24"/>
        </w:rPr>
        <w:t xml:space="preserve">See also </w:t>
      </w:r>
      <w:r w:rsidR="005D0E1E">
        <w:rPr>
          <w:rFonts w:ascii="Garamond" w:hAnsi="Garamond"/>
          <w:sz w:val="24"/>
          <w:szCs w:val="24"/>
        </w:rPr>
        <w:t>‘</w:t>
      </w:r>
      <w:r w:rsidR="00F56205" w:rsidRPr="0064358B">
        <w:rPr>
          <w:rFonts w:ascii="Garamond" w:hAnsi="Garamond"/>
          <w:sz w:val="24"/>
          <w:szCs w:val="24"/>
        </w:rPr>
        <w:t>globally threatened species</w:t>
      </w:r>
      <w:r w:rsidR="005D0E1E">
        <w:rPr>
          <w:rFonts w:ascii="Garamond" w:hAnsi="Garamond"/>
          <w:sz w:val="24"/>
          <w:szCs w:val="24"/>
        </w:rPr>
        <w:t>’</w:t>
      </w:r>
      <w:r w:rsidR="00F56205" w:rsidRPr="0064358B">
        <w:rPr>
          <w:rFonts w:ascii="Garamond" w:hAnsi="Garamond"/>
          <w:sz w:val="24"/>
          <w:szCs w:val="24"/>
        </w:rPr>
        <w:t xml:space="preserve"> </w:t>
      </w:r>
      <w:r w:rsidR="00EB7ABC" w:rsidRPr="0064358B">
        <w:rPr>
          <w:rFonts w:ascii="Garamond" w:hAnsi="Garamond"/>
          <w:sz w:val="24"/>
          <w:szCs w:val="24"/>
        </w:rPr>
        <w:t xml:space="preserve">in Appendix </w:t>
      </w:r>
      <w:r w:rsidR="00562B75">
        <w:rPr>
          <w:rFonts w:ascii="Garamond" w:hAnsi="Garamond"/>
          <w:sz w:val="24"/>
          <w:szCs w:val="24"/>
        </w:rPr>
        <w:t>G</w:t>
      </w:r>
      <w:r w:rsidR="00F56205" w:rsidRPr="0064358B">
        <w:rPr>
          <w:rFonts w:ascii="Garamond" w:hAnsi="Garamond"/>
          <w:sz w:val="24"/>
          <w:szCs w:val="24"/>
        </w:rPr>
        <w:t>.</w:t>
      </w:r>
    </w:p>
    <w:p w14:paraId="38DDDC0A" w14:textId="77777777" w:rsidR="0064358B" w:rsidRPr="0064358B" w:rsidRDefault="0064358B" w:rsidP="00386CA0">
      <w:pPr>
        <w:spacing w:after="0" w:line="240" w:lineRule="auto"/>
        <w:ind w:left="567" w:hanging="567"/>
        <w:rPr>
          <w:rFonts w:ascii="Garamond" w:hAnsi="Garamond"/>
          <w:sz w:val="24"/>
          <w:szCs w:val="24"/>
        </w:rPr>
      </w:pPr>
    </w:p>
    <w:p w14:paraId="324F4147" w14:textId="77777777" w:rsidR="00FD3E0E" w:rsidRPr="0064358B" w:rsidRDefault="002A64F1" w:rsidP="00386CA0">
      <w:pPr>
        <w:spacing w:after="0" w:line="240" w:lineRule="auto"/>
        <w:ind w:left="567" w:hanging="567"/>
        <w:rPr>
          <w:rFonts w:ascii="Garamond" w:hAnsi="Garamond"/>
          <w:sz w:val="24"/>
          <w:szCs w:val="24"/>
        </w:rPr>
      </w:pPr>
      <w:r>
        <w:rPr>
          <w:rFonts w:ascii="Garamond" w:hAnsi="Garamond"/>
          <w:sz w:val="24"/>
          <w:szCs w:val="24"/>
        </w:rPr>
        <w:t>1</w:t>
      </w:r>
      <w:r w:rsidR="0033335C">
        <w:rPr>
          <w:rFonts w:ascii="Garamond" w:hAnsi="Garamond"/>
          <w:sz w:val="24"/>
          <w:szCs w:val="24"/>
        </w:rPr>
        <w:t>39</w:t>
      </w:r>
      <w:r w:rsidR="00FD3E0E" w:rsidRPr="0064358B">
        <w:rPr>
          <w:rFonts w:ascii="Garamond" w:hAnsi="Garamond"/>
          <w:sz w:val="24"/>
          <w:szCs w:val="24"/>
        </w:rPr>
        <w:t>.</w:t>
      </w:r>
      <w:r w:rsidR="00FD3E0E" w:rsidRPr="0064358B">
        <w:rPr>
          <w:rFonts w:ascii="Garamond" w:hAnsi="Garamond"/>
          <w:sz w:val="24"/>
          <w:szCs w:val="24"/>
        </w:rPr>
        <w:tab/>
      </w:r>
      <w:r w:rsidR="00FD3E0E" w:rsidRPr="0064358B">
        <w:rPr>
          <w:rFonts w:ascii="Garamond" w:hAnsi="Garamond"/>
          <w:b/>
          <w:sz w:val="24"/>
          <w:szCs w:val="24"/>
        </w:rPr>
        <w:t xml:space="preserve">Definition of </w:t>
      </w:r>
      <w:r w:rsidR="005D0E1E">
        <w:rPr>
          <w:rFonts w:ascii="Garamond" w:hAnsi="Garamond"/>
          <w:b/>
          <w:sz w:val="24"/>
          <w:szCs w:val="24"/>
        </w:rPr>
        <w:t>‘</w:t>
      </w:r>
      <w:r w:rsidR="00FD3E0E" w:rsidRPr="0064358B">
        <w:rPr>
          <w:rFonts w:ascii="Garamond" w:hAnsi="Garamond"/>
          <w:b/>
          <w:sz w:val="24"/>
          <w:szCs w:val="24"/>
        </w:rPr>
        <w:t>ecological communities</w:t>
      </w:r>
      <w:r w:rsidR="005D0E1E">
        <w:rPr>
          <w:rFonts w:ascii="Garamond" w:hAnsi="Garamond"/>
          <w:b/>
          <w:sz w:val="24"/>
          <w:szCs w:val="24"/>
        </w:rPr>
        <w:t>’</w:t>
      </w:r>
      <w:r w:rsidR="00FD3E0E" w:rsidRPr="0064358B">
        <w:rPr>
          <w:rFonts w:ascii="Garamond" w:hAnsi="Garamond"/>
          <w:sz w:val="24"/>
          <w:szCs w:val="24"/>
        </w:rPr>
        <w:t>:</w:t>
      </w:r>
      <w:r w:rsidR="00686CB7" w:rsidRPr="0064358B">
        <w:rPr>
          <w:rFonts w:ascii="Garamond" w:hAnsi="Garamond"/>
          <w:sz w:val="24"/>
          <w:szCs w:val="24"/>
        </w:rPr>
        <w:t xml:space="preserve"> </w:t>
      </w:r>
      <w:r>
        <w:rPr>
          <w:rFonts w:ascii="Garamond" w:hAnsi="Garamond"/>
          <w:sz w:val="24"/>
          <w:szCs w:val="24"/>
        </w:rPr>
        <w:t>A</w:t>
      </w:r>
      <w:r w:rsidR="00FD3E0E" w:rsidRPr="0064358B">
        <w:rPr>
          <w:rFonts w:ascii="Garamond" w:hAnsi="Garamond"/>
          <w:sz w:val="24"/>
          <w:szCs w:val="24"/>
        </w:rPr>
        <w:t>ny naturally occurring group of species inhabiting a common environment, interacting with each other especially through food relationships and relatively independent of other groups.</w:t>
      </w:r>
      <w:r w:rsidR="00686CB7" w:rsidRPr="0064358B">
        <w:rPr>
          <w:rFonts w:ascii="Garamond" w:hAnsi="Garamond"/>
          <w:sz w:val="24"/>
          <w:szCs w:val="24"/>
        </w:rPr>
        <w:t xml:space="preserve"> </w:t>
      </w:r>
      <w:r w:rsidR="00FD3E0E" w:rsidRPr="0064358B">
        <w:rPr>
          <w:rFonts w:ascii="Garamond" w:hAnsi="Garamond"/>
          <w:sz w:val="24"/>
          <w:szCs w:val="24"/>
        </w:rPr>
        <w:t>Ecological communities may be of varying sizes, and larger ones may contain smaller ones.</w:t>
      </w:r>
    </w:p>
    <w:p w14:paraId="25880BE0" w14:textId="77777777" w:rsidR="0064358B" w:rsidRPr="0064358B" w:rsidRDefault="0064358B" w:rsidP="00386CA0">
      <w:pPr>
        <w:spacing w:after="0" w:line="240" w:lineRule="auto"/>
        <w:ind w:left="567" w:hanging="567"/>
        <w:rPr>
          <w:rFonts w:ascii="Garamond" w:hAnsi="Garamond"/>
          <w:sz w:val="24"/>
          <w:szCs w:val="24"/>
        </w:rPr>
      </w:pPr>
    </w:p>
    <w:p w14:paraId="6F3C43FF" w14:textId="77777777" w:rsidR="00FD3E0E" w:rsidRPr="0064358B" w:rsidRDefault="00850D85" w:rsidP="00386CA0">
      <w:pPr>
        <w:spacing w:after="0" w:line="240" w:lineRule="auto"/>
        <w:ind w:left="567" w:hanging="567"/>
        <w:rPr>
          <w:rFonts w:ascii="Garamond" w:hAnsi="Garamond"/>
          <w:sz w:val="24"/>
          <w:szCs w:val="24"/>
        </w:rPr>
      </w:pPr>
      <w:r>
        <w:rPr>
          <w:rFonts w:ascii="Garamond" w:hAnsi="Garamond"/>
          <w:sz w:val="24"/>
          <w:szCs w:val="24"/>
        </w:rPr>
        <w:t>1</w:t>
      </w:r>
      <w:r w:rsidR="0033335C">
        <w:rPr>
          <w:rFonts w:ascii="Garamond" w:hAnsi="Garamond"/>
          <w:sz w:val="24"/>
          <w:szCs w:val="24"/>
        </w:rPr>
        <w:t>40</w:t>
      </w:r>
      <w:r w:rsidR="00FD3E0E" w:rsidRPr="0064358B">
        <w:rPr>
          <w:rFonts w:ascii="Garamond" w:hAnsi="Garamond"/>
          <w:sz w:val="24"/>
          <w:szCs w:val="24"/>
        </w:rPr>
        <w:t>.</w:t>
      </w:r>
      <w:r w:rsidR="00FD3E0E" w:rsidRPr="0064358B">
        <w:rPr>
          <w:rFonts w:ascii="Garamond" w:hAnsi="Garamond"/>
          <w:sz w:val="24"/>
          <w:szCs w:val="24"/>
        </w:rPr>
        <w:tab/>
      </w:r>
      <w:r w:rsidR="00FD3E0E" w:rsidRPr="0064358B">
        <w:rPr>
          <w:rFonts w:ascii="Garamond" w:hAnsi="Garamond"/>
          <w:b/>
          <w:sz w:val="24"/>
          <w:szCs w:val="24"/>
        </w:rPr>
        <w:t xml:space="preserve">Definition of </w:t>
      </w:r>
      <w:r w:rsidR="005D0E1E">
        <w:rPr>
          <w:rFonts w:ascii="Garamond" w:hAnsi="Garamond"/>
          <w:b/>
          <w:sz w:val="24"/>
          <w:szCs w:val="24"/>
        </w:rPr>
        <w:t>‘</w:t>
      </w:r>
      <w:r w:rsidR="00FD3E0E" w:rsidRPr="0064358B">
        <w:rPr>
          <w:rFonts w:ascii="Garamond" w:hAnsi="Garamond"/>
          <w:b/>
          <w:sz w:val="24"/>
          <w:szCs w:val="24"/>
        </w:rPr>
        <w:t>ecotone</w:t>
      </w:r>
      <w:r w:rsidR="005D0E1E">
        <w:rPr>
          <w:rFonts w:ascii="Garamond" w:hAnsi="Garamond"/>
          <w:b/>
          <w:sz w:val="24"/>
          <w:szCs w:val="24"/>
        </w:rPr>
        <w:t>’</w:t>
      </w:r>
      <w:r w:rsidR="00FD3E0E" w:rsidRPr="0064358B">
        <w:rPr>
          <w:rFonts w:ascii="Garamond" w:hAnsi="Garamond"/>
          <w:sz w:val="24"/>
          <w:szCs w:val="24"/>
        </w:rPr>
        <w:t>:</w:t>
      </w:r>
      <w:r w:rsidR="00686CB7" w:rsidRPr="0064358B">
        <w:rPr>
          <w:rFonts w:ascii="Garamond" w:hAnsi="Garamond"/>
          <w:sz w:val="24"/>
          <w:szCs w:val="24"/>
        </w:rPr>
        <w:t xml:space="preserve"> </w:t>
      </w:r>
      <w:r>
        <w:rPr>
          <w:rFonts w:ascii="Garamond" w:hAnsi="Garamond"/>
          <w:sz w:val="24"/>
          <w:szCs w:val="24"/>
        </w:rPr>
        <w:t>A</w:t>
      </w:r>
      <w:r w:rsidR="00FD3E0E" w:rsidRPr="0064358B">
        <w:rPr>
          <w:rFonts w:ascii="Garamond" w:hAnsi="Garamond"/>
          <w:sz w:val="24"/>
          <w:szCs w:val="24"/>
        </w:rPr>
        <w:t xml:space="preserve"> narrow and fairly sharply defined transition zone between two or more different communities. Such edge communities are typically rich in species.</w:t>
      </w:r>
    </w:p>
    <w:p w14:paraId="7609939B" w14:textId="77777777" w:rsidR="0064358B" w:rsidRPr="0064358B" w:rsidRDefault="0064358B" w:rsidP="00386CA0">
      <w:pPr>
        <w:spacing w:after="0" w:line="240" w:lineRule="auto"/>
        <w:ind w:left="567" w:hanging="567"/>
        <w:rPr>
          <w:rFonts w:ascii="Garamond" w:hAnsi="Garamond"/>
          <w:sz w:val="24"/>
          <w:szCs w:val="24"/>
        </w:rPr>
      </w:pPr>
    </w:p>
    <w:p w14:paraId="687098D1" w14:textId="77777777" w:rsidR="00B32F37" w:rsidRPr="0064358B" w:rsidRDefault="00850D85" w:rsidP="00386CA0">
      <w:pPr>
        <w:spacing w:after="0" w:line="240" w:lineRule="auto"/>
        <w:ind w:left="567" w:hanging="567"/>
        <w:rPr>
          <w:rFonts w:ascii="Garamond" w:hAnsi="Garamond"/>
          <w:sz w:val="24"/>
          <w:szCs w:val="24"/>
        </w:rPr>
      </w:pPr>
      <w:r>
        <w:rPr>
          <w:rFonts w:ascii="Garamond" w:hAnsi="Garamond"/>
          <w:sz w:val="24"/>
          <w:szCs w:val="24"/>
        </w:rPr>
        <w:t>1</w:t>
      </w:r>
      <w:r w:rsidR="0033335C">
        <w:rPr>
          <w:rFonts w:ascii="Garamond" w:hAnsi="Garamond"/>
          <w:sz w:val="24"/>
          <w:szCs w:val="24"/>
        </w:rPr>
        <w:t>41</w:t>
      </w:r>
      <w:r w:rsidR="00B32F37" w:rsidRPr="0064358B">
        <w:rPr>
          <w:rFonts w:ascii="Garamond" w:hAnsi="Garamond"/>
          <w:sz w:val="24"/>
          <w:szCs w:val="24"/>
        </w:rPr>
        <w:t>.</w:t>
      </w:r>
      <w:r w:rsidR="00B32F37" w:rsidRPr="0064358B">
        <w:rPr>
          <w:rFonts w:ascii="Garamond" w:hAnsi="Garamond"/>
          <w:sz w:val="24"/>
          <w:szCs w:val="24"/>
        </w:rPr>
        <w:tab/>
      </w:r>
      <w:r w:rsidR="00B32F37" w:rsidRPr="0064358B">
        <w:rPr>
          <w:rFonts w:ascii="Garamond" w:hAnsi="Garamond"/>
          <w:b/>
          <w:sz w:val="24"/>
          <w:szCs w:val="24"/>
        </w:rPr>
        <w:t xml:space="preserve">Definition of </w:t>
      </w:r>
      <w:r w:rsidR="005D0E1E">
        <w:rPr>
          <w:rFonts w:ascii="Garamond" w:hAnsi="Garamond"/>
          <w:b/>
          <w:sz w:val="24"/>
          <w:szCs w:val="24"/>
        </w:rPr>
        <w:t>‘</w:t>
      </w:r>
      <w:r w:rsidR="00B32F37" w:rsidRPr="0064358B">
        <w:rPr>
          <w:rFonts w:ascii="Garamond" w:hAnsi="Garamond"/>
          <w:b/>
          <w:sz w:val="24"/>
          <w:szCs w:val="24"/>
        </w:rPr>
        <w:t>seral stage</w:t>
      </w:r>
      <w:r w:rsidR="005D0E1E">
        <w:rPr>
          <w:rFonts w:ascii="Garamond" w:hAnsi="Garamond"/>
          <w:b/>
          <w:sz w:val="24"/>
          <w:szCs w:val="24"/>
        </w:rPr>
        <w:t>’</w:t>
      </w:r>
      <w:r w:rsidR="00B32F37" w:rsidRPr="0064358B">
        <w:rPr>
          <w:rFonts w:ascii="Garamond" w:hAnsi="Garamond"/>
          <w:b/>
          <w:sz w:val="24"/>
          <w:szCs w:val="24"/>
        </w:rPr>
        <w:t>:</w:t>
      </w:r>
      <w:r w:rsidR="00686CB7" w:rsidRPr="0064358B">
        <w:rPr>
          <w:rFonts w:ascii="Garamond" w:hAnsi="Garamond"/>
          <w:sz w:val="24"/>
          <w:szCs w:val="24"/>
        </w:rPr>
        <w:t xml:space="preserve"> </w:t>
      </w:r>
      <w:r>
        <w:rPr>
          <w:rFonts w:ascii="Garamond" w:hAnsi="Garamond"/>
          <w:sz w:val="24"/>
          <w:szCs w:val="24"/>
        </w:rPr>
        <w:t>A</w:t>
      </w:r>
      <w:r w:rsidR="00B32F37" w:rsidRPr="0064358B">
        <w:rPr>
          <w:rFonts w:ascii="Garamond" w:hAnsi="Garamond"/>
          <w:sz w:val="24"/>
          <w:szCs w:val="24"/>
        </w:rPr>
        <w:t xml:space="preserve"> phase in the sequential development of a climax community of plant succession.</w:t>
      </w:r>
    </w:p>
    <w:p w14:paraId="42A37F57" w14:textId="77777777" w:rsidR="0064358B" w:rsidRPr="0064358B" w:rsidRDefault="0064358B" w:rsidP="00386CA0">
      <w:pPr>
        <w:spacing w:after="0" w:line="240" w:lineRule="auto"/>
        <w:ind w:left="567" w:hanging="567"/>
        <w:rPr>
          <w:rFonts w:ascii="Garamond" w:hAnsi="Garamond"/>
          <w:sz w:val="24"/>
          <w:szCs w:val="24"/>
        </w:rPr>
      </w:pPr>
    </w:p>
    <w:p w14:paraId="1558F849" w14:textId="77777777" w:rsidR="00AF18ED" w:rsidRPr="0064358B" w:rsidRDefault="00850D85" w:rsidP="00386CA0">
      <w:pPr>
        <w:spacing w:after="0" w:line="240" w:lineRule="auto"/>
        <w:ind w:left="567" w:hanging="567"/>
        <w:rPr>
          <w:rFonts w:ascii="Garamond" w:hAnsi="Garamond"/>
          <w:sz w:val="24"/>
          <w:szCs w:val="24"/>
        </w:rPr>
      </w:pPr>
      <w:r>
        <w:rPr>
          <w:rFonts w:ascii="Garamond" w:hAnsi="Garamond"/>
          <w:sz w:val="24"/>
          <w:szCs w:val="24"/>
        </w:rPr>
        <w:t>1</w:t>
      </w:r>
      <w:r w:rsidR="0033335C">
        <w:rPr>
          <w:rFonts w:ascii="Garamond" w:hAnsi="Garamond"/>
          <w:sz w:val="24"/>
          <w:szCs w:val="24"/>
        </w:rPr>
        <w:t>42</w:t>
      </w:r>
      <w:r w:rsidR="00AF18ED" w:rsidRPr="0064358B">
        <w:rPr>
          <w:rFonts w:ascii="Garamond" w:hAnsi="Garamond"/>
          <w:sz w:val="24"/>
          <w:szCs w:val="24"/>
        </w:rPr>
        <w:t>.</w:t>
      </w:r>
      <w:r w:rsidR="00AF18ED" w:rsidRPr="0064358B">
        <w:rPr>
          <w:rFonts w:ascii="Garamond" w:hAnsi="Garamond"/>
          <w:sz w:val="24"/>
          <w:szCs w:val="24"/>
        </w:rPr>
        <w:tab/>
      </w:r>
      <w:r w:rsidR="00AF18ED" w:rsidRPr="0064358B">
        <w:rPr>
          <w:rFonts w:ascii="Garamond" w:hAnsi="Garamond"/>
          <w:b/>
          <w:sz w:val="24"/>
          <w:szCs w:val="24"/>
        </w:rPr>
        <w:t xml:space="preserve">Definition of </w:t>
      </w:r>
      <w:r w:rsidR="005D0E1E">
        <w:rPr>
          <w:rFonts w:ascii="Garamond" w:hAnsi="Garamond"/>
          <w:b/>
          <w:sz w:val="24"/>
          <w:szCs w:val="24"/>
        </w:rPr>
        <w:t>‘</w:t>
      </w:r>
      <w:r w:rsidR="00AF18ED" w:rsidRPr="0064358B">
        <w:rPr>
          <w:rFonts w:ascii="Garamond" w:hAnsi="Garamond"/>
          <w:b/>
          <w:sz w:val="24"/>
          <w:szCs w:val="24"/>
        </w:rPr>
        <w:t>flyway</w:t>
      </w:r>
      <w:r w:rsidR="005D0E1E">
        <w:rPr>
          <w:rFonts w:ascii="Garamond" w:hAnsi="Garamond"/>
          <w:b/>
          <w:sz w:val="24"/>
          <w:szCs w:val="24"/>
        </w:rPr>
        <w:t>’</w:t>
      </w:r>
      <w:r w:rsidR="00AF18ED" w:rsidRPr="0064358B">
        <w:rPr>
          <w:rFonts w:ascii="Garamond" w:hAnsi="Garamond"/>
          <w:sz w:val="24"/>
          <w:szCs w:val="24"/>
        </w:rPr>
        <w:t xml:space="preserve"> (Guideline for Criterion 2)</w:t>
      </w:r>
      <w:r>
        <w:rPr>
          <w:rFonts w:ascii="Garamond" w:hAnsi="Garamond"/>
          <w:sz w:val="24"/>
          <w:szCs w:val="24"/>
        </w:rPr>
        <w:t>: T</w:t>
      </w:r>
      <w:r w:rsidR="00AF18ED" w:rsidRPr="0064358B">
        <w:rPr>
          <w:rFonts w:ascii="Garamond" w:hAnsi="Garamond"/>
          <w:sz w:val="24"/>
          <w:szCs w:val="24"/>
        </w:rPr>
        <w:t>he concept developed to describe areas of the world used by migratory waterbirds and defined as the migration routes(s) and areas used by waterbird populations in moving between their breeding and wintering grounds</w:t>
      </w:r>
      <w:r w:rsidR="00BB2A27" w:rsidRPr="0064358B">
        <w:rPr>
          <w:rFonts w:ascii="Garamond" w:hAnsi="Garamond"/>
          <w:sz w:val="24"/>
          <w:szCs w:val="24"/>
        </w:rPr>
        <w:t xml:space="preserve"> (Boere &amp; Stroud 2006)</w:t>
      </w:r>
      <w:r w:rsidR="00AF18ED" w:rsidRPr="0064358B">
        <w:rPr>
          <w:rFonts w:ascii="Garamond" w:hAnsi="Garamond"/>
          <w:sz w:val="24"/>
          <w:szCs w:val="24"/>
        </w:rPr>
        <w:t>.</w:t>
      </w:r>
      <w:r w:rsidR="00686CB7" w:rsidRPr="0064358B">
        <w:rPr>
          <w:rFonts w:ascii="Garamond" w:hAnsi="Garamond"/>
          <w:sz w:val="24"/>
          <w:szCs w:val="24"/>
        </w:rPr>
        <w:t xml:space="preserve"> </w:t>
      </w:r>
      <w:r w:rsidR="00AF18ED" w:rsidRPr="0064358B">
        <w:rPr>
          <w:rFonts w:ascii="Garamond" w:hAnsi="Garamond"/>
          <w:sz w:val="24"/>
          <w:szCs w:val="24"/>
        </w:rPr>
        <w:t>Each individual species and population migrates in a different way and uses a different suite of breeding, migration staging and wintering sites.</w:t>
      </w:r>
      <w:r w:rsidR="00686CB7" w:rsidRPr="0064358B">
        <w:rPr>
          <w:rFonts w:ascii="Garamond" w:hAnsi="Garamond"/>
          <w:sz w:val="24"/>
          <w:szCs w:val="24"/>
        </w:rPr>
        <w:t xml:space="preserve"> </w:t>
      </w:r>
      <w:r w:rsidR="00AF18ED" w:rsidRPr="0064358B">
        <w:rPr>
          <w:rFonts w:ascii="Garamond" w:hAnsi="Garamond"/>
          <w:sz w:val="24"/>
          <w:szCs w:val="24"/>
        </w:rPr>
        <w:t>Hence a single flyway is composed of many overlapping migration systems of individual waterbird populations and species, each of which has different habitat preferences and migration strategies.</w:t>
      </w:r>
      <w:r w:rsidR="00686CB7" w:rsidRPr="0064358B">
        <w:rPr>
          <w:rFonts w:ascii="Garamond" w:hAnsi="Garamond"/>
          <w:sz w:val="24"/>
          <w:szCs w:val="24"/>
        </w:rPr>
        <w:t xml:space="preserve"> </w:t>
      </w:r>
      <w:r w:rsidR="00AF18ED" w:rsidRPr="0064358B">
        <w:rPr>
          <w:rFonts w:ascii="Garamond" w:hAnsi="Garamond"/>
          <w:sz w:val="24"/>
          <w:szCs w:val="24"/>
        </w:rPr>
        <w:t>From knowledge of these various migration systems it is possible to group the migration routes used by waterbirds into broad flyways, each of which is used by many species, often in a similar way, during their annual migrations.</w:t>
      </w:r>
      <w:r w:rsidR="00686CB7" w:rsidRPr="0064358B">
        <w:rPr>
          <w:rFonts w:ascii="Garamond" w:hAnsi="Garamond"/>
          <w:sz w:val="24"/>
          <w:szCs w:val="24"/>
        </w:rPr>
        <w:t xml:space="preserve"> </w:t>
      </w:r>
      <w:r w:rsidR="00AF18ED" w:rsidRPr="0064358B">
        <w:rPr>
          <w:rFonts w:ascii="Garamond" w:hAnsi="Garamond"/>
          <w:sz w:val="24"/>
          <w:szCs w:val="24"/>
        </w:rPr>
        <w:t xml:space="preserve">Recent research into the migrations of many wader or shorebird species, for example, indicates that the migrations of waders can broadly be grouped into eight flyways: the East Atlantic Flyway, the Mediterranean/Black Sea Flyway, the West Asia/Africa </w:t>
      </w:r>
      <w:r w:rsidR="00FB5CEB">
        <w:rPr>
          <w:rFonts w:ascii="Garamond" w:hAnsi="Garamond"/>
          <w:sz w:val="24"/>
          <w:szCs w:val="24"/>
        </w:rPr>
        <w:t>F</w:t>
      </w:r>
      <w:r w:rsidR="00AF18ED" w:rsidRPr="0064358B">
        <w:rPr>
          <w:rFonts w:ascii="Garamond" w:hAnsi="Garamond"/>
          <w:sz w:val="24"/>
          <w:szCs w:val="24"/>
        </w:rPr>
        <w:t>lyway, the Central Asia/Indian sub-continent Flyway, the East Asia/Australasia Flyway, and three flyways in the Americas and the Neotropics.</w:t>
      </w:r>
    </w:p>
    <w:p w14:paraId="1139CD88" w14:textId="77777777" w:rsidR="0064358B" w:rsidRPr="0064358B" w:rsidRDefault="0064358B" w:rsidP="00386CA0">
      <w:pPr>
        <w:spacing w:after="0" w:line="240" w:lineRule="auto"/>
        <w:ind w:left="567" w:hanging="567"/>
        <w:rPr>
          <w:rFonts w:ascii="Garamond" w:hAnsi="Garamond"/>
          <w:sz w:val="24"/>
          <w:szCs w:val="24"/>
        </w:rPr>
      </w:pPr>
    </w:p>
    <w:p w14:paraId="718E990B" w14:textId="77777777" w:rsidR="00AF18ED" w:rsidRPr="0064358B" w:rsidRDefault="00836857" w:rsidP="00386CA0">
      <w:pPr>
        <w:spacing w:after="0" w:line="240" w:lineRule="auto"/>
        <w:ind w:left="567" w:hanging="567"/>
        <w:rPr>
          <w:rFonts w:ascii="Garamond" w:hAnsi="Garamond"/>
          <w:sz w:val="24"/>
          <w:szCs w:val="24"/>
        </w:rPr>
      </w:pPr>
      <w:r>
        <w:rPr>
          <w:rFonts w:ascii="Garamond" w:hAnsi="Garamond"/>
          <w:sz w:val="24"/>
          <w:szCs w:val="24"/>
        </w:rPr>
        <w:t>1</w:t>
      </w:r>
      <w:r w:rsidR="0033335C">
        <w:rPr>
          <w:rFonts w:ascii="Garamond" w:hAnsi="Garamond"/>
          <w:sz w:val="24"/>
          <w:szCs w:val="24"/>
        </w:rPr>
        <w:t>43</w:t>
      </w:r>
      <w:r w:rsidR="00AF18ED" w:rsidRPr="0064358B">
        <w:rPr>
          <w:rFonts w:ascii="Garamond" w:hAnsi="Garamond"/>
          <w:sz w:val="24"/>
          <w:szCs w:val="24"/>
        </w:rPr>
        <w:t>.</w:t>
      </w:r>
      <w:r w:rsidR="00AF18ED" w:rsidRPr="0064358B">
        <w:rPr>
          <w:rFonts w:ascii="Garamond" w:hAnsi="Garamond"/>
          <w:sz w:val="24"/>
          <w:szCs w:val="24"/>
        </w:rPr>
        <w:tab/>
        <w:t>There are no clear separa</w:t>
      </w:r>
      <w:r w:rsidR="002212C9">
        <w:rPr>
          <w:rFonts w:ascii="Garamond" w:hAnsi="Garamond"/>
          <w:sz w:val="24"/>
          <w:szCs w:val="24"/>
        </w:rPr>
        <w:t>tions between flyways, and the</w:t>
      </w:r>
      <w:r w:rsidR="00AF18ED" w:rsidRPr="0064358B">
        <w:rPr>
          <w:rFonts w:ascii="Garamond" w:hAnsi="Garamond"/>
          <w:sz w:val="24"/>
          <w:szCs w:val="24"/>
        </w:rPr>
        <w:t xml:space="preserve"> use </w:t>
      </w:r>
      <w:r w:rsidR="002212C9">
        <w:rPr>
          <w:rFonts w:ascii="Garamond" w:hAnsi="Garamond"/>
          <w:sz w:val="24"/>
          <w:szCs w:val="24"/>
        </w:rPr>
        <w:t xml:space="preserve">of the term </w:t>
      </w:r>
      <w:r w:rsidR="00AF18ED" w:rsidRPr="0064358B">
        <w:rPr>
          <w:rFonts w:ascii="Garamond" w:hAnsi="Garamond"/>
          <w:sz w:val="24"/>
          <w:szCs w:val="24"/>
        </w:rPr>
        <w:t xml:space="preserve">is not intended to imply major biological significance; rather it is a valuable concept for permitting the biology and conservation of waterbirds, as </w:t>
      </w:r>
      <w:r w:rsidR="002212C9">
        <w:rPr>
          <w:rFonts w:ascii="Garamond" w:hAnsi="Garamond"/>
          <w:sz w:val="24"/>
          <w:szCs w:val="24"/>
        </w:rPr>
        <w:t>well as</w:t>
      </w:r>
      <w:r w:rsidR="00AF18ED" w:rsidRPr="0064358B">
        <w:rPr>
          <w:rFonts w:ascii="Garamond" w:hAnsi="Garamond"/>
          <w:sz w:val="24"/>
          <w:szCs w:val="24"/>
        </w:rPr>
        <w:t xml:space="preserve"> other migratory species, to be considered in broad geographical units into which the migrations of species and populations can be more or less readily grouped.</w:t>
      </w:r>
    </w:p>
    <w:p w14:paraId="06923582" w14:textId="77777777" w:rsidR="0064358B" w:rsidRPr="0064358B" w:rsidRDefault="0064358B" w:rsidP="00386CA0">
      <w:pPr>
        <w:spacing w:after="0" w:line="240" w:lineRule="auto"/>
        <w:ind w:left="567" w:hanging="567"/>
        <w:rPr>
          <w:rFonts w:ascii="Garamond" w:hAnsi="Garamond"/>
          <w:sz w:val="24"/>
          <w:szCs w:val="24"/>
        </w:rPr>
      </w:pPr>
    </w:p>
    <w:p w14:paraId="321B6F1B" w14:textId="77777777" w:rsidR="00741AFA" w:rsidRPr="0064358B" w:rsidRDefault="00223CB0" w:rsidP="00386CA0">
      <w:pPr>
        <w:spacing w:after="0" w:line="240" w:lineRule="auto"/>
        <w:ind w:left="567" w:hanging="567"/>
        <w:rPr>
          <w:rFonts w:ascii="Garamond" w:hAnsi="Garamond"/>
          <w:sz w:val="24"/>
          <w:szCs w:val="24"/>
        </w:rPr>
      </w:pPr>
      <w:r>
        <w:rPr>
          <w:rFonts w:ascii="Garamond" w:hAnsi="Garamond"/>
          <w:sz w:val="24"/>
          <w:szCs w:val="24"/>
        </w:rPr>
        <w:t>1</w:t>
      </w:r>
      <w:r w:rsidR="0033335C">
        <w:rPr>
          <w:rFonts w:ascii="Garamond" w:hAnsi="Garamond"/>
          <w:sz w:val="24"/>
          <w:szCs w:val="24"/>
        </w:rPr>
        <w:t>44</w:t>
      </w:r>
      <w:r w:rsidR="00741AFA" w:rsidRPr="0064358B">
        <w:rPr>
          <w:rFonts w:ascii="Garamond" w:hAnsi="Garamond"/>
          <w:sz w:val="24"/>
          <w:szCs w:val="24"/>
        </w:rPr>
        <w:t>.</w:t>
      </w:r>
      <w:r w:rsidR="00741AFA" w:rsidRPr="0064358B">
        <w:rPr>
          <w:rFonts w:ascii="Garamond" w:hAnsi="Garamond"/>
          <w:sz w:val="24"/>
          <w:szCs w:val="24"/>
        </w:rPr>
        <w:tab/>
      </w:r>
      <w:r w:rsidR="00741AFA" w:rsidRPr="0064358B">
        <w:rPr>
          <w:rFonts w:ascii="Garamond" w:hAnsi="Garamond"/>
          <w:b/>
          <w:sz w:val="24"/>
          <w:szCs w:val="24"/>
        </w:rPr>
        <w:t xml:space="preserve">Definition of </w:t>
      </w:r>
      <w:r w:rsidR="005D0E1E">
        <w:rPr>
          <w:rFonts w:ascii="Garamond" w:hAnsi="Garamond"/>
          <w:b/>
          <w:sz w:val="24"/>
          <w:szCs w:val="24"/>
        </w:rPr>
        <w:t>‘</w:t>
      </w:r>
      <w:r w:rsidR="00741AFA" w:rsidRPr="0064358B">
        <w:rPr>
          <w:rFonts w:ascii="Garamond" w:hAnsi="Garamond"/>
          <w:b/>
          <w:sz w:val="24"/>
          <w:szCs w:val="24"/>
        </w:rPr>
        <w:t>threatened ecological community</w:t>
      </w:r>
      <w:r w:rsidR="005D0E1E">
        <w:rPr>
          <w:rFonts w:ascii="Garamond" w:hAnsi="Garamond"/>
          <w:b/>
          <w:sz w:val="24"/>
          <w:szCs w:val="24"/>
        </w:rPr>
        <w:t>’</w:t>
      </w:r>
      <w:r w:rsidRPr="00223CB0">
        <w:rPr>
          <w:rFonts w:ascii="Garamond" w:hAnsi="Garamond"/>
          <w:sz w:val="24"/>
          <w:szCs w:val="24"/>
        </w:rPr>
        <w:t>: A</w:t>
      </w:r>
      <w:r w:rsidR="00741AFA" w:rsidRPr="0064358B">
        <w:rPr>
          <w:rFonts w:ascii="Garamond" w:hAnsi="Garamond"/>
          <w:sz w:val="24"/>
          <w:szCs w:val="24"/>
        </w:rPr>
        <w:t>n ecological community which is likely to become extinct in nature if the circumstances and factors threatening its extent, survival or evolutionary development continue to operate.</w:t>
      </w:r>
    </w:p>
    <w:p w14:paraId="61821F18" w14:textId="77777777" w:rsidR="0064358B" w:rsidRDefault="0064358B" w:rsidP="00386CA0">
      <w:pPr>
        <w:spacing w:after="0" w:line="240" w:lineRule="auto"/>
        <w:ind w:left="2160" w:hanging="720"/>
        <w:rPr>
          <w:rFonts w:ascii="Garamond" w:hAnsi="Garamond"/>
        </w:rPr>
      </w:pPr>
    </w:p>
    <w:p w14:paraId="57EFD613" w14:textId="77777777" w:rsidR="00741AFA" w:rsidRDefault="009F256C" w:rsidP="00386CA0">
      <w:pPr>
        <w:spacing w:after="0" w:line="240" w:lineRule="auto"/>
        <w:ind w:left="567" w:hanging="567"/>
        <w:rPr>
          <w:rFonts w:ascii="Garamond" w:hAnsi="Garamond"/>
          <w:sz w:val="24"/>
          <w:szCs w:val="24"/>
        </w:rPr>
      </w:pPr>
      <w:r>
        <w:rPr>
          <w:rFonts w:ascii="Garamond" w:hAnsi="Garamond"/>
          <w:sz w:val="24"/>
          <w:szCs w:val="24"/>
        </w:rPr>
        <w:lastRenderedPageBreak/>
        <w:t>1</w:t>
      </w:r>
      <w:r w:rsidR="0033335C">
        <w:rPr>
          <w:rFonts w:ascii="Garamond" w:hAnsi="Garamond"/>
          <w:sz w:val="24"/>
          <w:szCs w:val="24"/>
        </w:rPr>
        <w:t>45</w:t>
      </w:r>
      <w:r>
        <w:rPr>
          <w:rFonts w:ascii="Garamond" w:hAnsi="Garamond"/>
          <w:sz w:val="24"/>
          <w:szCs w:val="24"/>
        </w:rPr>
        <w:t>.</w:t>
      </w:r>
      <w:r w:rsidR="00741AFA" w:rsidRPr="009F256C">
        <w:rPr>
          <w:rFonts w:ascii="Garamond" w:hAnsi="Garamond"/>
          <w:sz w:val="24"/>
          <w:szCs w:val="24"/>
        </w:rPr>
        <w:tab/>
        <w:t xml:space="preserve">Guidelines for a threatened ecological community are that the community is subject to current and continuing threats likely to lead to extinction as demonstrated by one or more of the following phenomena: </w:t>
      </w:r>
    </w:p>
    <w:p w14:paraId="26F4887F" w14:textId="77777777" w:rsidR="009F256C" w:rsidRPr="009F256C" w:rsidRDefault="009F256C" w:rsidP="00386CA0">
      <w:pPr>
        <w:spacing w:after="0" w:line="240" w:lineRule="auto"/>
        <w:ind w:left="567" w:hanging="567"/>
        <w:rPr>
          <w:rFonts w:ascii="Garamond" w:hAnsi="Garamond"/>
          <w:sz w:val="24"/>
          <w:szCs w:val="24"/>
        </w:rPr>
      </w:pPr>
    </w:p>
    <w:p w14:paraId="0E2531B4" w14:textId="77777777" w:rsidR="00741AFA" w:rsidRDefault="00741AFA" w:rsidP="00386CA0">
      <w:pPr>
        <w:spacing w:after="0" w:line="240" w:lineRule="auto"/>
        <w:ind w:left="1134" w:hanging="567"/>
        <w:rPr>
          <w:rFonts w:ascii="Garamond" w:hAnsi="Garamond"/>
          <w:sz w:val="24"/>
          <w:szCs w:val="24"/>
        </w:rPr>
      </w:pPr>
      <w:r w:rsidRPr="009F256C">
        <w:rPr>
          <w:rFonts w:ascii="Garamond" w:hAnsi="Garamond"/>
          <w:sz w:val="24"/>
          <w:szCs w:val="24"/>
        </w:rPr>
        <w:t>i)</w:t>
      </w:r>
      <w:r w:rsidRPr="009F256C">
        <w:rPr>
          <w:rFonts w:ascii="Garamond" w:hAnsi="Garamond"/>
          <w:sz w:val="24"/>
          <w:szCs w:val="24"/>
        </w:rPr>
        <w:tab/>
        <w:t>Marked decrease in geographic distribution.</w:t>
      </w:r>
      <w:r w:rsidR="00686CB7" w:rsidRPr="009F256C">
        <w:rPr>
          <w:rFonts w:ascii="Garamond" w:hAnsi="Garamond"/>
          <w:sz w:val="24"/>
          <w:szCs w:val="24"/>
        </w:rPr>
        <w:t xml:space="preserve"> </w:t>
      </w:r>
      <w:r w:rsidRPr="009F256C">
        <w:rPr>
          <w:rFonts w:ascii="Garamond" w:hAnsi="Garamond"/>
          <w:sz w:val="24"/>
          <w:szCs w:val="24"/>
        </w:rPr>
        <w:t>A marked decrease in distribution is considered to be a measurable change whereby the distribution of the ecological community has contracted to less than 10% of its former range, or the total area of the ecological community is less than 10% of its former area, or where less than 10% of the area of the ecological community is in patches of a size sufficiently large for them to be likely to persist for more than 25 years.</w:t>
      </w:r>
      <w:r w:rsidR="00686CB7" w:rsidRPr="009F256C">
        <w:rPr>
          <w:rFonts w:ascii="Garamond" w:hAnsi="Garamond"/>
          <w:sz w:val="24"/>
          <w:szCs w:val="24"/>
        </w:rPr>
        <w:t xml:space="preserve"> </w:t>
      </w:r>
      <w:r w:rsidRPr="009F256C">
        <w:rPr>
          <w:rFonts w:ascii="Garamond" w:hAnsi="Garamond"/>
          <w:sz w:val="24"/>
          <w:szCs w:val="24"/>
        </w:rPr>
        <w:t xml:space="preserve">(The figure of 10% is indicative </w:t>
      </w:r>
      <w:r w:rsidR="00FB5CEB">
        <w:rPr>
          <w:rFonts w:ascii="Garamond" w:hAnsi="Garamond"/>
          <w:sz w:val="24"/>
          <w:szCs w:val="24"/>
        </w:rPr>
        <w:t xml:space="preserve">only </w:t>
      </w:r>
      <w:r w:rsidRPr="009F256C">
        <w:rPr>
          <w:rFonts w:ascii="Garamond" w:hAnsi="Garamond"/>
          <w:sz w:val="24"/>
          <w:szCs w:val="24"/>
        </w:rPr>
        <w:t>and for some communities, especially those which originally covered a relatively large area, it may be appropriate to use a different figure).</w:t>
      </w:r>
    </w:p>
    <w:p w14:paraId="43F07765" w14:textId="77777777" w:rsidR="009F256C" w:rsidRPr="009F256C" w:rsidRDefault="009F256C" w:rsidP="00386CA0">
      <w:pPr>
        <w:spacing w:after="0" w:line="240" w:lineRule="auto"/>
        <w:ind w:left="1134" w:hanging="567"/>
        <w:rPr>
          <w:rFonts w:ascii="Garamond" w:hAnsi="Garamond"/>
          <w:sz w:val="24"/>
          <w:szCs w:val="24"/>
        </w:rPr>
      </w:pPr>
    </w:p>
    <w:p w14:paraId="7B212F96" w14:textId="77777777" w:rsidR="00741AFA" w:rsidRPr="0060602F" w:rsidRDefault="00741AFA" w:rsidP="00386CA0">
      <w:pPr>
        <w:spacing w:after="0" w:line="240" w:lineRule="auto"/>
        <w:ind w:left="1134" w:hanging="567"/>
        <w:rPr>
          <w:rFonts w:ascii="Garamond" w:hAnsi="Garamond"/>
          <w:spacing w:val="-2"/>
          <w:sz w:val="24"/>
          <w:szCs w:val="24"/>
        </w:rPr>
      </w:pPr>
      <w:r w:rsidRPr="0060602F">
        <w:rPr>
          <w:rFonts w:ascii="Garamond" w:hAnsi="Garamond"/>
          <w:spacing w:val="-2"/>
          <w:sz w:val="24"/>
          <w:szCs w:val="24"/>
        </w:rPr>
        <w:t>ii)</w:t>
      </w:r>
      <w:r w:rsidRPr="0060602F">
        <w:rPr>
          <w:rFonts w:ascii="Garamond" w:hAnsi="Garamond"/>
          <w:spacing w:val="-2"/>
          <w:sz w:val="24"/>
          <w:szCs w:val="24"/>
        </w:rPr>
        <w:tab/>
        <w:t>Marked alteration of community structure.</w:t>
      </w:r>
      <w:r w:rsidR="00686CB7" w:rsidRPr="0060602F">
        <w:rPr>
          <w:rFonts w:ascii="Garamond" w:hAnsi="Garamond"/>
          <w:spacing w:val="-2"/>
          <w:sz w:val="24"/>
          <w:szCs w:val="24"/>
        </w:rPr>
        <w:t xml:space="preserve"> </w:t>
      </w:r>
      <w:r w:rsidRPr="0060602F">
        <w:rPr>
          <w:rFonts w:ascii="Garamond" w:hAnsi="Garamond"/>
          <w:spacing w:val="-2"/>
          <w:sz w:val="24"/>
          <w:szCs w:val="24"/>
        </w:rPr>
        <w:t>Community structure includes the identity and number of component species that make up an ecological community, the relative and absolute abundance of those species and the number, type and strength of biotic and abiotic processes that operate within the community.</w:t>
      </w:r>
      <w:r w:rsidR="00686CB7" w:rsidRPr="0060602F">
        <w:rPr>
          <w:rFonts w:ascii="Garamond" w:hAnsi="Garamond"/>
          <w:spacing w:val="-2"/>
          <w:sz w:val="24"/>
          <w:szCs w:val="24"/>
        </w:rPr>
        <w:t xml:space="preserve"> </w:t>
      </w:r>
      <w:r w:rsidRPr="0060602F">
        <w:rPr>
          <w:rFonts w:ascii="Garamond" w:hAnsi="Garamond"/>
          <w:spacing w:val="-2"/>
          <w:sz w:val="24"/>
          <w:szCs w:val="24"/>
        </w:rPr>
        <w:t>A marked alteration of community structure is a measurable change whereby component species abundance, abiotic interactions, or biotic interactions are altered to the extent that rehabilitation of the ecological community is unlikely to occur within 25 years.</w:t>
      </w:r>
    </w:p>
    <w:p w14:paraId="432B7BC9" w14:textId="77777777" w:rsidR="009F256C" w:rsidRPr="009F256C" w:rsidRDefault="009F256C" w:rsidP="00386CA0">
      <w:pPr>
        <w:spacing w:after="0" w:line="240" w:lineRule="auto"/>
        <w:ind w:left="1134" w:hanging="567"/>
        <w:rPr>
          <w:rFonts w:ascii="Garamond" w:hAnsi="Garamond"/>
          <w:sz w:val="24"/>
          <w:szCs w:val="24"/>
        </w:rPr>
      </w:pPr>
    </w:p>
    <w:p w14:paraId="7638B63E" w14:textId="77777777" w:rsidR="00741AFA" w:rsidRDefault="00741AFA" w:rsidP="00386CA0">
      <w:pPr>
        <w:spacing w:after="0" w:line="240" w:lineRule="auto"/>
        <w:ind w:left="1134" w:hanging="567"/>
        <w:rPr>
          <w:rFonts w:ascii="Garamond" w:hAnsi="Garamond"/>
          <w:sz w:val="24"/>
          <w:szCs w:val="24"/>
        </w:rPr>
      </w:pPr>
      <w:r w:rsidRPr="009F256C">
        <w:rPr>
          <w:rFonts w:ascii="Garamond" w:hAnsi="Garamond"/>
          <w:sz w:val="24"/>
          <w:szCs w:val="24"/>
        </w:rPr>
        <w:t>iii)</w:t>
      </w:r>
      <w:r w:rsidRPr="009F256C">
        <w:rPr>
          <w:rFonts w:ascii="Garamond" w:hAnsi="Garamond"/>
          <w:sz w:val="24"/>
          <w:szCs w:val="24"/>
        </w:rPr>
        <w:tab/>
        <w:t>Loss or decline of native species that are believed to play a major role in the community.</w:t>
      </w:r>
      <w:r w:rsidR="00686CB7" w:rsidRPr="009F256C">
        <w:rPr>
          <w:rFonts w:ascii="Garamond" w:hAnsi="Garamond"/>
          <w:sz w:val="24"/>
          <w:szCs w:val="24"/>
        </w:rPr>
        <w:t xml:space="preserve"> </w:t>
      </w:r>
      <w:r w:rsidRPr="009F256C">
        <w:rPr>
          <w:rFonts w:ascii="Garamond" w:hAnsi="Garamond"/>
          <w:sz w:val="24"/>
          <w:szCs w:val="24"/>
        </w:rPr>
        <w:t xml:space="preserve">This guideline refers to species that are important structural components of a community or are important in the processes that sustain or play a major role in the community, e.g., seagrass, </w:t>
      </w:r>
      <w:r w:rsidR="00D60FED">
        <w:rPr>
          <w:rFonts w:ascii="Garamond" w:hAnsi="Garamond"/>
          <w:sz w:val="24"/>
          <w:szCs w:val="24"/>
        </w:rPr>
        <w:t>bivalve (</w:t>
      </w:r>
      <w:r w:rsidR="002212C9">
        <w:rPr>
          <w:rFonts w:ascii="Garamond" w:hAnsi="Garamond"/>
          <w:sz w:val="24"/>
          <w:szCs w:val="24"/>
        </w:rPr>
        <w:t>shellfish</w:t>
      </w:r>
      <w:r w:rsidR="00D60FED">
        <w:rPr>
          <w:rFonts w:ascii="Garamond" w:hAnsi="Garamond"/>
          <w:sz w:val="24"/>
          <w:szCs w:val="24"/>
        </w:rPr>
        <w:t>)</w:t>
      </w:r>
      <w:r w:rsidR="006D3B7F">
        <w:rPr>
          <w:rFonts w:ascii="Garamond" w:hAnsi="Garamond"/>
          <w:sz w:val="24"/>
          <w:szCs w:val="24"/>
        </w:rPr>
        <w:t xml:space="preserve"> reefs, </w:t>
      </w:r>
      <w:r w:rsidRPr="009F256C">
        <w:rPr>
          <w:rFonts w:ascii="Garamond" w:hAnsi="Garamond"/>
          <w:sz w:val="24"/>
          <w:szCs w:val="24"/>
        </w:rPr>
        <w:t xml:space="preserve">termite nests, kelp, </w:t>
      </w:r>
      <w:r w:rsidR="006D3B7F">
        <w:rPr>
          <w:rFonts w:ascii="Garamond" w:hAnsi="Garamond"/>
          <w:sz w:val="24"/>
          <w:szCs w:val="24"/>
        </w:rPr>
        <w:t xml:space="preserve">or </w:t>
      </w:r>
      <w:r w:rsidRPr="009F256C">
        <w:rPr>
          <w:rFonts w:ascii="Garamond" w:hAnsi="Garamond"/>
          <w:sz w:val="24"/>
          <w:szCs w:val="24"/>
        </w:rPr>
        <w:t>dominant tree species.</w:t>
      </w:r>
    </w:p>
    <w:p w14:paraId="78B45BC3" w14:textId="77777777" w:rsidR="009F256C" w:rsidRPr="009F256C" w:rsidRDefault="009F256C" w:rsidP="00386CA0">
      <w:pPr>
        <w:spacing w:after="0" w:line="240" w:lineRule="auto"/>
        <w:ind w:left="1134" w:hanging="567"/>
        <w:rPr>
          <w:rFonts w:ascii="Garamond" w:hAnsi="Garamond"/>
          <w:sz w:val="24"/>
          <w:szCs w:val="24"/>
        </w:rPr>
      </w:pPr>
    </w:p>
    <w:p w14:paraId="3A312FC4" w14:textId="77777777" w:rsidR="00741AFA" w:rsidRDefault="00741AFA" w:rsidP="00386CA0">
      <w:pPr>
        <w:spacing w:after="0" w:line="240" w:lineRule="auto"/>
        <w:ind w:left="1134" w:hanging="567"/>
        <w:rPr>
          <w:rFonts w:ascii="Garamond" w:hAnsi="Garamond"/>
          <w:sz w:val="24"/>
          <w:szCs w:val="24"/>
        </w:rPr>
      </w:pPr>
      <w:r w:rsidRPr="009F256C">
        <w:rPr>
          <w:rFonts w:ascii="Garamond" w:hAnsi="Garamond"/>
          <w:sz w:val="24"/>
          <w:szCs w:val="24"/>
        </w:rPr>
        <w:t>iv)</w:t>
      </w:r>
      <w:r w:rsidRPr="009F256C">
        <w:rPr>
          <w:rFonts w:ascii="Garamond" w:hAnsi="Garamond"/>
          <w:sz w:val="24"/>
          <w:szCs w:val="24"/>
        </w:rPr>
        <w:tab/>
        <w:t>Restricted geographic distribution (determined at national level) such that the community could be lost rapidly by the action of a threatening process.</w:t>
      </w:r>
    </w:p>
    <w:p w14:paraId="0C0249A6" w14:textId="77777777" w:rsidR="009F256C" w:rsidRPr="009F256C" w:rsidRDefault="009F256C" w:rsidP="00386CA0">
      <w:pPr>
        <w:spacing w:after="0" w:line="240" w:lineRule="auto"/>
        <w:ind w:left="1134" w:hanging="567"/>
        <w:rPr>
          <w:rFonts w:ascii="Garamond" w:hAnsi="Garamond"/>
          <w:sz w:val="24"/>
          <w:szCs w:val="24"/>
        </w:rPr>
      </w:pPr>
    </w:p>
    <w:p w14:paraId="4ED017CE" w14:textId="77777777" w:rsidR="00741AFA" w:rsidRDefault="00741AFA" w:rsidP="00386CA0">
      <w:pPr>
        <w:spacing w:after="0" w:line="240" w:lineRule="auto"/>
        <w:ind w:left="1134" w:hanging="567"/>
        <w:rPr>
          <w:rFonts w:ascii="Garamond" w:hAnsi="Garamond"/>
          <w:sz w:val="24"/>
          <w:szCs w:val="24"/>
        </w:rPr>
      </w:pPr>
      <w:r w:rsidRPr="009F256C">
        <w:rPr>
          <w:rFonts w:ascii="Garamond" w:hAnsi="Garamond"/>
          <w:sz w:val="24"/>
          <w:szCs w:val="24"/>
        </w:rPr>
        <w:t>v)</w:t>
      </w:r>
      <w:r w:rsidRPr="009F256C">
        <w:rPr>
          <w:rFonts w:ascii="Garamond" w:hAnsi="Garamond"/>
          <w:sz w:val="24"/>
          <w:szCs w:val="24"/>
        </w:rPr>
        <w:tab/>
        <w:t>Community processes being altered to the extent that a marked alteration of community structure will occur. Community processes can be abiotic (e.g., fire, flooding, altered hydrology, salinity, nutrient change) or biotic (e.g., pollinators, seed dispersers, soil disturbance by vertebrates which affect plant germination).</w:t>
      </w:r>
      <w:r w:rsidR="00686CB7" w:rsidRPr="009F256C">
        <w:rPr>
          <w:rFonts w:ascii="Garamond" w:hAnsi="Garamond"/>
          <w:sz w:val="24"/>
          <w:szCs w:val="24"/>
        </w:rPr>
        <w:t xml:space="preserve"> </w:t>
      </w:r>
      <w:r w:rsidRPr="009F256C">
        <w:rPr>
          <w:rFonts w:ascii="Garamond" w:hAnsi="Garamond"/>
          <w:sz w:val="24"/>
          <w:szCs w:val="24"/>
        </w:rPr>
        <w:t>This guideline recognizes that ecological processes are important to maintain an ecological community, e.g., fire regimes, flooding, cyclone damage</w:t>
      </w:r>
      <w:r w:rsidR="009F256C">
        <w:rPr>
          <w:rFonts w:ascii="Garamond" w:hAnsi="Garamond"/>
          <w:sz w:val="24"/>
          <w:szCs w:val="24"/>
        </w:rPr>
        <w:t>,</w:t>
      </w:r>
      <w:r w:rsidRPr="009F256C">
        <w:rPr>
          <w:rFonts w:ascii="Garamond" w:hAnsi="Garamond"/>
          <w:sz w:val="24"/>
          <w:szCs w:val="24"/>
        </w:rPr>
        <w:t xml:space="preserve"> and that disruption to those processes can lead to the decline of the ecological community.</w:t>
      </w:r>
    </w:p>
    <w:p w14:paraId="202E2403" w14:textId="77777777" w:rsidR="009F256C" w:rsidRPr="009F256C" w:rsidRDefault="009F256C" w:rsidP="00386CA0">
      <w:pPr>
        <w:spacing w:after="0" w:line="240" w:lineRule="auto"/>
        <w:ind w:left="567" w:hanging="567"/>
        <w:rPr>
          <w:rFonts w:ascii="Garamond" w:hAnsi="Garamond"/>
          <w:sz w:val="24"/>
          <w:szCs w:val="24"/>
        </w:rPr>
      </w:pPr>
    </w:p>
    <w:p w14:paraId="25284954" w14:textId="77777777" w:rsidR="001E6FE7" w:rsidRPr="009F256C" w:rsidRDefault="009F256C" w:rsidP="00386CA0">
      <w:pPr>
        <w:spacing w:after="0" w:line="240" w:lineRule="auto"/>
        <w:ind w:left="567" w:hanging="567"/>
        <w:rPr>
          <w:rFonts w:ascii="Garamond" w:hAnsi="Garamond"/>
          <w:sz w:val="24"/>
          <w:szCs w:val="24"/>
        </w:rPr>
      </w:pPr>
      <w:r>
        <w:rPr>
          <w:rFonts w:ascii="Garamond" w:hAnsi="Garamond"/>
          <w:sz w:val="24"/>
          <w:szCs w:val="24"/>
        </w:rPr>
        <w:t>1</w:t>
      </w:r>
      <w:r w:rsidR="0033335C">
        <w:rPr>
          <w:rFonts w:ascii="Garamond" w:hAnsi="Garamond"/>
          <w:sz w:val="24"/>
          <w:szCs w:val="24"/>
        </w:rPr>
        <w:t>46</w:t>
      </w:r>
      <w:r w:rsidR="00B32F37" w:rsidRPr="009F256C">
        <w:rPr>
          <w:rFonts w:ascii="Garamond" w:hAnsi="Garamond"/>
          <w:sz w:val="24"/>
          <w:szCs w:val="24"/>
        </w:rPr>
        <w:t>.</w:t>
      </w:r>
      <w:r w:rsidR="00B32F37" w:rsidRPr="009F256C">
        <w:rPr>
          <w:rFonts w:ascii="Garamond" w:hAnsi="Garamond"/>
          <w:sz w:val="24"/>
          <w:szCs w:val="24"/>
        </w:rPr>
        <w:tab/>
      </w:r>
      <w:r w:rsidR="00B32F37" w:rsidRPr="0033335C">
        <w:rPr>
          <w:rFonts w:ascii="Garamond" w:hAnsi="Garamond"/>
          <w:sz w:val="24"/>
          <w:szCs w:val="24"/>
        </w:rPr>
        <w:t>Definitions of</w:t>
      </w:r>
      <w:r w:rsidR="00B32F37" w:rsidRPr="009F256C">
        <w:rPr>
          <w:rFonts w:ascii="Garamond" w:hAnsi="Garamond"/>
          <w:b/>
          <w:sz w:val="24"/>
          <w:szCs w:val="24"/>
        </w:rPr>
        <w:t xml:space="preserve"> </w:t>
      </w:r>
      <w:r w:rsidR="005D0E1E">
        <w:rPr>
          <w:rFonts w:ascii="Garamond" w:hAnsi="Garamond"/>
          <w:b/>
          <w:sz w:val="24"/>
          <w:szCs w:val="24"/>
        </w:rPr>
        <w:t>‘</w:t>
      </w:r>
      <w:r w:rsidR="00B32F37" w:rsidRPr="009F256C">
        <w:rPr>
          <w:rFonts w:ascii="Garamond" w:hAnsi="Garamond"/>
          <w:sz w:val="24"/>
          <w:szCs w:val="24"/>
        </w:rPr>
        <w:t>globally threatened species</w:t>
      </w:r>
      <w:r w:rsidR="005D0E1E">
        <w:rPr>
          <w:rFonts w:ascii="Garamond" w:hAnsi="Garamond"/>
          <w:sz w:val="24"/>
          <w:szCs w:val="24"/>
        </w:rPr>
        <w:t>’</w:t>
      </w:r>
      <w:r w:rsidR="00B32F37" w:rsidRPr="009F256C">
        <w:rPr>
          <w:rFonts w:ascii="Garamond" w:hAnsi="Garamond"/>
          <w:sz w:val="24"/>
          <w:szCs w:val="24"/>
        </w:rPr>
        <w:t xml:space="preserve">, </w:t>
      </w:r>
      <w:r w:rsidR="005D0E1E">
        <w:rPr>
          <w:rFonts w:ascii="Garamond" w:hAnsi="Garamond"/>
          <w:sz w:val="24"/>
          <w:szCs w:val="24"/>
        </w:rPr>
        <w:t>‘</w:t>
      </w:r>
      <w:r w:rsidR="00B32F37" w:rsidRPr="009F256C">
        <w:rPr>
          <w:rFonts w:ascii="Garamond" w:hAnsi="Garamond"/>
          <w:sz w:val="24"/>
          <w:szCs w:val="24"/>
        </w:rPr>
        <w:t>importance</w:t>
      </w:r>
      <w:r w:rsidR="005D0E1E">
        <w:rPr>
          <w:rFonts w:ascii="Garamond" w:hAnsi="Garamond"/>
          <w:sz w:val="24"/>
          <w:szCs w:val="24"/>
        </w:rPr>
        <w:t>’</w:t>
      </w:r>
      <w:r w:rsidR="00B32F37" w:rsidRPr="009F256C">
        <w:rPr>
          <w:rFonts w:ascii="Garamond" w:hAnsi="Garamond"/>
          <w:sz w:val="24"/>
          <w:szCs w:val="24"/>
        </w:rPr>
        <w:t xml:space="preserve">, </w:t>
      </w:r>
      <w:r w:rsidR="0033335C">
        <w:rPr>
          <w:rFonts w:ascii="Garamond" w:hAnsi="Garamond"/>
          <w:sz w:val="24"/>
          <w:szCs w:val="24"/>
        </w:rPr>
        <w:t xml:space="preserve">and </w:t>
      </w:r>
      <w:r w:rsidR="005D0E1E">
        <w:rPr>
          <w:rFonts w:ascii="Garamond" w:hAnsi="Garamond"/>
          <w:sz w:val="24"/>
          <w:szCs w:val="24"/>
        </w:rPr>
        <w:t>‘</w:t>
      </w:r>
      <w:r w:rsidR="00B32F37" w:rsidRPr="009F256C">
        <w:rPr>
          <w:rFonts w:ascii="Garamond" w:hAnsi="Garamond"/>
          <w:sz w:val="24"/>
          <w:szCs w:val="24"/>
        </w:rPr>
        <w:t>species</w:t>
      </w:r>
      <w:r w:rsidR="005D0E1E">
        <w:rPr>
          <w:rFonts w:ascii="Garamond" w:hAnsi="Garamond"/>
          <w:sz w:val="24"/>
          <w:szCs w:val="24"/>
        </w:rPr>
        <w:t>’</w:t>
      </w:r>
      <w:r w:rsidR="00EB7ABC" w:rsidRPr="009F256C">
        <w:rPr>
          <w:rFonts w:ascii="Garamond" w:hAnsi="Garamond"/>
          <w:sz w:val="24"/>
          <w:szCs w:val="24"/>
        </w:rPr>
        <w:t xml:space="preserve"> are </w:t>
      </w:r>
      <w:r w:rsidR="0033335C">
        <w:rPr>
          <w:rFonts w:ascii="Garamond" w:hAnsi="Garamond"/>
          <w:sz w:val="24"/>
          <w:szCs w:val="24"/>
        </w:rPr>
        <w:t xml:space="preserve">also </w:t>
      </w:r>
      <w:r w:rsidR="00EB7ABC" w:rsidRPr="009F256C">
        <w:rPr>
          <w:rFonts w:ascii="Garamond" w:hAnsi="Garamond"/>
          <w:sz w:val="24"/>
          <w:szCs w:val="24"/>
        </w:rPr>
        <w:t xml:space="preserve">given in </w:t>
      </w:r>
      <w:r w:rsidR="00562B75">
        <w:rPr>
          <w:rFonts w:ascii="Garamond" w:hAnsi="Garamond"/>
          <w:sz w:val="24"/>
          <w:szCs w:val="24"/>
        </w:rPr>
        <w:t>Appendix G</w:t>
      </w:r>
      <w:r w:rsidR="00B32F37" w:rsidRPr="009F256C">
        <w:rPr>
          <w:rFonts w:ascii="Garamond" w:hAnsi="Garamond"/>
          <w:sz w:val="24"/>
          <w:szCs w:val="24"/>
        </w:rPr>
        <w:t>.</w:t>
      </w:r>
    </w:p>
    <w:p w14:paraId="1591E4E0" w14:textId="77777777" w:rsidR="003459CD" w:rsidRPr="0059111D" w:rsidRDefault="003459CD" w:rsidP="00386CA0">
      <w:pPr>
        <w:spacing w:after="0" w:line="240" w:lineRule="auto"/>
        <w:rPr>
          <w:rFonts w:ascii="Garamond" w:hAnsi="Garamond"/>
        </w:rPr>
      </w:pPr>
    </w:p>
    <w:p w14:paraId="1906122F" w14:textId="77777777" w:rsidR="004A1ED6" w:rsidRDefault="004A1ED6" w:rsidP="00386CA0">
      <w:pPr>
        <w:spacing w:after="0" w:line="240" w:lineRule="auto"/>
        <w:rPr>
          <w:rFonts w:ascii="Garamond" w:hAnsi="Garamond"/>
          <w:b/>
          <w:sz w:val="24"/>
          <w:szCs w:val="24"/>
        </w:rPr>
      </w:pPr>
      <w:r w:rsidRPr="00CD4806">
        <w:rPr>
          <w:rFonts w:ascii="Garamond" w:hAnsi="Garamond"/>
          <w:b/>
          <w:sz w:val="24"/>
          <w:szCs w:val="24"/>
        </w:rPr>
        <w:t xml:space="preserve">Where to go </w:t>
      </w:r>
      <w:r w:rsidR="00AF397E">
        <w:rPr>
          <w:rFonts w:ascii="Garamond" w:hAnsi="Garamond"/>
          <w:b/>
          <w:sz w:val="24"/>
          <w:szCs w:val="24"/>
        </w:rPr>
        <w:t>for further help or information</w:t>
      </w:r>
    </w:p>
    <w:p w14:paraId="18F46061" w14:textId="77777777" w:rsidR="00CD4806" w:rsidRPr="00CD4806" w:rsidRDefault="00CD4806" w:rsidP="00386CA0">
      <w:pPr>
        <w:spacing w:after="0" w:line="240" w:lineRule="auto"/>
        <w:rPr>
          <w:rFonts w:ascii="Garamond" w:hAnsi="Garamond"/>
          <w:b/>
          <w:sz w:val="24"/>
          <w:szCs w:val="24"/>
        </w:rPr>
      </w:pPr>
    </w:p>
    <w:p w14:paraId="722231C4" w14:textId="77777777" w:rsidR="0059111D" w:rsidRPr="00CD4806" w:rsidRDefault="00CD4806" w:rsidP="002212C9">
      <w:pPr>
        <w:tabs>
          <w:tab w:val="left" w:pos="567"/>
        </w:tabs>
        <w:spacing w:after="0" w:line="240" w:lineRule="auto"/>
        <w:rPr>
          <w:rFonts w:ascii="Garamond" w:hAnsi="Garamond"/>
          <w:sz w:val="24"/>
          <w:szCs w:val="24"/>
        </w:rPr>
      </w:pPr>
      <w:r>
        <w:rPr>
          <w:rFonts w:ascii="Garamond" w:hAnsi="Garamond"/>
          <w:sz w:val="24"/>
          <w:szCs w:val="24"/>
        </w:rPr>
        <w:t>1</w:t>
      </w:r>
      <w:r w:rsidR="0033335C">
        <w:rPr>
          <w:rFonts w:ascii="Garamond" w:hAnsi="Garamond"/>
          <w:sz w:val="24"/>
          <w:szCs w:val="24"/>
        </w:rPr>
        <w:t>47</w:t>
      </w:r>
      <w:r>
        <w:rPr>
          <w:rFonts w:ascii="Garamond" w:hAnsi="Garamond"/>
          <w:sz w:val="24"/>
          <w:szCs w:val="24"/>
        </w:rPr>
        <w:t>.</w:t>
      </w:r>
      <w:r>
        <w:rPr>
          <w:rFonts w:ascii="Garamond" w:hAnsi="Garamond"/>
          <w:sz w:val="24"/>
          <w:szCs w:val="24"/>
        </w:rPr>
        <w:tab/>
      </w:r>
      <w:r w:rsidR="0007387E" w:rsidRPr="00CD4806">
        <w:rPr>
          <w:rFonts w:ascii="Garamond" w:hAnsi="Garamond"/>
          <w:sz w:val="24"/>
          <w:szCs w:val="24"/>
        </w:rPr>
        <w:t>Information on species status is available from IUCN, CITES and CMS as follows: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157"/>
      </w:tblGrid>
      <w:tr w:rsidR="0007387E" w:rsidRPr="00CD4806" w14:paraId="14E2AC06" w14:textId="77777777" w:rsidTr="00467100">
        <w:tc>
          <w:tcPr>
            <w:tcW w:w="2268" w:type="dxa"/>
            <w:shd w:val="clear" w:color="auto" w:fill="EEECE1"/>
          </w:tcPr>
          <w:p w14:paraId="24DC25D0" w14:textId="77777777" w:rsidR="0007387E" w:rsidRPr="00CD4806" w:rsidRDefault="0007387E" w:rsidP="00386CA0">
            <w:pPr>
              <w:spacing w:after="0" w:line="240" w:lineRule="auto"/>
              <w:rPr>
                <w:rFonts w:ascii="Garamond" w:hAnsi="Garamond"/>
                <w:b/>
                <w:sz w:val="24"/>
                <w:szCs w:val="24"/>
              </w:rPr>
            </w:pPr>
          </w:p>
        </w:tc>
        <w:tc>
          <w:tcPr>
            <w:tcW w:w="6157" w:type="dxa"/>
            <w:shd w:val="clear" w:color="auto" w:fill="EEECE1"/>
          </w:tcPr>
          <w:p w14:paraId="2CA36EE9" w14:textId="77777777" w:rsidR="0007387E" w:rsidRPr="00CD4806" w:rsidRDefault="0007387E" w:rsidP="00386CA0">
            <w:pPr>
              <w:spacing w:after="0" w:line="240" w:lineRule="auto"/>
              <w:rPr>
                <w:rFonts w:ascii="Garamond" w:hAnsi="Garamond"/>
                <w:b/>
                <w:sz w:val="24"/>
                <w:szCs w:val="24"/>
              </w:rPr>
            </w:pPr>
            <w:r w:rsidRPr="00CD4806">
              <w:rPr>
                <w:rFonts w:ascii="Garamond" w:hAnsi="Garamond"/>
                <w:b/>
                <w:sz w:val="24"/>
                <w:szCs w:val="24"/>
              </w:rPr>
              <w:t>Web-link</w:t>
            </w:r>
          </w:p>
        </w:tc>
      </w:tr>
      <w:tr w:rsidR="0007387E" w:rsidRPr="00CD4806" w14:paraId="67F748E3" w14:textId="77777777" w:rsidTr="00467100">
        <w:trPr>
          <w:trHeight w:val="340"/>
        </w:trPr>
        <w:tc>
          <w:tcPr>
            <w:tcW w:w="2268" w:type="dxa"/>
          </w:tcPr>
          <w:p w14:paraId="56EE31AD" w14:textId="77777777" w:rsidR="0007387E" w:rsidRPr="00CD4806" w:rsidRDefault="0007387E" w:rsidP="00386CA0">
            <w:pPr>
              <w:spacing w:after="0" w:line="240" w:lineRule="auto"/>
              <w:rPr>
                <w:rFonts w:ascii="Garamond" w:hAnsi="Garamond"/>
                <w:sz w:val="24"/>
                <w:szCs w:val="24"/>
              </w:rPr>
            </w:pPr>
            <w:r w:rsidRPr="00CD4806">
              <w:rPr>
                <w:rFonts w:ascii="Garamond" w:hAnsi="Garamond"/>
                <w:sz w:val="24"/>
                <w:szCs w:val="24"/>
              </w:rPr>
              <w:t>IUCN Red List</w:t>
            </w:r>
          </w:p>
        </w:tc>
        <w:tc>
          <w:tcPr>
            <w:tcW w:w="6157" w:type="dxa"/>
          </w:tcPr>
          <w:p w14:paraId="0AF4AF57" w14:textId="77777777" w:rsidR="0007387E" w:rsidRPr="00CD4806" w:rsidRDefault="009804F2" w:rsidP="002212C9">
            <w:pPr>
              <w:spacing w:after="0" w:line="240" w:lineRule="auto"/>
              <w:rPr>
                <w:rFonts w:ascii="Garamond" w:hAnsi="Garamond"/>
                <w:sz w:val="24"/>
                <w:szCs w:val="24"/>
              </w:rPr>
            </w:pPr>
            <w:hyperlink r:id="rId12" w:history="1">
              <w:r w:rsidR="00B12981" w:rsidRPr="00CD4806">
                <w:rPr>
                  <w:rStyle w:val="Hyperlink"/>
                  <w:rFonts w:ascii="Garamond" w:hAnsi="Garamond"/>
                  <w:color w:val="auto"/>
                  <w:sz w:val="24"/>
                  <w:szCs w:val="24"/>
                  <w:u w:val="none"/>
                </w:rPr>
                <w:t>www.iucnredlist.org</w:t>
              </w:r>
            </w:hyperlink>
            <w:r w:rsidR="002212C9">
              <w:rPr>
                <w:rFonts w:ascii="Garamond" w:hAnsi="Garamond"/>
                <w:sz w:val="24"/>
                <w:szCs w:val="24"/>
              </w:rPr>
              <w:t xml:space="preserve"> </w:t>
            </w:r>
          </w:p>
        </w:tc>
      </w:tr>
      <w:tr w:rsidR="0007387E" w:rsidRPr="00CD4806" w14:paraId="5543208B" w14:textId="77777777" w:rsidTr="00467100">
        <w:trPr>
          <w:trHeight w:val="340"/>
        </w:trPr>
        <w:tc>
          <w:tcPr>
            <w:tcW w:w="2268" w:type="dxa"/>
          </w:tcPr>
          <w:p w14:paraId="14B413B8" w14:textId="77777777" w:rsidR="0007387E" w:rsidRPr="00CD4806" w:rsidRDefault="0007387E" w:rsidP="00386CA0">
            <w:pPr>
              <w:spacing w:after="0" w:line="240" w:lineRule="auto"/>
              <w:rPr>
                <w:rFonts w:ascii="Garamond" w:hAnsi="Garamond"/>
                <w:sz w:val="24"/>
                <w:szCs w:val="24"/>
              </w:rPr>
            </w:pPr>
            <w:r w:rsidRPr="00CD4806">
              <w:rPr>
                <w:rFonts w:ascii="Garamond" w:hAnsi="Garamond"/>
                <w:sz w:val="24"/>
                <w:szCs w:val="24"/>
              </w:rPr>
              <w:t>CITES Appendices</w:t>
            </w:r>
          </w:p>
        </w:tc>
        <w:tc>
          <w:tcPr>
            <w:tcW w:w="6157" w:type="dxa"/>
          </w:tcPr>
          <w:p w14:paraId="5B6538DB" w14:textId="77777777" w:rsidR="0007387E" w:rsidRPr="00CD4806" w:rsidRDefault="009804F2" w:rsidP="00386CA0">
            <w:pPr>
              <w:spacing w:after="0" w:line="240" w:lineRule="auto"/>
              <w:rPr>
                <w:rFonts w:ascii="Garamond" w:hAnsi="Garamond"/>
                <w:sz w:val="24"/>
                <w:szCs w:val="24"/>
              </w:rPr>
            </w:pPr>
            <w:hyperlink r:id="rId13" w:history="1">
              <w:r w:rsidR="00B12981" w:rsidRPr="00CD4806">
                <w:rPr>
                  <w:rStyle w:val="Hyperlink"/>
                  <w:rFonts w:ascii="Garamond" w:hAnsi="Garamond"/>
                  <w:color w:val="auto"/>
                  <w:sz w:val="24"/>
                  <w:szCs w:val="24"/>
                  <w:u w:val="none"/>
                </w:rPr>
                <w:t>www.cites.org/eng/resources/species.html</w:t>
              </w:r>
            </w:hyperlink>
            <w:r w:rsidR="002212C9">
              <w:rPr>
                <w:rFonts w:ascii="Garamond" w:hAnsi="Garamond"/>
                <w:sz w:val="24"/>
                <w:szCs w:val="24"/>
              </w:rPr>
              <w:t xml:space="preserve"> </w:t>
            </w:r>
          </w:p>
        </w:tc>
      </w:tr>
      <w:tr w:rsidR="00467100" w:rsidRPr="00CD4806" w14:paraId="732BDB77" w14:textId="77777777" w:rsidTr="00467100">
        <w:trPr>
          <w:trHeight w:val="340"/>
        </w:trPr>
        <w:tc>
          <w:tcPr>
            <w:tcW w:w="2268" w:type="dxa"/>
          </w:tcPr>
          <w:p w14:paraId="0B445F6C" w14:textId="77777777" w:rsidR="00467100" w:rsidRPr="00CD4806" w:rsidRDefault="00467100" w:rsidP="00386CA0">
            <w:pPr>
              <w:spacing w:after="0" w:line="240" w:lineRule="auto"/>
              <w:rPr>
                <w:rFonts w:ascii="Garamond" w:hAnsi="Garamond"/>
                <w:sz w:val="24"/>
                <w:szCs w:val="24"/>
              </w:rPr>
            </w:pPr>
            <w:r w:rsidRPr="00CD4806">
              <w:rPr>
                <w:rFonts w:ascii="Garamond" w:hAnsi="Garamond"/>
                <w:sz w:val="24"/>
                <w:szCs w:val="24"/>
              </w:rPr>
              <w:t>CMS Appendices</w:t>
            </w:r>
          </w:p>
        </w:tc>
        <w:tc>
          <w:tcPr>
            <w:tcW w:w="6157" w:type="dxa"/>
          </w:tcPr>
          <w:p w14:paraId="590D6D6D" w14:textId="77777777" w:rsidR="00467100" w:rsidRPr="00CD4806" w:rsidRDefault="009804F2" w:rsidP="00386CA0">
            <w:pPr>
              <w:spacing w:after="0" w:line="240" w:lineRule="auto"/>
              <w:rPr>
                <w:rFonts w:ascii="Garamond" w:hAnsi="Garamond"/>
                <w:sz w:val="24"/>
                <w:szCs w:val="24"/>
              </w:rPr>
            </w:pPr>
            <w:hyperlink r:id="rId14" w:history="1">
              <w:r w:rsidR="00467100" w:rsidRPr="00CD4806">
                <w:rPr>
                  <w:rStyle w:val="Hyperlink"/>
                  <w:rFonts w:ascii="Garamond" w:hAnsi="Garamond"/>
                  <w:color w:val="auto"/>
                  <w:sz w:val="24"/>
                  <w:szCs w:val="24"/>
                  <w:u w:val="none"/>
                </w:rPr>
                <w:t>www.cms.int/documents/appendix/cms_app1_2.htm</w:t>
              </w:r>
            </w:hyperlink>
            <w:r w:rsidR="00467100" w:rsidRPr="00CD4806">
              <w:rPr>
                <w:rFonts w:ascii="Garamond" w:hAnsi="Garamond"/>
                <w:sz w:val="24"/>
                <w:szCs w:val="24"/>
              </w:rPr>
              <w:t xml:space="preserve"> </w:t>
            </w:r>
          </w:p>
        </w:tc>
      </w:tr>
    </w:tbl>
    <w:p w14:paraId="748F6182" w14:textId="77777777" w:rsidR="0007387E" w:rsidRPr="00CD4806" w:rsidRDefault="0007387E" w:rsidP="00386CA0">
      <w:pPr>
        <w:spacing w:after="0" w:line="240" w:lineRule="auto"/>
        <w:rPr>
          <w:rFonts w:ascii="Garamond" w:hAnsi="Garamond"/>
          <w:sz w:val="24"/>
          <w:szCs w:val="24"/>
        </w:rPr>
      </w:pPr>
    </w:p>
    <w:p w14:paraId="3B9CAD0A" w14:textId="77777777" w:rsidR="003459CD" w:rsidRPr="00CD4806" w:rsidRDefault="00BB2A27" w:rsidP="002A3CD8">
      <w:pPr>
        <w:spacing w:after="0" w:line="240" w:lineRule="auto"/>
        <w:ind w:left="567"/>
        <w:rPr>
          <w:rFonts w:ascii="Garamond" w:hAnsi="Garamond"/>
          <w:sz w:val="24"/>
          <w:szCs w:val="24"/>
        </w:rPr>
      </w:pPr>
      <w:r w:rsidRPr="00CD4806">
        <w:rPr>
          <w:rFonts w:ascii="Garamond" w:hAnsi="Garamond"/>
          <w:sz w:val="24"/>
          <w:szCs w:val="24"/>
        </w:rPr>
        <w:t>Information on waterbird flyways and their definition is given by Boere &amp; Stroud (2006) and Hagemeijer (2006).</w:t>
      </w:r>
    </w:p>
    <w:p w14:paraId="04A7395F" w14:textId="77777777" w:rsidR="004A1ED6" w:rsidRDefault="004A1ED6" w:rsidP="00386CA0">
      <w:pPr>
        <w:pStyle w:val="Style1"/>
        <w:keepNext w:val="0"/>
        <w:spacing w:before="0" w:after="0" w:line="240" w:lineRule="auto"/>
        <w:ind w:left="720" w:hanging="720"/>
        <w:rPr>
          <w:szCs w:val="24"/>
        </w:rPr>
      </w:pPr>
    </w:p>
    <w:p w14:paraId="1E5091BC" w14:textId="77777777" w:rsidR="00104875" w:rsidRPr="00104875" w:rsidRDefault="00247C99" w:rsidP="00104875">
      <w:pPr>
        <w:spacing w:after="0" w:line="240" w:lineRule="auto"/>
        <w:ind w:left="567" w:hanging="567"/>
        <w:rPr>
          <w:rFonts w:ascii="Garamond" w:hAnsi="Garamond"/>
          <w:sz w:val="24"/>
          <w:szCs w:val="24"/>
        </w:rPr>
      </w:pPr>
      <w:r>
        <w:rPr>
          <w:rFonts w:ascii="Garamond" w:hAnsi="Garamond"/>
          <w:sz w:val="24"/>
          <w:szCs w:val="24"/>
        </w:rPr>
        <w:t>14</w:t>
      </w:r>
      <w:r w:rsidR="00D41E90">
        <w:rPr>
          <w:rFonts w:ascii="Garamond" w:hAnsi="Garamond"/>
          <w:sz w:val="24"/>
          <w:szCs w:val="24"/>
        </w:rPr>
        <w:t>8.</w:t>
      </w:r>
      <w:r w:rsidR="00104875">
        <w:rPr>
          <w:rFonts w:ascii="Garamond" w:hAnsi="Garamond"/>
          <w:sz w:val="24"/>
          <w:szCs w:val="24"/>
        </w:rPr>
        <w:tab/>
      </w:r>
      <w:r w:rsidR="00104875" w:rsidRPr="00104875">
        <w:rPr>
          <w:rFonts w:ascii="Garamond" w:hAnsi="Garamond"/>
          <w:sz w:val="24"/>
          <w:szCs w:val="24"/>
        </w:rPr>
        <w:t>Guidance</w:t>
      </w:r>
      <w:r w:rsidR="00104875">
        <w:rPr>
          <w:rFonts w:ascii="Garamond" w:hAnsi="Garamond"/>
          <w:sz w:val="24"/>
          <w:szCs w:val="24"/>
        </w:rPr>
        <w:t xml:space="preserve"> on identifying Important Plant Areas is given by Anderson (2002, 2005) for Europe, and Plantlife International (2004) more widely.</w:t>
      </w:r>
    </w:p>
    <w:p w14:paraId="13F390D2" w14:textId="77777777" w:rsidR="00104875" w:rsidRPr="00CD4806" w:rsidRDefault="00104875" w:rsidP="00386CA0">
      <w:pPr>
        <w:pStyle w:val="Style1"/>
        <w:keepNext w:val="0"/>
        <w:spacing w:before="0" w:after="0" w:line="240" w:lineRule="auto"/>
        <w:ind w:left="720" w:hanging="720"/>
        <w:rPr>
          <w:szCs w:val="24"/>
        </w:rPr>
      </w:pPr>
    </w:p>
    <w:p w14:paraId="0207929F" w14:textId="77777777" w:rsidR="00397073" w:rsidRPr="000F5054" w:rsidRDefault="00C86227" w:rsidP="00386CA0">
      <w:pPr>
        <w:pStyle w:val="Heading3"/>
        <w:tabs>
          <w:tab w:val="left" w:pos="567"/>
        </w:tabs>
        <w:spacing w:before="0" w:after="0" w:line="240" w:lineRule="auto"/>
        <w:ind w:left="567" w:hanging="567"/>
        <w:rPr>
          <w:i/>
          <w:szCs w:val="24"/>
        </w:rPr>
      </w:pPr>
      <w:bookmarkStart w:id="44" w:name="_Toc301966854"/>
      <w:r w:rsidRPr="000F5054">
        <w:rPr>
          <w:i/>
          <w:szCs w:val="24"/>
        </w:rPr>
        <w:t>6.1.3</w:t>
      </w:r>
      <w:r w:rsidRPr="000F5054">
        <w:rPr>
          <w:i/>
          <w:szCs w:val="24"/>
        </w:rPr>
        <w:tab/>
      </w:r>
      <w:r w:rsidR="00397073" w:rsidRPr="000F5054">
        <w:rPr>
          <w:i/>
          <w:szCs w:val="24"/>
        </w:rPr>
        <w:t>Criterion 3</w:t>
      </w:r>
      <w:bookmarkEnd w:id="44"/>
    </w:p>
    <w:p w14:paraId="7790986D" w14:textId="77777777" w:rsidR="00CD4806" w:rsidRPr="00CD4806" w:rsidRDefault="00CD4806" w:rsidP="00386CA0">
      <w:pPr>
        <w:spacing w:after="0" w:line="240" w:lineRule="auto"/>
        <w:ind w:left="567" w:hanging="567"/>
        <w:rPr>
          <w:rFonts w:ascii="Garamond" w:hAnsi="Garamond"/>
          <w:sz w:val="24"/>
          <w:szCs w:val="24"/>
        </w:rPr>
      </w:pPr>
    </w:p>
    <w:p w14:paraId="0134966C" w14:textId="77777777" w:rsidR="00F668A1" w:rsidRPr="00CD4806" w:rsidRDefault="00F668A1" w:rsidP="002A3CD8">
      <w:pPr>
        <w:pStyle w:val="BodyTextIndent2"/>
        <w:pBdr>
          <w:top w:val="single" w:sz="4" w:space="1" w:color="auto"/>
          <w:left w:val="single" w:sz="4" w:space="4" w:color="auto"/>
          <w:bottom w:val="single" w:sz="4" w:space="1" w:color="auto"/>
          <w:right w:val="single" w:sz="4" w:space="4" w:color="auto"/>
        </w:pBdr>
        <w:shd w:val="clear" w:color="auto" w:fill="EEECE1"/>
        <w:ind w:right="720"/>
        <w:jc w:val="center"/>
        <w:rPr>
          <w:szCs w:val="24"/>
        </w:rPr>
      </w:pPr>
      <w:r w:rsidRPr="00CD4806">
        <w:rPr>
          <w:szCs w:val="24"/>
        </w:rPr>
        <w:t>A wetland should be considered internationally important if it supports populations of plant and/or animal species important for maintaining the biological diversity of a particular biogeographic region.</w:t>
      </w:r>
    </w:p>
    <w:p w14:paraId="597B6B59" w14:textId="77777777" w:rsidR="00F668A1" w:rsidRPr="00CD4806" w:rsidRDefault="00F668A1" w:rsidP="00386CA0">
      <w:pPr>
        <w:spacing w:after="0" w:line="240" w:lineRule="auto"/>
        <w:ind w:left="567" w:hanging="567"/>
        <w:rPr>
          <w:rFonts w:ascii="Garamond" w:hAnsi="Garamond"/>
          <w:b/>
          <w:sz w:val="24"/>
          <w:szCs w:val="24"/>
        </w:rPr>
      </w:pPr>
    </w:p>
    <w:p w14:paraId="6ED2256C" w14:textId="77777777" w:rsidR="004A1ED6" w:rsidRPr="00CD4806" w:rsidRDefault="004A1ED6" w:rsidP="00386CA0">
      <w:pPr>
        <w:spacing w:after="0" w:line="240" w:lineRule="auto"/>
        <w:ind w:left="567" w:hanging="567"/>
        <w:rPr>
          <w:rFonts w:ascii="Garamond" w:hAnsi="Garamond"/>
          <w:b/>
          <w:sz w:val="24"/>
          <w:szCs w:val="24"/>
        </w:rPr>
      </w:pPr>
      <w:r w:rsidRPr="00CD4806">
        <w:rPr>
          <w:rFonts w:ascii="Garamond" w:hAnsi="Garamond"/>
          <w:b/>
          <w:sz w:val="24"/>
          <w:szCs w:val="24"/>
        </w:rPr>
        <w:t xml:space="preserve">What this </w:t>
      </w:r>
      <w:r w:rsidR="0045547C" w:rsidRPr="00CD4806">
        <w:rPr>
          <w:rFonts w:ascii="Garamond" w:hAnsi="Garamond"/>
          <w:b/>
          <w:sz w:val="24"/>
          <w:szCs w:val="24"/>
        </w:rPr>
        <w:t>C</w:t>
      </w:r>
      <w:r w:rsidR="00AF397E">
        <w:rPr>
          <w:rFonts w:ascii="Garamond" w:hAnsi="Garamond"/>
          <w:b/>
          <w:sz w:val="24"/>
          <w:szCs w:val="24"/>
        </w:rPr>
        <w:t>riterion is seeking to achieve</w:t>
      </w:r>
    </w:p>
    <w:p w14:paraId="0EF2A1B7" w14:textId="77777777" w:rsidR="00CD4806" w:rsidRPr="00CD4806" w:rsidRDefault="00CD4806" w:rsidP="00386CA0">
      <w:pPr>
        <w:spacing w:after="0" w:line="240" w:lineRule="auto"/>
        <w:ind w:left="567" w:hanging="567"/>
        <w:rPr>
          <w:rFonts w:ascii="Garamond" w:hAnsi="Garamond"/>
          <w:b/>
          <w:sz w:val="24"/>
          <w:szCs w:val="24"/>
        </w:rPr>
      </w:pPr>
    </w:p>
    <w:p w14:paraId="0D32982A" w14:textId="77777777" w:rsidR="004A1ED6" w:rsidRPr="00CD4806" w:rsidRDefault="00D41E90" w:rsidP="00386CA0">
      <w:pPr>
        <w:spacing w:after="0" w:line="240" w:lineRule="auto"/>
        <w:ind w:left="567" w:hanging="567"/>
        <w:rPr>
          <w:rFonts w:ascii="Garamond" w:hAnsi="Garamond"/>
          <w:sz w:val="24"/>
          <w:szCs w:val="24"/>
        </w:rPr>
      </w:pPr>
      <w:r>
        <w:rPr>
          <w:rFonts w:ascii="Garamond" w:hAnsi="Garamond"/>
          <w:sz w:val="24"/>
          <w:szCs w:val="24"/>
        </w:rPr>
        <w:t>149</w:t>
      </w:r>
      <w:r w:rsidR="007C169A" w:rsidRPr="00CD4806">
        <w:rPr>
          <w:rFonts w:ascii="Garamond" w:hAnsi="Garamond"/>
          <w:sz w:val="24"/>
          <w:szCs w:val="24"/>
        </w:rPr>
        <w:t>.</w:t>
      </w:r>
      <w:r w:rsidR="007C169A" w:rsidRPr="00CD4806">
        <w:rPr>
          <w:rFonts w:ascii="Garamond" w:hAnsi="Garamond"/>
          <w:sz w:val="24"/>
          <w:szCs w:val="24"/>
        </w:rPr>
        <w:tab/>
        <w:t>Criterion 3 identifies wetlands that are important in maintain</w:t>
      </w:r>
      <w:r w:rsidR="00CD4806">
        <w:rPr>
          <w:rFonts w:ascii="Garamond" w:hAnsi="Garamond"/>
          <w:sz w:val="24"/>
          <w:szCs w:val="24"/>
        </w:rPr>
        <w:t>ing</w:t>
      </w:r>
      <w:r w:rsidR="007C169A" w:rsidRPr="00CD4806">
        <w:rPr>
          <w:rFonts w:ascii="Garamond" w:hAnsi="Garamond"/>
          <w:sz w:val="24"/>
          <w:szCs w:val="24"/>
        </w:rPr>
        <w:t xml:space="preserve"> the characteristic biological diversity of a particular biogeographic region through support of regionally typical species or habitats.</w:t>
      </w:r>
    </w:p>
    <w:p w14:paraId="69043CF3" w14:textId="77777777" w:rsidR="007C169A" w:rsidRPr="00CD4806" w:rsidRDefault="007C169A" w:rsidP="00386CA0">
      <w:pPr>
        <w:spacing w:after="0" w:line="240" w:lineRule="auto"/>
        <w:ind w:left="567" w:hanging="567"/>
        <w:rPr>
          <w:rFonts w:ascii="Garamond" w:hAnsi="Garamond"/>
          <w:b/>
          <w:sz w:val="24"/>
          <w:szCs w:val="24"/>
        </w:rPr>
      </w:pPr>
    </w:p>
    <w:p w14:paraId="62A3313C" w14:textId="77777777" w:rsidR="004A1ED6" w:rsidRPr="00CD4806" w:rsidRDefault="004A1ED6" w:rsidP="00386CA0">
      <w:pPr>
        <w:spacing w:after="0" w:line="240" w:lineRule="auto"/>
        <w:ind w:left="567" w:hanging="567"/>
        <w:rPr>
          <w:rFonts w:ascii="Garamond" w:hAnsi="Garamond"/>
          <w:b/>
          <w:sz w:val="24"/>
          <w:szCs w:val="24"/>
        </w:rPr>
      </w:pPr>
      <w:r w:rsidRPr="00CD4806">
        <w:rPr>
          <w:rFonts w:ascii="Garamond" w:hAnsi="Garamond"/>
          <w:b/>
          <w:sz w:val="24"/>
          <w:szCs w:val="24"/>
        </w:rPr>
        <w:t xml:space="preserve">How to interpret this </w:t>
      </w:r>
      <w:r w:rsidR="0045547C" w:rsidRPr="00CD4806">
        <w:rPr>
          <w:rFonts w:ascii="Garamond" w:hAnsi="Garamond"/>
          <w:b/>
          <w:sz w:val="24"/>
          <w:szCs w:val="24"/>
        </w:rPr>
        <w:t>C</w:t>
      </w:r>
      <w:r w:rsidR="00C3692F">
        <w:rPr>
          <w:rFonts w:ascii="Garamond" w:hAnsi="Garamond"/>
          <w:b/>
          <w:sz w:val="24"/>
          <w:szCs w:val="24"/>
        </w:rPr>
        <w:t>riterion – what it means</w:t>
      </w:r>
    </w:p>
    <w:p w14:paraId="29A4A769" w14:textId="77777777" w:rsidR="00CD4806" w:rsidRPr="00CD4806" w:rsidRDefault="00CD4806" w:rsidP="00386CA0">
      <w:pPr>
        <w:spacing w:after="0" w:line="240" w:lineRule="auto"/>
        <w:ind w:left="567" w:hanging="567"/>
        <w:rPr>
          <w:rFonts w:ascii="Garamond" w:hAnsi="Garamond"/>
          <w:b/>
          <w:sz w:val="24"/>
          <w:szCs w:val="24"/>
        </w:rPr>
      </w:pPr>
    </w:p>
    <w:p w14:paraId="2CB72E1A" w14:textId="77777777" w:rsidR="007C169A" w:rsidRPr="00CD4806" w:rsidRDefault="00D41E90" w:rsidP="00386CA0">
      <w:pPr>
        <w:spacing w:after="0" w:line="240" w:lineRule="auto"/>
        <w:ind w:left="567" w:hanging="567"/>
        <w:rPr>
          <w:rFonts w:ascii="Garamond" w:hAnsi="Garamond"/>
          <w:sz w:val="24"/>
          <w:szCs w:val="24"/>
        </w:rPr>
      </w:pPr>
      <w:r>
        <w:rPr>
          <w:rFonts w:ascii="Garamond" w:hAnsi="Garamond"/>
          <w:sz w:val="24"/>
          <w:szCs w:val="24"/>
        </w:rPr>
        <w:t>150</w:t>
      </w:r>
      <w:r w:rsidR="00CD4806">
        <w:rPr>
          <w:rFonts w:ascii="Garamond" w:hAnsi="Garamond"/>
          <w:sz w:val="24"/>
          <w:szCs w:val="24"/>
        </w:rPr>
        <w:t>.</w:t>
      </w:r>
      <w:r w:rsidR="00F56205" w:rsidRPr="00CD4806">
        <w:rPr>
          <w:rFonts w:ascii="Garamond" w:hAnsi="Garamond"/>
          <w:sz w:val="24"/>
          <w:szCs w:val="24"/>
        </w:rPr>
        <w:tab/>
      </w:r>
      <w:r w:rsidR="007C169A" w:rsidRPr="00CD4806">
        <w:rPr>
          <w:rFonts w:ascii="Garamond" w:hAnsi="Garamond"/>
          <w:sz w:val="24"/>
          <w:szCs w:val="24"/>
        </w:rPr>
        <w:t xml:space="preserve">The interpretation of this </w:t>
      </w:r>
      <w:r w:rsidR="00642E6F" w:rsidRPr="00CD4806">
        <w:rPr>
          <w:rFonts w:ascii="Garamond" w:hAnsi="Garamond"/>
          <w:sz w:val="24"/>
          <w:szCs w:val="24"/>
        </w:rPr>
        <w:t>Criterion</w:t>
      </w:r>
      <w:r w:rsidR="007C169A" w:rsidRPr="00CD4806">
        <w:rPr>
          <w:rFonts w:ascii="Garamond" w:hAnsi="Garamond"/>
          <w:sz w:val="24"/>
          <w:szCs w:val="24"/>
        </w:rPr>
        <w:t xml:space="preserve"> </w:t>
      </w:r>
      <w:r w:rsidR="00CD4806">
        <w:rPr>
          <w:rFonts w:ascii="Garamond" w:hAnsi="Garamond"/>
          <w:sz w:val="24"/>
          <w:szCs w:val="24"/>
        </w:rPr>
        <w:t>must</w:t>
      </w:r>
      <w:r w:rsidR="007C169A" w:rsidRPr="00CD4806">
        <w:rPr>
          <w:rFonts w:ascii="Garamond" w:hAnsi="Garamond"/>
          <w:sz w:val="24"/>
          <w:szCs w:val="24"/>
        </w:rPr>
        <w:t xml:space="preserve"> consider the significance of the wetland </w:t>
      </w:r>
      <w:r w:rsidR="00547463" w:rsidRPr="00CD4806">
        <w:rPr>
          <w:rFonts w:ascii="Garamond" w:hAnsi="Garamond"/>
          <w:sz w:val="24"/>
          <w:szCs w:val="24"/>
        </w:rPr>
        <w:t xml:space="preserve">for biodiversity support </w:t>
      </w:r>
      <w:r w:rsidR="007C169A" w:rsidRPr="00CD4806">
        <w:rPr>
          <w:rFonts w:ascii="Garamond" w:hAnsi="Garamond"/>
          <w:sz w:val="24"/>
          <w:szCs w:val="24"/>
        </w:rPr>
        <w:t>within its wider regional context.</w:t>
      </w:r>
      <w:r w:rsidR="00686CB7" w:rsidRPr="00CD4806">
        <w:rPr>
          <w:rFonts w:ascii="Garamond" w:hAnsi="Garamond"/>
          <w:sz w:val="24"/>
          <w:szCs w:val="24"/>
        </w:rPr>
        <w:t xml:space="preserve"> </w:t>
      </w:r>
      <w:r w:rsidR="007C169A" w:rsidRPr="00CD4806">
        <w:rPr>
          <w:rFonts w:ascii="Garamond" w:hAnsi="Garamond"/>
          <w:sz w:val="24"/>
          <w:szCs w:val="24"/>
        </w:rPr>
        <w:t>It should particular</w:t>
      </w:r>
      <w:r w:rsidR="00CD4806">
        <w:rPr>
          <w:rFonts w:ascii="Garamond" w:hAnsi="Garamond"/>
          <w:sz w:val="24"/>
          <w:szCs w:val="24"/>
        </w:rPr>
        <w:t>ly</w:t>
      </w:r>
      <w:r w:rsidR="007C169A" w:rsidRPr="00CD4806">
        <w:rPr>
          <w:rFonts w:ascii="Garamond" w:hAnsi="Garamond"/>
          <w:sz w:val="24"/>
          <w:szCs w:val="24"/>
        </w:rPr>
        <w:t xml:space="preserve"> consider</w:t>
      </w:r>
      <w:r w:rsidR="00547463" w:rsidRPr="00CD4806">
        <w:rPr>
          <w:rFonts w:ascii="Garamond" w:hAnsi="Garamond"/>
          <w:sz w:val="24"/>
          <w:szCs w:val="24"/>
        </w:rPr>
        <w:t xml:space="preserve"> the role of the site as a </w:t>
      </w:r>
      <w:r w:rsidR="005D0E1E">
        <w:rPr>
          <w:rFonts w:ascii="Garamond" w:hAnsi="Garamond"/>
          <w:sz w:val="24"/>
          <w:szCs w:val="24"/>
        </w:rPr>
        <w:t>‘</w:t>
      </w:r>
      <w:r w:rsidR="00547463" w:rsidRPr="00CD4806">
        <w:rPr>
          <w:rFonts w:ascii="Garamond" w:hAnsi="Garamond"/>
          <w:sz w:val="24"/>
          <w:szCs w:val="24"/>
        </w:rPr>
        <w:t>source</w:t>
      </w:r>
      <w:r w:rsidR="005D0E1E">
        <w:rPr>
          <w:rFonts w:ascii="Garamond" w:hAnsi="Garamond"/>
          <w:sz w:val="24"/>
          <w:szCs w:val="24"/>
        </w:rPr>
        <w:t>’</w:t>
      </w:r>
      <w:r w:rsidR="00547463" w:rsidRPr="00CD4806">
        <w:rPr>
          <w:rFonts w:ascii="Garamond" w:hAnsi="Garamond"/>
          <w:sz w:val="24"/>
          <w:szCs w:val="24"/>
        </w:rPr>
        <w:t xml:space="preserve"> of </w:t>
      </w:r>
      <w:r w:rsidR="00750C78">
        <w:rPr>
          <w:rFonts w:ascii="Garamond" w:hAnsi="Garamond"/>
          <w:sz w:val="24"/>
          <w:szCs w:val="24"/>
        </w:rPr>
        <w:t xml:space="preserve">wetland dependent </w:t>
      </w:r>
      <w:r w:rsidR="00547463" w:rsidRPr="00CD4806">
        <w:rPr>
          <w:rFonts w:ascii="Garamond" w:hAnsi="Garamond"/>
          <w:sz w:val="24"/>
          <w:szCs w:val="24"/>
        </w:rPr>
        <w:t xml:space="preserve">species </w:t>
      </w:r>
      <w:r w:rsidR="00CD4806">
        <w:rPr>
          <w:rFonts w:ascii="Garamond" w:hAnsi="Garamond"/>
          <w:sz w:val="24"/>
          <w:szCs w:val="24"/>
        </w:rPr>
        <w:t>dispersing to surrounding areas</w:t>
      </w:r>
      <w:r w:rsidR="00547463" w:rsidRPr="00CD4806">
        <w:rPr>
          <w:rFonts w:ascii="Garamond" w:hAnsi="Garamond"/>
          <w:sz w:val="24"/>
          <w:szCs w:val="24"/>
        </w:rPr>
        <w:t xml:space="preserve"> as well as its significance</w:t>
      </w:r>
      <w:r w:rsidR="00686CB7" w:rsidRPr="00CD4806">
        <w:rPr>
          <w:rFonts w:ascii="Garamond" w:hAnsi="Garamond"/>
          <w:sz w:val="24"/>
          <w:szCs w:val="24"/>
        </w:rPr>
        <w:t xml:space="preserve"> </w:t>
      </w:r>
      <w:r w:rsidR="00CD4806">
        <w:rPr>
          <w:rFonts w:ascii="Garamond" w:hAnsi="Garamond"/>
          <w:sz w:val="24"/>
          <w:szCs w:val="24"/>
        </w:rPr>
        <w:t>in</w:t>
      </w:r>
      <w:r w:rsidR="00547463" w:rsidRPr="00CD4806">
        <w:rPr>
          <w:rFonts w:ascii="Garamond" w:hAnsi="Garamond"/>
          <w:sz w:val="24"/>
          <w:szCs w:val="24"/>
        </w:rPr>
        <w:t xml:space="preserve"> the definition and maintenance of characteristic regional biodiversity.</w:t>
      </w:r>
    </w:p>
    <w:p w14:paraId="0A7075D0" w14:textId="77777777" w:rsidR="00547463" w:rsidRPr="00CD4806" w:rsidRDefault="00547463" w:rsidP="00386CA0">
      <w:pPr>
        <w:spacing w:after="0" w:line="240" w:lineRule="auto"/>
        <w:ind w:left="567" w:hanging="567"/>
        <w:rPr>
          <w:rFonts w:ascii="Garamond" w:hAnsi="Garamond"/>
          <w:sz w:val="24"/>
          <w:szCs w:val="24"/>
        </w:rPr>
      </w:pPr>
    </w:p>
    <w:p w14:paraId="1764624A" w14:textId="77777777" w:rsidR="00547463" w:rsidRPr="00CD4806" w:rsidRDefault="00D41E90" w:rsidP="00386CA0">
      <w:pPr>
        <w:spacing w:after="0" w:line="240" w:lineRule="auto"/>
        <w:ind w:left="567" w:hanging="567"/>
        <w:rPr>
          <w:rFonts w:ascii="Garamond" w:hAnsi="Garamond"/>
          <w:sz w:val="24"/>
          <w:szCs w:val="24"/>
        </w:rPr>
      </w:pPr>
      <w:r>
        <w:rPr>
          <w:rFonts w:ascii="Garamond" w:hAnsi="Garamond"/>
          <w:sz w:val="24"/>
          <w:szCs w:val="24"/>
        </w:rPr>
        <w:t>151</w:t>
      </w:r>
      <w:r w:rsidR="00547463" w:rsidRPr="00CD4806">
        <w:rPr>
          <w:rFonts w:ascii="Garamond" w:hAnsi="Garamond"/>
          <w:sz w:val="24"/>
          <w:szCs w:val="24"/>
        </w:rPr>
        <w:t>.</w:t>
      </w:r>
      <w:r w:rsidR="00547463" w:rsidRPr="00CD4806">
        <w:rPr>
          <w:rFonts w:ascii="Garamond" w:hAnsi="Garamond"/>
          <w:sz w:val="24"/>
          <w:szCs w:val="24"/>
        </w:rPr>
        <w:tab/>
        <w:t>Although not necessarily required, the Criterion can typically be used to r</w:t>
      </w:r>
      <w:r w:rsidR="007D6F44">
        <w:rPr>
          <w:rFonts w:ascii="Garamond" w:hAnsi="Garamond"/>
          <w:sz w:val="24"/>
          <w:szCs w:val="24"/>
        </w:rPr>
        <w:t>ecogniz</w:t>
      </w:r>
      <w:r w:rsidR="00547463" w:rsidRPr="00CD4806">
        <w:rPr>
          <w:rFonts w:ascii="Garamond" w:hAnsi="Garamond"/>
          <w:sz w:val="24"/>
          <w:szCs w:val="24"/>
        </w:rPr>
        <w:t xml:space="preserve">e the importance of </w:t>
      </w:r>
      <w:r w:rsidR="00D82B05" w:rsidRPr="00CD4806">
        <w:rPr>
          <w:rFonts w:ascii="Garamond" w:hAnsi="Garamond"/>
          <w:sz w:val="24"/>
          <w:szCs w:val="24"/>
        </w:rPr>
        <w:t>large</w:t>
      </w:r>
      <w:r w:rsidR="00CD4806">
        <w:rPr>
          <w:rFonts w:ascii="Garamond" w:hAnsi="Garamond"/>
          <w:sz w:val="24"/>
          <w:szCs w:val="24"/>
        </w:rPr>
        <w:t>-</w:t>
      </w:r>
      <w:r w:rsidR="00547463" w:rsidRPr="00CD4806">
        <w:rPr>
          <w:rFonts w:ascii="Garamond" w:hAnsi="Garamond"/>
          <w:sz w:val="24"/>
          <w:szCs w:val="24"/>
        </w:rPr>
        <w:t>scale wetlands extending across landscapes (or of broad coastal/inshore waters).</w:t>
      </w:r>
      <w:r w:rsidR="00686CB7" w:rsidRPr="00CD4806">
        <w:rPr>
          <w:rFonts w:ascii="Garamond" w:hAnsi="Garamond"/>
          <w:sz w:val="24"/>
          <w:szCs w:val="24"/>
        </w:rPr>
        <w:t xml:space="preserve"> </w:t>
      </w:r>
      <w:r w:rsidR="00547463" w:rsidRPr="00CD4806">
        <w:rPr>
          <w:rFonts w:ascii="Garamond" w:hAnsi="Garamond"/>
          <w:sz w:val="24"/>
          <w:szCs w:val="24"/>
        </w:rPr>
        <w:t xml:space="preserve">These large-scale sites define regional </w:t>
      </w:r>
      <w:r w:rsidR="00D82B05" w:rsidRPr="00CD4806">
        <w:rPr>
          <w:rFonts w:ascii="Garamond" w:hAnsi="Garamond"/>
          <w:sz w:val="24"/>
          <w:szCs w:val="24"/>
        </w:rPr>
        <w:t>biodiversity</w:t>
      </w:r>
      <w:r w:rsidR="00547463" w:rsidRPr="00CD4806">
        <w:rPr>
          <w:rFonts w:ascii="Garamond" w:hAnsi="Garamond"/>
          <w:sz w:val="24"/>
          <w:szCs w:val="24"/>
        </w:rPr>
        <w:t>.</w:t>
      </w:r>
      <w:r w:rsidR="00686CB7" w:rsidRPr="00CD4806">
        <w:rPr>
          <w:rFonts w:ascii="Garamond" w:hAnsi="Garamond"/>
          <w:sz w:val="24"/>
          <w:szCs w:val="24"/>
        </w:rPr>
        <w:t xml:space="preserve"> </w:t>
      </w:r>
      <w:r w:rsidR="00547463" w:rsidRPr="00CD4806">
        <w:rPr>
          <w:rFonts w:ascii="Garamond" w:hAnsi="Garamond"/>
          <w:sz w:val="24"/>
          <w:szCs w:val="24"/>
        </w:rPr>
        <w:t>Examples include the blanket peatlands of Caithness and Sutherland (UK</w:t>
      </w:r>
      <w:r w:rsidR="0045547C" w:rsidRPr="00CD4806">
        <w:rPr>
          <w:rFonts w:ascii="Garamond" w:hAnsi="Garamond"/>
          <w:sz w:val="24"/>
          <w:szCs w:val="24"/>
        </w:rPr>
        <w:t>)</w:t>
      </w:r>
      <w:r w:rsidR="004E4AC0">
        <w:rPr>
          <w:rFonts w:ascii="Garamond" w:hAnsi="Garamond"/>
          <w:sz w:val="24"/>
          <w:szCs w:val="24"/>
        </w:rPr>
        <w:t>,</w:t>
      </w:r>
      <w:r w:rsidR="00547463" w:rsidRPr="00CD4806">
        <w:rPr>
          <w:rFonts w:ascii="Garamond" w:hAnsi="Garamond"/>
          <w:sz w:val="24"/>
          <w:szCs w:val="24"/>
        </w:rPr>
        <w:t xml:space="preserve"> the diverse tropical wetlands o</w:t>
      </w:r>
      <w:r w:rsidR="002B2D95">
        <w:rPr>
          <w:rFonts w:ascii="Garamond" w:hAnsi="Garamond"/>
          <w:sz w:val="24"/>
          <w:szCs w:val="24"/>
        </w:rPr>
        <w:t>f the Oka</w:t>
      </w:r>
      <w:r w:rsidR="004E4AC0">
        <w:rPr>
          <w:rFonts w:ascii="Garamond" w:hAnsi="Garamond"/>
          <w:sz w:val="24"/>
          <w:szCs w:val="24"/>
        </w:rPr>
        <w:t>vango Delta (Botswana),</w:t>
      </w:r>
      <w:r w:rsidR="006524D8">
        <w:rPr>
          <w:rFonts w:ascii="Garamond" w:hAnsi="Garamond"/>
          <w:sz w:val="24"/>
          <w:szCs w:val="24"/>
        </w:rPr>
        <w:t xml:space="preserve"> and the N</w:t>
      </w:r>
      <w:r w:rsidR="006524D8" w:rsidRPr="006524D8">
        <w:rPr>
          <w:rFonts w:ascii="Garamond" w:hAnsi="Garamond"/>
          <w:sz w:val="24"/>
          <w:szCs w:val="24"/>
        </w:rPr>
        <w:t>giri-Tumba-Maindombe wetlands (</w:t>
      </w:r>
      <w:r w:rsidR="006524D8">
        <w:rPr>
          <w:rFonts w:ascii="Garamond" w:hAnsi="Garamond"/>
          <w:sz w:val="24"/>
          <w:szCs w:val="24"/>
        </w:rPr>
        <w:t xml:space="preserve">Democratic Republic of </w:t>
      </w:r>
      <w:r w:rsidR="006524D8" w:rsidRPr="006524D8">
        <w:rPr>
          <w:rFonts w:ascii="Garamond" w:hAnsi="Garamond"/>
          <w:sz w:val="24"/>
          <w:szCs w:val="24"/>
        </w:rPr>
        <w:t>Congo).</w:t>
      </w:r>
    </w:p>
    <w:p w14:paraId="011B6D6E" w14:textId="77777777" w:rsidR="007C169A" w:rsidRPr="00CD4806" w:rsidRDefault="007C169A" w:rsidP="00386CA0">
      <w:pPr>
        <w:spacing w:after="0" w:line="240" w:lineRule="auto"/>
        <w:ind w:left="567" w:hanging="567"/>
        <w:rPr>
          <w:rFonts w:ascii="Garamond" w:hAnsi="Garamond"/>
          <w:sz w:val="24"/>
          <w:szCs w:val="24"/>
        </w:rPr>
      </w:pPr>
    </w:p>
    <w:p w14:paraId="1441BF73" w14:textId="77777777" w:rsidR="00D82B05" w:rsidRDefault="00D41E90" w:rsidP="00386CA0">
      <w:pPr>
        <w:spacing w:after="0" w:line="240" w:lineRule="auto"/>
        <w:ind w:left="567" w:hanging="567"/>
        <w:rPr>
          <w:rFonts w:ascii="Garamond" w:hAnsi="Garamond"/>
          <w:sz w:val="24"/>
          <w:szCs w:val="24"/>
        </w:rPr>
      </w:pPr>
      <w:r>
        <w:rPr>
          <w:rFonts w:ascii="Garamond" w:hAnsi="Garamond"/>
          <w:sz w:val="24"/>
          <w:szCs w:val="24"/>
        </w:rPr>
        <w:t>152</w:t>
      </w:r>
      <w:r w:rsidR="00D82B05" w:rsidRPr="00CD4806">
        <w:rPr>
          <w:rFonts w:ascii="Garamond" w:hAnsi="Garamond"/>
          <w:sz w:val="24"/>
          <w:szCs w:val="24"/>
        </w:rPr>
        <w:t>.</w:t>
      </w:r>
      <w:r w:rsidR="00D82B05" w:rsidRPr="00CD4806">
        <w:rPr>
          <w:rFonts w:ascii="Garamond" w:hAnsi="Garamond"/>
          <w:sz w:val="24"/>
          <w:szCs w:val="24"/>
        </w:rPr>
        <w:tab/>
        <w:t>When Contracting Parties are reviewing candidate sites for listing under this Criterion, greatest conservation value will be achieved through the selection of a suite of sites that have the following characteristics.</w:t>
      </w:r>
      <w:r w:rsidR="00686CB7" w:rsidRPr="00CD4806">
        <w:rPr>
          <w:rFonts w:ascii="Garamond" w:hAnsi="Garamond"/>
          <w:sz w:val="24"/>
          <w:szCs w:val="24"/>
        </w:rPr>
        <w:t xml:space="preserve"> </w:t>
      </w:r>
      <w:r w:rsidR="00D82B05" w:rsidRPr="00CD4806">
        <w:rPr>
          <w:rFonts w:ascii="Garamond" w:hAnsi="Garamond"/>
          <w:sz w:val="24"/>
          <w:szCs w:val="24"/>
        </w:rPr>
        <w:t>They:</w:t>
      </w:r>
    </w:p>
    <w:p w14:paraId="395A51E1" w14:textId="77777777" w:rsidR="00CD4806" w:rsidRPr="00CD4806" w:rsidRDefault="00CD4806" w:rsidP="00386CA0">
      <w:pPr>
        <w:spacing w:after="0" w:line="240" w:lineRule="auto"/>
        <w:ind w:left="567" w:hanging="567"/>
        <w:rPr>
          <w:rFonts w:ascii="Garamond" w:hAnsi="Garamond"/>
          <w:sz w:val="24"/>
          <w:szCs w:val="24"/>
        </w:rPr>
      </w:pPr>
    </w:p>
    <w:p w14:paraId="5904056F" w14:textId="77777777" w:rsidR="00D82B05" w:rsidRPr="00CD4806" w:rsidRDefault="00D82B05" w:rsidP="00386CA0">
      <w:pPr>
        <w:spacing w:after="0" w:line="240" w:lineRule="auto"/>
        <w:ind w:left="1134" w:hanging="567"/>
        <w:rPr>
          <w:rFonts w:ascii="Garamond" w:hAnsi="Garamond"/>
          <w:sz w:val="24"/>
          <w:szCs w:val="24"/>
        </w:rPr>
      </w:pPr>
      <w:r w:rsidRPr="00CD4806">
        <w:rPr>
          <w:rFonts w:ascii="Garamond" w:hAnsi="Garamond"/>
          <w:sz w:val="24"/>
          <w:szCs w:val="24"/>
        </w:rPr>
        <w:t xml:space="preserve">i) </w:t>
      </w:r>
      <w:r w:rsidRPr="00CD4806">
        <w:rPr>
          <w:rFonts w:ascii="Garamond" w:hAnsi="Garamond"/>
          <w:sz w:val="24"/>
          <w:szCs w:val="24"/>
        </w:rPr>
        <w:tab/>
        <w:t xml:space="preserve">are </w:t>
      </w:r>
      <w:r w:rsidR="005D0E1E">
        <w:rPr>
          <w:rFonts w:ascii="Garamond" w:hAnsi="Garamond"/>
          <w:sz w:val="24"/>
          <w:szCs w:val="24"/>
        </w:rPr>
        <w:t>“</w:t>
      </w:r>
      <w:r w:rsidRPr="00CD4806">
        <w:rPr>
          <w:rFonts w:ascii="Garamond" w:hAnsi="Garamond"/>
          <w:sz w:val="24"/>
          <w:szCs w:val="24"/>
        </w:rPr>
        <w:t>hotspots</w:t>
      </w:r>
      <w:r w:rsidR="005D0E1E">
        <w:rPr>
          <w:rFonts w:ascii="Garamond" w:hAnsi="Garamond"/>
          <w:sz w:val="24"/>
          <w:szCs w:val="24"/>
        </w:rPr>
        <w:t>”</w:t>
      </w:r>
      <w:r w:rsidRPr="00CD4806">
        <w:rPr>
          <w:rFonts w:ascii="Garamond" w:hAnsi="Garamond"/>
          <w:sz w:val="24"/>
          <w:szCs w:val="24"/>
        </w:rPr>
        <w:t xml:space="preserve"> of biological diversity and are evidently species-rich even though the number of species present may not be accurately known; and/or</w:t>
      </w:r>
    </w:p>
    <w:p w14:paraId="0A5149A5" w14:textId="77777777" w:rsidR="00D82B05" w:rsidRPr="00CD4806" w:rsidRDefault="00D82B05" w:rsidP="00386CA0">
      <w:pPr>
        <w:spacing w:after="0" w:line="240" w:lineRule="auto"/>
        <w:ind w:left="1134" w:hanging="567"/>
        <w:rPr>
          <w:rFonts w:ascii="Garamond" w:hAnsi="Garamond"/>
          <w:sz w:val="24"/>
          <w:szCs w:val="24"/>
        </w:rPr>
      </w:pPr>
      <w:r w:rsidRPr="00CD4806">
        <w:rPr>
          <w:rFonts w:ascii="Garamond" w:hAnsi="Garamond"/>
          <w:sz w:val="24"/>
          <w:szCs w:val="24"/>
        </w:rPr>
        <w:t xml:space="preserve">ii) </w:t>
      </w:r>
      <w:r w:rsidRPr="00CD4806">
        <w:rPr>
          <w:rFonts w:ascii="Garamond" w:hAnsi="Garamond"/>
          <w:sz w:val="24"/>
          <w:szCs w:val="24"/>
        </w:rPr>
        <w:tab/>
        <w:t>are centres of endemism or otherwise contain significant numbers of endemic species; and/or</w:t>
      </w:r>
    </w:p>
    <w:p w14:paraId="6B82FC01" w14:textId="77777777" w:rsidR="00D82B05" w:rsidRPr="00CD4806" w:rsidRDefault="00D82B05" w:rsidP="00386CA0">
      <w:pPr>
        <w:spacing w:after="0" w:line="240" w:lineRule="auto"/>
        <w:ind w:left="1134" w:hanging="567"/>
        <w:rPr>
          <w:rFonts w:ascii="Garamond" w:hAnsi="Garamond"/>
          <w:sz w:val="24"/>
          <w:szCs w:val="24"/>
        </w:rPr>
      </w:pPr>
      <w:r w:rsidRPr="00CD4806">
        <w:rPr>
          <w:rFonts w:ascii="Garamond" w:hAnsi="Garamond"/>
          <w:sz w:val="24"/>
          <w:szCs w:val="24"/>
        </w:rPr>
        <w:t xml:space="preserve">iii) </w:t>
      </w:r>
      <w:r w:rsidRPr="00CD4806">
        <w:rPr>
          <w:rFonts w:ascii="Garamond" w:hAnsi="Garamond"/>
          <w:sz w:val="24"/>
          <w:szCs w:val="24"/>
        </w:rPr>
        <w:tab/>
        <w:t>contain the range of biological diversity (including habitat types) occurring in a region; and/or</w:t>
      </w:r>
    </w:p>
    <w:p w14:paraId="1B0AB3FE" w14:textId="77777777" w:rsidR="00D82B05" w:rsidRPr="00CD4806" w:rsidRDefault="00D82B05" w:rsidP="00386CA0">
      <w:pPr>
        <w:spacing w:after="0" w:line="240" w:lineRule="auto"/>
        <w:ind w:left="1134" w:hanging="567"/>
        <w:rPr>
          <w:rFonts w:ascii="Garamond" w:hAnsi="Garamond"/>
          <w:sz w:val="24"/>
          <w:szCs w:val="24"/>
        </w:rPr>
      </w:pPr>
      <w:r w:rsidRPr="00CD4806">
        <w:rPr>
          <w:rFonts w:ascii="Garamond" w:hAnsi="Garamond"/>
          <w:sz w:val="24"/>
          <w:szCs w:val="24"/>
        </w:rPr>
        <w:t xml:space="preserve">iv) </w:t>
      </w:r>
      <w:r w:rsidRPr="00CD4806">
        <w:rPr>
          <w:rFonts w:ascii="Garamond" w:hAnsi="Garamond"/>
          <w:sz w:val="24"/>
          <w:szCs w:val="24"/>
        </w:rPr>
        <w:tab/>
        <w:t xml:space="preserve">contain a significant proportion of </w:t>
      </w:r>
      <w:r w:rsidR="00750C78">
        <w:rPr>
          <w:rFonts w:ascii="Garamond" w:hAnsi="Garamond"/>
          <w:sz w:val="24"/>
          <w:szCs w:val="24"/>
        </w:rPr>
        <w:t xml:space="preserve">wetland dependent </w:t>
      </w:r>
      <w:r w:rsidRPr="00CD4806">
        <w:rPr>
          <w:rFonts w:ascii="Garamond" w:hAnsi="Garamond"/>
          <w:sz w:val="24"/>
          <w:szCs w:val="24"/>
        </w:rPr>
        <w:t>species adapted to special environmental conditions (such as temporary wetlands in semi-arid or arid areas); and/or</w:t>
      </w:r>
    </w:p>
    <w:p w14:paraId="04A7D40B" w14:textId="77777777" w:rsidR="00D82B05" w:rsidRPr="00CD4806" w:rsidRDefault="00D82B05" w:rsidP="00386CA0">
      <w:pPr>
        <w:spacing w:after="0" w:line="240" w:lineRule="auto"/>
        <w:ind w:left="1134" w:hanging="567"/>
        <w:rPr>
          <w:rFonts w:ascii="Garamond" w:hAnsi="Garamond"/>
          <w:sz w:val="24"/>
          <w:szCs w:val="24"/>
        </w:rPr>
      </w:pPr>
      <w:r w:rsidRPr="00CD4806">
        <w:rPr>
          <w:rFonts w:ascii="Garamond" w:hAnsi="Garamond"/>
          <w:sz w:val="24"/>
          <w:szCs w:val="24"/>
        </w:rPr>
        <w:t xml:space="preserve">v) </w:t>
      </w:r>
      <w:r w:rsidRPr="00CD4806">
        <w:rPr>
          <w:rFonts w:ascii="Garamond" w:hAnsi="Garamond"/>
          <w:sz w:val="24"/>
          <w:szCs w:val="24"/>
        </w:rPr>
        <w:tab/>
        <w:t>support particular elements of biological diversity that are rare or particularly characteristic of the biogeographic region.</w:t>
      </w:r>
    </w:p>
    <w:p w14:paraId="357E6963" w14:textId="77777777" w:rsidR="00D82B05" w:rsidRPr="00CD4806" w:rsidRDefault="00D82B05" w:rsidP="00386CA0">
      <w:pPr>
        <w:spacing w:after="0" w:line="240" w:lineRule="auto"/>
        <w:ind w:left="567" w:hanging="567"/>
        <w:rPr>
          <w:rFonts w:ascii="Garamond" w:hAnsi="Garamond"/>
          <w:sz w:val="24"/>
          <w:szCs w:val="24"/>
        </w:rPr>
      </w:pPr>
    </w:p>
    <w:p w14:paraId="4D9DC811" w14:textId="77777777" w:rsidR="00F56205" w:rsidRPr="00CD4806" w:rsidRDefault="00D41E90" w:rsidP="00386CA0">
      <w:pPr>
        <w:spacing w:after="0" w:line="240" w:lineRule="auto"/>
        <w:ind w:left="567" w:hanging="567"/>
        <w:rPr>
          <w:rFonts w:ascii="Garamond" w:hAnsi="Garamond"/>
          <w:sz w:val="24"/>
          <w:szCs w:val="24"/>
        </w:rPr>
      </w:pPr>
      <w:r>
        <w:rPr>
          <w:rFonts w:ascii="Garamond" w:hAnsi="Garamond"/>
          <w:sz w:val="24"/>
          <w:szCs w:val="24"/>
        </w:rPr>
        <w:t>153</w:t>
      </w:r>
      <w:r w:rsidR="00CD4806">
        <w:rPr>
          <w:rFonts w:ascii="Garamond" w:hAnsi="Garamond"/>
          <w:sz w:val="24"/>
          <w:szCs w:val="24"/>
        </w:rPr>
        <w:t>.</w:t>
      </w:r>
      <w:r w:rsidR="00D82B05" w:rsidRPr="00CD4806">
        <w:rPr>
          <w:rFonts w:ascii="Garamond" w:hAnsi="Garamond"/>
          <w:sz w:val="24"/>
          <w:szCs w:val="24"/>
        </w:rPr>
        <w:tab/>
      </w:r>
      <w:r w:rsidR="00F56205" w:rsidRPr="00CD4806">
        <w:rPr>
          <w:rFonts w:ascii="Garamond" w:hAnsi="Garamond"/>
          <w:sz w:val="24"/>
          <w:szCs w:val="24"/>
        </w:rPr>
        <w:t xml:space="preserve">Notwithstanding that small absolute numbers of individuals or sites may be involved, or that </w:t>
      </w:r>
      <w:r w:rsidR="009546E5">
        <w:rPr>
          <w:rFonts w:ascii="Garamond" w:hAnsi="Garamond"/>
          <w:sz w:val="24"/>
          <w:szCs w:val="24"/>
        </w:rPr>
        <w:t>only poor quality</w:t>
      </w:r>
      <w:r w:rsidR="00F56205" w:rsidRPr="00CD4806">
        <w:rPr>
          <w:rFonts w:ascii="Garamond" w:hAnsi="Garamond"/>
          <w:sz w:val="24"/>
          <w:szCs w:val="24"/>
        </w:rPr>
        <w:t xml:space="preserve"> quantitative data or information may be available, particular consideration should be given to </w:t>
      </w:r>
      <w:r w:rsidR="00CD4806" w:rsidRPr="00CD4806">
        <w:rPr>
          <w:rFonts w:ascii="Garamond" w:hAnsi="Garamond"/>
          <w:sz w:val="24"/>
          <w:szCs w:val="24"/>
        </w:rPr>
        <w:t xml:space="preserve">using this Criterion </w:t>
      </w:r>
      <w:r w:rsidR="00CD4806">
        <w:rPr>
          <w:rFonts w:ascii="Garamond" w:hAnsi="Garamond"/>
          <w:sz w:val="24"/>
          <w:szCs w:val="24"/>
        </w:rPr>
        <w:t xml:space="preserve">for </w:t>
      </w:r>
      <w:r w:rsidR="00F56205" w:rsidRPr="00CD4806">
        <w:rPr>
          <w:rFonts w:ascii="Garamond" w:hAnsi="Garamond"/>
          <w:sz w:val="24"/>
          <w:szCs w:val="24"/>
        </w:rPr>
        <w:t>listing wetlands that support globally threatened communities or species at any stage of their life cycle.</w:t>
      </w:r>
    </w:p>
    <w:p w14:paraId="39110A7E" w14:textId="77777777" w:rsidR="00D82B05" w:rsidRPr="00CD4806" w:rsidRDefault="00D82B05" w:rsidP="00386CA0">
      <w:pPr>
        <w:spacing w:after="0" w:line="240" w:lineRule="auto"/>
        <w:ind w:left="567" w:hanging="567"/>
        <w:rPr>
          <w:rFonts w:ascii="Garamond" w:hAnsi="Garamond"/>
          <w:sz w:val="24"/>
          <w:szCs w:val="24"/>
        </w:rPr>
      </w:pPr>
    </w:p>
    <w:p w14:paraId="5DCC6734" w14:textId="77777777" w:rsidR="004A1ED6" w:rsidRDefault="00642E6F" w:rsidP="00386CA0">
      <w:pPr>
        <w:keepNext/>
        <w:spacing w:after="0" w:line="240" w:lineRule="auto"/>
        <w:ind w:left="567" w:hanging="567"/>
        <w:rPr>
          <w:rFonts w:ascii="Garamond" w:hAnsi="Garamond"/>
          <w:b/>
          <w:sz w:val="24"/>
          <w:szCs w:val="24"/>
        </w:rPr>
      </w:pPr>
      <w:r w:rsidRPr="00CD4806">
        <w:rPr>
          <w:rFonts w:ascii="Garamond" w:hAnsi="Garamond"/>
          <w:b/>
          <w:sz w:val="24"/>
          <w:szCs w:val="24"/>
        </w:rPr>
        <w:t>What data and information are</w:t>
      </w:r>
      <w:r w:rsidR="004A1ED6" w:rsidRPr="00CD4806">
        <w:rPr>
          <w:rFonts w:ascii="Garamond" w:hAnsi="Garamond"/>
          <w:b/>
          <w:sz w:val="24"/>
          <w:szCs w:val="24"/>
        </w:rPr>
        <w:t xml:space="preserve"> needed to apply this </w:t>
      </w:r>
      <w:r w:rsidR="0045547C" w:rsidRPr="00CD4806">
        <w:rPr>
          <w:rFonts w:ascii="Garamond" w:hAnsi="Garamond"/>
          <w:b/>
          <w:sz w:val="24"/>
          <w:szCs w:val="24"/>
        </w:rPr>
        <w:t>C</w:t>
      </w:r>
      <w:r w:rsidR="004A1ED6" w:rsidRPr="00CD4806">
        <w:rPr>
          <w:rFonts w:ascii="Garamond" w:hAnsi="Garamond"/>
          <w:b/>
          <w:sz w:val="24"/>
          <w:szCs w:val="24"/>
        </w:rPr>
        <w:t>riterion?</w:t>
      </w:r>
    </w:p>
    <w:p w14:paraId="05A01128" w14:textId="77777777" w:rsidR="00CD4806" w:rsidRPr="00CD4806" w:rsidRDefault="00CD4806" w:rsidP="00386CA0">
      <w:pPr>
        <w:spacing w:after="0" w:line="240" w:lineRule="auto"/>
        <w:ind w:left="567" w:hanging="567"/>
        <w:rPr>
          <w:rFonts w:ascii="Garamond" w:hAnsi="Garamond"/>
          <w:b/>
          <w:sz w:val="24"/>
          <w:szCs w:val="24"/>
        </w:rPr>
      </w:pPr>
    </w:p>
    <w:p w14:paraId="68BEE825" w14:textId="77777777" w:rsidR="004A1ED6" w:rsidRDefault="00D41E90" w:rsidP="00386CA0">
      <w:pPr>
        <w:spacing w:after="0" w:line="240" w:lineRule="auto"/>
        <w:ind w:left="567" w:hanging="567"/>
        <w:rPr>
          <w:rFonts w:ascii="Garamond" w:hAnsi="Garamond"/>
          <w:sz w:val="24"/>
          <w:szCs w:val="24"/>
        </w:rPr>
      </w:pPr>
      <w:r>
        <w:rPr>
          <w:rFonts w:ascii="Garamond" w:hAnsi="Garamond"/>
          <w:sz w:val="24"/>
          <w:szCs w:val="24"/>
        </w:rPr>
        <w:t>154</w:t>
      </w:r>
      <w:r w:rsidR="00B506AC" w:rsidRPr="00CD4806">
        <w:rPr>
          <w:rFonts w:ascii="Garamond" w:hAnsi="Garamond"/>
          <w:sz w:val="24"/>
          <w:szCs w:val="24"/>
        </w:rPr>
        <w:t>.</w:t>
      </w:r>
      <w:r w:rsidR="00B506AC" w:rsidRPr="00CD4806">
        <w:rPr>
          <w:rFonts w:ascii="Garamond" w:hAnsi="Garamond"/>
          <w:sz w:val="24"/>
          <w:szCs w:val="24"/>
        </w:rPr>
        <w:tab/>
      </w:r>
      <w:r w:rsidR="009C39C7" w:rsidRPr="00CD4806">
        <w:rPr>
          <w:rFonts w:ascii="Garamond" w:hAnsi="Garamond"/>
          <w:sz w:val="24"/>
          <w:szCs w:val="24"/>
        </w:rPr>
        <w:t>The following minimum</w:t>
      </w:r>
      <w:r w:rsidR="00B506AC" w:rsidRPr="00CD4806">
        <w:rPr>
          <w:rFonts w:ascii="Garamond" w:hAnsi="Garamond"/>
          <w:sz w:val="24"/>
          <w:szCs w:val="24"/>
        </w:rPr>
        <w:t xml:space="preserve"> information is needed to apply this Criterion:</w:t>
      </w:r>
    </w:p>
    <w:p w14:paraId="7EDCD19E" w14:textId="77777777" w:rsidR="00CD4806" w:rsidRPr="00CD4806" w:rsidRDefault="00CD4806" w:rsidP="00386CA0">
      <w:pPr>
        <w:spacing w:after="0" w:line="240" w:lineRule="auto"/>
        <w:ind w:left="567" w:hanging="567"/>
        <w:rPr>
          <w:rFonts w:ascii="Garamond" w:hAnsi="Garamond"/>
          <w:sz w:val="24"/>
          <w:szCs w:val="24"/>
        </w:rPr>
      </w:pPr>
    </w:p>
    <w:p w14:paraId="7862961A" w14:textId="77777777" w:rsidR="00B506AC" w:rsidRPr="00CD4806" w:rsidRDefault="00B506AC" w:rsidP="00B7522D">
      <w:pPr>
        <w:numPr>
          <w:ilvl w:val="0"/>
          <w:numId w:val="16"/>
        </w:numPr>
        <w:tabs>
          <w:tab w:val="left" w:pos="1134"/>
        </w:tabs>
        <w:spacing w:after="0" w:line="240" w:lineRule="auto"/>
        <w:ind w:left="1134" w:hanging="567"/>
        <w:rPr>
          <w:rFonts w:ascii="Garamond" w:hAnsi="Garamond"/>
          <w:sz w:val="24"/>
          <w:szCs w:val="24"/>
        </w:rPr>
      </w:pPr>
      <w:r w:rsidRPr="00CD4806">
        <w:rPr>
          <w:rFonts w:ascii="Garamond" w:hAnsi="Garamond"/>
          <w:sz w:val="24"/>
          <w:szCs w:val="24"/>
        </w:rPr>
        <w:t>an inventory of plant and</w:t>
      </w:r>
      <w:r w:rsidR="00335AA0" w:rsidRPr="00CD4806">
        <w:rPr>
          <w:rFonts w:ascii="Garamond" w:hAnsi="Garamond"/>
          <w:sz w:val="24"/>
          <w:szCs w:val="24"/>
        </w:rPr>
        <w:t>/or</w:t>
      </w:r>
      <w:r w:rsidRPr="00CD4806">
        <w:rPr>
          <w:rFonts w:ascii="Garamond" w:hAnsi="Garamond"/>
          <w:sz w:val="24"/>
          <w:szCs w:val="24"/>
        </w:rPr>
        <w:t xml:space="preserve"> animal species present at the site;</w:t>
      </w:r>
    </w:p>
    <w:p w14:paraId="79255F73" w14:textId="77777777" w:rsidR="00B506AC" w:rsidRPr="00CD4806" w:rsidRDefault="00B506AC" w:rsidP="00B7522D">
      <w:pPr>
        <w:numPr>
          <w:ilvl w:val="0"/>
          <w:numId w:val="16"/>
        </w:numPr>
        <w:tabs>
          <w:tab w:val="left" w:pos="1134"/>
        </w:tabs>
        <w:spacing w:after="0" w:line="240" w:lineRule="auto"/>
        <w:ind w:left="1134" w:hanging="567"/>
        <w:rPr>
          <w:rFonts w:ascii="Garamond" w:hAnsi="Garamond"/>
          <w:sz w:val="24"/>
          <w:szCs w:val="24"/>
        </w:rPr>
      </w:pPr>
      <w:r w:rsidRPr="00CD4806">
        <w:rPr>
          <w:rFonts w:ascii="Garamond" w:hAnsi="Garamond"/>
          <w:sz w:val="24"/>
          <w:szCs w:val="24"/>
        </w:rPr>
        <w:t>a broad understanding of the elements which define the characteristic plant and animal diversity of the biogeographic region in which the wetland occurs; and</w:t>
      </w:r>
    </w:p>
    <w:p w14:paraId="29CBB04C" w14:textId="77777777" w:rsidR="00B506AC" w:rsidRPr="00CD4806" w:rsidRDefault="00B506AC" w:rsidP="00B7522D">
      <w:pPr>
        <w:numPr>
          <w:ilvl w:val="0"/>
          <w:numId w:val="16"/>
        </w:numPr>
        <w:tabs>
          <w:tab w:val="left" w:pos="1134"/>
        </w:tabs>
        <w:spacing w:after="0" w:line="240" w:lineRule="auto"/>
        <w:ind w:left="1134" w:hanging="567"/>
        <w:rPr>
          <w:rFonts w:ascii="Garamond" w:hAnsi="Garamond"/>
          <w:sz w:val="24"/>
          <w:szCs w:val="24"/>
        </w:rPr>
      </w:pPr>
      <w:r w:rsidRPr="00CD4806">
        <w:rPr>
          <w:rFonts w:ascii="Garamond" w:hAnsi="Garamond"/>
          <w:sz w:val="24"/>
          <w:szCs w:val="24"/>
        </w:rPr>
        <w:t>a broad understanding of the significance of the specific wetland in the context of the wider regional biodiversity assessment.</w:t>
      </w:r>
    </w:p>
    <w:p w14:paraId="06370E48" w14:textId="77777777" w:rsidR="009C39C7" w:rsidRPr="00CD4806" w:rsidRDefault="009C39C7" w:rsidP="00386CA0">
      <w:pPr>
        <w:spacing w:after="0" w:line="240" w:lineRule="auto"/>
        <w:ind w:left="567" w:hanging="567"/>
        <w:rPr>
          <w:rFonts w:ascii="Garamond" w:hAnsi="Garamond"/>
          <w:sz w:val="24"/>
          <w:szCs w:val="24"/>
        </w:rPr>
      </w:pPr>
    </w:p>
    <w:p w14:paraId="092B9C41" w14:textId="77777777" w:rsidR="004A1ED6" w:rsidRDefault="004A1ED6" w:rsidP="00386CA0">
      <w:pPr>
        <w:spacing w:after="0" w:line="240" w:lineRule="auto"/>
        <w:ind w:left="567" w:hanging="567"/>
        <w:rPr>
          <w:rFonts w:ascii="Garamond" w:hAnsi="Garamond"/>
          <w:b/>
          <w:sz w:val="24"/>
          <w:szCs w:val="24"/>
        </w:rPr>
      </w:pPr>
      <w:r w:rsidRPr="00CD4806">
        <w:rPr>
          <w:rFonts w:ascii="Garamond" w:hAnsi="Garamond"/>
          <w:b/>
          <w:sz w:val="24"/>
          <w:szCs w:val="24"/>
        </w:rPr>
        <w:t>Potential ambiguities and pitfalls</w:t>
      </w:r>
    </w:p>
    <w:p w14:paraId="691610A6" w14:textId="77777777" w:rsidR="00CD4806" w:rsidRPr="00CD4806" w:rsidRDefault="00CD4806" w:rsidP="00386CA0">
      <w:pPr>
        <w:spacing w:after="0" w:line="240" w:lineRule="auto"/>
        <w:ind w:left="567" w:hanging="567"/>
        <w:rPr>
          <w:rFonts w:ascii="Garamond" w:hAnsi="Garamond"/>
          <w:b/>
          <w:sz w:val="24"/>
          <w:szCs w:val="24"/>
        </w:rPr>
      </w:pPr>
    </w:p>
    <w:p w14:paraId="0E89A280" w14:textId="77777777" w:rsidR="00F3637B" w:rsidRPr="00CD4806" w:rsidRDefault="00D41E90" w:rsidP="00386CA0">
      <w:pPr>
        <w:spacing w:after="0" w:line="240" w:lineRule="auto"/>
        <w:ind w:left="567" w:hanging="567"/>
        <w:rPr>
          <w:rFonts w:ascii="Garamond" w:hAnsi="Garamond" w:cs="Courier New"/>
          <w:sz w:val="24"/>
          <w:szCs w:val="24"/>
        </w:rPr>
      </w:pPr>
      <w:r>
        <w:rPr>
          <w:rFonts w:ascii="Garamond" w:hAnsi="Garamond" w:cs="Courier New"/>
          <w:sz w:val="24"/>
          <w:szCs w:val="24"/>
        </w:rPr>
        <w:t>155</w:t>
      </w:r>
      <w:r w:rsidR="00F3637B" w:rsidRPr="00CD4806">
        <w:rPr>
          <w:rFonts w:ascii="Garamond" w:hAnsi="Garamond" w:cs="Courier New"/>
          <w:sz w:val="24"/>
          <w:szCs w:val="24"/>
        </w:rPr>
        <w:t>.</w:t>
      </w:r>
      <w:r w:rsidR="00F3637B" w:rsidRPr="00CD4806">
        <w:rPr>
          <w:rFonts w:ascii="Garamond" w:hAnsi="Garamond" w:cs="Courier New"/>
          <w:sz w:val="24"/>
          <w:szCs w:val="24"/>
        </w:rPr>
        <w:tab/>
        <w:t xml:space="preserve">See section </w:t>
      </w:r>
      <w:r w:rsidR="00F3637B" w:rsidRPr="0033335C">
        <w:rPr>
          <w:rFonts w:ascii="Garamond" w:hAnsi="Garamond" w:cs="Courier New"/>
          <w:sz w:val="24"/>
          <w:szCs w:val="24"/>
        </w:rPr>
        <w:t>5.7.4</w:t>
      </w:r>
      <w:r w:rsidR="00F3637B" w:rsidRPr="00CD4806">
        <w:rPr>
          <w:rFonts w:ascii="Garamond" w:hAnsi="Garamond" w:cs="Courier New"/>
          <w:sz w:val="24"/>
          <w:szCs w:val="24"/>
        </w:rPr>
        <w:t xml:space="preserve"> for guidance on species nomenclature</w:t>
      </w:r>
      <w:r w:rsidR="0033335C">
        <w:rPr>
          <w:rFonts w:ascii="Garamond" w:hAnsi="Garamond" w:cs="Courier New"/>
          <w:sz w:val="24"/>
          <w:szCs w:val="24"/>
        </w:rPr>
        <w:t xml:space="preserve"> and taxonomy</w:t>
      </w:r>
      <w:r w:rsidR="00F3637B" w:rsidRPr="00CD4806">
        <w:rPr>
          <w:rFonts w:ascii="Garamond" w:hAnsi="Garamond" w:cs="Courier New"/>
          <w:sz w:val="24"/>
          <w:szCs w:val="24"/>
        </w:rPr>
        <w:t>.</w:t>
      </w:r>
    </w:p>
    <w:p w14:paraId="512BB515" w14:textId="77777777" w:rsidR="00B506AC" w:rsidRPr="00CD4806" w:rsidRDefault="00B506AC" w:rsidP="00386CA0">
      <w:pPr>
        <w:spacing w:after="0" w:line="240" w:lineRule="auto"/>
        <w:ind w:left="567" w:hanging="567"/>
        <w:rPr>
          <w:rFonts w:ascii="Garamond" w:hAnsi="Garamond" w:cs="Courier New"/>
          <w:sz w:val="24"/>
          <w:szCs w:val="24"/>
        </w:rPr>
      </w:pPr>
    </w:p>
    <w:p w14:paraId="14CEC365" w14:textId="77777777" w:rsidR="00B506AC" w:rsidRPr="00CD4806" w:rsidRDefault="00D41E90" w:rsidP="00386CA0">
      <w:pPr>
        <w:spacing w:after="0" w:line="240" w:lineRule="auto"/>
        <w:ind w:left="567" w:hanging="567"/>
        <w:rPr>
          <w:rFonts w:ascii="Garamond" w:hAnsi="Garamond" w:cs="Courier New"/>
          <w:sz w:val="24"/>
          <w:szCs w:val="24"/>
        </w:rPr>
      </w:pPr>
      <w:r>
        <w:rPr>
          <w:rFonts w:ascii="Garamond" w:hAnsi="Garamond" w:cs="Courier New"/>
          <w:sz w:val="24"/>
          <w:szCs w:val="24"/>
        </w:rPr>
        <w:t>156</w:t>
      </w:r>
      <w:r w:rsidR="00B506AC" w:rsidRPr="00CD4806">
        <w:rPr>
          <w:rFonts w:ascii="Garamond" w:hAnsi="Garamond" w:cs="Courier New"/>
          <w:sz w:val="24"/>
          <w:szCs w:val="24"/>
        </w:rPr>
        <w:t>.</w:t>
      </w:r>
      <w:r w:rsidR="00B506AC" w:rsidRPr="00CD4806">
        <w:rPr>
          <w:rFonts w:ascii="Garamond" w:hAnsi="Garamond" w:cs="Courier New"/>
          <w:sz w:val="24"/>
          <w:szCs w:val="24"/>
        </w:rPr>
        <w:tab/>
        <w:t>See section</w:t>
      </w:r>
      <w:r w:rsidR="00E213A0" w:rsidRPr="00CD4806">
        <w:rPr>
          <w:rFonts w:ascii="Garamond" w:hAnsi="Garamond" w:cs="Courier New"/>
          <w:sz w:val="24"/>
          <w:szCs w:val="24"/>
        </w:rPr>
        <w:t xml:space="preserve"> </w:t>
      </w:r>
      <w:r w:rsidR="00E213A0" w:rsidRPr="0033335C">
        <w:rPr>
          <w:rFonts w:ascii="Garamond" w:hAnsi="Garamond" w:cs="Courier New"/>
          <w:sz w:val="24"/>
          <w:szCs w:val="24"/>
        </w:rPr>
        <w:t>5.</w:t>
      </w:r>
      <w:r w:rsidR="00AF397E">
        <w:rPr>
          <w:rFonts w:ascii="Garamond" w:hAnsi="Garamond" w:cs="Courier New"/>
          <w:sz w:val="24"/>
          <w:szCs w:val="24"/>
        </w:rPr>
        <w:t>3</w:t>
      </w:r>
      <w:r w:rsidR="00E213A0" w:rsidRPr="00CD4806">
        <w:rPr>
          <w:rFonts w:ascii="Garamond" w:hAnsi="Garamond" w:cs="Courier New"/>
          <w:sz w:val="24"/>
          <w:szCs w:val="24"/>
        </w:rPr>
        <w:t xml:space="preserve"> for guidance on biogeographic </w:t>
      </w:r>
      <w:r w:rsidR="009A68D1" w:rsidRPr="00CD4806">
        <w:rPr>
          <w:rFonts w:ascii="Garamond" w:hAnsi="Garamond" w:cs="Courier New"/>
          <w:sz w:val="24"/>
          <w:szCs w:val="24"/>
        </w:rPr>
        <w:t>regionalization</w:t>
      </w:r>
      <w:r w:rsidR="00E213A0" w:rsidRPr="00CD4806">
        <w:rPr>
          <w:rFonts w:ascii="Garamond" w:hAnsi="Garamond" w:cs="Courier New"/>
          <w:sz w:val="24"/>
          <w:szCs w:val="24"/>
        </w:rPr>
        <w:t>s.</w:t>
      </w:r>
    </w:p>
    <w:p w14:paraId="5B2AA838" w14:textId="77777777" w:rsidR="00C647B3" w:rsidRPr="00CD4806" w:rsidRDefault="00C647B3" w:rsidP="00386CA0">
      <w:pPr>
        <w:spacing w:after="0" w:line="240" w:lineRule="auto"/>
        <w:ind w:left="567" w:hanging="567"/>
        <w:rPr>
          <w:rFonts w:ascii="Garamond" w:hAnsi="Garamond"/>
          <w:b/>
          <w:sz w:val="24"/>
          <w:szCs w:val="24"/>
        </w:rPr>
      </w:pPr>
    </w:p>
    <w:p w14:paraId="0E8464D5" w14:textId="77777777" w:rsidR="00D46C0D" w:rsidRPr="00CD4806" w:rsidRDefault="00D41E90" w:rsidP="00386CA0">
      <w:pPr>
        <w:spacing w:after="0" w:line="240" w:lineRule="auto"/>
        <w:ind w:left="567" w:hanging="567"/>
        <w:rPr>
          <w:rFonts w:ascii="Garamond" w:hAnsi="Garamond"/>
          <w:sz w:val="24"/>
          <w:szCs w:val="24"/>
        </w:rPr>
      </w:pPr>
      <w:r>
        <w:rPr>
          <w:rFonts w:ascii="Garamond" w:hAnsi="Garamond"/>
          <w:sz w:val="24"/>
          <w:szCs w:val="24"/>
        </w:rPr>
        <w:t>157</w:t>
      </w:r>
      <w:r w:rsidR="00D46C0D" w:rsidRPr="00CD4806">
        <w:rPr>
          <w:rFonts w:ascii="Garamond" w:hAnsi="Garamond"/>
          <w:sz w:val="24"/>
          <w:szCs w:val="24"/>
        </w:rPr>
        <w:t>.</w:t>
      </w:r>
      <w:r w:rsidR="00D46C0D" w:rsidRPr="00CD4806">
        <w:rPr>
          <w:rFonts w:ascii="Garamond" w:hAnsi="Garamond"/>
          <w:sz w:val="24"/>
          <w:szCs w:val="24"/>
        </w:rPr>
        <w:tab/>
        <w:t xml:space="preserve">Be aware also of the biological importance of many karst and other subterranean hydrological systems (see specific guidance in </w:t>
      </w:r>
      <w:r w:rsidR="00D46C0D" w:rsidRPr="0033335C">
        <w:rPr>
          <w:rFonts w:ascii="Garamond" w:hAnsi="Garamond"/>
          <w:sz w:val="24"/>
          <w:szCs w:val="24"/>
        </w:rPr>
        <w:t>Appendix E1).</w:t>
      </w:r>
    </w:p>
    <w:p w14:paraId="081CF5DB" w14:textId="77777777" w:rsidR="00D46C0D" w:rsidRPr="00CD4806" w:rsidRDefault="00D46C0D" w:rsidP="00386CA0">
      <w:pPr>
        <w:spacing w:after="0" w:line="240" w:lineRule="auto"/>
        <w:ind w:left="567" w:hanging="567"/>
        <w:rPr>
          <w:rFonts w:ascii="Garamond" w:hAnsi="Garamond"/>
          <w:sz w:val="24"/>
          <w:szCs w:val="24"/>
        </w:rPr>
      </w:pPr>
    </w:p>
    <w:p w14:paraId="5A10880E" w14:textId="77777777" w:rsidR="0033335C" w:rsidRDefault="0033335C" w:rsidP="00386CA0">
      <w:pPr>
        <w:spacing w:after="0" w:line="240" w:lineRule="auto"/>
        <w:ind w:left="567" w:hanging="567"/>
        <w:rPr>
          <w:rFonts w:ascii="Garamond" w:hAnsi="Garamond"/>
          <w:b/>
          <w:sz w:val="24"/>
          <w:szCs w:val="24"/>
        </w:rPr>
      </w:pPr>
      <w:r w:rsidRPr="00CD4806">
        <w:rPr>
          <w:rFonts w:ascii="Garamond" w:hAnsi="Garamond"/>
          <w:b/>
          <w:sz w:val="24"/>
          <w:szCs w:val="24"/>
        </w:rPr>
        <w:t>M</w:t>
      </w:r>
      <w:r>
        <w:rPr>
          <w:rFonts w:ascii="Garamond" w:hAnsi="Garamond"/>
          <w:b/>
          <w:sz w:val="24"/>
          <w:szCs w:val="24"/>
        </w:rPr>
        <w:t>ore detail</w:t>
      </w:r>
    </w:p>
    <w:p w14:paraId="47407573" w14:textId="77777777" w:rsidR="0033335C" w:rsidRPr="00CD4806" w:rsidRDefault="0033335C" w:rsidP="00386CA0">
      <w:pPr>
        <w:spacing w:after="0" w:line="240" w:lineRule="auto"/>
        <w:ind w:left="567" w:hanging="567"/>
        <w:rPr>
          <w:rFonts w:ascii="Garamond" w:hAnsi="Garamond"/>
          <w:b/>
          <w:sz w:val="24"/>
          <w:szCs w:val="24"/>
        </w:rPr>
      </w:pPr>
    </w:p>
    <w:p w14:paraId="0EE699FE" w14:textId="77777777" w:rsidR="0033335C" w:rsidRPr="00CD4806" w:rsidRDefault="00D41E90" w:rsidP="00386CA0">
      <w:pPr>
        <w:spacing w:after="0" w:line="240" w:lineRule="auto"/>
        <w:ind w:left="567" w:hanging="567"/>
        <w:rPr>
          <w:rFonts w:ascii="Garamond" w:hAnsi="Garamond"/>
          <w:sz w:val="24"/>
          <w:szCs w:val="24"/>
        </w:rPr>
      </w:pPr>
      <w:r>
        <w:rPr>
          <w:rFonts w:ascii="Garamond" w:hAnsi="Garamond"/>
          <w:sz w:val="24"/>
          <w:szCs w:val="24"/>
        </w:rPr>
        <w:t>158</w:t>
      </w:r>
      <w:r w:rsidR="0033335C" w:rsidRPr="00CD4806">
        <w:rPr>
          <w:rFonts w:ascii="Garamond" w:hAnsi="Garamond"/>
          <w:sz w:val="24"/>
          <w:szCs w:val="24"/>
        </w:rPr>
        <w:t>.</w:t>
      </w:r>
      <w:r w:rsidR="0033335C" w:rsidRPr="00CD4806">
        <w:rPr>
          <w:rFonts w:ascii="Garamond" w:hAnsi="Garamond"/>
          <w:sz w:val="24"/>
          <w:szCs w:val="24"/>
        </w:rPr>
        <w:tab/>
      </w:r>
      <w:r w:rsidR="0033335C" w:rsidRPr="00CD4806">
        <w:rPr>
          <w:rFonts w:ascii="Garamond" w:hAnsi="Garamond"/>
          <w:b/>
          <w:sz w:val="24"/>
          <w:szCs w:val="24"/>
        </w:rPr>
        <w:t xml:space="preserve">Definition of </w:t>
      </w:r>
      <w:r w:rsidR="005D0E1E">
        <w:rPr>
          <w:rFonts w:ascii="Garamond" w:hAnsi="Garamond"/>
          <w:b/>
          <w:sz w:val="24"/>
          <w:szCs w:val="24"/>
        </w:rPr>
        <w:t>‘</w:t>
      </w:r>
      <w:r w:rsidR="0033335C" w:rsidRPr="00CD4806">
        <w:rPr>
          <w:rFonts w:ascii="Garamond" w:hAnsi="Garamond"/>
          <w:b/>
          <w:sz w:val="24"/>
          <w:szCs w:val="24"/>
        </w:rPr>
        <w:t>populations</w:t>
      </w:r>
      <w:r w:rsidR="005D0E1E">
        <w:rPr>
          <w:rFonts w:ascii="Garamond" w:hAnsi="Garamond"/>
          <w:b/>
          <w:sz w:val="24"/>
          <w:szCs w:val="24"/>
        </w:rPr>
        <w:t>’</w:t>
      </w:r>
      <w:r w:rsidR="0033335C" w:rsidRPr="00CD4806">
        <w:rPr>
          <w:rFonts w:ascii="Garamond" w:hAnsi="Garamond"/>
          <w:b/>
          <w:sz w:val="24"/>
          <w:szCs w:val="24"/>
        </w:rPr>
        <w:t>:</w:t>
      </w:r>
      <w:r w:rsidR="0033335C">
        <w:rPr>
          <w:rFonts w:ascii="Garamond" w:hAnsi="Garamond"/>
          <w:sz w:val="24"/>
          <w:szCs w:val="24"/>
        </w:rPr>
        <w:t xml:space="preserve"> I</w:t>
      </w:r>
      <w:r w:rsidR="0033335C" w:rsidRPr="00CD4806">
        <w:rPr>
          <w:rFonts w:ascii="Garamond" w:hAnsi="Garamond"/>
          <w:sz w:val="24"/>
          <w:szCs w:val="24"/>
        </w:rPr>
        <w:t xml:space="preserve">n the context of Criterion 3, </w:t>
      </w:r>
      <w:r w:rsidR="0033335C">
        <w:rPr>
          <w:rFonts w:ascii="Garamond" w:hAnsi="Garamond"/>
          <w:sz w:val="24"/>
          <w:szCs w:val="24"/>
        </w:rPr>
        <w:t>this means</w:t>
      </w:r>
      <w:r w:rsidR="0033335C" w:rsidRPr="00CD4806">
        <w:rPr>
          <w:rFonts w:ascii="Garamond" w:hAnsi="Garamond"/>
          <w:sz w:val="24"/>
          <w:szCs w:val="24"/>
        </w:rPr>
        <w:t xml:space="preserve"> the population of a species within the specified biogeographical region.</w:t>
      </w:r>
    </w:p>
    <w:p w14:paraId="3FAE5740" w14:textId="77777777" w:rsidR="0033335C" w:rsidRPr="00CD4806" w:rsidRDefault="0033335C" w:rsidP="00386CA0">
      <w:pPr>
        <w:spacing w:after="0" w:line="240" w:lineRule="auto"/>
        <w:ind w:left="567" w:hanging="567"/>
        <w:rPr>
          <w:rFonts w:ascii="Garamond" w:hAnsi="Garamond"/>
          <w:sz w:val="24"/>
          <w:szCs w:val="24"/>
        </w:rPr>
      </w:pPr>
    </w:p>
    <w:p w14:paraId="1E561203" w14:textId="77777777" w:rsidR="0033335C" w:rsidRDefault="00D41E90" w:rsidP="00386CA0">
      <w:pPr>
        <w:spacing w:after="0" w:line="240" w:lineRule="auto"/>
        <w:ind w:left="567" w:hanging="567"/>
        <w:rPr>
          <w:rFonts w:ascii="Garamond" w:hAnsi="Garamond"/>
          <w:sz w:val="24"/>
          <w:szCs w:val="24"/>
        </w:rPr>
      </w:pPr>
      <w:r>
        <w:rPr>
          <w:rFonts w:ascii="Garamond" w:hAnsi="Garamond"/>
          <w:sz w:val="24"/>
          <w:szCs w:val="24"/>
        </w:rPr>
        <w:t>159</w:t>
      </w:r>
      <w:r w:rsidR="0033335C" w:rsidRPr="00CD4806">
        <w:rPr>
          <w:rFonts w:ascii="Garamond" w:hAnsi="Garamond"/>
          <w:sz w:val="24"/>
          <w:szCs w:val="24"/>
        </w:rPr>
        <w:t>.</w:t>
      </w:r>
      <w:r w:rsidR="0033335C" w:rsidRPr="00CD4806">
        <w:rPr>
          <w:rFonts w:ascii="Garamond" w:hAnsi="Garamond"/>
          <w:sz w:val="24"/>
          <w:szCs w:val="24"/>
        </w:rPr>
        <w:tab/>
      </w:r>
      <w:r w:rsidR="0033335C" w:rsidRPr="00CD4806">
        <w:rPr>
          <w:rFonts w:ascii="Garamond" w:hAnsi="Garamond"/>
          <w:b/>
          <w:sz w:val="24"/>
          <w:szCs w:val="24"/>
        </w:rPr>
        <w:t xml:space="preserve">Definition of </w:t>
      </w:r>
      <w:r w:rsidR="005D0E1E">
        <w:rPr>
          <w:rFonts w:ascii="Garamond" w:hAnsi="Garamond"/>
          <w:b/>
          <w:sz w:val="24"/>
          <w:szCs w:val="24"/>
        </w:rPr>
        <w:t>‘</w:t>
      </w:r>
      <w:r w:rsidR="0033335C" w:rsidRPr="00CD4806">
        <w:rPr>
          <w:rFonts w:ascii="Garamond" w:hAnsi="Garamond"/>
          <w:b/>
          <w:sz w:val="24"/>
          <w:szCs w:val="24"/>
        </w:rPr>
        <w:t>biogeographic region</w:t>
      </w:r>
      <w:r w:rsidR="005D0E1E">
        <w:rPr>
          <w:rFonts w:ascii="Garamond" w:hAnsi="Garamond"/>
          <w:b/>
          <w:sz w:val="24"/>
          <w:szCs w:val="24"/>
        </w:rPr>
        <w:t>’</w:t>
      </w:r>
      <w:r w:rsidR="0033335C" w:rsidRPr="00CD4806">
        <w:rPr>
          <w:rFonts w:ascii="Garamond" w:hAnsi="Garamond"/>
          <w:sz w:val="24"/>
          <w:szCs w:val="24"/>
        </w:rPr>
        <w:t xml:space="preserve">: - See </w:t>
      </w:r>
      <w:r w:rsidR="0033335C" w:rsidRPr="00AF397E">
        <w:rPr>
          <w:rFonts w:ascii="Garamond" w:hAnsi="Garamond"/>
          <w:sz w:val="24"/>
          <w:szCs w:val="24"/>
        </w:rPr>
        <w:t>definition in section</w:t>
      </w:r>
      <w:r w:rsidR="0033335C" w:rsidRPr="0033335C">
        <w:rPr>
          <w:rFonts w:ascii="Garamond" w:hAnsi="Garamond"/>
          <w:sz w:val="24"/>
          <w:szCs w:val="24"/>
        </w:rPr>
        <w:t xml:space="preserve"> 5.3.</w:t>
      </w:r>
    </w:p>
    <w:p w14:paraId="66FDB5CF" w14:textId="77777777" w:rsidR="0033335C" w:rsidRPr="00CD4806" w:rsidRDefault="0033335C" w:rsidP="00386CA0">
      <w:pPr>
        <w:spacing w:after="0" w:line="240" w:lineRule="auto"/>
        <w:ind w:left="567" w:hanging="567"/>
        <w:rPr>
          <w:rFonts w:ascii="Garamond" w:hAnsi="Garamond"/>
          <w:sz w:val="24"/>
          <w:szCs w:val="24"/>
        </w:rPr>
      </w:pPr>
    </w:p>
    <w:p w14:paraId="2E34B34C" w14:textId="77777777" w:rsidR="004A1ED6" w:rsidRDefault="004A1ED6" w:rsidP="00386CA0">
      <w:pPr>
        <w:spacing w:after="0" w:line="240" w:lineRule="auto"/>
        <w:ind w:left="567" w:hanging="567"/>
        <w:rPr>
          <w:rFonts w:ascii="Garamond" w:hAnsi="Garamond"/>
          <w:b/>
          <w:sz w:val="24"/>
          <w:szCs w:val="24"/>
        </w:rPr>
      </w:pPr>
      <w:r w:rsidRPr="00CD4806">
        <w:rPr>
          <w:rFonts w:ascii="Garamond" w:hAnsi="Garamond"/>
          <w:b/>
          <w:sz w:val="24"/>
          <w:szCs w:val="24"/>
        </w:rPr>
        <w:t>Where to go for further help or information?</w:t>
      </w:r>
    </w:p>
    <w:p w14:paraId="36CF3012" w14:textId="77777777" w:rsidR="000D2A0B" w:rsidRPr="00CD4806" w:rsidRDefault="000D2A0B" w:rsidP="00386CA0">
      <w:pPr>
        <w:spacing w:after="0" w:line="240" w:lineRule="auto"/>
        <w:ind w:left="567" w:hanging="567"/>
        <w:rPr>
          <w:rFonts w:ascii="Garamond" w:hAnsi="Garamond"/>
          <w:b/>
          <w:sz w:val="24"/>
          <w:szCs w:val="24"/>
        </w:rPr>
      </w:pPr>
    </w:p>
    <w:p w14:paraId="4573E4A0" w14:textId="77777777" w:rsidR="00D46C0D" w:rsidRDefault="00D41E90" w:rsidP="00386CA0">
      <w:pPr>
        <w:spacing w:after="0" w:line="240" w:lineRule="auto"/>
        <w:ind w:left="567" w:hanging="567"/>
        <w:rPr>
          <w:rFonts w:ascii="Garamond" w:hAnsi="Garamond"/>
          <w:sz w:val="24"/>
          <w:szCs w:val="24"/>
        </w:rPr>
      </w:pPr>
      <w:r>
        <w:rPr>
          <w:rFonts w:ascii="Garamond" w:hAnsi="Garamond"/>
          <w:sz w:val="24"/>
          <w:szCs w:val="24"/>
        </w:rPr>
        <w:t>160</w:t>
      </w:r>
      <w:r w:rsidR="00D46C0D" w:rsidRPr="00CD4806">
        <w:rPr>
          <w:rFonts w:ascii="Garamond" w:hAnsi="Garamond"/>
          <w:sz w:val="24"/>
          <w:szCs w:val="24"/>
        </w:rPr>
        <w:t>.</w:t>
      </w:r>
      <w:r w:rsidR="00D46C0D" w:rsidRPr="00CD4806">
        <w:rPr>
          <w:rFonts w:ascii="Garamond" w:hAnsi="Garamond"/>
          <w:sz w:val="24"/>
          <w:szCs w:val="24"/>
        </w:rPr>
        <w:tab/>
        <w:t>Co</w:t>
      </w:r>
      <w:r w:rsidR="00773945" w:rsidRPr="00CD4806">
        <w:rPr>
          <w:rFonts w:ascii="Garamond" w:hAnsi="Garamond"/>
          <w:sz w:val="24"/>
          <w:szCs w:val="24"/>
        </w:rPr>
        <w:t>nserving hotspots of endemism is</w:t>
      </w:r>
      <w:r w:rsidR="00D46C0D" w:rsidRPr="00CD4806">
        <w:rPr>
          <w:rFonts w:ascii="Garamond" w:hAnsi="Garamond"/>
          <w:sz w:val="24"/>
          <w:szCs w:val="24"/>
        </w:rPr>
        <w:t xml:space="preserve"> particularly important in the context of Criterion 3.</w:t>
      </w:r>
      <w:r w:rsidR="00686CB7" w:rsidRPr="00CD4806">
        <w:rPr>
          <w:rFonts w:ascii="Garamond" w:hAnsi="Garamond"/>
          <w:sz w:val="24"/>
          <w:szCs w:val="24"/>
        </w:rPr>
        <w:t xml:space="preserve"> </w:t>
      </w:r>
      <w:r w:rsidR="00D46C0D" w:rsidRPr="00CD4806">
        <w:rPr>
          <w:rFonts w:ascii="Garamond" w:hAnsi="Garamond"/>
          <w:sz w:val="24"/>
          <w:szCs w:val="24"/>
        </w:rPr>
        <w:t xml:space="preserve">Information on centres of endemism for a number of taxa </w:t>
      </w:r>
      <w:r w:rsidR="006003A3" w:rsidRPr="00CD4806">
        <w:rPr>
          <w:rFonts w:ascii="Garamond" w:hAnsi="Garamond"/>
          <w:sz w:val="24"/>
          <w:szCs w:val="24"/>
        </w:rPr>
        <w:t>is</w:t>
      </w:r>
      <w:r w:rsidR="00D46C0D" w:rsidRPr="00CD4806">
        <w:rPr>
          <w:rFonts w:ascii="Garamond" w:hAnsi="Garamond"/>
          <w:sz w:val="24"/>
          <w:szCs w:val="24"/>
        </w:rPr>
        <w:t xml:space="preserve"> readily available</w:t>
      </w:r>
      <w:r w:rsidR="00AF397E">
        <w:rPr>
          <w:rFonts w:ascii="Garamond" w:hAnsi="Garamond"/>
          <w:sz w:val="24"/>
          <w:szCs w:val="24"/>
        </w:rPr>
        <w:t>; f</w:t>
      </w:r>
      <w:r w:rsidR="00E10589">
        <w:rPr>
          <w:rFonts w:ascii="Garamond" w:hAnsi="Garamond"/>
          <w:sz w:val="24"/>
          <w:szCs w:val="24"/>
        </w:rPr>
        <w:t>or example, Appendix II of Langhammer et al. (2007) list</w:t>
      </w:r>
      <w:r w:rsidR="00FD698D">
        <w:rPr>
          <w:rFonts w:ascii="Garamond" w:hAnsi="Garamond"/>
          <w:sz w:val="24"/>
          <w:szCs w:val="24"/>
        </w:rPr>
        <w:t>s</w:t>
      </w:r>
      <w:r w:rsidR="00E10589">
        <w:rPr>
          <w:rFonts w:ascii="Garamond" w:hAnsi="Garamond"/>
          <w:sz w:val="24"/>
          <w:szCs w:val="24"/>
        </w:rPr>
        <w:t xml:space="preserve"> many online sources of relevant data</w:t>
      </w:r>
      <w:r w:rsidR="00FD698D">
        <w:rPr>
          <w:rFonts w:ascii="Garamond" w:hAnsi="Garamond"/>
          <w:sz w:val="24"/>
          <w:szCs w:val="24"/>
        </w:rPr>
        <w:t xml:space="preserve"> and information</w:t>
      </w:r>
      <w:r w:rsidR="00D46C0D" w:rsidRPr="00CD4806">
        <w:rPr>
          <w:rFonts w:ascii="Garamond" w:hAnsi="Garamond"/>
          <w:sz w:val="24"/>
          <w:szCs w:val="24"/>
        </w:rPr>
        <w:t>.</w:t>
      </w:r>
      <w:r w:rsidR="00686CB7" w:rsidRPr="00CD4806">
        <w:rPr>
          <w:rFonts w:ascii="Garamond" w:hAnsi="Garamond"/>
          <w:sz w:val="24"/>
          <w:szCs w:val="24"/>
        </w:rPr>
        <w:t xml:space="preserve"> </w:t>
      </w:r>
      <w:r w:rsidR="00D46C0D" w:rsidRPr="00CD4806">
        <w:rPr>
          <w:rFonts w:ascii="Garamond" w:hAnsi="Garamond"/>
          <w:sz w:val="24"/>
          <w:szCs w:val="24"/>
        </w:rPr>
        <w:t>These include:</w:t>
      </w:r>
    </w:p>
    <w:p w14:paraId="0A16AFE9" w14:textId="77777777" w:rsidR="000D2A0B" w:rsidRPr="00CD4806" w:rsidRDefault="000D2A0B" w:rsidP="00386CA0">
      <w:pPr>
        <w:spacing w:after="0" w:line="240" w:lineRule="auto"/>
        <w:ind w:left="567" w:hanging="567"/>
        <w:rPr>
          <w:rFonts w:ascii="Garamond" w:hAnsi="Garamond"/>
          <w:sz w:val="24"/>
          <w:szCs w:val="24"/>
        </w:rPr>
      </w:pPr>
    </w:p>
    <w:p w14:paraId="236732B2" w14:textId="77777777" w:rsidR="00A17595" w:rsidRPr="00CD4806" w:rsidRDefault="00A17595" w:rsidP="00B7522D">
      <w:pPr>
        <w:numPr>
          <w:ilvl w:val="0"/>
          <w:numId w:val="16"/>
        </w:numPr>
        <w:tabs>
          <w:tab w:val="left" w:pos="1134"/>
        </w:tabs>
        <w:spacing w:after="0" w:line="240" w:lineRule="auto"/>
        <w:ind w:left="1134" w:hanging="567"/>
        <w:rPr>
          <w:rFonts w:ascii="Garamond" w:hAnsi="Garamond"/>
          <w:sz w:val="24"/>
          <w:szCs w:val="24"/>
        </w:rPr>
      </w:pPr>
      <w:r w:rsidRPr="00CD4806">
        <w:rPr>
          <w:rFonts w:ascii="Garamond" w:hAnsi="Garamond"/>
          <w:i/>
          <w:sz w:val="24"/>
          <w:szCs w:val="24"/>
        </w:rPr>
        <w:t>Centres of Plant Diversity: a guide and strategy for their conservation</w:t>
      </w:r>
      <w:r w:rsidR="00AF397E">
        <w:rPr>
          <w:rFonts w:ascii="Garamond" w:hAnsi="Garamond"/>
          <w:sz w:val="24"/>
          <w:szCs w:val="24"/>
        </w:rPr>
        <w:t xml:space="preserve"> (WWF</w:t>
      </w:r>
      <w:r w:rsidRPr="00CD4806">
        <w:rPr>
          <w:rFonts w:ascii="Garamond" w:hAnsi="Garamond"/>
          <w:sz w:val="24"/>
          <w:szCs w:val="24"/>
        </w:rPr>
        <w:t xml:space="preserve"> &amp; IUCN 1994-1997)</w:t>
      </w:r>
    </w:p>
    <w:p w14:paraId="4910A138" w14:textId="77777777" w:rsidR="00D46C0D" w:rsidRPr="00E10589" w:rsidRDefault="00D46C0D" w:rsidP="00B7522D">
      <w:pPr>
        <w:numPr>
          <w:ilvl w:val="0"/>
          <w:numId w:val="16"/>
        </w:numPr>
        <w:tabs>
          <w:tab w:val="left" w:pos="1134"/>
        </w:tabs>
        <w:spacing w:after="0" w:line="240" w:lineRule="auto"/>
        <w:ind w:left="1134" w:hanging="567"/>
        <w:rPr>
          <w:rFonts w:ascii="Garamond" w:hAnsi="Garamond"/>
          <w:sz w:val="24"/>
          <w:szCs w:val="24"/>
        </w:rPr>
      </w:pPr>
      <w:r w:rsidRPr="00CD4806">
        <w:rPr>
          <w:rFonts w:ascii="Garamond" w:hAnsi="Garamond"/>
          <w:sz w:val="24"/>
          <w:szCs w:val="24"/>
        </w:rPr>
        <w:t>BirdLife Internation</w:t>
      </w:r>
      <w:r w:rsidR="00D8524E" w:rsidRPr="00CD4806">
        <w:rPr>
          <w:rFonts w:ascii="Garamond" w:hAnsi="Garamond"/>
          <w:sz w:val="24"/>
          <w:szCs w:val="24"/>
        </w:rPr>
        <w:t>al</w:t>
      </w:r>
      <w:r w:rsidR="005D0E1E">
        <w:rPr>
          <w:rFonts w:ascii="Garamond" w:hAnsi="Garamond"/>
          <w:sz w:val="24"/>
          <w:szCs w:val="24"/>
        </w:rPr>
        <w:t>’</w:t>
      </w:r>
      <w:r w:rsidR="00D8524E" w:rsidRPr="00CD4806">
        <w:rPr>
          <w:rFonts w:ascii="Garamond" w:hAnsi="Garamond"/>
          <w:sz w:val="24"/>
          <w:szCs w:val="24"/>
        </w:rPr>
        <w:t>s Endemic Bird Areas of the W</w:t>
      </w:r>
      <w:r w:rsidRPr="00CD4806">
        <w:rPr>
          <w:rFonts w:ascii="Garamond" w:hAnsi="Garamond"/>
          <w:sz w:val="24"/>
          <w:szCs w:val="24"/>
        </w:rPr>
        <w:t>orld</w:t>
      </w:r>
      <w:r w:rsidR="00D8524E" w:rsidRPr="00CD4806">
        <w:rPr>
          <w:rFonts w:ascii="Garamond" w:hAnsi="Garamond"/>
          <w:sz w:val="24"/>
          <w:szCs w:val="24"/>
        </w:rPr>
        <w:t xml:space="preserve"> (Stattersfield </w:t>
      </w:r>
      <w:r w:rsidR="00CB7554" w:rsidRPr="00AF397E">
        <w:rPr>
          <w:rFonts w:ascii="Garamond" w:hAnsi="Garamond"/>
          <w:i/>
          <w:sz w:val="24"/>
          <w:szCs w:val="24"/>
        </w:rPr>
        <w:t>et al.</w:t>
      </w:r>
      <w:r w:rsidR="00CB7554" w:rsidRPr="00CD4806">
        <w:rPr>
          <w:rFonts w:ascii="Garamond" w:hAnsi="Garamond"/>
          <w:sz w:val="24"/>
          <w:szCs w:val="24"/>
        </w:rPr>
        <w:t xml:space="preserve"> 1998)</w:t>
      </w:r>
      <w:r w:rsidR="00E10589">
        <w:rPr>
          <w:rFonts w:ascii="Garamond" w:hAnsi="Garamond"/>
          <w:sz w:val="24"/>
          <w:szCs w:val="24"/>
        </w:rPr>
        <w:t xml:space="preserve"> and other data available at www.birdlife.org/datazone</w:t>
      </w:r>
      <w:r w:rsidR="00FD698D">
        <w:rPr>
          <w:rFonts w:ascii="Garamond" w:hAnsi="Garamond"/>
          <w:sz w:val="24"/>
          <w:szCs w:val="24"/>
        </w:rPr>
        <w:t>;</w:t>
      </w:r>
    </w:p>
    <w:p w14:paraId="1E05B0EC" w14:textId="77777777" w:rsidR="0045547C" w:rsidRDefault="0045547C" w:rsidP="00B7522D">
      <w:pPr>
        <w:numPr>
          <w:ilvl w:val="0"/>
          <w:numId w:val="16"/>
        </w:numPr>
        <w:tabs>
          <w:tab w:val="left" w:pos="1134"/>
        </w:tabs>
        <w:spacing w:after="0" w:line="240" w:lineRule="auto"/>
        <w:ind w:left="1134" w:hanging="567"/>
        <w:rPr>
          <w:rFonts w:ascii="Garamond" w:hAnsi="Garamond"/>
          <w:sz w:val="24"/>
          <w:szCs w:val="24"/>
        </w:rPr>
      </w:pPr>
      <w:r w:rsidRPr="00E10589">
        <w:rPr>
          <w:rFonts w:ascii="Garamond" w:hAnsi="Garamond"/>
          <w:sz w:val="24"/>
          <w:szCs w:val="24"/>
        </w:rPr>
        <w:t>Alliance for Zero Extinction (AZE) sites</w:t>
      </w:r>
      <w:r w:rsidR="00E10589" w:rsidRPr="00E10589">
        <w:rPr>
          <w:rFonts w:ascii="Garamond" w:hAnsi="Garamond"/>
          <w:sz w:val="24"/>
          <w:szCs w:val="24"/>
        </w:rPr>
        <w:t xml:space="preserve"> (</w:t>
      </w:r>
      <w:r w:rsidR="00E10589" w:rsidRPr="00AF397E">
        <w:rPr>
          <w:rFonts w:ascii="Garamond" w:hAnsi="Garamond"/>
          <w:sz w:val="24"/>
          <w:szCs w:val="24"/>
        </w:rPr>
        <w:t>www.zeroextinction.org</w:t>
      </w:r>
      <w:r w:rsidR="00E10589">
        <w:rPr>
          <w:rFonts w:ascii="Garamond" w:hAnsi="Garamond"/>
          <w:sz w:val="24"/>
          <w:szCs w:val="24"/>
        </w:rPr>
        <w:t>)</w:t>
      </w:r>
      <w:r w:rsidR="00FD698D">
        <w:rPr>
          <w:rFonts w:ascii="Garamond" w:hAnsi="Garamond"/>
          <w:sz w:val="24"/>
          <w:szCs w:val="24"/>
        </w:rPr>
        <w:t>;</w:t>
      </w:r>
    </w:p>
    <w:p w14:paraId="5B60FD76" w14:textId="77777777" w:rsidR="00E10589" w:rsidRPr="00E10589" w:rsidRDefault="00E10589" w:rsidP="00B7522D">
      <w:pPr>
        <w:numPr>
          <w:ilvl w:val="0"/>
          <w:numId w:val="16"/>
        </w:numPr>
        <w:tabs>
          <w:tab w:val="left" w:pos="1134"/>
        </w:tabs>
        <w:spacing w:after="0" w:line="240" w:lineRule="auto"/>
        <w:ind w:left="1134" w:hanging="567"/>
        <w:rPr>
          <w:rFonts w:ascii="Garamond" w:hAnsi="Garamond"/>
          <w:sz w:val="24"/>
          <w:szCs w:val="24"/>
        </w:rPr>
      </w:pPr>
      <w:r>
        <w:rPr>
          <w:rFonts w:ascii="Garamond" w:hAnsi="Garamond"/>
          <w:sz w:val="24"/>
          <w:szCs w:val="24"/>
        </w:rPr>
        <w:t>Biodiversity Hotspots species database (</w:t>
      </w:r>
      <w:r w:rsidR="00FD698D" w:rsidRPr="00AF397E">
        <w:rPr>
          <w:rFonts w:ascii="Garamond" w:hAnsi="Garamond"/>
          <w:sz w:val="24"/>
          <w:szCs w:val="24"/>
        </w:rPr>
        <w:t>www.biodiversityhotspots.org</w:t>
      </w:r>
      <w:r>
        <w:rPr>
          <w:rFonts w:ascii="Garamond" w:hAnsi="Garamond"/>
          <w:sz w:val="24"/>
          <w:szCs w:val="24"/>
        </w:rPr>
        <w:t>)</w:t>
      </w:r>
      <w:r w:rsidR="00FD698D">
        <w:rPr>
          <w:rFonts w:ascii="Garamond" w:hAnsi="Garamond"/>
          <w:sz w:val="24"/>
          <w:szCs w:val="24"/>
        </w:rPr>
        <w:t>; and</w:t>
      </w:r>
    </w:p>
    <w:p w14:paraId="32E88CC2" w14:textId="77777777" w:rsidR="00E10589" w:rsidRDefault="00E10589" w:rsidP="00B7522D">
      <w:pPr>
        <w:numPr>
          <w:ilvl w:val="0"/>
          <w:numId w:val="16"/>
        </w:numPr>
        <w:tabs>
          <w:tab w:val="left" w:pos="1134"/>
        </w:tabs>
        <w:spacing w:after="0" w:line="240" w:lineRule="auto"/>
        <w:ind w:left="1134" w:hanging="567"/>
        <w:rPr>
          <w:rFonts w:ascii="Garamond" w:hAnsi="Garamond"/>
          <w:sz w:val="24"/>
          <w:szCs w:val="24"/>
        </w:rPr>
      </w:pPr>
      <w:r w:rsidRPr="00E10589">
        <w:rPr>
          <w:rFonts w:ascii="Garamond" w:hAnsi="Garamond"/>
          <w:sz w:val="24"/>
          <w:szCs w:val="24"/>
        </w:rPr>
        <w:t>Global Amphibian Assessment (www.globalamphibians.or</w:t>
      </w:r>
      <w:r w:rsidR="00AF397E">
        <w:rPr>
          <w:rFonts w:ascii="Garamond" w:hAnsi="Garamond"/>
          <w:sz w:val="24"/>
          <w:szCs w:val="24"/>
        </w:rPr>
        <w:t>g</w:t>
      </w:r>
      <w:r w:rsidRPr="00E10589">
        <w:rPr>
          <w:rFonts w:ascii="Garamond" w:hAnsi="Garamond"/>
          <w:sz w:val="24"/>
          <w:szCs w:val="24"/>
        </w:rPr>
        <w:t>)</w:t>
      </w:r>
      <w:r w:rsidR="00FD698D">
        <w:rPr>
          <w:rFonts w:ascii="Garamond" w:hAnsi="Garamond"/>
          <w:sz w:val="24"/>
          <w:szCs w:val="24"/>
        </w:rPr>
        <w:t>.</w:t>
      </w:r>
    </w:p>
    <w:p w14:paraId="1E6CAFBE" w14:textId="77777777" w:rsidR="00E10589" w:rsidRDefault="00E10589" w:rsidP="00386CA0">
      <w:pPr>
        <w:spacing w:after="0" w:line="240" w:lineRule="auto"/>
        <w:rPr>
          <w:rFonts w:ascii="Garamond" w:hAnsi="Garamond"/>
          <w:b/>
          <w:sz w:val="24"/>
          <w:szCs w:val="24"/>
        </w:rPr>
      </w:pPr>
    </w:p>
    <w:p w14:paraId="4A9EC784" w14:textId="77777777" w:rsidR="00104875" w:rsidRPr="00104875" w:rsidRDefault="00247C99" w:rsidP="00104875">
      <w:pPr>
        <w:spacing w:after="0" w:line="240" w:lineRule="auto"/>
        <w:ind w:left="567" w:hanging="567"/>
        <w:rPr>
          <w:rFonts w:ascii="Garamond" w:hAnsi="Garamond"/>
          <w:sz w:val="24"/>
          <w:szCs w:val="24"/>
        </w:rPr>
      </w:pPr>
      <w:r>
        <w:rPr>
          <w:rFonts w:ascii="Garamond" w:hAnsi="Garamond"/>
          <w:sz w:val="24"/>
          <w:szCs w:val="24"/>
        </w:rPr>
        <w:lastRenderedPageBreak/>
        <w:t>1</w:t>
      </w:r>
      <w:r w:rsidR="00D41E90">
        <w:rPr>
          <w:rFonts w:ascii="Garamond" w:hAnsi="Garamond"/>
          <w:sz w:val="24"/>
          <w:szCs w:val="24"/>
        </w:rPr>
        <w:t>61.</w:t>
      </w:r>
      <w:r w:rsidR="00A965B1">
        <w:rPr>
          <w:rFonts w:ascii="Garamond" w:hAnsi="Garamond"/>
          <w:sz w:val="24"/>
          <w:szCs w:val="24"/>
        </w:rPr>
        <w:tab/>
      </w:r>
      <w:r w:rsidR="00104875" w:rsidRPr="00104875">
        <w:rPr>
          <w:rFonts w:ascii="Garamond" w:hAnsi="Garamond"/>
          <w:sz w:val="24"/>
          <w:szCs w:val="24"/>
        </w:rPr>
        <w:t>Guidance</w:t>
      </w:r>
      <w:r w:rsidR="00104875">
        <w:rPr>
          <w:rFonts w:ascii="Garamond" w:hAnsi="Garamond"/>
          <w:sz w:val="24"/>
          <w:szCs w:val="24"/>
        </w:rPr>
        <w:t xml:space="preserve"> on identifying Important Plant Areas is given by Anderson (2002, 2005) for Europe, and Plantlife International (2004) more widely.</w:t>
      </w:r>
    </w:p>
    <w:p w14:paraId="4858F555" w14:textId="77777777" w:rsidR="00104875" w:rsidRPr="00CD4806" w:rsidRDefault="00104875" w:rsidP="00386CA0">
      <w:pPr>
        <w:spacing w:after="0" w:line="240" w:lineRule="auto"/>
        <w:rPr>
          <w:rFonts w:ascii="Garamond" w:hAnsi="Garamond"/>
          <w:b/>
          <w:sz w:val="24"/>
          <w:szCs w:val="24"/>
        </w:rPr>
      </w:pPr>
    </w:p>
    <w:p w14:paraId="17C8AAAD" w14:textId="77777777" w:rsidR="00397073" w:rsidRPr="00AF397E" w:rsidRDefault="00C86227" w:rsidP="00386CA0">
      <w:pPr>
        <w:pStyle w:val="Heading3"/>
        <w:tabs>
          <w:tab w:val="left" w:pos="567"/>
        </w:tabs>
        <w:spacing w:before="0" w:after="0" w:line="240" w:lineRule="auto"/>
        <w:rPr>
          <w:i/>
          <w:szCs w:val="24"/>
        </w:rPr>
      </w:pPr>
      <w:bookmarkStart w:id="45" w:name="_Toc301966855"/>
      <w:r w:rsidRPr="00AF397E">
        <w:rPr>
          <w:i/>
          <w:szCs w:val="24"/>
        </w:rPr>
        <w:t>6.1.4</w:t>
      </w:r>
      <w:r w:rsidRPr="00AF397E">
        <w:rPr>
          <w:i/>
          <w:szCs w:val="24"/>
        </w:rPr>
        <w:tab/>
      </w:r>
      <w:r w:rsidR="00397073" w:rsidRPr="00AF397E">
        <w:rPr>
          <w:i/>
          <w:szCs w:val="24"/>
        </w:rPr>
        <w:t>Criterion 4</w:t>
      </w:r>
      <w:bookmarkEnd w:id="45"/>
    </w:p>
    <w:p w14:paraId="08487ECD" w14:textId="77777777" w:rsidR="000D2A0B" w:rsidRPr="000D2A0B" w:rsidRDefault="000D2A0B" w:rsidP="00386CA0">
      <w:pPr>
        <w:spacing w:after="0" w:line="240" w:lineRule="auto"/>
        <w:rPr>
          <w:rFonts w:ascii="Garamond" w:hAnsi="Garamond"/>
          <w:sz w:val="24"/>
          <w:szCs w:val="24"/>
        </w:rPr>
      </w:pPr>
    </w:p>
    <w:p w14:paraId="60352AAE" w14:textId="77777777" w:rsidR="00F14910" w:rsidRPr="000D2A0B" w:rsidRDefault="00F14910" w:rsidP="002A3CD8">
      <w:pPr>
        <w:pStyle w:val="BodyTextIndent2"/>
        <w:pBdr>
          <w:top w:val="single" w:sz="4" w:space="1" w:color="auto"/>
          <w:left w:val="single" w:sz="4" w:space="4" w:color="auto"/>
          <w:bottom w:val="single" w:sz="4" w:space="1" w:color="auto"/>
          <w:right w:val="single" w:sz="4" w:space="4" w:color="auto"/>
        </w:pBdr>
        <w:shd w:val="clear" w:color="auto" w:fill="EEECE1"/>
        <w:ind w:right="720"/>
        <w:jc w:val="center"/>
        <w:rPr>
          <w:szCs w:val="24"/>
        </w:rPr>
      </w:pPr>
      <w:r w:rsidRPr="000D2A0B">
        <w:rPr>
          <w:szCs w:val="24"/>
        </w:rPr>
        <w:t>A wetland should be considered internationally important if it supports plant and/or animal species at a critical stage in their life cycles, or provides refuge during adverse conditions.</w:t>
      </w:r>
    </w:p>
    <w:p w14:paraId="72B3357E" w14:textId="77777777" w:rsidR="00F14910" w:rsidRPr="000D2A0B" w:rsidRDefault="00F14910" w:rsidP="00386CA0">
      <w:pPr>
        <w:pStyle w:val="Style1"/>
        <w:keepNext w:val="0"/>
        <w:spacing w:before="0" w:after="0" w:line="240" w:lineRule="auto"/>
        <w:ind w:left="720"/>
        <w:rPr>
          <w:szCs w:val="24"/>
        </w:rPr>
      </w:pPr>
    </w:p>
    <w:p w14:paraId="60180C45" w14:textId="77777777" w:rsidR="004A1ED6" w:rsidRPr="000D2A0B" w:rsidRDefault="004A1ED6" w:rsidP="00386CA0">
      <w:pPr>
        <w:keepNext/>
        <w:tabs>
          <w:tab w:val="left" w:pos="567"/>
        </w:tabs>
        <w:spacing w:after="0" w:line="240" w:lineRule="auto"/>
        <w:ind w:left="567" w:hanging="567"/>
        <w:rPr>
          <w:rFonts w:ascii="Garamond" w:hAnsi="Garamond"/>
          <w:b/>
          <w:sz w:val="24"/>
          <w:szCs w:val="24"/>
        </w:rPr>
      </w:pPr>
      <w:r w:rsidRPr="000D2A0B">
        <w:rPr>
          <w:rFonts w:ascii="Garamond" w:hAnsi="Garamond"/>
          <w:b/>
          <w:sz w:val="24"/>
          <w:szCs w:val="24"/>
        </w:rPr>
        <w:t xml:space="preserve">What this </w:t>
      </w:r>
      <w:r w:rsidR="0045547C" w:rsidRPr="000D2A0B">
        <w:rPr>
          <w:rFonts w:ascii="Garamond" w:hAnsi="Garamond"/>
          <w:b/>
          <w:sz w:val="24"/>
          <w:szCs w:val="24"/>
        </w:rPr>
        <w:t>C</w:t>
      </w:r>
      <w:r w:rsidR="00AF397E">
        <w:rPr>
          <w:rFonts w:ascii="Garamond" w:hAnsi="Garamond"/>
          <w:b/>
          <w:sz w:val="24"/>
          <w:szCs w:val="24"/>
        </w:rPr>
        <w:t>riterion is seeking to achieve</w:t>
      </w:r>
    </w:p>
    <w:p w14:paraId="159BA9AE" w14:textId="77777777" w:rsidR="000D2A0B" w:rsidRPr="000D2A0B" w:rsidRDefault="000D2A0B" w:rsidP="00386CA0">
      <w:pPr>
        <w:tabs>
          <w:tab w:val="left" w:pos="567"/>
        </w:tabs>
        <w:spacing w:after="0" w:line="240" w:lineRule="auto"/>
        <w:ind w:left="567" w:hanging="567"/>
        <w:rPr>
          <w:rFonts w:ascii="Garamond" w:hAnsi="Garamond"/>
          <w:b/>
          <w:sz w:val="24"/>
          <w:szCs w:val="24"/>
        </w:rPr>
      </w:pPr>
    </w:p>
    <w:p w14:paraId="0FC9404C" w14:textId="77777777" w:rsidR="004A1ED6" w:rsidRPr="000D2A0B" w:rsidRDefault="00D41E90" w:rsidP="00386CA0">
      <w:pPr>
        <w:tabs>
          <w:tab w:val="left" w:pos="567"/>
        </w:tabs>
        <w:spacing w:after="0" w:line="240" w:lineRule="auto"/>
        <w:ind w:left="567" w:hanging="567"/>
        <w:rPr>
          <w:rFonts w:ascii="Garamond" w:hAnsi="Garamond" w:cs="Courier New"/>
          <w:sz w:val="24"/>
          <w:szCs w:val="24"/>
        </w:rPr>
      </w:pPr>
      <w:r>
        <w:rPr>
          <w:rFonts w:ascii="Garamond" w:hAnsi="Garamond" w:cs="Courier New"/>
          <w:sz w:val="24"/>
          <w:szCs w:val="24"/>
        </w:rPr>
        <w:t>162</w:t>
      </w:r>
      <w:r w:rsidR="00335AA0" w:rsidRPr="000D2A0B">
        <w:rPr>
          <w:rFonts w:ascii="Garamond" w:hAnsi="Garamond" w:cs="Courier New"/>
          <w:sz w:val="24"/>
          <w:szCs w:val="24"/>
        </w:rPr>
        <w:t>.</w:t>
      </w:r>
      <w:r w:rsidR="00335AA0" w:rsidRPr="000D2A0B">
        <w:rPr>
          <w:rFonts w:ascii="Garamond" w:hAnsi="Garamond" w:cs="Courier New"/>
          <w:sz w:val="24"/>
          <w:szCs w:val="24"/>
        </w:rPr>
        <w:tab/>
      </w:r>
      <w:r w:rsidR="00F556C1" w:rsidRPr="000D2A0B">
        <w:rPr>
          <w:rFonts w:ascii="Garamond" w:hAnsi="Garamond" w:cs="Courier New"/>
          <w:sz w:val="24"/>
          <w:szCs w:val="24"/>
        </w:rPr>
        <w:t>This</w:t>
      </w:r>
      <w:r w:rsidR="00773945" w:rsidRPr="000D2A0B">
        <w:rPr>
          <w:rFonts w:ascii="Garamond" w:hAnsi="Garamond" w:cs="Courier New"/>
          <w:sz w:val="24"/>
          <w:szCs w:val="24"/>
        </w:rPr>
        <w:t xml:space="preserve"> Criterion identifies those wetlands t</w:t>
      </w:r>
      <w:r w:rsidR="00AF397E">
        <w:rPr>
          <w:rFonts w:ascii="Garamond" w:hAnsi="Garamond" w:cs="Courier New"/>
          <w:sz w:val="24"/>
          <w:szCs w:val="24"/>
        </w:rPr>
        <w:t xml:space="preserve">hat are </w:t>
      </w:r>
      <w:r w:rsidR="00773945" w:rsidRPr="000D2A0B">
        <w:rPr>
          <w:rFonts w:ascii="Garamond" w:hAnsi="Garamond" w:cs="Courier New"/>
          <w:sz w:val="24"/>
          <w:szCs w:val="24"/>
        </w:rPr>
        <w:t>critical</w:t>
      </w:r>
      <w:r w:rsidR="00AF397E">
        <w:rPr>
          <w:rFonts w:ascii="Garamond" w:hAnsi="Garamond" w:cs="Courier New"/>
          <w:sz w:val="24"/>
          <w:szCs w:val="24"/>
        </w:rPr>
        <w:t>ly important</w:t>
      </w:r>
      <w:r w:rsidR="00773945" w:rsidRPr="000D2A0B">
        <w:rPr>
          <w:rFonts w:ascii="Garamond" w:hAnsi="Garamond" w:cs="Courier New"/>
          <w:sz w:val="24"/>
          <w:szCs w:val="24"/>
        </w:rPr>
        <w:t xml:space="preserve"> in enabling plant and/or animal species to fulfil life cycles by providing necessary ecological support (for example, essential food resources) on a basis th</w:t>
      </w:r>
      <w:r w:rsidR="000D2A0B">
        <w:rPr>
          <w:rFonts w:ascii="Garamond" w:hAnsi="Garamond" w:cs="Courier New"/>
          <w:sz w:val="24"/>
          <w:szCs w:val="24"/>
        </w:rPr>
        <w:t>at is either regular and annual</w:t>
      </w:r>
      <w:r w:rsidR="00773945" w:rsidRPr="000D2A0B">
        <w:rPr>
          <w:rFonts w:ascii="Garamond" w:hAnsi="Garamond" w:cs="Courier New"/>
          <w:sz w:val="24"/>
          <w:szCs w:val="24"/>
        </w:rPr>
        <w:t xml:space="preserve"> or is more infrequent though nonetheless predictable.</w:t>
      </w:r>
    </w:p>
    <w:p w14:paraId="36B44D0C" w14:textId="77777777" w:rsidR="00F556C1" w:rsidRPr="000D2A0B" w:rsidRDefault="00F556C1" w:rsidP="00386CA0">
      <w:pPr>
        <w:tabs>
          <w:tab w:val="left" w:pos="567"/>
        </w:tabs>
        <w:spacing w:after="0" w:line="240" w:lineRule="auto"/>
        <w:ind w:left="567" w:hanging="567"/>
        <w:rPr>
          <w:rFonts w:ascii="Garamond" w:hAnsi="Garamond" w:cs="Courier New"/>
          <w:sz w:val="24"/>
          <w:szCs w:val="24"/>
        </w:rPr>
      </w:pPr>
    </w:p>
    <w:p w14:paraId="3DFC89FF" w14:textId="77777777" w:rsidR="004A1ED6" w:rsidRPr="000D2A0B" w:rsidRDefault="004A1ED6" w:rsidP="00386CA0">
      <w:pPr>
        <w:tabs>
          <w:tab w:val="left" w:pos="567"/>
        </w:tabs>
        <w:spacing w:after="0" w:line="240" w:lineRule="auto"/>
        <w:ind w:left="567" w:hanging="567"/>
        <w:rPr>
          <w:rFonts w:ascii="Garamond" w:hAnsi="Garamond"/>
          <w:b/>
          <w:sz w:val="24"/>
          <w:szCs w:val="24"/>
        </w:rPr>
      </w:pPr>
      <w:r w:rsidRPr="000D2A0B">
        <w:rPr>
          <w:rFonts w:ascii="Garamond" w:hAnsi="Garamond"/>
          <w:b/>
          <w:sz w:val="24"/>
          <w:szCs w:val="24"/>
        </w:rPr>
        <w:t xml:space="preserve">How to interpret this </w:t>
      </w:r>
      <w:r w:rsidR="0045547C" w:rsidRPr="000D2A0B">
        <w:rPr>
          <w:rFonts w:ascii="Garamond" w:hAnsi="Garamond"/>
          <w:b/>
          <w:sz w:val="24"/>
          <w:szCs w:val="24"/>
        </w:rPr>
        <w:t>C</w:t>
      </w:r>
      <w:r w:rsidR="00AF397E">
        <w:rPr>
          <w:rFonts w:ascii="Garamond" w:hAnsi="Garamond"/>
          <w:b/>
          <w:sz w:val="24"/>
          <w:szCs w:val="24"/>
        </w:rPr>
        <w:t>riterion – what it means</w:t>
      </w:r>
    </w:p>
    <w:p w14:paraId="1C46BDCD" w14:textId="77777777" w:rsidR="000D2A0B" w:rsidRPr="000D2A0B" w:rsidRDefault="000D2A0B" w:rsidP="00386CA0">
      <w:pPr>
        <w:tabs>
          <w:tab w:val="left" w:pos="567"/>
        </w:tabs>
        <w:spacing w:after="0" w:line="240" w:lineRule="auto"/>
        <w:ind w:left="567" w:hanging="567"/>
        <w:rPr>
          <w:rFonts w:ascii="Garamond" w:hAnsi="Garamond"/>
          <w:b/>
          <w:sz w:val="24"/>
          <w:szCs w:val="24"/>
        </w:rPr>
      </w:pPr>
    </w:p>
    <w:p w14:paraId="60EC23DC" w14:textId="77777777" w:rsidR="00335AA0" w:rsidRPr="000D2A0B" w:rsidRDefault="00D41E90" w:rsidP="00386CA0">
      <w:pPr>
        <w:tabs>
          <w:tab w:val="left" w:pos="567"/>
        </w:tabs>
        <w:spacing w:after="0" w:line="240" w:lineRule="auto"/>
        <w:ind w:left="567" w:hanging="567"/>
        <w:rPr>
          <w:rFonts w:ascii="Garamond" w:hAnsi="Garamond" w:cs="Courier New"/>
          <w:sz w:val="24"/>
          <w:szCs w:val="24"/>
        </w:rPr>
      </w:pPr>
      <w:r>
        <w:rPr>
          <w:rFonts w:ascii="Garamond" w:hAnsi="Garamond" w:cs="Courier New"/>
          <w:sz w:val="24"/>
          <w:szCs w:val="24"/>
        </w:rPr>
        <w:t>163</w:t>
      </w:r>
      <w:r w:rsidR="00335AA0" w:rsidRPr="000D2A0B">
        <w:rPr>
          <w:rFonts w:ascii="Garamond" w:hAnsi="Garamond" w:cs="Courier New"/>
          <w:sz w:val="24"/>
          <w:szCs w:val="24"/>
        </w:rPr>
        <w:t>.</w:t>
      </w:r>
      <w:r w:rsidR="00335AA0" w:rsidRPr="000D2A0B">
        <w:rPr>
          <w:rFonts w:ascii="Garamond" w:hAnsi="Garamond" w:cs="Courier New"/>
          <w:sz w:val="24"/>
          <w:szCs w:val="24"/>
        </w:rPr>
        <w:tab/>
      </w:r>
      <w:r w:rsidR="00773945" w:rsidRPr="000D2A0B">
        <w:rPr>
          <w:rFonts w:ascii="Garamond" w:hAnsi="Garamond" w:cs="Courier New"/>
          <w:sz w:val="24"/>
          <w:szCs w:val="24"/>
        </w:rPr>
        <w:t>All aspects of the environment provide support or refuge to those plants and animals that live within it.</w:t>
      </w:r>
      <w:r w:rsidR="00686CB7" w:rsidRPr="000D2A0B">
        <w:rPr>
          <w:rFonts w:ascii="Garamond" w:hAnsi="Garamond" w:cs="Courier New"/>
          <w:sz w:val="24"/>
          <w:szCs w:val="24"/>
        </w:rPr>
        <w:t xml:space="preserve"> </w:t>
      </w:r>
      <w:r w:rsidR="00773945" w:rsidRPr="000D2A0B">
        <w:rPr>
          <w:rFonts w:ascii="Garamond" w:hAnsi="Garamond" w:cs="Courier New"/>
          <w:sz w:val="24"/>
          <w:szCs w:val="24"/>
        </w:rPr>
        <w:t xml:space="preserve">A test of </w:t>
      </w:r>
      <w:r w:rsidR="005D0E1E">
        <w:rPr>
          <w:rFonts w:ascii="Garamond" w:hAnsi="Garamond" w:cs="Courier New"/>
          <w:sz w:val="24"/>
          <w:szCs w:val="24"/>
        </w:rPr>
        <w:t>‘</w:t>
      </w:r>
      <w:r w:rsidR="00773945" w:rsidRPr="000D2A0B">
        <w:rPr>
          <w:rFonts w:ascii="Garamond" w:hAnsi="Garamond" w:cs="Courier New"/>
          <w:sz w:val="24"/>
          <w:szCs w:val="24"/>
        </w:rPr>
        <w:t>international importance</w:t>
      </w:r>
      <w:r w:rsidR="005D0E1E">
        <w:rPr>
          <w:rFonts w:ascii="Garamond" w:hAnsi="Garamond" w:cs="Courier New"/>
          <w:sz w:val="24"/>
          <w:szCs w:val="24"/>
        </w:rPr>
        <w:t>’</w:t>
      </w:r>
      <w:r w:rsidR="00773945" w:rsidRPr="000D2A0B">
        <w:rPr>
          <w:rFonts w:ascii="Garamond" w:hAnsi="Garamond" w:cs="Courier New"/>
          <w:sz w:val="24"/>
          <w:szCs w:val="24"/>
        </w:rPr>
        <w:t xml:space="preserve"> needs to be applied in the application of this Criterion.</w:t>
      </w:r>
      <w:r w:rsidR="00686CB7" w:rsidRPr="000D2A0B">
        <w:rPr>
          <w:rFonts w:ascii="Garamond" w:hAnsi="Garamond" w:cs="Courier New"/>
          <w:sz w:val="24"/>
          <w:szCs w:val="24"/>
        </w:rPr>
        <w:t xml:space="preserve"> </w:t>
      </w:r>
      <w:r w:rsidR="00773945" w:rsidRPr="000D2A0B">
        <w:rPr>
          <w:rFonts w:ascii="Garamond" w:hAnsi="Garamond" w:cs="Courier New"/>
          <w:sz w:val="24"/>
          <w:szCs w:val="24"/>
        </w:rPr>
        <w:t>Thus, its use typically (though not necessarily always) occurs in conjunction with one or more of Ramsar</w:t>
      </w:r>
      <w:r w:rsidR="005D0E1E">
        <w:rPr>
          <w:rFonts w:ascii="Garamond" w:hAnsi="Garamond" w:cs="Courier New"/>
          <w:sz w:val="24"/>
          <w:szCs w:val="24"/>
        </w:rPr>
        <w:t>’</w:t>
      </w:r>
      <w:r w:rsidR="00773945" w:rsidRPr="000D2A0B">
        <w:rPr>
          <w:rFonts w:ascii="Garamond" w:hAnsi="Garamond" w:cs="Courier New"/>
          <w:sz w:val="24"/>
          <w:szCs w:val="24"/>
        </w:rPr>
        <w:t>s other Criteria.</w:t>
      </w:r>
      <w:r w:rsidR="00686CB7" w:rsidRPr="000D2A0B">
        <w:rPr>
          <w:rFonts w:ascii="Garamond" w:hAnsi="Garamond" w:cs="Courier New"/>
          <w:sz w:val="24"/>
          <w:szCs w:val="24"/>
        </w:rPr>
        <w:t xml:space="preserve"> </w:t>
      </w:r>
    </w:p>
    <w:p w14:paraId="5E288636" w14:textId="77777777" w:rsidR="00335AA0" w:rsidRPr="000D2A0B" w:rsidRDefault="00335AA0" w:rsidP="00386CA0">
      <w:pPr>
        <w:tabs>
          <w:tab w:val="left" w:pos="567"/>
        </w:tabs>
        <w:spacing w:after="0" w:line="240" w:lineRule="auto"/>
        <w:ind w:left="567" w:hanging="567"/>
        <w:rPr>
          <w:rFonts w:ascii="Garamond" w:hAnsi="Garamond" w:cs="Courier New"/>
          <w:sz w:val="24"/>
          <w:szCs w:val="24"/>
        </w:rPr>
      </w:pPr>
    </w:p>
    <w:p w14:paraId="53B1B6E8" w14:textId="77777777" w:rsidR="00D07898" w:rsidRPr="000D2A0B" w:rsidRDefault="00D41E90" w:rsidP="00386CA0">
      <w:pPr>
        <w:tabs>
          <w:tab w:val="left" w:pos="567"/>
        </w:tabs>
        <w:spacing w:after="0" w:line="240" w:lineRule="auto"/>
        <w:ind w:left="567" w:hanging="567"/>
        <w:rPr>
          <w:rFonts w:ascii="Garamond" w:hAnsi="Garamond" w:cs="Courier New"/>
          <w:sz w:val="24"/>
          <w:szCs w:val="24"/>
        </w:rPr>
      </w:pPr>
      <w:r>
        <w:rPr>
          <w:rFonts w:ascii="Garamond" w:hAnsi="Garamond" w:cs="Courier New"/>
          <w:sz w:val="24"/>
          <w:szCs w:val="24"/>
        </w:rPr>
        <w:t>164</w:t>
      </w:r>
      <w:r w:rsidR="00335AA0" w:rsidRPr="000D2A0B">
        <w:rPr>
          <w:rFonts w:ascii="Garamond" w:hAnsi="Garamond" w:cs="Courier New"/>
          <w:sz w:val="24"/>
          <w:szCs w:val="24"/>
        </w:rPr>
        <w:t>.</w:t>
      </w:r>
      <w:r w:rsidR="00335AA0" w:rsidRPr="000D2A0B">
        <w:rPr>
          <w:rFonts w:ascii="Garamond" w:hAnsi="Garamond" w:cs="Courier New"/>
          <w:sz w:val="24"/>
          <w:szCs w:val="24"/>
        </w:rPr>
        <w:tab/>
      </w:r>
      <w:r w:rsidR="00773945" w:rsidRPr="000D2A0B">
        <w:rPr>
          <w:rFonts w:ascii="Garamond" w:hAnsi="Garamond" w:cs="Courier New"/>
          <w:sz w:val="24"/>
          <w:szCs w:val="24"/>
        </w:rPr>
        <w:t xml:space="preserve">The life-cycle support, or </w:t>
      </w:r>
      <w:r w:rsidR="00335AA0" w:rsidRPr="000D2A0B">
        <w:rPr>
          <w:rFonts w:ascii="Garamond" w:hAnsi="Garamond" w:cs="Courier New"/>
          <w:sz w:val="24"/>
          <w:szCs w:val="24"/>
        </w:rPr>
        <w:t>refuge</w:t>
      </w:r>
      <w:r w:rsidR="000D2A0B">
        <w:rPr>
          <w:rFonts w:ascii="Garamond" w:hAnsi="Garamond" w:cs="Courier New"/>
          <w:sz w:val="24"/>
          <w:szCs w:val="24"/>
        </w:rPr>
        <w:t>,</w:t>
      </w:r>
      <w:r w:rsidR="00335AA0" w:rsidRPr="000D2A0B">
        <w:rPr>
          <w:rFonts w:ascii="Garamond" w:hAnsi="Garamond" w:cs="Courier New"/>
          <w:sz w:val="24"/>
          <w:szCs w:val="24"/>
        </w:rPr>
        <w:t xml:space="preserve"> being acknowledged by the application of this Criterion should thus apply to internationally important (or near</w:t>
      </w:r>
      <w:r w:rsidR="00AF397E">
        <w:rPr>
          <w:rFonts w:ascii="Garamond" w:hAnsi="Garamond" w:cs="Courier New"/>
          <w:sz w:val="24"/>
          <w:szCs w:val="24"/>
        </w:rPr>
        <w:t>ly</w:t>
      </w:r>
      <w:r w:rsidR="00335AA0" w:rsidRPr="000D2A0B">
        <w:rPr>
          <w:rFonts w:ascii="Garamond" w:hAnsi="Garamond" w:cs="Courier New"/>
          <w:sz w:val="24"/>
          <w:szCs w:val="24"/>
        </w:rPr>
        <w:t xml:space="preserve"> internationally important) numbers of a species </w:t>
      </w:r>
      <w:r w:rsidR="000D2A0B">
        <w:rPr>
          <w:rFonts w:ascii="Garamond" w:hAnsi="Garamond" w:cs="Courier New"/>
          <w:sz w:val="24"/>
          <w:szCs w:val="24"/>
        </w:rPr>
        <w:t>(Criteri</w:t>
      </w:r>
      <w:r w:rsidR="002B2D95">
        <w:rPr>
          <w:rFonts w:ascii="Garamond" w:hAnsi="Garamond" w:cs="Courier New"/>
          <w:sz w:val="24"/>
          <w:szCs w:val="24"/>
        </w:rPr>
        <w:t>a</w:t>
      </w:r>
      <w:r w:rsidR="000D2A0B">
        <w:rPr>
          <w:rFonts w:ascii="Garamond" w:hAnsi="Garamond" w:cs="Courier New"/>
          <w:sz w:val="24"/>
          <w:szCs w:val="24"/>
        </w:rPr>
        <w:t xml:space="preserve"> 5, 6, 7 or 9)</w:t>
      </w:r>
      <w:r w:rsidR="00335AA0" w:rsidRPr="000D2A0B">
        <w:rPr>
          <w:rFonts w:ascii="Garamond" w:hAnsi="Garamond" w:cs="Courier New"/>
          <w:sz w:val="24"/>
          <w:szCs w:val="24"/>
        </w:rPr>
        <w:t xml:space="preserve"> and/or to species or communities that </w:t>
      </w:r>
      <w:r w:rsidR="000D2A0B">
        <w:rPr>
          <w:rFonts w:ascii="Garamond" w:hAnsi="Garamond" w:cs="Courier New"/>
          <w:sz w:val="24"/>
          <w:szCs w:val="24"/>
        </w:rPr>
        <w:t>are</w:t>
      </w:r>
      <w:r w:rsidR="00335AA0" w:rsidRPr="000D2A0B">
        <w:rPr>
          <w:rFonts w:ascii="Garamond" w:hAnsi="Garamond" w:cs="Courier New"/>
          <w:sz w:val="24"/>
          <w:szCs w:val="24"/>
        </w:rPr>
        <w:t xml:space="preserve"> </w:t>
      </w:r>
      <w:r w:rsidR="000D2A0B">
        <w:rPr>
          <w:rFonts w:ascii="Garamond" w:hAnsi="Garamond" w:cs="Courier New"/>
          <w:sz w:val="24"/>
          <w:szCs w:val="24"/>
        </w:rPr>
        <w:t>important</w:t>
      </w:r>
      <w:r w:rsidR="00335AA0" w:rsidRPr="000D2A0B">
        <w:rPr>
          <w:rFonts w:ascii="Garamond" w:hAnsi="Garamond" w:cs="Courier New"/>
          <w:sz w:val="24"/>
          <w:szCs w:val="24"/>
        </w:rPr>
        <w:t xml:space="preserve"> by virtue of their presence or rarity (Criteria 2, 3 or 8).</w:t>
      </w:r>
      <w:r w:rsidR="00686CB7" w:rsidRPr="000D2A0B">
        <w:rPr>
          <w:rFonts w:ascii="Garamond" w:hAnsi="Garamond" w:cs="Courier New"/>
          <w:sz w:val="24"/>
          <w:szCs w:val="24"/>
        </w:rPr>
        <w:t xml:space="preserve"> </w:t>
      </w:r>
      <w:r w:rsidR="00335AA0" w:rsidRPr="000D2A0B">
        <w:rPr>
          <w:rFonts w:ascii="Garamond" w:hAnsi="Garamond" w:cs="Courier New"/>
          <w:sz w:val="24"/>
          <w:szCs w:val="24"/>
        </w:rPr>
        <w:t>Some examples of the possible application of the Criteria are given below.</w:t>
      </w:r>
      <w:r w:rsidR="00686CB7" w:rsidRPr="000D2A0B">
        <w:rPr>
          <w:rFonts w:ascii="Garamond" w:hAnsi="Garamond" w:cs="Courier New"/>
          <w:sz w:val="24"/>
          <w:szCs w:val="24"/>
        </w:rPr>
        <w:t xml:space="preserve"> </w:t>
      </w:r>
    </w:p>
    <w:p w14:paraId="63C2D4B2" w14:textId="77777777" w:rsidR="00335AA0" w:rsidRPr="000D2A0B" w:rsidRDefault="00335AA0" w:rsidP="00386CA0">
      <w:pPr>
        <w:tabs>
          <w:tab w:val="left" w:pos="567"/>
        </w:tabs>
        <w:spacing w:after="0" w:line="240" w:lineRule="auto"/>
        <w:ind w:left="567" w:hanging="567"/>
        <w:rPr>
          <w:rFonts w:ascii="Garamond" w:hAnsi="Garamond" w:cs="Courier New"/>
          <w:sz w:val="24"/>
          <w:szCs w:val="24"/>
        </w:rPr>
      </w:pPr>
    </w:p>
    <w:p w14:paraId="44669884" w14:textId="77777777" w:rsidR="00335AA0" w:rsidRPr="000D2A0B" w:rsidRDefault="00D41E90" w:rsidP="00386CA0">
      <w:pPr>
        <w:tabs>
          <w:tab w:val="left" w:pos="567"/>
        </w:tabs>
        <w:spacing w:after="0" w:line="240" w:lineRule="auto"/>
        <w:ind w:left="567" w:hanging="567"/>
        <w:rPr>
          <w:rFonts w:ascii="Garamond" w:hAnsi="Garamond" w:cs="Courier New"/>
          <w:sz w:val="24"/>
          <w:szCs w:val="24"/>
        </w:rPr>
      </w:pPr>
      <w:r>
        <w:rPr>
          <w:rFonts w:ascii="Garamond" w:hAnsi="Garamond" w:cs="Courier New"/>
          <w:sz w:val="24"/>
          <w:szCs w:val="24"/>
        </w:rPr>
        <w:t>165</w:t>
      </w:r>
      <w:r w:rsidR="00335AA0" w:rsidRPr="000D2A0B">
        <w:rPr>
          <w:rFonts w:ascii="Garamond" w:hAnsi="Garamond" w:cs="Courier New"/>
          <w:sz w:val="24"/>
          <w:szCs w:val="24"/>
        </w:rPr>
        <w:t>.</w:t>
      </w:r>
      <w:r w:rsidR="00335AA0" w:rsidRPr="000D2A0B">
        <w:rPr>
          <w:rFonts w:ascii="Garamond" w:hAnsi="Garamond" w:cs="Courier New"/>
          <w:sz w:val="24"/>
          <w:szCs w:val="24"/>
        </w:rPr>
        <w:tab/>
        <w:t>The Criterion can especially be used to identify sites</w:t>
      </w:r>
      <w:r w:rsidR="00516B2D">
        <w:rPr>
          <w:rFonts w:ascii="Garamond" w:hAnsi="Garamond" w:cs="Courier New"/>
          <w:sz w:val="24"/>
          <w:szCs w:val="24"/>
        </w:rPr>
        <w:t xml:space="preserve"> whose</w:t>
      </w:r>
      <w:r w:rsidR="00335AA0" w:rsidRPr="000D2A0B">
        <w:rPr>
          <w:rFonts w:ascii="Garamond" w:hAnsi="Garamond" w:cs="Courier New"/>
          <w:sz w:val="24"/>
          <w:szCs w:val="24"/>
        </w:rPr>
        <w:t xml:space="preserve"> loss would be critical in the context of the life-cycle of the species occurring there.</w:t>
      </w:r>
    </w:p>
    <w:p w14:paraId="2EF5D05A" w14:textId="77777777" w:rsidR="00773945" w:rsidRPr="000D2A0B" w:rsidRDefault="00773945" w:rsidP="00386CA0">
      <w:pPr>
        <w:tabs>
          <w:tab w:val="left" w:pos="567"/>
        </w:tabs>
        <w:spacing w:after="0" w:line="240" w:lineRule="auto"/>
        <w:ind w:left="567" w:hanging="567"/>
        <w:rPr>
          <w:rFonts w:ascii="Garamond" w:hAnsi="Garamond" w:cs="Courier New"/>
          <w:sz w:val="24"/>
          <w:szCs w:val="24"/>
        </w:rPr>
      </w:pPr>
    </w:p>
    <w:p w14:paraId="2746E2B7" w14:textId="77777777" w:rsidR="00516B2D" w:rsidRPr="000D2A0B" w:rsidRDefault="00516B2D" w:rsidP="00386CA0">
      <w:pPr>
        <w:tabs>
          <w:tab w:val="left" w:pos="567"/>
        </w:tabs>
        <w:spacing w:after="0" w:line="240" w:lineRule="auto"/>
        <w:ind w:left="567" w:hanging="567"/>
        <w:rPr>
          <w:rFonts w:ascii="Garamond" w:hAnsi="Garamond"/>
          <w:b/>
          <w:sz w:val="24"/>
          <w:szCs w:val="24"/>
        </w:rPr>
      </w:pPr>
      <w:r w:rsidRPr="000D2A0B">
        <w:rPr>
          <w:rFonts w:ascii="Garamond" w:hAnsi="Garamond"/>
          <w:b/>
          <w:sz w:val="24"/>
          <w:szCs w:val="24"/>
        </w:rPr>
        <w:t>What data and information are needed to apply this Criterion?</w:t>
      </w:r>
    </w:p>
    <w:p w14:paraId="65744E09" w14:textId="77777777" w:rsidR="00516B2D" w:rsidRPr="000D2A0B" w:rsidRDefault="00516B2D" w:rsidP="00386CA0">
      <w:pPr>
        <w:tabs>
          <w:tab w:val="left" w:pos="567"/>
        </w:tabs>
        <w:spacing w:after="0" w:line="240" w:lineRule="auto"/>
        <w:ind w:left="567" w:hanging="567"/>
        <w:rPr>
          <w:rFonts w:ascii="Garamond" w:hAnsi="Garamond"/>
          <w:b/>
          <w:sz w:val="24"/>
          <w:szCs w:val="24"/>
        </w:rPr>
      </w:pPr>
    </w:p>
    <w:p w14:paraId="39E29B04" w14:textId="77777777" w:rsidR="00516B2D" w:rsidRDefault="00D41E90" w:rsidP="00386CA0">
      <w:pPr>
        <w:tabs>
          <w:tab w:val="left" w:pos="567"/>
        </w:tabs>
        <w:spacing w:after="0" w:line="240" w:lineRule="auto"/>
        <w:ind w:left="567" w:hanging="567"/>
        <w:rPr>
          <w:rFonts w:ascii="Garamond" w:hAnsi="Garamond"/>
          <w:sz w:val="24"/>
          <w:szCs w:val="24"/>
        </w:rPr>
      </w:pPr>
      <w:r>
        <w:rPr>
          <w:rFonts w:ascii="Garamond" w:hAnsi="Garamond"/>
          <w:sz w:val="24"/>
          <w:szCs w:val="24"/>
        </w:rPr>
        <w:t>166</w:t>
      </w:r>
      <w:r w:rsidR="00516B2D" w:rsidRPr="000D2A0B">
        <w:rPr>
          <w:rFonts w:ascii="Garamond" w:hAnsi="Garamond"/>
          <w:sz w:val="24"/>
          <w:szCs w:val="24"/>
        </w:rPr>
        <w:t>.</w:t>
      </w:r>
      <w:r w:rsidR="00516B2D" w:rsidRPr="000D2A0B">
        <w:rPr>
          <w:rFonts w:ascii="Garamond" w:hAnsi="Garamond"/>
          <w:sz w:val="24"/>
          <w:szCs w:val="24"/>
        </w:rPr>
        <w:tab/>
        <w:t>The following minimum information is needed to apply this Criterion:</w:t>
      </w:r>
    </w:p>
    <w:p w14:paraId="4561C9EF" w14:textId="77777777" w:rsidR="00516B2D" w:rsidRPr="000D2A0B" w:rsidRDefault="00516B2D" w:rsidP="00386CA0">
      <w:pPr>
        <w:tabs>
          <w:tab w:val="left" w:pos="567"/>
        </w:tabs>
        <w:spacing w:after="0" w:line="240" w:lineRule="auto"/>
        <w:ind w:left="567" w:hanging="567"/>
        <w:rPr>
          <w:rFonts w:ascii="Garamond" w:hAnsi="Garamond"/>
          <w:sz w:val="24"/>
          <w:szCs w:val="24"/>
        </w:rPr>
      </w:pPr>
    </w:p>
    <w:p w14:paraId="538CBBBA" w14:textId="77777777" w:rsidR="00516B2D" w:rsidRPr="000D2A0B" w:rsidRDefault="00516B2D" w:rsidP="00B7522D">
      <w:pPr>
        <w:numPr>
          <w:ilvl w:val="0"/>
          <w:numId w:val="16"/>
        </w:numPr>
        <w:tabs>
          <w:tab w:val="left" w:pos="1134"/>
        </w:tabs>
        <w:spacing w:after="0" w:line="240" w:lineRule="auto"/>
        <w:ind w:left="1134" w:hanging="567"/>
        <w:rPr>
          <w:rFonts w:ascii="Garamond" w:hAnsi="Garamond"/>
          <w:sz w:val="24"/>
          <w:szCs w:val="24"/>
        </w:rPr>
      </w:pPr>
      <w:r w:rsidRPr="000D2A0B">
        <w:rPr>
          <w:rFonts w:ascii="Garamond" w:hAnsi="Garamond"/>
          <w:sz w:val="24"/>
          <w:szCs w:val="24"/>
        </w:rPr>
        <w:t>an inventory of plant and/or animal species present at the site;</w:t>
      </w:r>
    </w:p>
    <w:p w14:paraId="590AA99B" w14:textId="77777777" w:rsidR="00516B2D" w:rsidRPr="000D2A0B" w:rsidRDefault="00516B2D" w:rsidP="00B7522D">
      <w:pPr>
        <w:numPr>
          <w:ilvl w:val="0"/>
          <w:numId w:val="16"/>
        </w:numPr>
        <w:tabs>
          <w:tab w:val="left" w:pos="1134"/>
        </w:tabs>
        <w:spacing w:after="0" w:line="240" w:lineRule="auto"/>
        <w:ind w:left="1134" w:hanging="567"/>
        <w:rPr>
          <w:rFonts w:ascii="Garamond" w:hAnsi="Garamond"/>
          <w:sz w:val="24"/>
          <w:szCs w:val="24"/>
        </w:rPr>
      </w:pPr>
      <w:r w:rsidRPr="000D2A0B">
        <w:rPr>
          <w:rFonts w:ascii="Garamond" w:hAnsi="Garamond"/>
          <w:sz w:val="24"/>
          <w:szCs w:val="24"/>
        </w:rPr>
        <w:t>knowledge of the ecological functions (either seasonally or periodically) provided by the site for the species present (e.g.</w:t>
      </w:r>
      <w:r>
        <w:rPr>
          <w:rFonts w:ascii="Garamond" w:hAnsi="Garamond"/>
          <w:sz w:val="24"/>
          <w:szCs w:val="24"/>
        </w:rPr>
        <w:t>,</w:t>
      </w:r>
      <w:r w:rsidRPr="000D2A0B">
        <w:rPr>
          <w:rFonts w:ascii="Garamond" w:hAnsi="Garamond"/>
          <w:sz w:val="24"/>
          <w:szCs w:val="24"/>
        </w:rPr>
        <w:t xml:space="preserve"> food resources, physical shelter</w:t>
      </w:r>
      <w:r>
        <w:rPr>
          <w:rFonts w:ascii="Garamond" w:hAnsi="Garamond"/>
          <w:sz w:val="24"/>
          <w:szCs w:val="24"/>
        </w:rPr>
        <w:t>,</w:t>
      </w:r>
      <w:r w:rsidRPr="000D2A0B">
        <w:rPr>
          <w:rFonts w:ascii="Garamond" w:hAnsi="Garamond"/>
          <w:sz w:val="24"/>
          <w:szCs w:val="24"/>
        </w:rPr>
        <w:t xml:space="preserve"> etc.); and</w:t>
      </w:r>
    </w:p>
    <w:p w14:paraId="091993C0" w14:textId="77777777" w:rsidR="00516B2D" w:rsidRPr="000D2A0B" w:rsidRDefault="00516B2D" w:rsidP="00B7522D">
      <w:pPr>
        <w:numPr>
          <w:ilvl w:val="0"/>
          <w:numId w:val="16"/>
        </w:numPr>
        <w:tabs>
          <w:tab w:val="left" w:pos="1134"/>
        </w:tabs>
        <w:spacing w:after="0" w:line="240" w:lineRule="auto"/>
        <w:ind w:left="1134" w:hanging="567"/>
        <w:rPr>
          <w:rFonts w:ascii="Garamond" w:hAnsi="Garamond"/>
          <w:sz w:val="24"/>
          <w:szCs w:val="24"/>
        </w:rPr>
      </w:pPr>
      <w:r w:rsidRPr="000D2A0B">
        <w:rPr>
          <w:rFonts w:ascii="Garamond" w:hAnsi="Garamond"/>
          <w:sz w:val="24"/>
          <w:szCs w:val="24"/>
        </w:rPr>
        <w:t>a broad understanding of the significance of the ecological support functions of the site in the context of the overall life-cycle of the species concerned (for example, that the site is an important staging area for specified migratory species).</w:t>
      </w:r>
    </w:p>
    <w:p w14:paraId="3545EA91" w14:textId="77777777" w:rsidR="00516B2D" w:rsidRPr="000D2A0B" w:rsidRDefault="00516B2D" w:rsidP="00386CA0">
      <w:pPr>
        <w:tabs>
          <w:tab w:val="left" w:pos="567"/>
        </w:tabs>
        <w:spacing w:after="0" w:line="240" w:lineRule="auto"/>
        <w:ind w:left="567" w:hanging="567"/>
        <w:rPr>
          <w:rFonts w:ascii="Garamond" w:hAnsi="Garamond"/>
          <w:b/>
          <w:sz w:val="24"/>
          <w:szCs w:val="24"/>
        </w:rPr>
      </w:pPr>
    </w:p>
    <w:p w14:paraId="564490E5" w14:textId="77777777" w:rsidR="00516B2D" w:rsidRPr="000D2A0B" w:rsidRDefault="00516B2D" w:rsidP="00386CA0">
      <w:pPr>
        <w:tabs>
          <w:tab w:val="left" w:pos="567"/>
        </w:tabs>
        <w:spacing w:after="0" w:line="240" w:lineRule="auto"/>
        <w:ind w:left="567" w:hanging="567"/>
        <w:rPr>
          <w:rFonts w:ascii="Garamond" w:hAnsi="Garamond"/>
          <w:b/>
          <w:sz w:val="24"/>
          <w:szCs w:val="24"/>
        </w:rPr>
      </w:pPr>
      <w:r w:rsidRPr="000D2A0B">
        <w:rPr>
          <w:rFonts w:ascii="Garamond" w:hAnsi="Garamond"/>
          <w:b/>
          <w:sz w:val="24"/>
          <w:szCs w:val="24"/>
        </w:rPr>
        <w:t>Potential ambiguities and pitfalls</w:t>
      </w:r>
    </w:p>
    <w:p w14:paraId="1F778154" w14:textId="77777777" w:rsidR="00516B2D" w:rsidRPr="000D2A0B" w:rsidRDefault="00516B2D" w:rsidP="00386CA0">
      <w:pPr>
        <w:tabs>
          <w:tab w:val="left" w:pos="567"/>
        </w:tabs>
        <w:spacing w:after="0" w:line="240" w:lineRule="auto"/>
        <w:ind w:left="567" w:hanging="567"/>
        <w:rPr>
          <w:rFonts w:ascii="Garamond" w:hAnsi="Garamond"/>
          <w:b/>
          <w:sz w:val="24"/>
          <w:szCs w:val="24"/>
        </w:rPr>
      </w:pPr>
    </w:p>
    <w:p w14:paraId="46A928B7" w14:textId="77777777" w:rsidR="00516B2D" w:rsidRPr="000D2A0B" w:rsidRDefault="00D41E90" w:rsidP="00386CA0">
      <w:pPr>
        <w:tabs>
          <w:tab w:val="left" w:pos="567"/>
        </w:tabs>
        <w:spacing w:after="0" w:line="240" w:lineRule="auto"/>
        <w:ind w:left="567" w:hanging="567"/>
        <w:rPr>
          <w:rFonts w:ascii="Garamond" w:hAnsi="Garamond" w:cs="Courier New"/>
          <w:sz w:val="24"/>
          <w:szCs w:val="24"/>
        </w:rPr>
      </w:pPr>
      <w:r>
        <w:rPr>
          <w:rFonts w:ascii="Garamond" w:hAnsi="Garamond" w:cs="Courier New"/>
          <w:sz w:val="24"/>
          <w:szCs w:val="24"/>
        </w:rPr>
        <w:t>167</w:t>
      </w:r>
      <w:r w:rsidR="00516B2D" w:rsidRPr="000D2A0B">
        <w:rPr>
          <w:rFonts w:ascii="Garamond" w:hAnsi="Garamond" w:cs="Courier New"/>
          <w:sz w:val="24"/>
          <w:szCs w:val="24"/>
        </w:rPr>
        <w:t>.</w:t>
      </w:r>
      <w:r w:rsidR="00516B2D" w:rsidRPr="000D2A0B">
        <w:rPr>
          <w:rFonts w:ascii="Garamond" w:hAnsi="Garamond" w:cs="Courier New"/>
          <w:sz w:val="24"/>
          <w:szCs w:val="24"/>
        </w:rPr>
        <w:tab/>
        <w:t>The main pitfall of interpretation relates to ensuring that, in its application, sites selected are of international importance for either types of species (e.g.</w:t>
      </w:r>
      <w:r w:rsidR="00516B2D">
        <w:rPr>
          <w:rFonts w:ascii="Garamond" w:hAnsi="Garamond" w:cs="Courier New"/>
          <w:sz w:val="24"/>
          <w:szCs w:val="24"/>
        </w:rPr>
        <w:t>,</w:t>
      </w:r>
      <w:r w:rsidR="00516B2D" w:rsidRPr="000D2A0B">
        <w:rPr>
          <w:rFonts w:ascii="Garamond" w:hAnsi="Garamond" w:cs="Courier New"/>
          <w:sz w:val="24"/>
          <w:szCs w:val="24"/>
        </w:rPr>
        <w:t xml:space="preserve"> rarity) or numbers of species (e.g.</w:t>
      </w:r>
      <w:r w:rsidR="00516B2D">
        <w:rPr>
          <w:rFonts w:ascii="Garamond" w:hAnsi="Garamond" w:cs="Courier New"/>
          <w:sz w:val="24"/>
          <w:szCs w:val="24"/>
        </w:rPr>
        <w:t>,</w:t>
      </w:r>
      <w:r w:rsidR="00516B2D" w:rsidRPr="000D2A0B">
        <w:rPr>
          <w:rFonts w:ascii="Garamond" w:hAnsi="Garamond" w:cs="Courier New"/>
          <w:sz w:val="24"/>
          <w:szCs w:val="24"/>
        </w:rPr>
        <w:t xml:space="preserve"> population sizes). </w:t>
      </w:r>
      <w:r w:rsidR="00516B2D">
        <w:rPr>
          <w:rFonts w:ascii="Garamond" w:hAnsi="Garamond" w:cs="Courier New"/>
          <w:sz w:val="24"/>
          <w:szCs w:val="24"/>
        </w:rPr>
        <w:t>I</w:t>
      </w:r>
      <w:r w:rsidR="00516B2D" w:rsidRPr="000D2A0B">
        <w:rPr>
          <w:rFonts w:ascii="Garamond" w:hAnsi="Garamond" w:cs="Courier New"/>
          <w:sz w:val="24"/>
          <w:szCs w:val="24"/>
        </w:rPr>
        <w:t xml:space="preserve">t is </w:t>
      </w:r>
      <w:r w:rsidR="00516B2D">
        <w:rPr>
          <w:rFonts w:ascii="Garamond" w:hAnsi="Garamond" w:cs="Courier New"/>
          <w:sz w:val="24"/>
          <w:szCs w:val="24"/>
        </w:rPr>
        <w:t xml:space="preserve">thus </w:t>
      </w:r>
      <w:r w:rsidR="00516B2D" w:rsidRPr="000D2A0B">
        <w:rPr>
          <w:rFonts w:ascii="Garamond" w:hAnsi="Garamond" w:cs="Courier New"/>
          <w:sz w:val="24"/>
          <w:szCs w:val="24"/>
        </w:rPr>
        <w:t>recommended that the Criterion be applied in association with one or more other Criteria (although this is not formally required).</w:t>
      </w:r>
    </w:p>
    <w:p w14:paraId="628BCCF8" w14:textId="77777777" w:rsidR="00516B2D" w:rsidRPr="000D2A0B" w:rsidRDefault="00516B2D" w:rsidP="00386CA0">
      <w:pPr>
        <w:tabs>
          <w:tab w:val="left" w:pos="567"/>
        </w:tabs>
        <w:spacing w:after="0" w:line="240" w:lineRule="auto"/>
        <w:ind w:left="567" w:hanging="567"/>
        <w:rPr>
          <w:rFonts w:ascii="Garamond" w:hAnsi="Garamond" w:cs="Courier New"/>
          <w:sz w:val="24"/>
          <w:szCs w:val="24"/>
        </w:rPr>
      </w:pPr>
    </w:p>
    <w:p w14:paraId="284333CA" w14:textId="77777777" w:rsidR="00516B2D" w:rsidRDefault="00D41E90" w:rsidP="00386CA0">
      <w:pPr>
        <w:tabs>
          <w:tab w:val="left" w:pos="567"/>
        </w:tabs>
        <w:spacing w:after="0" w:line="240" w:lineRule="auto"/>
        <w:ind w:left="567" w:hanging="567"/>
        <w:rPr>
          <w:rFonts w:ascii="Garamond" w:hAnsi="Garamond" w:cs="Courier New"/>
          <w:sz w:val="24"/>
          <w:szCs w:val="24"/>
        </w:rPr>
      </w:pPr>
      <w:r>
        <w:rPr>
          <w:rFonts w:ascii="Garamond" w:hAnsi="Garamond" w:cs="Courier New"/>
          <w:sz w:val="24"/>
          <w:szCs w:val="24"/>
        </w:rPr>
        <w:t>168</w:t>
      </w:r>
      <w:r w:rsidR="00516B2D" w:rsidRPr="000D2A0B">
        <w:rPr>
          <w:rFonts w:ascii="Garamond" w:hAnsi="Garamond" w:cs="Courier New"/>
          <w:sz w:val="24"/>
          <w:szCs w:val="24"/>
        </w:rPr>
        <w:t>.</w:t>
      </w:r>
      <w:r w:rsidR="00516B2D" w:rsidRPr="000D2A0B">
        <w:rPr>
          <w:rFonts w:ascii="Garamond" w:hAnsi="Garamond" w:cs="Courier New"/>
          <w:sz w:val="24"/>
          <w:szCs w:val="24"/>
        </w:rPr>
        <w:tab/>
        <w:t xml:space="preserve">See </w:t>
      </w:r>
      <w:r w:rsidR="00516B2D" w:rsidRPr="00516B2D">
        <w:rPr>
          <w:rFonts w:ascii="Garamond" w:hAnsi="Garamond" w:cs="Courier New"/>
          <w:sz w:val="24"/>
          <w:szCs w:val="24"/>
        </w:rPr>
        <w:t>section 5.7.4</w:t>
      </w:r>
      <w:r w:rsidR="00516B2D" w:rsidRPr="000D2A0B">
        <w:rPr>
          <w:rFonts w:ascii="Garamond" w:hAnsi="Garamond" w:cs="Courier New"/>
          <w:sz w:val="24"/>
          <w:szCs w:val="24"/>
        </w:rPr>
        <w:t xml:space="preserve"> for guidance on species nomenclature</w:t>
      </w:r>
      <w:r w:rsidR="00516B2D">
        <w:rPr>
          <w:rFonts w:ascii="Garamond" w:hAnsi="Garamond" w:cs="Courier New"/>
          <w:sz w:val="24"/>
          <w:szCs w:val="24"/>
        </w:rPr>
        <w:t xml:space="preserve"> and taxonomy</w:t>
      </w:r>
      <w:r w:rsidR="00516B2D" w:rsidRPr="000D2A0B">
        <w:rPr>
          <w:rFonts w:ascii="Garamond" w:hAnsi="Garamond" w:cs="Courier New"/>
          <w:sz w:val="24"/>
          <w:szCs w:val="24"/>
        </w:rPr>
        <w:t>.</w:t>
      </w:r>
    </w:p>
    <w:p w14:paraId="3526A33A" w14:textId="77777777" w:rsidR="00516B2D" w:rsidRPr="000D2A0B" w:rsidRDefault="00516B2D" w:rsidP="00386CA0">
      <w:pPr>
        <w:tabs>
          <w:tab w:val="left" w:pos="567"/>
        </w:tabs>
        <w:spacing w:after="0" w:line="240" w:lineRule="auto"/>
        <w:ind w:left="567" w:hanging="567"/>
        <w:rPr>
          <w:rFonts w:ascii="Garamond" w:hAnsi="Garamond" w:cs="Courier New"/>
          <w:sz w:val="24"/>
          <w:szCs w:val="24"/>
        </w:rPr>
      </w:pPr>
    </w:p>
    <w:p w14:paraId="2650AF8E" w14:textId="77777777" w:rsidR="004A1ED6" w:rsidRPr="000D2A0B" w:rsidRDefault="00D07898" w:rsidP="00386CA0">
      <w:pPr>
        <w:tabs>
          <w:tab w:val="left" w:pos="567"/>
        </w:tabs>
        <w:spacing w:after="0" w:line="240" w:lineRule="auto"/>
        <w:ind w:left="567" w:hanging="567"/>
        <w:rPr>
          <w:rFonts w:ascii="Garamond" w:hAnsi="Garamond"/>
          <w:b/>
          <w:sz w:val="24"/>
          <w:szCs w:val="24"/>
        </w:rPr>
      </w:pPr>
      <w:r w:rsidRPr="000D2A0B">
        <w:rPr>
          <w:rFonts w:ascii="Garamond" w:hAnsi="Garamond"/>
          <w:b/>
          <w:sz w:val="24"/>
          <w:szCs w:val="24"/>
        </w:rPr>
        <w:t>M</w:t>
      </w:r>
      <w:r w:rsidR="0092483F">
        <w:rPr>
          <w:rFonts w:ascii="Garamond" w:hAnsi="Garamond"/>
          <w:b/>
          <w:sz w:val="24"/>
          <w:szCs w:val="24"/>
        </w:rPr>
        <w:t>ore detail</w:t>
      </w:r>
    </w:p>
    <w:p w14:paraId="006B9901" w14:textId="77777777" w:rsidR="000D2A0B" w:rsidRPr="000D2A0B" w:rsidRDefault="000D2A0B" w:rsidP="00386CA0">
      <w:pPr>
        <w:tabs>
          <w:tab w:val="left" w:pos="567"/>
        </w:tabs>
        <w:spacing w:after="0" w:line="240" w:lineRule="auto"/>
        <w:ind w:left="567" w:hanging="567"/>
        <w:rPr>
          <w:rFonts w:ascii="Garamond" w:hAnsi="Garamond"/>
          <w:b/>
          <w:sz w:val="24"/>
          <w:szCs w:val="24"/>
        </w:rPr>
      </w:pPr>
    </w:p>
    <w:p w14:paraId="3AD97A9A" w14:textId="77777777" w:rsidR="00516B2D" w:rsidRDefault="00D41E90" w:rsidP="00386CA0">
      <w:pPr>
        <w:tabs>
          <w:tab w:val="left" w:pos="567"/>
        </w:tabs>
        <w:spacing w:after="0" w:line="240" w:lineRule="auto"/>
        <w:ind w:left="567" w:hanging="567"/>
        <w:rPr>
          <w:rFonts w:ascii="Garamond" w:hAnsi="Garamond"/>
          <w:sz w:val="24"/>
          <w:szCs w:val="24"/>
        </w:rPr>
      </w:pPr>
      <w:r>
        <w:rPr>
          <w:rFonts w:ascii="Garamond" w:hAnsi="Garamond"/>
          <w:sz w:val="24"/>
          <w:szCs w:val="24"/>
        </w:rPr>
        <w:t>169</w:t>
      </w:r>
      <w:r w:rsidR="00F42080" w:rsidRPr="000D2A0B">
        <w:rPr>
          <w:rFonts w:ascii="Garamond" w:hAnsi="Garamond"/>
          <w:sz w:val="24"/>
          <w:szCs w:val="24"/>
        </w:rPr>
        <w:t>.</w:t>
      </w:r>
      <w:r w:rsidR="00F42080" w:rsidRPr="000D2A0B">
        <w:rPr>
          <w:rFonts w:ascii="Garamond" w:hAnsi="Garamond"/>
          <w:sz w:val="24"/>
          <w:szCs w:val="24"/>
        </w:rPr>
        <w:tab/>
      </w:r>
      <w:r w:rsidR="00A01917">
        <w:rPr>
          <w:rFonts w:ascii="Garamond" w:hAnsi="Garamond"/>
          <w:sz w:val="24"/>
          <w:szCs w:val="24"/>
        </w:rPr>
        <w:t>This Criterion may be applied in these circumstances</w:t>
      </w:r>
      <w:r w:rsidR="00516B2D">
        <w:rPr>
          <w:rFonts w:ascii="Garamond" w:hAnsi="Garamond"/>
          <w:sz w:val="24"/>
          <w:szCs w:val="24"/>
        </w:rPr>
        <w:t>:</w:t>
      </w:r>
    </w:p>
    <w:p w14:paraId="44414B79" w14:textId="77777777" w:rsidR="00516B2D" w:rsidRDefault="00516B2D" w:rsidP="00386CA0">
      <w:pPr>
        <w:tabs>
          <w:tab w:val="left" w:pos="567"/>
        </w:tabs>
        <w:spacing w:after="0" w:line="240" w:lineRule="auto"/>
        <w:ind w:left="567" w:hanging="567"/>
        <w:rPr>
          <w:rFonts w:ascii="Garamond" w:hAnsi="Garamond"/>
          <w:sz w:val="24"/>
          <w:szCs w:val="24"/>
        </w:rPr>
      </w:pPr>
    </w:p>
    <w:p w14:paraId="17F94AFC" w14:textId="77777777" w:rsidR="00F42080" w:rsidRPr="000D2A0B" w:rsidRDefault="00516B2D" w:rsidP="00A01917">
      <w:pPr>
        <w:tabs>
          <w:tab w:val="left" w:pos="1134"/>
        </w:tabs>
        <w:spacing w:after="0" w:line="240" w:lineRule="auto"/>
        <w:ind w:left="1134" w:hanging="567"/>
        <w:rPr>
          <w:rFonts w:ascii="Garamond" w:hAnsi="Garamond"/>
          <w:sz w:val="24"/>
          <w:szCs w:val="24"/>
        </w:rPr>
      </w:pPr>
      <w:r>
        <w:rPr>
          <w:rFonts w:ascii="Garamond" w:hAnsi="Garamond"/>
          <w:sz w:val="24"/>
          <w:szCs w:val="24"/>
        </w:rPr>
        <w:t>i</w:t>
      </w:r>
      <w:r w:rsidR="00A01917">
        <w:rPr>
          <w:rFonts w:ascii="Garamond" w:hAnsi="Garamond"/>
          <w:sz w:val="24"/>
          <w:szCs w:val="24"/>
        </w:rPr>
        <w:t>)</w:t>
      </w:r>
      <w:r>
        <w:rPr>
          <w:rFonts w:ascii="Garamond" w:hAnsi="Garamond"/>
          <w:sz w:val="24"/>
          <w:szCs w:val="24"/>
        </w:rPr>
        <w:tab/>
      </w:r>
      <w:r w:rsidR="00F42080" w:rsidRPr="000D2A0B">
        <w:rPr>
          <w:rFonts w:ascii="Garamond" w:hAnsi="Garamond"/>
          <w:sz w:val="24"/>
          <w:szCs w:val="24"/>
        </w:rPr>
        <w:t>Critical sites for mobile or migratory species are those which contain particularly high proportions of populations gathered in relatively small areas at particular stages of life cycles.</w:t>
      </w:r>
      <w:r w:rsidR="00686CB7" w:rsidRPr="000D2A0B">
        <w:rPr>
          <w:rFonts w:ascii="Garamond" w:hAnsi="Garamond"/>
          <w:sz w:val="24"/>
          <w:szCs w:val="24"/>
        </w:rPr>
        <w:t xml:space="preserve"> </w:t>
      </w:r>
      <w:r w:rsidR="00F42080" w:rsidRPr="000D2A0B">
        <w:rPr>
          <w:rFonts w:ascii="Garamond" w:hAnsi="Garamond"/>
          <w:sz w:val="24"/>
          <w:szCs w:val="24"/>
        </w:rPr>
        <w:t xml:space="preserve">This </w:t>
      </w:r>
      <w:r w:rsidR="00F42080" w:rsidRPr="000D2A0B">
        <w:rPr>
          <w:rFonts w:ascii="Garamond" w:hAnsi="Garamond" w:cs="Courier New"/>
          <w:sz w:val="24"/>
          <w:szCs w:val="24"/>
        </w:rPr>
        <w:t>may</w:t>
      </w:r>
      <w:r w:rsidR="00F42080" w:rsidRPr="000D2A0B">
        <w:rPr>
          <w:rFonts w:ascii="Garamond" w:hAnsi="Garamond"/>
          <w:sz w:val="24"/>
          <w:szCs w:val="24"/>
        </w:rPr>
        <w:t xml:space="preserve"> be at particular times of the year or, in semi-arid or arid areas, during years with a particular rainfall pattern.</w:t>
      </w:r>
      <w:r w:rsidR="00686CB7" w:rsidRPr="000D2A0B">
        <w:rPr>
          <w:rFonts w:ascii="Garamond" w:hAnsi="Garamond"/>
          <w:sz w:val="24"/>
          <w:szCs w:val="24"/>
        </w:rPr>
        <w:t xml:space="preserve"> </w:t>
      </w:r>
      <w:r w:rsidR="00F42080" w:rsidRPr="000D2A0B">
        <w:rPr>
          <w:rFonts w:ascii="Garamond" w:hAnsi="Garamond"/>
          <w:sz w:val="24"/>
          <w:szCs w:val="24"/>
        </w:rPr>
        <w:t>For example, many waterbirds use relatively small areas as key staging points (to eat and rest) on their long-distance migrations between breeding and non-breeding areas.</w:t>
      </w:r>
      <w:r w:rsidR="00686CB7" w:rsidRPr="000D2A0B">
        <w:rPr>
          <w:rFonts w:ascii="Garamond" w:hAnsi="Garamond"/>
          <w:sz w:val="24"/>
          <w:szCs w:val="24"/>
        </w:rPr>
        <w:t xml:space="preserve"> </w:t>
      </w:r>
      <w:r w:rsidR="00F42080" w:rsidRPr="000D2A0B">
        <w:rPr>
          <w:rFonts w:ascii="Garamond" w:hAnsi="Garamond"/>
          <w:sz w:val="24"/>
          <w:szCs w:val="24"/>
        </w:rPr>
        <w:t>For Anatidae species, moulting sites are also critical.</w:t>
      </w:r>
      <w:r w:rsidR="00686CB7" w:rsidRPr="000D2A0B">
        <w:rPr>
          <w:rFonts w:ascii="Garamond" w:hAnsi="Garamond"/>
          <w:sz w:val="24"/>
          <w:szCs w:val="24"/>
        </w:rPr>
        <w:t xml:space="preserve"> </w:t>
      </w:r>
      <w:r w:rsidR="00F42080" w:rsidRPr="000D2A0B">
        <w:rPr>
          <w:rFonts w:ascii="Garamond" w:hAnsi="Garamond"/>
          <w:sz w:val="24"/>
          <w:szCs w:val="24"/>
        </w:rPr>
        <w:t>Sites in semi-arid or arid areas may hold very important concentrations of waterbirds and other mobile wetland species and be crucial to the survival of populations, yet may vary greatly in apparent importance from year</w:t>
      </w:r>
      <w:r w:rsidR="00A01917">
        <w:rPr>
          <w:rFonts w:ascii="Garamond" w:hAnsi="Garamond"/>
          <w:sz w:val="24"/>
          <w:szCs w:val="24"/>
        </w:rPr>
        <w:t xml:space="preserve"> to </w:t>
      </w:r>
      <w:r w:rsidR="00F42080" w:rsidRPr="000D2A0B">
        <w:rPr>
          <w:rFonts w:ascii="Garamond" w:hAnsi="Garamond"/>
          <w:sz w:val="24"/>
          <w:szCs w:val="24"/>
        </w:rPr>
        <w:t>year as a consequence of considerable variability in rainfall patterns.</w:t>
      </w:r>
    </w:p>
    <w:p w14:paraId="51BE59D9" w14:textId="77777777" w:rsidR="00F42080" w:rsidRPr="000D2A0B" w:rsidRDefault="00F42080" w:rsidP="00A01917">
      <w:pPr>
        <w:tabs>
          <w:tab w:val="left" w:pos="1134"/>
        </w:tabs>
        <w:spacing w:after="0" w:line="240" w:lineRule="auto"/>
        <w:ind w:left="1134" w:hanging="567"/>
        <w:rPr>
          <w:rFonts w:ascii="Garamond" w:hAnsi="Garamond"/>
          <w:sz w:val="24"/>
          <w:szCs w:val="24"/>
        </w:rPr>
      </w:pPr>
    </w:p>
    <w:p w14:paraId="0E89AB6F" w14:textId="77777777" w:rsidR="00F42080" w:rsidRPr="000D2A0B" w:rsidRDefault="00516B2D" w:rsidP="00A01917">
      <w:pPr>
        <w:tabs>
          <w:tab w:val="left" w:pos="1134"/>
        </w:tabs>
        <w:spacing w:after="0" w:line="240" w:lineRule="auto"/>
        <w:ind w:left="1134" w:hanging="567"/>
        <w:rPr>
          <w:rFonts w:ascii="Garamond" w:hAnsi="Garamond"/>
          <w:sz w:val="24"/>
          <w:szCs w:val="24"/>
        </w:rPr>
      </w:pPr>
      <w:r>
        <w:rPr>
          <w:rFonts w:ascii="Garamond" w:hAnsi="Garamond"/>
          <w:sz w:val="24"/>
          <w:szCs w:val="24"/>
        </w:rPr>
        <w:t>ii</w:t>
      </w:r>
      <w:r w:rsidR="00A01917">
        <w:rPr>
          <w:rFonts w:ascii="Garamond" w:hAnsi="Garamond"/>
          <w:sz w:val="24"/>
          <w:szCs w:val="24"/>
        </w:rPr>
        <w:t>)</w:t>
      </w:r>
      <w:r>
        <w:rPr>
          <w:rFonts w:ascii="Garamond" w:hAnsi="Garamond"/>
          <w:sz w:val="24"/>
          <w:szCs w:val="24"/>
        </w:rPr>
        <w:tab/>
      </w:r>
      <w:r w:rsidR="00F42080" w:rsidRPr="000D2A0B">
        <w:rPr>
          <w:rFonts w:ascii="Garamond" w:hAnsi="Garamond"/>
          <w:sz w:val="24"/>
          <w:szCs w:val="24"/>
        </w:rPr>
        <w:t>Non-migratory wetland species are unable to move away when climatic or other conditions become unfavourable and only some sites may feature the special ecological characteristics to sustain species</w:t>
      </w:r>
      <w:r w:rsidR="005D0E1E">
        <w:rPr>
          <w:rFonts w:ascii="Garamond" w:hAnsi="Garamond"/>
          <w:sz w:val="24"/>
          <w:szCs w:val="24"/>
        </w:rPr>
        <w:t>’</w:t>
      </w:r>
      <w:r w:rsidR="00F42080" w:rsidRPr="000D2A0B">
        <w:rPr>
          <w:rFonts w:ascii="Garamond" w:hAnsi="Garamond"/>
          <w:sz w:val="24"/>
          <w:szCs w:val="24"/>
        </w:rPr>
        <w:t xml:space="preserve"> populations in the medium or long term.</w:t>
      </w:r>
      <w:r w:rsidR="00686CB7" w:rsidRPr="000D2A0B">
        <w:rPr>
          <w:rFonts w:ascii="Garamond" w:hAnsi="Garamond"/>
          <w:sz w:val="24"/>
          <w:szCs w:val="24"/>
        </w:rPr>
        <w:t xml:space="preserve"> </w:t>
      </w:r>
      <w:r w:rsidR="00F42080" w:rsidRPr="000D2A0B">
        <w:rPr>
          <w:rFonts w:ascii="Garamond" w:hAnsi="Garamond"/>
          <w:sz w:val="24"/>
          <w:szCs w:val="24"/>
        </w:rPr>
        <w:t>Thus in dry periods, some crocodile and fish species retreat to deeper areas or pools within wetland complexes, as the extent of suitable aquatic habitat diminishes.</w:t>
      </w:r>
      <w:r w:rsidR="00686CB7" w:rsidRPr="000D2A0B">
        <w:rPr>
          <w:rFonts w:ascii="Garamond" w:hAnsi="Garamond"/>
          <w:sz w:val="24"/>
          <w:szCs w:val="24"/>
        </w:rPr>
        <w:t xml:space="preserve"> </w:t>
      </w:r>
      <w:r w:rsidR="00F42080" w:rsidRPr="000D2A0B">
        <w:rPr>
          <w:rFonts w:ascii="Garamond" w:hAnsi="Garamond"/>
          <w:sz w:val="24"/>
          <w:szCs w:val="24"/>
        </w:rPr>
        <w:t>These restricted areas are critical for the survival of animals at that site until rains come and increase the extent of wetland habitat once more.</w:t>
      </w:r>
      <w:r w:rsidR="00686CB7" w:rsidRPr="000D2A0B">
        <w:rPr>
          <w:rFonts w:ascii="Garamond" w:hAnsi="Garamond"/>
          <w:sz w:val="24"/>
          <w:szCs w:val="24"/>
        </w:rPr>
        <w:t xml:space="preserve"> </w:t>
      </w:r>
      <w:r w:rsidR="00F42080" w:rsidRPr="000D2A0B">
        <w:rPr>
          <w:rFonts w:ascii="Garamond" w:hAnsi="Garamond"/>
          <w:sz w:val="24"/>
          <w:szCs w:val="24"/>
        </w:rPr>
        <w:t xml:space="preserve">Sites (often with complex ecological, geomorphological and physical structures) which perform such functions for non-migratory species are especially important for the persistence of populations and should be considered as priority candidates for </w:t>
      </w:r>
      <w:r>
        <w:rPr>
          <w:rFonts w:ascii="Garamond" w:hAnsi="Garamond"/>
          <w:sz w:val="24"/>
          <w:szCs w:val="24"/>
        </w:rPr>
        <w:t>designation</w:t>
      </w:r>
      <w:r w:rsidR="00F42080" w:rsidRPr="000D2A0B">
        <w:rPr>
          <w:rFonts w:ascii="Garamond" w:hAnsi="Garamond"/>
          <w:sz w:val="24"/>
          <w:szCs w:val="24"/>
        </w:rPr>
        <w:t>.</w:t>
      </w:r>
    </w:p>
    <w:p w14:paraId="52826D62" w14:textId="77777777" w:rsidR="00F42080" w:rsidRPr="000D2A0B" w:rsidRDefault="00F42080" w:rsidP="00386CA0">
      <w:pPr>
        <w:tabs>
          <w:tab w:val="left" w:pos="567"/>
        </w:tabs>
        <w:spacing w:after="0" w:line="240" w:lineRule="auto"/>
        <w:ind w:left="567" w:hanging="567"/>
        <w:rPr>
          <w:rFonts w:ascii="Garamond" w:hAnsi="Garamond"/>
          <w:sz w:val="24"/>
          <w:szCs w:val="24"/>
        </w:rPr>
      </w:pPr>
    </w:p>
    <w:p w14:paraId="70AB1AF2" w14:textId="77777777" w:rsidR="00516B2D" w:rsidRDefault="00D41E90" w:rsidP="00386CA0">
      <w:pPr>
        <w:tabs>
          <w:tab w:val="left" w:pos="567"/>
        </w:tabs>
        <w:spacing w:after="0" w:line="240" w:lineRule="auto"/>
        <w:ind w:left="567" w:hanging="567"/>
        <w:rPr>
          <w:rFonts w:ascii="Garamond" w:hAnsi="Garamond" w:cs="Courier New"/>
          <w:sz w:val="24"/>
          <w:szCs w:val="24"/>
        </w:rPr>
      </w:pPr>
      <w:r>
        <w:rPr>
          <w:rFonts w:ascii="Garamond" w:hAnsi="Garamond" w:cs="Courier New"/>
          <w:sz w:val="24"/>
          <w:szCs w:val="24"/>
        </w:rPr>
        <w:t>170</w:t>
      </w:r>
      <w:r w:rsidR="00516B2D" w:rsidRPr="000D2A0B">
        <w:rPr>
          <w:rFonts w:ascii="Garamond" w:hAnsi="Garamond" w:cs="Courier New"/>
          <w:sz w:val="24"/>
          <w:szCs w:val="24"/>
        </w:rPr>
        <w:t>.</w:t>
      </w:r>
      <w:r w:rsidR="00516B2D" w:rsidRPr="000D2A0B">
        <w:rPr>
          <w:rFonts w:ascii="Garamond" w:hAnsi="Garamond" w:cs="Courier New"/>
          <w:sz w:val="24"/>
          <w:szCs w:val="24"/>
        </w:rPr>
        <w:tab/>
        <w:t>Information on the role of wetlands as refuges or otherwise in their support of species during climatically adverse conditions will become increasingly important</w:t>
      </w:r>
      <w:r w:rsidR="00516B2D">
        <w:rPr>
          <w:rFonts w:ascii="Garamond" w:hAnsi="Garamond" w:cs="Courier New"/>
          <w:sz w:val="24"/>
          <w:szCs w:val="24"/>
        </w:rPr>
        <w:t xml:space="preserve"> as the global climate changes</w:t>
      </w:r>
      <w:r w:rsidR="00516B2D" w:rsidRPr="000D2A0B">
        <w:rPr>
          <w:rFonts w:ascii="Garamond" w:hAnsi="Garamond" w:cs="Courier New"/>
          <w:sz w:val="24"/>
          <w:szCs w:val="24"/>
        </w:rPr>
        <w:t>.</w:t>
      </w:r>
    </w:p>
    <w:p w14:paraId="6F35A7A7" w14:textId="77777777" w:rsidR="00516B2D" w:rsidRPr="000D2A0B" w:rsidRDefault="00516B2D" w:rsidP="00386CA0">
      <w:pPr>
        <w:tabs>
          <w:tab w:val="left" w:pos="567"/>
        </w:tabs>
        <w:spacing w:after="0" w:line="240" w:lineRule="auto"/>
        <w:ind w:left="567" w:hanging="567"/>
        <w:rPr>
          <w:rFonts w:ascii="Garamond" w:hAnsi="Garamond" w:cs="Courier New"/>
          <w:sz w:val="24"/>
          <w:szCs w:val="24"/>
        </w:rPr>
      </w:pPr>
    </w:p>
    <w:p w14:paraId="786DA7AD" w14:textId="77777777" w:rsidR="00D07898" w:rsidRDefault="00D41E90" w:rsidP="00386CA0">
      <w:pPr>
        <w:tabs>
          <w:tab w:val="left" w:pos="567"/>
        </w:tabs>
        <w:spacing w:after="0" w:line="240" w:lineRule="auto"/>
        <w:ind w:left="567" w:hanging="567"/>
        <w:rPr>
          <w:rFonts w:ascii="Garamond" w:hAnsi="Garamond"/>
          <w:sz w:val="24"/>
          <w:szCs w:val="24"/>
        </w:rPr>
      </w:pPr>
      <w:r w:rsidRPr="000D2A0B">
        <w:rPr>
          <w:rFonts w:ascii="Garamond" w:hAnsi="Garamond"/>
          <w:sz w:val="24"/>
          <w:szCs w:val="24"/>
        </w:rPr>
        <w:t>1</w:t>
      </w:r>
      <w:r>
        <w:rPr>
          <w:rFonts w:ascii="Garamond" w:hAnsi="Garamond"/>
          <w:sz w:val="24"/>
          <w:szCs w:val="24"/>
        </w:rPr>
        <w:t>71</w:t>
      </w:r>
      <w:r w:rsidR="000D2A0B" w:rsidRPr="000D2A0B">
        <w:rPr>
          <w:rFonts w:ascii="Garamond" w:hAnsi="Garamond"/>
          <w:sz w:val="24"/>
          <w:szCs w:val="24"/>
        </w:rPr>
        <w:t>.</w:t>
      </w:r>
      <w:r w:rsidR="000D2A0B">
        <w:rPr>
          <w:rFonts w:ascii="Garamond" w:hAnsi="Garamond"/>
          <w:b/>
          <w:sz w:val="24"/>
          <w:szCs w:val="24"/>
        </w:rPr>
        <w:tab/>
      </w:r>
      <w:r w:rsidR="00D07898" w:rsidRPr="000D2A0B">
        <w:rPr>
          <w:rFonts w:ascii="Garamond" w:hAnsi="Garamond"/>
          <w:b/>
          <w:sz w:val="24"/>
          <w:szCs w:val="24"/>
        </w:rPr>
        <w:t xml:space="preserve">Definition of </w:t>
      </w:r>
      <w:r w:rsidR="005D0E1E">
        <w:rPr>
          <w:rFonts w:ascii="Garamond" w:hAnsi="Garamond"/>
          <w:b/>
          <w:sz w:val="24"/>
          <w:szCs w:val="24"/>
        </w:rPr>
        <w:t>‘</w:t>
      </w:r>
      <w:r w:rsidR="00D07898" w:rsidRPr="000D2A0B">
        <w:rPr>
          <w:rFonts w:ascii="Garamond" w:hAnsi="Garamond"/>
          <w:b/>
          <w:sz w:val="24"/>
          <w:szCs w:val="24"/>
        </w:rPr>
        <w:t>adverse conditions</w:t>
      </w:r>
      <w:r w:rsidR="005D0E1E">
        <w:rPr>
          <w:rFonts w:ascii="Garamond" w:hAnsi="Garamond"/>
          <w:b/>
          <w:sz w:val="24"/>
          <w:szCs w:val="24"/>
        </w:rPr>
        <w:t>’</w:t>
      </w:r>
      <w:r w:rsidR="00D07898" w:rsidRPr="000D2A0B">
        <w:rPr>
          <w:rFonts w:ascii="Garamond" w:hAnsi="Garamond"/>
          <w:b/>
          <w:sz w:val="24"/>
          <w:szCs w:val="24"/>
        </w:rPr>
        <w:t>:</w:t>
      </w:r>
      <w:r w:rsidR="00D07898" w:rsidRPr="000D2A0B">
        <w:rPr>
          <w:rFonts w:ascii="Garamond" w:hAnsi="Garamond"/>
          <w:sz w:val="24"/>
          <w:szCs w:val="24"/>
        </w:rPr>
        <w:t xml:space="preserve"> </w:t>
      </w:r>
      <w:r w:rsidR="000D2A0B">
        <w:rPr>
          <w:rFonts w:ascii="Garamond" w:hAnsi="Garamond"/>
          <w:sz w:val="24"/>
          <w:szCs w:val="24"/>
        </w:rPr>
        <w:t>E</w:t>
      </w:r>
      <w:r w:rsidR="00D07898" w:rsidRPr="000D2A0B">
        <w:rPr>
          <w:rFonts w:ascii="Garamond" w:hAnsi="Garamond"/>
          <w:sz w:val="24"/>
          <w:szCs w:val="24"/>
        </w:rPr>
        <w:t>cological conditions unusually hostile to the survival of plant or animal species, such as occur during severe weather like prolonged drought, flooding, cold, etc.</w:t>
      </w:r>
    </w:p>
    <w:p w14:paraId="21C69B59" w14:textId="77777777" w:rsidR="00FD698D" w:rsidRPr="000D2A0B" w:rsidRDefault="00FD698D" w:rsidP="00386CA0">
      <w:pPr>
        <w:tabs>
          <w:tab w:val="left" w:pos="567"/>
        </w:tabs>
        <w:spacing w:after="0" w:line="240" w:lineRule="auto"/>
        <w:ind w:left="567" w:hanging="567"/>
        <w:rPr>
          <w:rFonts w:ascii="Garamond" w:hAnsi="Garamond"/>
          <w:sz w:val="24"/>
          <w:szCs w:val="24"/>
        </w:rPr>
      </w:pPr>
    </w:p>
    <w:p w14:paraId="5B4276C7" w14:textId="77777777" w:rsidR="003F4AF4" w:rsidRDefault="00D41E90" w:rsidP="00386CA0">
      <w:pPr>
        <w:tabs>
          <w:tab w:val="left" w:pos="567"/>
        </w:tabs>
        <w:spacing w:after="0" w:line="240" w:lineRule="auto"/>
        <w:ind w:left="567" w:hanging="567"/>
        <w:rPr>
          <w:rFonts w:ascii="Garamond" w:hAnsi="Garamond"/>
          <w:sz w:val="24"/>
          <w:szCs w:val="24"/>
        </w:rPr>
      </w:pPr>
      <w:r w:rsidRPr="000D2A0B">
        <w:rPr>
          <w:rFonts w:ascii="Garamond" w:hAnsi="Garamond"/>
          <w:sz w:val="24"/>
          <w:szCs w:val="24"/>
        </w:rPr>
        <w:t>1</w:t>
      </w:r>
      <w:r>
        <w:rPr>
          <w:rFonts w:ascii="Garamond" w:hAnsi="Garamond"/>
          <w:sz w:val="24"/>
          <w:szCs w:val="24"/>
        </w:rPr>
        <w:t>72</w:t>
      </w:r>
      <w:r w:rsidR="000D2A0B" w:rsidRPr="000D2A0B">
        <w:rPr>
          <w:rFonts w:ascii="Garamond" w:hAnsi="Garamond"/>
          <w:sz w:val="24"/>
          <w:szCs w:val="24"/>
        </w:rPr>
        <w:t>.</w:t>
      </w:r>
      <w:r w:rsidR="000D2A0B">
        <w:rPr>
          <w:rFonts w:ascii="Garamond" w:hAnsi="Garamond"/>
          <w:b/>
          <w:sz w:val="24"/>
          <w:szCs w:val="24"/>
        </w:rPr>
        <w:tab/>
      </w:r>
      <w:r w:rsidR="003F4AF4" w:rsidRPr="000D2A0B">
        <w:rPr>
          <w:rFonts w:ascii="Garamond" w:hAnsi="Garamond"/>
          <w:b/>
          <w:sz w:val="24"/>
          <w:szCs w:val="24"/>
        </w:rPr>
        <w:t xml:space="preserve">Definition of </w:t>
      </w:r>
      <w:r w:rsidR="005D0E1E">
        <w:rPr>
          <w:rFonts w:ascii="Garamond" w:hAnsi="Garamond"/>
          <w:b/>
          <w:sz w:val="24"/>
          <w:szCs w:val="24"/>
        </w:rPr>
        <w:t>‘</w:t>
      </w:r>
      <w:r w:rsidR="003F4AF4" w:rsidRPr="000D2A0B">
        <w:rPr>
          <w:rFonts w:ascii="Garamond" w:hAnsi="Garamond"/>
          <w:b/>
          <w:sz w:val="24"/>
          <w:szCs w:val="24"/>
        </w:rPr>
        <w:t>critical stage</w:t>
      </w:r>
      <w:r w:rsidR="005D0E1E">
        <w:rPr>
          <w:rFonts w:ascii="Garamond" w:hAnsi="Garamond"/>
          <w:b/>
          <w:sz w:val="24"/>
          <w:szCs w:val="24"/>
        </w:rPr>
        <w:t>’</w:t>
      </w:r>
      <w:r w:rsidR="000D2A0B">
        <w:rPr>
          <w:rFonts w:ascii="Garamond" w:hAnsi="Garamond"/>
          <w:b/>
          <w:sz w:val="24"/>
          <w:szCs w:val="24"/>
        </w:rPr>
        <w:t xml:space="preserve">: </w:t>
      </w:r>
      <w:r w:rsidR="003F4AF4" w:rsidRPr="000D2A0B">
        <w:rPr>
          <w:rFonts w:ascii="Garamond" w:hAnsi="Garamond"/>
          <w:sz w:val="24"/>
          <w:szCs w:val="24"/>
        </w:rPr>
        <w:t xml:space="preserve">Critical stages </w:t>
      </w:r>
      <w:r w:rsidR="000D2A0B" w:rsidRPr="000D2A0B">
        <w:rPr>
          <w:rFonts w:ascii="Garamond" w:hAnsi="Garamond"/>
          <w:sz w:val="24"/>
          <w:szCs w:val="24"/>
        </w:rPr>
        <w:t xml:space="preserve">of the life cycle of wetland-dependent species </w:t>
      </w:r>
      <w:r w:rsidR="00592036">
        <w:rPr>
          <w:rFonts w:ascii="Garamond" w:hAnsi="Garamond"/>
          <w:sz w:val="24"/>
          <w:szCs w:val="24"/>
        </w:rPr>
        <w:t>are those in which occur</w:t>
      </w:r>
      <w:r w:rsidR="003F4AF4" w:rsidRPr="000D2A0B">
        <w:rPr>
          <w:rFonts w:ascii="Garamond" w:hAnsi="Garamond"/>
          <w:sz w:val="24"/>
          <w:szCs w:val="24"/>
        </w:rPr>
        <w:t xml:space="preserve"> those activities (breeding, migration stopovers</w:t>
      </w:r>
      <w:r w:rsidR="00592036">
        <w:rPr>
          <w:rFonts w:ascii="Garamond" w:hAnsi="Garamond"/>
          <w:sz w:val="24"/>
          <w:szCs w:val="24"/>
        </w:rPr>
        <w:t>,</w:t>
      </w:r>
      <w:r w:rsidR="003F4AF4" w:rsidRPr="000D2A0B">
        <w:rPr>
          <w:rFonts w:ascii="Garamond" w:hAnsi="Garamond"/>
          <w:sz w:val="24"/>
          <w:szCs w:val="24"/>
        </w:rPr>
        <w:t xml:space="preserve"> etc</w:t>
      </w:r>
      <w:r w:rsidR="003F4AF4" w:rsidRPr="000D2A0B">
        <w:rPr>
          <w:rFonts w:ascii="Garamond" w:hAnsi="Garamond"/>
          <w:i/>
          <w:sz w:val="24"/>
          <w:szCs w:val="24"/>
        </w:rPr>
        <w:t>.</w:t>
      </w:r>
      <w:r w:rsidR="003F4AF4" w:rsidRPr="000D2A0B">
        <w:rPr>
          <w:rFonts w:ascii="Garamond" w:hAnsi="Garamond"/>
          <w:sz w:val="24"/>
          <w:szCs w:val="24"/>
        </w:rPr>
        <w:t>) which</w:t>
      </w:r>
      <w:r w:rsidR="00592036">
        <w:rPr>
          <w:rFonts w:ascii="Garamond" w:hAnsi="Garamond"/>
          <w:sz w:val="24"/>
          <w:szCs w:val="24"/>
        </w:rPr>
        <w:t>,</w:t>
      </w:r>
      <w:r w:rsidR="003F4AF4" w:rsidRPr="000D2A0B">
        <w:rPr>
          <w:rFonts w:ascii="Garamond" w:hAnsi="Garamond"/>
          <w:sz w:val="24"/>
          <w:szCs w:val="24"/>
        </w:rPr>
        <w:t xml:space="preserve"> if interrupted or prevented from occurring</w:t>
      </w:r>
      <w:r w:rsidR="00592036">
        <w:rPr>
          <w:rFonts w:ascii="Garamond" w:hAnsi="Garamond"/>
          <w:sz w:val="24"/>
          <w:szCs w:val="24"/>
        </w:rPr>
        <w:t>,</w:t>
      </w:r>
      <w:r w:rsidR="003F4AF4" w:rsidRPr="000D2A0B">
        <w:rPr>
          <w:rFonts w:ascii="Garamond" w:hAnsi="Garamond"/>
          <w:sz w:val="24"/>
          <w:szCs w:val="24"/>
        </w:rPr>
        <w:t xml:space="preserve"> may threaten long-term conservation of the species.</w:t>
      </w:r>
      <w:r w:rsidR="00686CB7" w:rsidRPr="000D2A0B">
        <w:rPr>
          <w:rFonts w:ascii="Garamond" w:hAnsi="Garamond"/>
          <w:sz w:val="24"/>
          <w:szCs w:val="24"/>
        </w:rPr>
        <w:t xml:space="preserve"> </w:t>
      </w:r>
      <w:r w:rsidR="003F4AF4" w:rsidRPr="000D2A0B">
        <w:rPr>
          <w:rFonts w:ascii="Garamond" w:hAnsi="Garamond"/>
          <w:sz w:val="24"/>
          <w:szCs w:val="24"/>
        </w:rPr>
        <w:t xml:space="preserve">For some species (Anatidae </w:t>
      </w:r>
      <w:r w:rsidR="00592036">
        <w:rPr>
          <w:rFonts w:ascii="Garamond" w:hAnsi="Garamond"/>
          <w:sz w:val="24"/>
          <w:szCs w:val="24"/>
        </w:rPr>
        <w:t>– ducks, geese and swans –</w:t>
      </w:r>
      <w:r w:rsidR="00B33DD0">
        <w:rPr>
          <w:rFonts w:ascii="Garamond" w:hAnsi="Garamond"/>
          <w:sz w:val="24"/>
          <w:szCs w:val="24"/>
        </w:rPr>
        <w:t xml:space="preserve"> </w:t>
      </w:r>
      <w:r w:rsidR="003F4AF4" w:rsidRPr="000D2A0B">
        <w:rPr>
          <w:rFonts w:ascii="Garamond" w:hAnsi="Garamond"/>
          <w:sz w:val="24"/>
          <w:szCs w:val="24"/>
        </w:rPr>
        <w:t>for example), areas where moulting occurs are vitally important.</w:t>
      </w:r>
    </w:p>
    <w:p w14:paraId="1FD39B25" w14:textId="77777777" w:rsidR="00592036" w:rsidRPr="000D2A0B" w:rsidRDefault="00592036" w:rsidP="00386CA0">
      <w:pPr>
        <w:tabs>
          <w:tab w:val="left" w:pos="567"/>
        </w:tabs>
        <w:spacing w:after="0" w:line="240" w:lineRule="auto"/>
        <w:ind w:left="567" w:hanging="567"/>
        <w:rPr>
          <w:rFonts w:ascii="Garamond" w:hAnsi="Garamond"/>
          <w:sz w:val="24"/>
          <w:szCs w:val="24"/>
        </w:rPr>
      </w:pPr>
    </w:p>
    <w:p w14:paraId="13F38EAB" w14:textId="77777777" w:rsidR="001B140B" w:rsidRPr="000D2A0B" w:rsidRDefault="00D41E90" w:rsidP="00386CA0">
      <w:pPr>
        <w:tabs>
          <w:tab w:val="left" w:pos="567"/>
        </w:tabs>
        <w:spacing w:after="0" w:line="240" w:lineRule="auto"/>
        <w:ind w:left="567" w:hanging="567"/>
        <w:rPr>
          <w:rFonts w:ascii="Garamond" w:hAnsi="Garamond"/>
          <w:sz w:val="24"/>
          <w:szCs w:val="24"/>
        </w:rPr>
      </w:pPr>
      <w:r w:rsidRPr="00592036">
        <w:rPr>
          <w:rFonts w:ascii="Garamond" w:hAnsi="Garamond"/>
          <w:sz w:val="24"/>
          <w:szCs w:val="24"/>
        </w:rPr>
        <w:t>1</w:t>
      </w:r>
      <w:r>
        <w:rPr>
          <w:rFonts w:ascii="Garamond" w:hAnsi="Garamond"/>
          <w:sz w:val="24"/>
          <w:szCs w:val="24"/>
        </w:rPr>
        <w:t>73</w:t>
      </w:r>
      <w:r w:rsidR="00592036" w:rsidRPr="00592036">
        <w:rPr>
          <w:rFonts w:ascii="Garamond" w:hAnsi="Garamond"/>
          <w:sz w:val="24"/>
          <w:szCs w:val="24"/>
        </w:rPr>
        <w:t>.</w:t>
      </w:r>
      <w:r w:rsidR="00592036">
        <w:rPr>
          <w:rFonts w:ascii="Garamond" w:hAnsi="Garamond"/>
          <w:b/>
          <w:sz w:val="24"/>
          <w:szCs w:val="24"/>
        </w:rPr>
        <w:tab/>
      </w:r>
      <w:r w:rsidR="001B140B" w:rsidRPr="000D2A0B">
        <w:rPr>
          <w:rFonts w:ascii="Garamond" w:hAnsi="Garamond"/>
          <w:b/>
          <w:sz w:val="24"/>
          <w:szCs w:val="24"/>
        </w:rPr>
        <w:t xml:space="preserve">Definition of </w:t>
      </w:r>
      <w:r w:rsidR="005D0E1E">
        <w:rPr>
          <w:rFonts w:ascii="Garamond" w:hAnsi="Garamond"/>
          <w:b/>
          <w:sz w:val="24"/>
          <w:szCs w:val="24"/>
        </w:rPr>
        <w:t>‘</w:t>
      </w:r>
      <w:r w:rsidR="001B140B" w:rsidRPr="000D2A0B">
        <w:rPr>
          <w:rFonts w:ascii="Garamond" w:hAnsi="Garamond"/>
          <w:b/>
          <w:sz w:val="24"/>
          <w:szCs w:val="24"/>
        </w:rPr>
        <w:t>provides refuge</w:t>
      </w:r>
      <w:r w:rsidR="005D0E1E">
        <w:rPr>
          <w:rFonts w:ascii="Garamond" w:hAnsi="Garamond"/>
          <w:b/>
          <w:sz w:val="24"/>
          <w:szCs w:val="24"/>
        </w:rPr>
        <w:t>’</w:t>
      </w:r>
      <w:r w:rsidR="001B140B" w:rsidRPr="000D2A0B">
        <w:rPr>
          <w:rFonts w:ascii="Garamond" w:hAnsi="Garamond"/>
          <w:b/>
          <w:sz w:val="24"/>
          <w:szCs w:val="24"/>
        </w:rPr>
        <w:t>:</w:t>
      </w:r>
      <w:r w:rsidR="00592036">
        <w:rPr>
          <w:rFonts w:ascii="Garamond" w:hAnsi="Garamond"/>
          <w:sz w:val="24"/>
          <w:szCs w:val="24"/>
        </w:rPr>
        <w:t xml:space="preserve"> R</w:t>
      </w:r>
      <w:r w:rsidR="001B140B" w:rsidRPr="000D2A0B">
        <w:rPr>
          <w:rFonts w:ascii="Garamond" w:hAnsi="Garamond"/>
          <w:sz w:val="24"/>
          <w:szCs w:val="24"/>
        </w:rPr>
        <w:t xml:space="preserve">efer also to </w:t>
      </w:r>
      <w:r w:rsidR="00592036">
        <w:rPr>
          <w:rFonts w:ascii="Garamond" w:hAnsi="Garamond"/>
          <w:sz w:val="24"/>
          <w:szCs w:val="24"/>
        </w:rPr>
        <w:t xml:space="preserve">the </w:t>
      </w:r>
      <w:r w:rsidR="001B140B" w:rsidRPr="000D2A0B">
        <w:rPr>
          <w:rFonts w:ascii="Garamond" w:hAnsi="Garamond"/>
          <w:sz w:val="24"/>
          <w:szCs w:val="24"/>
        </w:rPr>
        <w:t xml:space="preserve">definition for </w:t>
      </w:r>
      <w:r w:rsidR="005D0E1E">
        <w:rPr>
          <w:rFonts w:ascii="Garamond" w:hAnsi="Garamond"/>
          <w:sz w:val="24"/>
          <w:szCs w:val="24"/>
        </w:rPr>
        <w:t>‘</w:t>
      </w:r>
      <w:r w:rsidR="001B140B" w:rsidRPr="000D2A0B">
        <w:rPr>
          <w:rFonts w:ascii="Garamond" w:hAnsi="Garamond"/>
          <w:sz w:val="24"/>
          <w:szCs w:val="24"/>
        </w:rPr>
        <w:t>critical stage</w:t>
      </w:r>
      <w:r w:rsidR="005D0E1E">
        <w:rPr>
          <w:rFonts w:ascii="Garamond" w:hAnsi="Garamond"/>
          <w:sz w:val="24"/>
          <w:szCs w:val="24"/>
        </w:rPr>
        <w:t>’</w:t>
      </w:r>
      <w:r w:rsidR="00592036">
        <w:rPr>
          <w:rFonts w:ascii="Garamond" w:hAnsi="Garamond"/>
          <w:sz w:val="24"/>
          <w:szCs w:val="24"/>
        </w:rPr>
        <w:t>,</w:t>
      </w:r>
      <w:r w:rsidR="001B140B" w:rsidRPr="000D2A0B">
        <w:rPr>
          <w:rFonts w:ascii="Garamond" w:hAnsi="Garamond"/>
          <w:sz w:val="24"/>
          <w:szCs w:val="24"/>
        </w:rPr>
        <w:t xml:space="preserve"> which is related.</w:t>
      </w:r>
      <w:r w:rsidR="00FD698D">
        <w:rPr>
          <w:rFonts w:ascii="Garamond" w:hAnsi="Garamond"/>
          <w:sz w:val="24"/>
          <w:szCs w:val="24"/>
        </w:rPr>
        <w:t xml:space="preserve"> </w:t>
      </w:r>
      <w:r w:rsidR="001B140B" w:rsidRPr="000D2A0B">
        <w:rPr>
          <w:rFonts w:ascii="Garamond" w:hAnsi="Garamond"/>
          <w:sz w:val="24"/>
          <w:szCs w:val="24"/>
        </w:rPr>
        <w:t>Refuges should be interpreted to mean those locations where such critical stages gain some degree of protection during adverse condition such as drought.</w:t>
      </w:r>
    </w:p>
    <w:p w14:paraId="01B500C1" w14:textId="77777777" w:rsidR="00D07898" w:rsidRPr="000D2A0B" w:rsidRDefault="00D07898" w:rsidP="00386CA0">
      <w:pPr>
        <w:tabs>
          <w:tab w:val="left" w:pos="567"/>
        </w:tabs>
        <w:spacing w:after="0" w:line="240" w:lineRule="auto"/>
        <w:ind w:left="567" w:hanging="567"/>
        <w:rPr>
          <w:rFonts w:ascii="Garamond" w:hAnsi="Garamond"/>
          <w:sz w:val="24"/>
          <w:szCs w:val="24"/>
        </w:rPr>
      </w:pPr>
    </w:p>
    <w:p w14:paraId="17EA9C4C" w14:textId="77777777" w:rsidR="004A1ED6" w:rsidRPr="000D2A0B" w:rsidRDefault="004A1ED6" w:rsidP="00386CA0">
      <w:pPr>
        <w:keepNext/>
        <w:tabs>
          <w:tab w:val="left" w:pos="567"/>
        </w:tabs>
        <w:spacing w:after="0" w:line="240" w:lineRule="auto"/>
        <w:ind w:left="567" w:hanging="567"/>
        <w:rPr>
          <w:rFonts w:ascii="Garamond" w:hAnsi="Garamond"/>
          <w:b/>
          <w:sz w:val="24"/>
          <w:szCs w:val="24"/>
        </w:rPr>
      </w:pPr>
      <w:r w:rsidRPr="000D2A0B">
        <w:rPr>
          <w:rFonts w:ascii="Garamond" w:hAnsi="Garamond"/>
          <w:b/>
          <w:sz w:val="24"/>
          <w:szCs w:val="24"/>
        </w:rPr>
        <w:lastRenderedPageBreak/>
        <w:t xml:space="preserve">Where to go </w:t>
      </w:r>
      <w:r w:rsidR="00A01917">
        <w:rPr>
          <w:rFonts w:ascii="Garamond" w:hAnsi="Garamond"/>
          <w:b/>
          <w:sz w:val="24"/>
          <w:szCs w:val="24"/>
        </w:rPr>
        <w:t>for further help or information</w:t>
      </w:r>
    </w:p>
    <w:p w14:paraId="1E7ABB39" w14:textId="77777777" w:rsidR="000D2A0B" w:rsidRPr="000D2A0B" w:rsidRDefault="000D2A0B" w:rsidP="00386CA0">
      <w:pPr>
        <w:keepNext/>
        <w:tabs>
          <w:tab w:val="left" w:pos="567"/>
        </w:tabs>
        <w:spacing w:after="0" w:line="240" w:lineRule="auto"/>
        <w:ind w:left="567" w:hanging="567"/>
        <w:rPr>
          <w:rFonts w:ascii="Garamond" w:hAnsi="Garamond"/>
          <w:b/>
          <w:sz w:val="24"/>
          <w:szCs w:val="24"/>
        </w:rPr>
      </w:pPr>
    </w:p>
    <w:p w14:paraId="656D393F" w14:textId="77777777" w:rsidR="00101412" w:rsidRPr="000D2A0B" w:rsidRDefault="00D41E90" w:rsidP="00386CA0">
      <w:pPr>
        <w:tabs>
          <w:tab w:val="left" w:pos="567"/>
        </w:tabs>
        <w:spacing w:after="0" w:line="240" w:lineRule="auto"/>
        <w:ind w:left="567" w:hanging="567"/>
        <w:rPr>
          <w:rFonts w:ascii="Garamond" w:hAnsi="Garamond" w:cs="Courier New"/>
          <w:sz w:val="24"/>
          <w:szCs w:val="24"/>
        </w:rPr>
      </w:pPr>
      <w:r>
        <w:rPr>
          <w:rFonts w:ascii="Garamond" w:hAnsi="Garamond" w:cs="Courier New"/>
          <w:sz w:val="24"/>
          <w:szCs w:val="24"/>
        </w:rPr>
        <w:t>174</w:t>
      </w:r>
      <w:r w:rsidR="006E4FDF" w:rsidRPr="000D2A0B">
        <w:rPr>
          <w:rFonts w:ascii="Garamond" w:hAnsi="Garamond" w:cs="Courier New"/>
          <w:sz w:val="24"/>
          <w:szCs w:val="24"/>
        </w:rPr>
        <w:t>.</w:t>
      </w:r>
      <w:r w:rsidR="006E4FDF" w:rsidRPr="000D2A0B">
        <w:rPr>
          <w:rFonts w:ascii="Garamond" w:hAnsi="Garamond" w:cs="Courier New"/>
          <w:sz w:val="24"/>
          <w:szCs w:val="24"/>
        </w:rPr>
        <w:tab/>
        <w:t>Ridgill &amp; Fox (1990) reviewed the movements of waterbirds in periods of extreme c</w:t>
      </w:r>
      <w:r w:rsidR="00DF36F5" w:rsidRPr="000D2A0B">
        <w:rPr>
          <w:rFonts w:ascii="Garamond" w:hAnsi="Garamond" w:cs="Courier New"/>
          <w:sz w:val="24"/>
          <w:szCs w:val="24"/>
        </w:rPr>
        <w:t>o</w:t>
      </w:r>
      <w:r w:rsidR="00592036">
        <w:rPr>
          <w:rFonts w:ascii="Garamond" w:hAnsi="Garamond" w:cs="Courier New"/>
          <w:sz w:val="24"/>
          <w:szCs w:val="24"/>
        </w:rPr>
        <w:t>ld weather</w:t>
      </w:r>
      <w:r w:rsidR="006E4FDF" w:rsidRPr="000D2A0B">
        <w:rPr>
          <w:rFonts w:ascii="Garamond" w:hAnsi="Garamond" w:cs="Courier New"/>
          <w:sz w:val="24"/>
          <w:szCs w:val="24"/>
        </w:rPr>
        <w:t xml:space="preserve"> and identif</w:t>
      </w:r>
      <w:r w:rsidR="00592036">
        <w:rPr>
          <w:rFonts w:ascii="Garamond" w:hAnsi="Garamond" w:cs="Courier New"/>
          <w:sz w:val="24"/>
          <w:szCs w:val="24"/>
        </w:rPr>
        <w:t>ied</w:t>
      </w:r>
      <w:r w:rsidR="006E4FDF" w:rsidRPr="000D2A0B">
        <w:rPr>
          <w:rFonts w:ascii="Garamond" w:hAnsi="Garamond" w:cs="Courier New"/>
          <w:sz w:val="24"/>
          <w:szCs w:val="24"/>
        </w:rPr>
        <w:t xml:space="preserve"> European wetlands that are periodically of critical importance as </w:t>
      </w:r>
      <w:r w:rsidR="00DF36F5" w:rsidRPr="000D2A0B">
        <w:rPr>
          <w:rFonts w:ascii="Garamond" w:hAnsi="Garamond" w:cs="Courier New"/>
          <w:sz w:val="24"/>
          <w:szCs w:val="24"/>
        </w:rPr>
        <w:t>refuges.</w:t>
      </w:r>
      <w:r w:rsidR="00686CB7" w:rsidRPr="000D2A0B">
        <w:rPr>
          <w:rFonts w:ascii="Garamond" w:hAnsi="Garamond" w:cs="Courier New"/>
          <w:sz w:val="24"/>
          <w:szCs w:val="24"/>
        </w:rPr>
        <w:t xml:space="preserve"> </w:t>
      </w:r>
      <w:r w:rsidR="00DF36F5" w:rsidRPr="000D2A0B">
        <w:rPr>
          <w:rFonts w:ascii="Garamond" w:hAnsi="Garamond" w:cs="Courier New"/>
          <w:sz w:val="24"/>
          <w:szCs w:val="24"/>
        </w:rPr>
        <w:t>That work is a good example of a regional scale analysis valuable in informing understanding of site criticality to mobile species during periodic adverse conditions.</w:t>
      </w:r>
    </w:p>
    <w:p w14:paraId="2A3A00ED" w14:textId="77777777" w:rsidR="00DF36F5" w:rsidRPr="000D2A0B" w:rsidRDefault="00DF36F5" w:rsidP="00386CA0">
      <w:pPr>
        <w:tabs>
          <w:tab w:val="left" w:pos="567"/>
        </w:tabs>
        <w:spacing w:after="0" w:line="240" w:lineRule="auto"/>
        <w:ind w:left="567" w:hanging="567"/>
        <w:rPr>
          <w:rFonts w:ascii="Garamond" w:hAnsi="Garamond" w:cs="Courier New"/>
          <w:sz w:val="24"/>
          <w:szCs w:val="24"/>
        </w:rPr>
      </w:pPr>
    </w:p>
    <w:p w14:paraId="0E42522D" w14:textId="77777777" w:rsidR="00DF36F5" w:rsidRPr="000D2A0B" w:rsidRDefault="00D41E90" w:rsidP="00386CA0">
      <w:pPr>
        <w:tabs>
          <w:tab w:val="left" w:pos="567"/>
        </w:tabs>
        <w:spacing w:after="0" w:line="240" w:lineRule="auto"/>
        <w:ind w:left="567" w:hanging="567"/>
        <w:rPr>
          <w:rFonts w:ascii="Garamond" w:hAnsi="Garamond" w:cs="Courier New"/>
          <w:sz w:val="24"/>
          <w:szCs w:val="24"/>
        </w:rPr>
      </w:pPr>
      <w:r>
        <w:rPr>
          <w:rFonts w:ascii="Garamond" w:hAnsi="Garamond" w:cs="Courier New"/>
          <w:sz w:val="24"/>
          <w:szCs w:val="24"/>
        </w:rPr>
        <w:t>175</w:t>
      </w:r>
      <w:r w:rsidR="00DF36F5" w:rsidRPr="000D2A0B">
        <w:rPr>
          <w:rFonts w:ascii="Garamond" w:hAnsi="Garamond" w:cs="Courier New"/>
          <w:sz w:val="24"/>
          <w:szCs w:val="24"/>
        </w:rPr>
        <w:t>.</w:t>
      </w:r>
      <w:r w:rsidR="00DF36F5" w:rsidRPr="000D2A0B">
        <w:rPr>
          <w:rFonts w:ascii="Garamond" w:hAnsi="Garamond" w:cs="Courier New"/>
          <w:sz w:val="24"/>
          <w:szCs w:val="24"/>
        </w:rPr>
        <w:tab/>
        <w:t xml:space="preserve">Information on life cycles and influencing factors for all bird species is available at </w:t>
      </w:r>
      <w:hyperlink r:id="rId15" w:history="1">
        <w:r w:rsidR="00DF36F5" w:rsidRPr="000D2A0B">
          <w:rPr>
            <w:rStyle w:val="Hyperlink"/>
            <w:rFonts w:ascii="Garamond" w:hAnsi="Garamond" w:cs="Courier New"/>
            <w:color w:val="auto"/>
            <w:sz w:val="24"/>
            <w:szCs w:val="24"/>
            <w:u w:val="none"/>
          </w:rPr>
          <w:t>www.birdlife.org/datazone/</w:t>
        </w:r>
      </w:hyperlink>
      <w:r w:rsidR="00DF36F5" w:rsidRPr="000D2A0B">
        <w:rPr>
          <w:rFonts w:ascii="Garamond" w:hAnsi="Garamond" w:cs="Courier New"/>
          <w:sz w:val="24"/>
          <w:szCs w:val="24"/>
        </w:rPr>
        <w:t>.</w:t>
      </w:r>
      <w:r w:rsidR="00686CB7" w:rsidRPr="000D2A0B">
        <w:rPr>
          <w:rFonts w:ascii="Garamond" w:hAnsi="Garamond" w:cs="Courier New"/>
          <w:sz w:val="24"/>
          <w:szCs w:val="24"/>
        </w:rPr>
        <w:t xml:space="preserve"> </w:t>
      </w:r>
      <w:r w:rsidR="00DF36F5" w:rsidRPr="000D2A0B">
        <w:rPr>
          <w:rFonts w:ascii="Garamond" w:hAnsi="Garamond" w:cs="Courier New"/>
          <w:sz w:val="24"/>
          <w:szCs w:val="24"/>
        </w:rPr>
        <w:t>For all IUCN Red-listed species</w:t>
      </w:r>
      <w:r w:rsidR="00592036">
        <w:rPr>
          <w:rFonts w:ascii="Garamond" w:hAnsi="Garamond" w:cs="Courier New"/>
          <w:sz w:val="24"/>
          <w:szCs w:val="24"/>
        </w:rPr>
        <w:t xml:space="preserve">, information </w:t>
      </w:r>
      <w:r w:rsidR="00DF36F5" w:rsidRPr="000D2A0B">
        <w:rPr>
          <w:rFonts w:ascii="Garamond" w:hAnsi="Garamond" w:cs="Courier New"/>
          <w:sz w:val="24"/>
          <w:szCs w:val="24"/>
        </w:rPr>
        <w:t xml:space="preserve">is available at </w:t>
      </w:r>
      <w:hyperlink r:id="rId16" w:history="1">
        <w:r w:rsidR="00DF36F5" w:rsidRPr="000D2A0B">
          <w:rPr>
            <w:rStyle w:val="Hyperlink"/>
            <w:rFonts w:ascii="Garamond" w:hAnsi="Garamond" w:cs="Courier New"/>
            <w:color w:val="auto"/>
            <w:sz w:val="24"/>
            <w:szCs w:val="24"/>
            <w:u w:val="none"/>
          </w:rPr>
          <w:t>www.iucnredlist.org/</w:t>
        </w:r>
      </w:hyperlink>
      <w:r w:rsidR="00DF36F5" w:rsidRPr="000D2A0B">
        <w:rPr>
          <w:rFonts w:ascii="Garamond" w:hAnsi="Garamond" w:cs="Courier New"/>
          <w:sz w:val="24"/>
          <w:szCs w:val="24"/>
        </w:rPr>
        <w:t>.</w:t>
      </w:r>
      <w:r w:rsidR="00686CB7" w:rsidRPr="000D2A0B">
        <w:rPr>
          <w:rFonts w:ascii="Garamond" w:hAnsi="Garamond" w:cs="Courier New"/>
          <w:sz w:val="24"/>
          <w:szCs w:val="24"/>
        </w:rPr>
        <w:t xml:space="preserve"> </w:t>
      </w:r>
    </w:p>
    <w:p w14:paraId="2157462A" w14:textId="77777777" w:rsidR="006E4FDF" w:rsidRPr="00592036" w:rsidRDefault="006E4FDF" w:rsidP="00386CA0">
      <w:pPr>
        <w:tabs>
          <w:tab w:val="left" w:pos="567"/>
        </w:tabs>
        <w:spacing w:after="0" w:line="240" w:lineRule="auto"/>
        <w:ind w:left="567" w:hanging="567"/>
        <w:rPr>
          <w:rFonts w:ascii="Garamond" w:hAnsi="Garamond" w:cs="Courier New"/>
          <w:sz w:val="24"/>
          <w:szCs w:val="24"/>
        </w:rPr>
      </w:pPr>
    </w:p>
    <w:p w14:paraId="2C2B8D7B" w14:textId="77777777" w:rsidR="00E13D8C" w:rsidRPr="00592036" w:rsidRDefault="00E13D8C" w:rsidP="002F4B23">
      <w:pPr>
        <w:pStyle w:val="Heading3"/>
        <w:tabs>
          <w:tab w:val="left" w:pos="567"/>
        </w:tabs>
        <w:spacing w:before="0" w:after="0" w:line="240" w:lineRule="auto"/>
        <w:ind w:left="567"/>
        <w:rPr>
          <w:szCs w:val="24"/>
        </w:rPr>
      </w:pPr>
      <w:bookmarkStart w:id="46" w:name="_Toc301966856"/>
      <w:r w:rsidRPr="00592036">
        <w:rPr>
          <w:szCs w:val="24"/>
        </w:rPr>
        <w:t>Specific criteria based on waterbirds</w:t>
      </w:r>
      <w:bookmarkEnd w:id="46"/>
    </w:p>
    <w:p w14:paraId="1DDF6175" w14:textId="77777777" w:rsidR="00592036" w:rsidRPr="00592036" w:rsidRDefault="00592036" w:rsidP="00386CA0">
      <w:pPr>
        <w:tabs>
          <w:tab w:val="left" w:pos="567"/>
        </w:tabs>
        <w:spacing w:after="0" w:line="240" w:lineRule="auto"/>
        <w:ind w:left="567" w:hanging="567"/>
        <w:rPr>
          <w:rFonts w:ascii="Garamond" w:hAnsi="Garamond"/>
          <w:sz w:val="24"/>
          <w:szCs w:val="24"/>
        </w:rPr>
      </w:pPr>
    </w:p>
    <w:p w14:paraId="1DAA7AB5" w14:textId="77777777" w:rsidR="00397073" w:rsidRPr="00F3275B" w:rsidRDefault="00C86227" w:rsidP="00386CA0">
      <w:pPr>
        <w:pStyle w:val="Heading3"/>
        <w:tabs>
          <w:tab w:val="left" w:pos="567"/>
        </w:tabs>
        <w:spacing w:before="0" w:after="0" w:line="240" w:lineRule="auto"/>
        <w:ind w:left="567" w:hanging="567"/>
        <w:rPr>
          <w:i/>
          <w:szCs w:val="24"/>
        </w:rPr>
      </w:pPr>
      <w:bookmarkStart w:id="47" w:name="_Toc301966857"/>
      <w:r w:rsidRPr="00F3275B">
        <w:rPr>
          <w:i/>
          <w:szCs w:val="24"/>
        </w:rPr>
        <w:t>6.1.5</w:t>
      </w:r>
      <w:r w:rsidRPr="00F3275B">
        <w:rPr>
          <w:i/>
          <w:szCs w:val="24"/>
        </w:rPr>
        <w:tab/>
      </w:r>
      <w:r w:rsidR="00397073" w:rsidRPr="00F3275B">
        <w:rPr>
          <w:i/>
          <w:szCs w:val="24"/>
        </w:rPr>
        <w:t>Criterion 5</w:t>
      </w:r>
      <w:bookmarkEnd w:id="47"/>
    </w:p>
    <w:p w14:paraId="303223E2" w14:textId="77777777" w:rsidR="000D2A0B" w:rsidRPr="00592036" w:rsidRDefault="000D2A0B" w:rsidP="00386CA0">
      <w:pPr>
        <w:tabs>
          <w:tab w:val="left" w:pos="567"/>
        </w:tabs>
        <w:spacing w:after="0" w:line="240" w:lineRule="auto"/>
        <w:ind w:left="567" w:hanging="567"/>
        <w:rPr>
          <w:rFonts w:ascii="Garamond" w:hAnsi="Garamond"/>
          <w:sz w:val="24"/>
          <w:szCs w:val="24"/>
        </w:rPr>
      </w:pPr>
    </w:p>
    <w:p w14:paraId="0E975C70" w14:textId="77777777" w:rsidR="00ED3AC7" w:rsidRPr="00592036" w:rsidRDefault="00ED3AC7" w:rsidP="00386CA0">
      <w:pPr>
        <w:pStyle w:val="BodyTextIndent2"/>
        <w:pBdr>
          <w:top w:val="single" w:sz="4" w:space="1" w:color="auto"/>
          <w:left w:val="single" w:sz="4" w:space="4" w:color="auto"/>
          <w:bottom w:val="single" w:sz="4" w:space="1" w:color="auto"/>
          <w:right w:val="single" w:sz="4" w:space="4" w:color="auto"/>
        </w:pBdr>
        <w:shd w:val="clear" w:color="auto" w:fill="EEECE1"/>
        <w:tabs>
          <w:tab w:val="left" w:pos="567"/>
        </w:tabs>
        <w:ind w:right="720"/>
        <w:jc w:val="center"/>
        <w:rPr>
          <w:szCs w:val="24"/>
        </w:rPr>
      </w:pPr>
      <w:r w:rsidRPr="00592036">
        <w:rPr>
          <w:szCs w:val="24"/>
        </w:rPr>
        <w:t>A wetland should be considered internationally important if it regularly supports 20,000 or more waterbirds</w:t>
      </w:r>
      <w:r w:rsidR="00F14910" w:rsidRPr="00592036">
        <w:rPr>
          <w:szCs w:val="24"/>
        </w:rPr>
        <w:t>.</w:t>
      </w:r>
    </w:p>
    <w:p w14:paraId="5FC1E52A" w14:textId="77777777" w:rsidR="00ED3AC7" w:rsidRPr="00592036" w:rsidRDefault="00ED3AC7" w:rsidP="00386CA0">
      <w:pPr>
        <w:tabs>
          <w:tab w:val="left" w:pos="567"/>
        </w:tabs>
        <w:spacing w:after="0" w:line="240" w:lineRule="auto"/>
        <w:ind w:left="567" w:hanging="567"/>
        <w:rPr>
          <w:rFonts w:ascii="Garamond" w:hAnsi="Garamond"/>
          <w:b/>
          <w:sz w:val="24"/>
          <w:szCs w:val="24"/>
        </w:rPr>
      </w:pPr>
    </w:p>
    <w:p w14:paraId="2C816A1B" w14:textId="77777777" w:rsidR="004A1ED6" w:rsidRPr="00592036" w:rsidRDefault="004A1ED6" w:rsidP="00386CA0">
      <w:pPr>
        <w:tabs>
          <w:tab w:val="left" w:pos="567"/>
        </w:tabs>
        <w:spacing w:after="0" w:line="240" w:lineRule="auto"/>
        <w:ind w:left="567" w:hanging="567"/>
        <w:rPr>
          <w:rFonts w:ascii="Garamond" w:hAnsi="Garamond"/>
          <w:b/>
          <w:sz w:val="24"/>
          <w:szCs w:val="24"/>
        </w:rPr>
      </w:pPr>
      <w:r w:rsidRPr="00592036">
        <w:rPr>
          <w:rFonts w:ascii="Garamond" w:hAnsi="Garamond"/>
          <w:b/>
          <w:sz w:val="24"/>
          <w:szCs w:val="24"/>
        </w:rPr>
        <w:t xml:space="preserve">What this </w:t>
      </w:r>
      <w:r w:rsidR="0045547C" w:rsidRPr="00592036">
        <w:rPr>
          <w:rFonts w:ascii="Garamond" w:hAnsi="Garamond"/>
          <w:b/>
          <w:sz w:val="24"/>
          <w:szCs w:val="24"/>
        </w:rPr>
        <w:t>C</w:t>
      </w:r>
      <w:r w:rsidR="00F3275B">
        <w:rPr>
          <w:rFonts w:ascii="Garamond" w:hAnsi="Garamond"/>
          <w:b/>
          <w:sz w:val="24"/>
          <w:szCs w:val="24"/>
        </w:rPr>
        <w:t>riterion is seeking to achieve</w:t>
      </w:r>
    </w:p>
    <w:p w14:paraId="7BD04C38" w14:textId="77777777" w:rsidR="000D2A0B" w:rsidRPr="00592036" w:rsidRDefault="000D2A0B" w:rsidP="00386CA0">
      <w:pPr>
        <w:tabs>
          <w:tab w:val="left" w:pos="567"/>
        </w:tabs>
        <w:spacing w:after="0" w:line="240" w:lineRule="auto"/>
        <w:ind w:left="567" w:hanging="567"/>
        <w:rPr>
          <w:rFonts w:ascii="Garamond" w:hAnsi="Garamond"/>
          <w:b/>
          <w:sz w:val="24"/>
          <w:szCs w:val="24"/>
        </w:rPr>
      </w:pPr>
    </w:p>
    <w:p w14:paraId="01090C50" w14:textId="77777777" w:rsidR="00516B2D" w:rsidRDefault="00D41E90" w:rsidP="00386CA0">
      <w:pPr>
        <w:tabs>
          <w:tab w:val="left" w:pos="567"/>
        </w:tabs>
        <w:spacing w:after="0" w:line="240" w:lineRule="auto"/>
        <w:ind w:left="567" w:hanging="567"/>
        <w:rPr>
          <w:rFonts w:ascii="Garamond" w:hAnsi="Garamond"/>
          <w:sz w:val="24"/>
          <w:szCs w:val="24"/>
        </w:rPr>
      </w:pPr>
      <w:r>
        <w:rPr>
          <w:rFonts w:ascii="Garamond" w:hAnsi="Garamond"/>
          <w:sz w:val="24"/>
          <w:szCs w:val="24"/>
        </w:rPr>
        <w:t>176</w:t>
      </w:r>
      <w:r w:rsidR="00592036">
        <w:rPr>
          <w:rFonts w:ascii="Garamond" w:hAnsi="Garamond"/>
          <w:sz w:val="24"/>
          <w:szCs w:val="24"/>
        </w:rPr>
        <w:t>.</w:t>
      </w:r>
      <w:r w:rsidR="00592036">
        <w:rPr>
          <w:rFonts w:ascii="Garamond" w:hAnsi="Garamond"/>
          <w:sz w:val="24"/>
          <w:szCs w:val="24"/>
        </w:rPr>
        <w:tab/>
      </w:r>
      <w:r w:rsidR="00ED3AC7" w:rsidRPr="00592036">
        <w:rPr>
          <w:rFonts w:ascii="Garamond" w:hAnsi="Garamond"/>
          <w:sz w:val="24"/>
          <w:szCs w:val="24"/>
        </w:rPr>
        <w:t>This Criterion identifies those wetlands which are of numerical importance for waterbirds through their support of internationally important numbers, either of one</w:t>
      </w:r>
      <w:r w:rsidR="00BF45EA">
        <w:rPr>
          <w:rFonts w:ascii="Garamond" w:hAnsi="Garamond"/>
          <w:sz w:val="24"/>
          <w:szCs w:val="24"/>
        </w:rPr>
        <w:t xml:space="preserve"> or more species,</w:t>
      </w:r>
      <w:r w:rsidR="00ED3AC7" w:rsidRPr="00592036">
        <w:rPr>
          <w:rFonts w:ascii="Garamond" w:hAnsi="Garamond"/>
          <w:sz w:val="24"/>
          <w:szCs w:val="24"/>
        </w:rPr>
        <w:t xml:space="preserve"> </w:t>
      </w:r>
      <w:r w:rsidR="00BF45EA">
        <w:rPr>
          <w:rFonts w:ascii="Garamond" w:hAnsi="Garamond"/>
          <w:sz w:val="24"/>
          <w:szCs w:val="24"/>
        </w:rPr>
        <w:t>and often the total numbers of the waterbird species assemblage</w:t>
      </w:r>
      <w:r w:rsidR="00397C89" w:rsidRPr="00592036">
        <w:rPr>
          <w:rFonts w:ascii="Garamond" w:hAnsi="Garamond"/>
          <w:sz w:val="24"/>
          <w:szCs w:val="24"/>
        </w:rPr>
        <w:t>.</w:t>
      </w:r>
      <w:r w:rsidR="00686CB7" w:rsidRPr="00592036">
        <w:rPr>
          <w:rFonts w:ascii="Garamond" w:hAnsi="Garamond"/>
          <w:sz w:val="24"/>
          <w:szCs w:val="24"/>
        </w:rPr>
        <w:t xml:space="preserve"> </w:t>
      </w:r>
    </w:p>
    <w:p w14:paraId="532A183A" w14:textId="77777777" w:rsidR="00516B2D" w:rsidRDefault="00516B2D" w:rsidP="00386CA0">
      <w:pPr>
        <w:tabs>
          <w:tab w:val="left" w:pos="567"/>
        </w:tabs>
        <w:spacing w:after="0" w:line="240" w:lineRule="auto"/>
        <w:ind w:left="567" w:hanging="567"/>
        <w:rPr>
          <w:rFonts w:ascii="Garamond" w:hAnsi="Garamond"/>
          <w:sz w:val="24"/>
          <w:szCs w:val="24"/>
        </w:rPr>
      </w:pPr>
    </w:p>
    <w:p w14:paraId="10F047A2" w14:textId="77777777" w:rsidR="00ED3AC7" w:rsidRPr="00592036" w:rsidRDefault="00D41E90" w:rsidP="00386CA0">
      <w:pPr>
        <w:tabs>
          <w:tab w:val="left" w:pos="567"/>
        </w:tabs>
        <w:spacing w:after="0" w:line="240" w:lineRule="auto"/>
        <w:ind w:left="567" w:hanging="567"/>
        <w:rPr>
          <w:rFonts w:ascii="Garamond" w:hAnsi="Garamond"/>
          <w:sz w:val="24"/>
          <w:szCs w:val="24"/>
        </w:rPr>
      </w:pPr>
      <w:r>
        <w:rPr>
          <w:rFonts w:ascii="Garamond" w:hAnsi="Garamond"/>
          <w:sz w:val="24"/>
          <w:szCs w:val="24"/>
        </w:rPr>
        <w:t>177</w:t>
      </w:r>
      <w:r w:rsidR="00ED3AC7" w:rsidRPr="00592036">
        <w:rPr>
          <w:rFonts w:ascii="Garamond" w:hAnsi="Garamond"/>
          <w:sz w:val="24"/>
          <w:szCs w:val="24"/>
        </w:rPr>
        <w:t>.</w:t>
      </w:r>
      <w:r w:rsidR="00ED3AC7" w:rsidRPr="00592036">
        <w:rPr>
          <w:rFonts w:ascii="Garamond" w:hAnsi="Garamond"/>
          <w:sz w:val="24"/>
          <w:szCs w:val="24"/>
        </w:rPr>
        <w:tab/>
        <w:t>When Contracting Parties are reviewing candidate sites for listing under this Criterion, greatest conservation value will be achieved through the selection of a network of sites that provide habitat for waterbird assemblages containing globally threatened species or subspecies.</w:t>
      </w:r>
      <w:r w:rsidR="00686CB7" w:rsidRPr="00592036">
        <w:rPr>
          <w:rFonts w:ascii="Garamond" w:hAnsi="Garamond"/>
          <w:sz w:val="24"/>
          <w:szCs w:val="24"/>
        </w:rPr>
        <w:t xml:space="preserve"> </w:t>
      </w:r>
      <w:r w:rsidR="00ED3AC7" w:rsidRPr="00592036">
        <w:rPr>
          <w:rFonts w:ascii="Garamond" w:hAnsi="Garamond"/>
          <w:sz w:val="24"/>
          <w:szCs w:val="24"/>
        </w:rPr>
        <w:t>These are currently poorly represented in the Ramsar List.</w:t>
      </w:r>
      <w:r w:rsidR="00686CB7" w:rsidRPr="00592036">
        <w:rPr>
          <w:rFonts w:ascii="Garamond" w:hAnsi="Garamond"/>
          <w:sz w:val="24"/>
          <w:szCs w:val="24"/>
        </w:rPr>
        <w:t xml:space="preserve"> </w:t>
      </w:r>
      <w:r w:rsidR="00ED3AC7" w:rsidRPr="00592036">
        <w:rPr>
          <w:rFonts w:ascii="Garamond" w:hAnsi="Garamond"/>
          <w:sz w:val="24"/>
          <w:szCs w:val="24"/>
        </w:rPr>
        <w:t xml:space="preserve">(Refer also to paragraph </w:t>
      </w:r>
      <w:r w:rsidR="00274F6C">
        <w:rPr>
          <w:rFonts w:ascii="Garamond" w:hAnsi="Garamond"/>
          <w:sz w:val="24"/>
          <w:szCs w:val="24"/>
        </w:rPr>
        <w:t>86</w:t>
      </w:r>
      <w:r w:rsidR="00ED3AC7" w:rsidRPr="00592036">
        <w:rPr>
          <w:rFonts w:ascii="Garamond" w:hAnsi="Garamond"/>
          <w:sz w:val="24"/>
          <w:szCs w:val="24"/>
        </w:rPr>
        <w:t xml:space="preserve"> above, </w:t>
      </w:r>
      <w:r w:rsidR="005D0E1E">
        <w:rPr>
          <w:rFonts w:ascii="Garamond" w:hAnsi="Garamond"/>
          <w:sz w:val="24"/>
          <w:szCs w:val="24"/>
        </w:rPr>
        <w:t>“</w:t>
      </w:r>
      <w:r w:rsidR="00ED3AC7" w:rsidRPr="00592036">
        <w:rPr>
          <w:rFonts w:ascii="Garamond" w:hAnsi="Garamond"/>
          <w:sz w:val="24"/>
          <w:szCs w:val="24"/>
        </w:rPr>
        <w:t>Species presence in perspective</w:t>
      </w:r>
      <w:r w:rsidR="005D0E1E">
        <w:rPr>
          <w:rFonts w:ascii="Garamond" w:hAnsi="Garamond"/>
          <w:sz w:val="24"/>
          <w:szCs w:val="24"/>
        </w:rPr>
        <w:t>”</w:t>
      </w:r>
      <w:r w:rsidR="00ED3AC7" w:rsidRPr="00592036">
        <w:rPr>
          <w:rFonts w:ascii="Garamond" w:hAnsi="Garamond"/>
          <w:sz w:val="24"/>
          <w:szCs w:val="24"/>
        </w:rPr>
        <w:t>.)</w:t>
      </w:r>
    </w:p>
    <w:p w14:paraId="6CF8D9A1" w14:textId="77777777" w:rsidR="00ED3AC7" w:rsidRPr="00592036" w:rsidRDefault="00ED3AC7" w:rsidP="00386CA0">
      <w:pPr>
        <w:tabs>
          <w:tab w:val="left" w:pos="567"/>
        </w:tabs>
        <w:spacing w:after="0" w:line="240" w:lineRule="auto"/>
        <w:ind w:left="567" w:hanging="567"/>
        <w:rPr>
          <w:rFonts w:ascii="Garamond" w:hAnsi="Garamond"/>
          <w:b/>
          <w:sz w:val="24"/>
          <w:szCs w:val="24"/>
        </w:rPr>
      </w:pPr>
    </w:p>
    <w:p w14:paraId="21C1F624" w14:textId="77777777" w:rsidR="004A1ED6" w:rsidRPr="00592036" w:rsidRDefault="004A1ED6" w:rsidP="00386CA0">
      <w:pPr>
        <w:tabs>
          <w:tab w:val="left" w:pos="567"/>
        </w:tabs>
        <w:spacing w:after="0" w:line="240" w:lineRule="auto"/>
        <w:ind w:left="567" w:hanging="567"/>
        <w:rPr>
          <w:rFonts w:ascii="Garamond" w:hAnsi="Garamond"/>
          <w:b/>
          <w:sz w:val="24"/>
          <w:szCs w:val="24"/>
        </w:rPr>
      </w:pPr>
      <w:r w:rsidRPr="00592036">
        <w:rPr>
          <w:rFonts w:ascii="Garamond" w:hAnsi="Garamond"/>
          <w:b/>
          <w:sz w:val="24"/>
          <w:szCs w:val="24"/>
        </w:rPr>
        <w:t xml:space="preserve">How to interpret this </w:t>
      </w:r>
      <w:r w:rsidR="0045547C" w:rsidRPr="00592036">
        <w:rPr>
          <w:rFonts w:ascii="Garamond" w:hAnsi="Garamond"/>
          <w:b/>
          <w:sz w:val="24"/>
          <w:szCs w:val="24"/>
        </w:rPr>
        <w:t>C</w:t>
      </w:r>
      <w:r w:rsidR="00272161">
        <w:rPr>
          <w:rFonts w:ascii="Garamond" w:hAnsi="Garamond"/>
          <w:b/>
          <w:sz w:val="24"/>
          <w:szCs w:val="24"/>
        </w:rPr>
        <w:t>riterion – what it means</w:t>
      </w:r>
    </w:p>
    <w:p w14:paraId="290C9846" w14:textId="77777777" w:rsidR="00CE6740" w:rsidRPr="00592036" w:rsidRDefault="00CE6740" w:rsidP="00386CA0">
      <w:pPr>
        <w:tabs>
          <w:tab w:val="left" w:pos="567"/>
        </w:tabs>
        <w:spacing w:after="0" w:line="240" w:lineRule="auto"/>
        <w:ind w:left="567" w:hanging="567"/>
        <w:rPr>
          <w:rFonts w:ascii="Garamond" w:hAnsi="Garamond"/>
          <w:b/>
          <w:sz w:val="24"/>
          <w:szCs w:val="24"/>
        </w:rPr>
      </w:pPr>
    </w:p>
    <w:p w14:paraId="633A7D0F" w14:textId="77777777" w:rsidR="00BF45EA" w:rsidRDefault="00D41E90" w:rsidP="00386CA0">
      <w:pPr>
        <w:tabs>
          <w:tab w:val="left" w:pos="567"/>
        </w:tabs>
        <w:spacing w:after="0" w:line="240" w:lineRule="auto"/>
        <w:ind w:left="567" w:hanging="567"/>
        <w:rPr>
          <w:rFonts w:ascii="Garamond" w:hAnsi="Garamond"/>
          <w:sz w:val="24"/>
          <w:szCs w:val="24"/>
        </w:rPr>
      </w:pPr>
      <w:r>
        <w:rPr>
          <w:rFonts w:ascii="Garamond" w:hAnsi="Garamond"/>
          <w:sz w:val="24"/>
          <w:szCs w:val="24"/>
        </w:rPr>
        <w:t>178</w:t>
      </w:r>
      <w:r w:rsidR="00516B2D">
        <w:rPr>
          <w:rFonts w:ascii="Garamond" w:hAnsi="Garamond"/>
          <w:sz w:val="24"/>
          <w:szCs w:val="24"/>
        </w:rPr>
        <w:t>.</w:t>
      </w:r>
      <w:r w:rsidR="00516B2D">
        <w:rPr>
          <w:rFonts w:ascii="Garamond" w:hAnsi="Garamond"/>
          <w:sz w:val="24"/>
          <w:szCs w:val="24"/>
        </w:rPr>
        <w:tab/>
      </w:r>
      <w:r w:rsidR="00516B2D" w:rsidRPr="007D6F44">
        <w:rPr>
          <w:rFonts w:ascii="Garamond" w:hAnsi="Garamond"/>
          <w:sz w:val="24"/>
          <w:szCs w:val="24"/>
        </w:rPr>
        <w:t>The Criterion is unambiguous and has been widely applied throughout the world</w:t>
      </w:r>
      <w:r w:rsidR="00EF4B02">
        <w:rPr>
          <w:rFonts w:ascii="Garamond" w:hAnsi="Garamond"/>
          <w:sz w:val="24"/>
          <w:szCs w:val="24"/>
        </w:rPr>
        <w:t>. The</w:t>
      </w:r>
      <w:r w:rsidR="00274F6C" w:rsidRPr="00274F6C">
        <w:rPr>
          <w:rFonts w:ascii="Garamond" w:hAnsi="Garamond"/>
          <w:sz w:val="24"/>
          <w:szCs w:val="24"/>
        </w:rPr>
        <w:t xml:space="preserve"> </w:t>
      </w:r>
      <w:r w:rsidR="00274F6C">
        <w:rPr>
          <w:rFonts w:ascii="Garamond" w:hAnsi="Garamond"/>
          <w:sz w:val="24"/>
          <w:szCs w:val="24"/>
        </w:rPr>
        <w:t>Criterion can be applied only when regular waterbird count information is available</w:t>
      </w:r>
      <w:r w:rsidR="00EF4B02">
        <w:rPr>
          <w:rFonts w:ascii="Garamond" w:hAnsi="Garamond"/>
          <w:sz w:val="24"/>
          <w:szCs w:val="24"/>
        </w:rPr>
        <w:t xml:space="preserve"> for the site being designated</w:t>
      </w:r>
      <w:r w:rsidR="00516B2D" w:rsidRPr="007D6F44">
        <w:rPr>
          <w:rFonts w:ascii="Garamond" w:hAnsi="Garamond"/>
          <w:sz w:val="24"/>
          <w:szCs w:val="24"/>
        </w:rPr>
        <w:t xml:space="preserve">. </w:t>
      </w:r>
      <w:r w:rsidR="00274F6C">
        <w:rPr>
          <w:rFonts w:ascii="Garamond" w:hAnsi="Garamond"/>
          <w:sz w:val="24"/>
          <w:szCs w:val="24"/>
        </w:rPr>
        <w:t>Also s</w:t>
      </w:r>
      <w:r w:rsidR="00AB704D">
        <w:rPr>
          <w:rFonts w:ascii="Garamond" w:hAnsi="Garamond"/>
          <w:sz w:val="24"/>
          <w:szCs w:val="24"/>
        </w:rPr>
        <w:t xml:space="preserve">ee below (and Appendix G) for the definition of </w:t>
      </w:r>
      <w:r w:rsidR="005D0E1E">
        <w:rPr>
          <w:rFonts w:ascii="Garamond" w:hAnsi="Garamond"/>
          <w:sz w:val="24"/>
          <w:szCs w:val="24"/>
        </w:rPr>
        <w:t>‘</w:t>
      </w:r>
      <w:r w:rsidR="00AB704D">
        <w:rPr>
          <w:rFonts w:ascii="Garamond" w:hAnsi="Garamond"/>
          <w:sz w:val="24"/>
          <w:szCs w:val="24"/>
        </w:rPr>
        <w:t>regularly</w:t>
      </w:r>
      <w:r w:rsidR="005D0E1E">
        <w:rPr>
          <w:rFonts w:ascii="Garamond" w:hAnsi="Garamond"/>
          <w:sz w:val="24"/>
          <w:szCs w:val="24"/>
        </w:rPr>
        <w:t>’</w:t>
      </w:r>
      <w:r w:rsidR="00AB704D">
        <w:rPr>
          <w:rFonts w:ascii="Garamond" w:hAnsi="Garamond"/>
          <w:sz w:val="24"/>
          <w:szCs w:val="24"/>
        </w:rPr>
        <w:t xml:space="preserve"> as in </w:t>
      </w:r>
      <w:r w:rsidR="005D0E1E">
        <w:rPr>
          <w:rFonts w:ascii="Garamond" w:hAnsi="Garamond"/>
          <w:sz w:val="24"/>
          <w:szCs w:val="24"/>
        </w:rPr>
        <w:t>‘</w:t>
      </w:r>
      <w:r w:rsidR="00AB704D">
        <w:rPr>
          <w:rFonts w:ascii="Garamond" w:hAnsi="Garamond"/>
          <w:sz w:val="24"/>
          <w:szCs w:val="24"/>
        </w:rPr>
        <w:t>regularly supports</w:t>
      </w:r>
      <w:r w:rsidR="00274F6C">
        <w:rPr>
          <w:rFonts w:ascii="Garamond" w:hAnsi="Garamond"/>
          <w:sz w:val="24"/>
          <w:szCs w:val="24"/>
        </w:rPr>
        <w:t xml:space="preserve"> 20,000 or more waterbirds</w:t>
      </w:r>
      <w:r w:rsidR="005D0E1E">
        <w:rPr>
          <w:rFonts w:ascii="Garamond" w:hAnsi="Garamond"/>
          <w:sz w:val="24"/>
          <w:szCs w:val="24"/>
        </w:rPr>
        <w:t>’</w:t>
      </w:r>
      <w:r w:rsidR="00EF4B02">
        <w:rPr>
          <w:rFonts w:ascii="Garamond" w:hAnsi="Garamond"/>
          <w:sz w:val="24"/>
          <w:szCs w:val="24"/>
        </w:rPr>
        <w:t xml:space="preserve"> in applying this Criterion</w:t>
      </w:r>
      <w:r w:rsidR="00AB704D">
        <w:rPr>
          <w:rFonts w:ascii="Garamond" w:hAnsi="Garamond"/>
          <w:sz w:val="24"/>
          <w:szCs w:val="24"/>
        </w:rPr>
        <w:t>.</w:t>
      </w:r>
    </w:p>
    <w:p w14:paraId="55DC9B2A" w14:textId="77777777" w:rsidR="007F6F2D" w:rsidRPr="00592036" w:rsidRDefault="00AB704D" w:rsidP="00386CA0">
      <w:pPr>
        <w:tabs>
          <w:tab w:val="left" w:pos="567"/>
        </w:tabs>
        <w:spacing w:after="0" w:line="240" w:lineRule="auto"/>
        <w:ind w:left="567" w:hanging="567"/>
        <w:rPr>
          <w:rFonts w:ascii="Garamond" w:hAnsi="Garamond"/>
          <w:b/>
          <w:sz w:val="24"/>
          <w:szCs w:val="24"/>
        </w:rPr>
      </w:pPr>
      <w:r w:rsidRPr="00592036" w:rsidDel="00516B2D">
        <w:rPr>
          <w:rFonts w:ascii="Garamond" w:hAnsi="Garamond"/>
          <w:sz w:val="24"/>
          <w:szCs w:val="24"/>
          <w:highlight w:val="yellow"/>
        </w:rPr>
        <w:t xml:space="preserve"> </w:t>
      </w:r>
    </w:p>
    <w:p w14:paraId="0B39779F" w14:textId="77777777" w:rsidR="00AB704D" w:rsidRPr="00592036" w:rsidRDefault="00AB704D" w:rsidP="00386CA0">
      <w:pPr>
        <w:tabs>
          <w:tab w:val="left" w:pos="567"/>
        </w:tabs>
        <w:spacing w:after="0" w:line="240" w:lineRule="auto"/>
        <w:ind w:left="567" w:hanging="567"/>
        <w:rPr>
          <w:rFonts w:ascii="Garamond" w:hAnsi="Garamond"/>
          <w:b/>
          <w:sz w:val="24"/>
          <w:szCs w:val="24"/>
        </w:rPr>
      </w:pPr>
      <w:r w:rsidRPr="00592036">
        <w:rPr>
          <w:rFonts w:ascii="Garamond" w:hAnsi="Garamond"/>
          <w:b/>
          <w:sz w:val="24"/>
          <w:szCs w:val="24"/>
        </w:rPr>
        <w:t>What data and information are needed to apply this</w:t>
      </w:r>
      <w:r>
        <w:rPr>
          <w:rFonts w:ascii="Garamond" w:hAnsi="Garamond"/>
          <w:b/>
          <w:sz w:val="24"/>
          <w:szCs w:val="24"/>
        </w:rPr>
        <w:t xml:space="preserve"> </w:t>
      </w:r>
      <w:r w:rsidRPr="00592036">
        <w:rPr>
          <w:rFonts w:ascii="Garamond" w:hAnsi="Garamond"/>
          <w:b/>
          <w:sz w:val="24"/>
          <w:szCs w:val="24"/>
        </w:rPr>
        <w:t>Criterion?</w:t>
      </w:r>
    </w:p>
    <w:p w14:paraId="36AECEAD" w14:textId="77777777" w:rsidR="00AB704D" w:rsidRPr="00592036" w:rsidRDefault="00AB704D" w:rsidP="00386CA0">
      <w:pPr>
        <w:tabs>
          <w:tab w:val="left" w:pos="567"/>
        </w:tabs>
        <w:spacing w:after="0" w:line="240" w:lineRule="auto"/>
        <w:ind w:left="567" w:hanging="567"/>
        <w:rPr>
          <w:rFonts w:ascii="Garamond" w:hAnsi="Garamond"/>
          <w:b/>
          <w:sz w:val="24"/>
          <w:szCs w:val="24"/>
        </w:rPr>
      </w:pPr>
    </w:p>
    <w:p w14:paraId="6B3B9A5D" w14:textId="77777777" w:rsidR="00AB704D" w:rsidRPr="00592036" w:rsidRDefault="00D41E90" w:rsidP="00386CA0">
      <w:pPr>
        <w:tabs>
          <w:tab w:val="left" w:pos="567"/>
        </w:tabs>
        <w:spacing w:after="0" w:line="240" w:lineRule="auto"/>
        <w:ind w:left="567" w:hanging="567"/>
        <w:rPr>
          <w:rFonts w:ascii="Garamond" w:hAnsi="Garamond"/>
          <w:sz w:val="24"/>
          <w:szCs w:val="24"/>
        </w:rPr>
      </w:pPr>
      <w:r>
        <w:rPr>
          <w:rFonts w:ascii="Garamond" w:hAnsi="Garamond"/>
          <w:sz w:val="24"/>
          <w:szCs w:val="24"/>
        </w:rPr>
        <w:t>179</w:t>
      </w:r>
      <w:r w:rsidR="00AB704D">
        <w:rPr>
          <w:rFonts w:ascii="Garamond" w:hAnsi="Garamond"/>
          <w:sz w:val="24"/>
          <w:szCs w:val="24"/>
        </w:rPr>
        <w:t>.</w:t>
      </w:r>
      <w:r w:rsidR="00AB704D">
        <w:rPr>
          <w:rFonts w:ascii="Garamond" w:hAnsi="Garamond"/>
          <w:sz w:val="24"/>
          <w:szCs w:val="24"/>
        </w:rPr>
        <w:tab/>
      </w:r>
      <w:r w:rsidR="00AB704D" w:rsidRPr="00592036">
        <w:rPr>
          <w:rFonts w:ascii="Garamond" w:hAnsi="Garamond"/>
          <w:sz w:val="24"/>
          <w:szCs w:val="24"/>
        </w:rPr>
        <w:t xml:space="preserve">This Criterion can be simply applied using data from regular counts of waterbirds at a site. Typically data from </w:t>
      </w:r>
      <w:r w:rsidR="00AB704D">
        <w:rPr>
          <w:rFonts w:ascii="Garamond" w:hAnsi="Garamond"/>
          <w:sz w:val="24"/>
          <w:szCs w:val="24"/>
        </w:rPr>
        <w:t xml:space="preserve">national level waterbird monitoring schemes and </w:t>
      </w:r>
      <w:r w:rsidR="00AB704D" w:rsidRPr="00592036">
        <w:rPr>
          <w:rFonts w:ascii="Garamond" w:hAnsi="Garamond"/>
          <w:sz w:val="24"/>
          <w:szCs w:val="24"/>
        </w:rPr>
        <w:t>the International Waterbird Census collated by Wetlands International are the key reference source</w:t>
      </w:r>
      <w:r w:rsidR="00AB704D">
        <w:rPr>
          <w:rFonts w:ascii="Garamond" w:hAnsi="Garamond"/>
          <w:sz w:val="24"/>
          <w:szCs w:val="24"/>
        </w:rPr>
        <w:t>s</w:t>
      </w:r>
      <w:r w:rsidR="00AB704D" w:rsidRPr="00592036">
        <w:rPr>
          <w:rFonts w:ascii="Garamond" w:hAnsi="Garamond"/>
          <w:sz w:val="24"/>
          <w:szCs w:val="24"/>
        </w:rPr>
        <w:t xml:space="preserve">, although other site-specific survey data may also be used where </w:t>
      </w:r>
      <w:r w:rsidR="00F31220">
        <w:rPr>
          <w:rFonts w:ascii="Garamond" w:hAnsi="Garamond"/>
          <w:sz w:val="24"/>
          <w:szCs w:val="24"/>
        </w:rPr>
        <w:t>it</w:t>
      </w:r>
      <w:r w:rsidR="00AB704D" w:rsidRPr="00592036">
        <w:rPr>
          <w:rFonts w:ascii="Garamond" w:hAnsi="Garamond"/>
          <w:sz w:val="24"/>
          <w:szCs w:val="24"/>
        </w:rPr>
        <w:t xml:space="preserve"> exists.</w:t>
      </w:r>
      <w:r w:rsidR="00AB704D" w:rsidRPr="00173DFF">
        <w:rPr>
          <w:rFonts w:ascii="Garamond" w:hAnsi="Garamond"/>
          <w:sz w:val="24"/>
          <w:szCs w:val="24"/>
        </w:rPr>
        <w:t xml:space="preserve"> </w:t>
      </w:r>
      <w:r w:rsidR="00AB704D">
        <w:rPr>
          <w:rFonts w:ascii="Garamond" w:hAnsi="Garamond"/>
          <w:sz w:val="24"/>
          <w:szCs w:val="24"/>
        </w:rPr>
        <w:t>Contact Wetlands International for details of availability of relevant data (see below).</w:t>
      </w:r>
    </w:p>
    <w:p w14:paraId="689DC19E" w14:textId="77777777" w:rsidR="00AB704D" w:rsidRPr="00592036" w:rsidRDefault="00AB704D" w:rsidP="00386CA0">
      <w:pPr>
        <w:tabs>
          <w:tab w:val="left" w:pos="567"/>
        </w:tabs>
        <w:spacing w:after="0" w:line="240" w:lineRule="auto"/>
        <w:ind w:left="567" w:hanging="567"/>
        <w:rPr>
          <w:rFonts w:ascii="Garamond" w:hAnsi="Garamond"/>
          <w:sz w:val="24"/>
          <w:szCs w:val="24"/>
        </w:rPr>
      </w:pPr>
    </w:p>
    <w:p w14:paraId="0719B088" w14:textId="77777777" w:rsidR="00BF45EA" w:rsidRPr="007D6F44" w:rsidRDefault="00BF45EA" w:rsidP="0060602F">
      <w:pPr>
        <w:keepNext/>
        <w:tabs>
          <w:tab w:val="left" w:pos="567"/>
        </w:tabs>
        <w:spacing w:after="0" w:line="240" w:lineRule="auto"/>
        <w:ind w:left="567" w:hanging="567"/>
        <w:rPr>
          <w:rFonts w:ascii="Garamond" w:hAnsi="Garamond"/>
          <w:b/>
          <w:sz w:val="24"/>
          <w:szCs w:val="24"/>
        </w:rPr>
      </w:pPr>
      <w:r w:rsidRPr="007D6F44">
        <w:rPr>
          <w:rFonts w:ascii="Garamond" w:hAnsi="Garamond"/>
          <w:b/>
          <w:sz w:val="24"/>
          <w:szCs w:val="24"/>
        </w:rPr>
        <w:lastRenderedPageBreak/>
        <w:t>Potential ambiguities and pitfalls</w:t>
      </w:r>
    </w:p>
    <w:p w14:paraId="7F95F49E" w14:textId="77777777" w:rsidR="00BF45EA" w:rsidRPr="007D6F44" w:rsidRDefault="00BF45EA" w:rsidP="0060602F">
      <w:pPr>
        <w:keepNext/>
        <w:tabs>
          <w:tab w:val="left" w:pos="567"/>
        </w:tabs>
        <w:spacing w:after="0" w:line="240" w:lineRule="auto"/>
        <w:ind w:left="567" w:hanging="567"/>
        <w:rPr>
          <w:rFonts w:ascii="Garamond" w:hAnsi="Garamond"/>
          <w:b/>
          <w:sz w:val="24"/>
          <w:szCs w:val="24"/>
        </w:rPr>
      </w:pPr>
    </w:p>
    <w:p w14:paraId="36D65FD7" w14:textId="77777777" w:rsidR="00AB704D" w:rsidRPr="00592036" w:rsidRDefault="00D41E90" w:rsidP="00386CA0">
      <w:pPr>
        <w:tabs>
          <w:tab w:val="left" w:pos="567"/>
        </w:tabs>
        <w:spacing w:after="0" w:line="240" w:lineRule="auto"/>
        <w:ind w:left="567" w:hanging="567"/>
        <w:rPr>
          <w:rFonts w:ascii="Garamond" w:hAnsi="Garamond"/>
          <w:b/>
          <w:sz w:val="24"/>
          <w:szCs w:val="24"/>
        </w:rPr>
      </w:pPr>
      <w:r>
        <w:rPr>
          <w:rFonts w:ascii="Garamond" w:hAnsi="Garamond"/>
          <w:sz w:val="24"/>
          <w:szCs w:val="24"/>
        </w:rPr>
        <w:t>180</w:t>
      </w:r>
      <w:r w:rsidR="00274F6C">
        <w:rPr>
          <w:rFonts w:ascii="Garamond" w:hAnsi="Garamond"/>
          <w:sz w:val="24"/>
          <w:szCs w:val="24"/>
        </w:rPr>
        <w:t>.</w:t>
      </w:r>
      <w:r w:rsidR="00274F6C">
        <w:rPr>
          <w:rFonts w:ascii="Garamond" w:hAnsi="Garamond"/>
          <w:sz w:val="24"/>
          <w:szCs w:val="24"/>
        </w:rPr>
        <w:tab/>
      </w:r>
      <w:r w:rsidR="00AB704D" w:rsidRPr="00592036">
        <w:rPr>
          <w:rFonts w:ascii="Garamond" w:hAnsi="Garamond"/>
          <w:sz w:val="24"/>
          <w:szCs w:val="24"/>
        </w:rPr>
        <w:t>In completing the RIS, indicate the actual total number of waterbirds present, and preferably, when available, the average total number from several recent years. It is not sufficient simply to restate the Criterion, i.e., that the site supports &gt;20,000 waterbirds</w:t>
      </w:r>
      <w:r w:rsidR="00AB704D">
        <w:rPr>
          <w:rFonts w:ascii="Garamond" w:hAnsi="Garamond"/>
          <w:sz w:val="24"/>
          <w:szCs w:val="24"/>
        </w:rPr>
        <w:t>.</w:t>
      </w:r>
    </w:p>
    <w:p w14:paraId="59277A1E" w14:textId="77777777" w:rsidR="00AB704D" w:rsidRDefault="00AB704D" w:rsidP="00386CA0">
      <w:pPr>
        <w:tabs>
          <w:tab w:val="left" w:pos="567"/>
        </w:tabs>
        <w:spacing w:after="0" w:line="240" w:lineRule="auto"/>
        <w:ind w:left="567" w:hanging="567"/>
        <w:rPr>
          <w:rFonts w:ascii="Garamond" w:hAnsi="Garamond"/>
          <w:sz w:val="24"/>
          <w:szCs w:val="24"/>
        </w:rPr>
      </w:pPr>
    </w:p>
    <w:p w14:paraId="5A84C7E2" w14:textId="77777777" w:rsidR="00BF45EA" w:rsidRDefault="00D41E90" w:rsidP="00386CA0">
      <w:pPr>
        <w:tabs>
          <w:tab w:val="left" w:pos="567"/>
        </w:tabs>
        <w:spacing w:after="0" w:line="240" w:lineRule="auto"/>
        <w:ind w:left="567" w:hanging="567"/>
        <w:rPr>
          <w:rFonts w:ascii="Garamond" w:hAnsi="Garamond"/>
          <w:sz w:val="24"/>
          <w:szCs w:val="24"/>
        </w:rPr>
      </w:pPr>
      <w:r>
        <w:rPr>
          <w:rFonts w:ascii="Garamond" w:hAnsi="Garamond"/>
          <w:sz w:val="24"/>
          <w:szCs w:val="24"/>
        </w:rPr>
        <w:t>181</w:t>
      </w:r>
      <w:r w:rsidR="00BF45EA" w:rsidRPr="007D6F44">
        <w:rPr>
          <w:rFonts w:ascii="Garamond" w:hAnsi="Garamond"/>
          <w:sz w:val="24"/>
          <w:szCs w:val="24"/>
        </w:rPr>
        <w:t>.</w:t>
      </w:r>
      <w:r w:rsidR="00BF45EA" w:rsidRPr="007D6F44">
        <w:rPr>
          <w:rFonts w:ascii="Garamond" w:hAnsi="Garamond"/>
          <w:sz w:val="24"/>
          <w:szCs w:val="24"/>
        </w:rPr>
        <w:tab/>
      </w:r>
      <w:r w:rsidR="00BF45EA" w:rsidRPr="007D6F44">
        <w:rPr>
          <w:rFonts w:ascii="Garamond" w:hAnsi="Garamond"/>
          <w:b/>
          <w:sz w:val="24"/>
          <w:szCs w:val="24"/>
        </w:rPr>
        <w:t>Non-native waterbirds</w:t>
      </w:r>
      <w:r w:rsidR="00BF45EA" w:rsidRPr="007D6F44">
        <w:rPr>
          <w:rFonts w:ascii="Garamond" w:hAnsi="Garamond"/>
          <w:sz w:val="24"/>
          <w:szCs w:val="24"/>
        </w:rPr>
        <w:t xml:space="preserve"> should not be included within the totals for a particular site (refer also to </w:t>
      </w:r>
      <w:r w:rsidR="00BF45EA">
        <w:rPr>
          <w:rFonts w:ascii="Garamond" w:hAnsi="Garamond"/>
          <w:sz w:val="24"/>
          <w:szCs w:val="24"/>
        </w:rPr>
        <w:t>section 5.7.3</w:t>
      </w:r>
      <w:r w:rsidR="00BF45EA" w:rsidRPr="007D6F44">
        <w:rPr>
          <w:rFonts w:ascii="Garamond" w:hAnsi="Garamond"/>
          <w:sz w:val="24"/>
          <w:szCs w:val="24"/>
        </w:rPr>
        <w:t xml:space="preserve"> above, </w:t>
      </w:r>
      <w:r w:rsidR="005D0E1E">
        <w:rPr>
          <w:rFonts w:ascii="Garamond" w:hAnsi="Garamond"/>
          <w:sz w:val="24"/>
          <w:szCs w:val="24"/>
        </w:rPr>
        <w:t>“</w:t>
      </w:r>
      <w:r w:rsidR="00BF45EA" w:rsidRPr="007D6F44">
        <w:rPr>
          <w:rFonts w:ascii="Garamond" w:hAnsi="Garamond"/>
          <w:sz w:val="24"/>
          <w:szCs w:val="24"/>
        </w:rPr>
        <w:t>Non-native species</w:t>
      </w:r>
      <w:r w:rsidR="005D0E1E">
        <w:rPr>
          <w:rFonts w:ascii="Garamond" w:hAnsi="Garamond"/>
          <w:sz w:val="24"/>
          <w:szCs w:val="24"/>
        </w:rPr>
        <w:t>”</w:t>
      </w:r>
      <w:r w:rsidR="00BF45EA" w:rsidRPr="007D6F44">
        <w:rPr>
          <w:rFonts w:ascii="Garamond" w:hAnsi="Garamond"/>
          <w:sz w:val="24"/>
          <w:szCs w:val="24"/>
        </w:rPr>
        <w:t>).</w:t>
      </w:r>
    </w:p>
    <w:p w14:paraId="32F51406" w14:textId="77777777" w:rsidR="00274F6C" w:rsidRPr="007D6F44" w:rsidRDefault="00274F6C" w:rsidP="00386CA0">
      <w:pPr>
        <w:tabs>
          <w:tab w:val="left" w:pos="567"/>
        </w:tabs>
        <w:spacing w:after="0" w:line="240" w:lineRule="auto"/>
        <w:ind w:left="567" w:hanging="567"/>
        <w:rPr>
          <w:rFonts w:ascii="Garamond" w:hAnsi="Garamond"/>
          <w:sz w:val="24"/>
          <w:szCs w:val="24"/>
        </w:rPr>
      </w:pPr>
    </w:p>
    <w:p w14:paraId="7F0E0BBC" w14:textId="77777777" w:rsidR="00274F6C" w:rsidRPr="007D6F44" w:rsidRDefault="00274F6C" w:rsidP="00386CA0">
      <w:pPr>
        <w:tabs>
          <w:tab w:val="left" w:pos="567"/>
        </w:tabs>
        <w:spacing w:after="0" w:line="240" w:lineRule="auto"/>
        <w:ind w:left="567" w:right="-45" w:hanging="567"/>
        <w:rPr>
          <w:rFonts w:ascii="Garamond" w:hAnsi="Garamond"/>
          <w:sz w:val="24"/>
          <w:szCs w:val="24"/>
        </w:rPr>
      </w:pPr>
      <w:r>
        <w:rPr>
          <w:rFonts w:ascii="Garamond" w:hAnsi="Garamond"/>
          <w:sz w:val="24"/>
          <w:szCs w:val="24"/>
        </w:rPr>
        <w:t>18</w:t>
      </w:r>
      <w:r w:rsidR="00D41E90">
        <w:rPr>
          <w:rFonts w:ascii="Garamond" w:hAnsi="Garamond"/>
          <w:sz w:val="24"/>
          <w:szCs w:val="24"/>
        </w:rPr>
        <w:t>2</w:t>
      </w:r>
      <w:r>
        <w:rPr>
          <w:rFonts w:ascii="Garamond" w:hAnsi="Garamond"/>
          <w:sz w:val="24"/>
          <w:szCs w:val="24"/>
        </w:rPr>
        <w:t>.</w:t>
      </w:r>
      <w:r>
        <w:rPr>
          <w:rFonts w:ascii="Garamond" w:hAnsi="Garamond"/>
          <w:sz w:val="24"/>
          <w:szCs w:val="24"/>
        </w:rPr>
        <w:tab/>
        <w:t>Where a site being designated is only part of a wetland or wetland complex</w:t>
      </w:r>
      <w:r w:rsidR="00F31220">
        <w:rPr>
          <w:rFonts w:ascii="Garamond" w:hAnsi="Garamond"/>
          <w:sz w:val="24"/>
          <w:szCs w:val="24"/>
        </w:rPr>
        <w:t>,</w:t>
      </w:r>
      <w:r>
        <w:rPr>
          <w:rFonts w:ascii="Garamond" w:hAnsi="Garamond"/>
          <w:sz w:val="24"/>
          <w:szCs w:val="24"/>
        </w:rPr>
        <w:t xml:space="preserve"> it is important that the waterbird counts used must be from within only that part of the site being designated, and not from a broader wetland area.</w:t>
      </w:r>
    </w:p>
    <w:p w14:paraId="58E5182B" w14:textId="77777777" w:rsidR="00BF45EA" w:rsidRPr="007D6F44" w:rsidRDefault="00BF45EA" w:rsidP="00386CA0">
      <w:pPr>
        <w:tabs>
          <w:tab w:val="left" w:pos="567"/>
        </w:tabs>
        <w:spacing w:after="0" w:line="240" w:lineRule="auto"/>
        <w:ind w:left="567" w:hanging="567"/>
        <w:rPr>
          <w:rFonts w:ascii="Garamond" w:hAnsi="Garamond"/>
          <w:sz w:val="24"/>
          <w:szCs w:val="24"/>
        </w:rPr>
      </w:pPr>
    </w:p>
    <w:p w14:paraId="67DD009C" w14:textId="77777777" w:rsidR="00BF45EA" w:rsidRDefault="00D41E90" w:rsidP="00386CA0">
      <w:pPr>
        <w:tabs>
          <w:tab w:val="left" w:pos="567"/>
        </w:tabs>
        <w:spacing w:after="0" w:line="240" w:lineRule="auto"/>
        <w:ind w:left="567" w:right="-45" w:hanging="567"/>
        <w:rPr>
          <w:rFonts w:ascii="Garamond" w:hAnsi="Garamond"/>
          <w:sz w:val="24"/>
          <w:szCs w:val="24"/>
        </w:rPr>
      </w:pPr>
      <w:r>
        <w:rPr>
          <w:rFonts w:ascii="Garamond" w:hAnsi="Garamond"/>
          <w:sz w:val="24"/>
          <w:szCs w:val="24"/>
        </w:rPr>
        <w:t>183</w:t>
      </w:r>
      <w:r w:rsidR="00BF45EA" w:rsidRPr="007D6F44">
        <w:rPr>
          <w:rFonts w:ascii="Garamond" w:hAnsi="Garamond"/>
          <w:sz w:val="24"/>
          <w:szCs w:val="24"/>
        </w:rPr>
        <w:t>.</w:t>
      </w:r>
      <w:r w:rsidR="00BF45EA" w:rsidRPr="007D6F44">
        <w:rPr>
          <w:rFonts w:ascii="Garamond" w:hAnsi="Garamond"/>
          <w:sz w:val="24"/>
          <w:szCs w:val="24"/>
        </w:rPr>
        <w:tab/>
        <w:t>Criterion 5 should be applied not only to multi-species assemblages, but also to sites regularly holding more than 20,000 waterbirds of any one species. For populations of waterbirds of more than 2,000,000 individuals, a 1% threshold of 20,000 is adopted on the basis that sites holding this number are of importance under Criterion 5. To reflect the importance of the site for the species concerned, it is also appropriate to list such a site under Criterion 6.</w:t>
      </w:r>
    </w:p>
    <w:p w14:paraId="246D5C75" w14:textId="77777777" w:rsidR="00BF45EA" w:rsidRPr="007D6F44" w:rsidRDefault="00BF45EA" w:rsidP="00386CA0">
      <w:pPr>
        <w:tabs>
          <w:tab w:val="left" w:pos="567"/>
        </w:tabs>
        <w:spacing w:after="0" w:line="240" w:lineRule="auto"/>
        <w:ind w:left="567" w:hanging="567"/>
        <w:rPr>
          <w:rFonts w:ascii="Garamond" w:hAnsi="Garamond"/>
          <w:b/>
          <w:sz w:val="24"/>
          <w:szCs w:val="24"/>
        </w:rPr>
      </w:pPr>
    </w:p>
    <w:p w14:paraId="1280AAAE" w14:textId="77777777" w:rsidR="00BF45EA" w:rsidRPr="007D6F44" w:rsidRDefault="00D41E90" w:rsidP="00386CA0">
      <w:pPr>
        <w:tabs>
          <w:tab w:val="left" w:pos="567"/>
        </w:tabs>
        <w:spacing w:after="0" w:line="240" w:lineRule="auto"/>
        <w:ind w:left="567" w:hanging="567"/>
        <w:rPr>
          <w:rFonts w:ascii="Garamond" w:hAnsi="Garamond" w:cs="Courier New"/>
          <w:sz w:val="24"/>
          <w:szCs w:val="24"/>
        </w:rPr>
      </w:pPr>
      <w:r>
        <w:rPr>
          <w:rFonts w:ascii="Garamond" w:hAnsi="Garamond" w:cs="Courier New"/>
          <w:sz w:val="24"/>
          <w:szCs w:val="24"/>
        </w:rPr>
        <w:t>184</w:t>
      </w:r>
      <w:r w:rsidR="00BF45EA" w:rsidRPr="007D6F44">
        <w:rPr>
          <w:rFonts w:ascii="Garamond" w:hAnsi="Garamond" w:cs="Courier New"/>
          <w:sz w:val="24"/>
          <w:szCs w:val="24"/>
        </w:rPr>
        <w:t>.</w:t>
      </w:r>
      <w:r w:rsidR="00BF45EA" w:rsidRPr="007D6F44">
        <w:rPr>
          <w:rFonts w:ascii="Garamond" w:hAnsi="Garamond" w:cs="Courier New"/>
          <w:sz w:val="24"/>
          <w:szCs w:val="24"/>
        </w:rPr>
        <w:tab/>
        <w:t xml:space="preserve">See </w:t>
      </w:r>
      <w:r w:rsidR="00BF45EA" w:rsidRPr="00274F6C">
        <w:rPr>
          <w:rFonts w:ascii="Garamond" w:hAnsi="Garamond" w:cs="Courier New"/>
          <w:sz w:val="24"/>
          <w:szCs w:val="24"/>
        </w:rPr>
        <w:t>section 5.7.4 for</w:t>
      </w:r>
      <w:r w:rsidR="00BF45EA" w:rsidRPr="007D6F44">
        <w:rPr>
          <w:rFonts w:ascii="Garamond" w:hAnsi="Garamond" w:cs="Courier New"/>
          <w:sz w:val="24"/>
          <w:szCs w:val="24"/>
        </w:rPr>
        <w:t xml:space="preserve"> guidance on species nomenclature</w:t>
      </w:r>
      <w:r w:rsidR="00AB704D">
        <w:rPr>
          <w:rFonts w:ascii="Garamond" w:hAnsi="Garamond" w:cs="Courier New"/>
          <w:sz w:val="24"/>
          <w:szCs w:val="24"/>
        </w:rPr>
        <w:t xml:space="preserve"> and taxonomy</w:t>
      </w:r>
      <w:r w:rsidR="00BF45EA" w:rsidRPr="007D6F44">
        <w:rPr>
          <w:rFonts w:ascii="Garamond" w:hAnsi="Garamond" w:cs="Courier New"/>
          <w:sz w:val="24"/>
          <w:szCs w:val="24"/>
        </w:rPr>
        <w:t>.</w:t>
      </w:r>
    </w:p>
    <w:p w14:paraId="6D209533" w14:textId="77777777" w:rsidR="00BF45EA" w:rsidRPr="007D6F44" w:rsidRDefault="00BF45EA" w:rsidP="00386CA0">
      <w:pPr>
        <w:tabs>
          <w:tab w:val="left" w:pos="567"/>
        </w:tabs>
        <w:spacing w:after="0" w:line="240" w:lineRule="auto"/>
        <w:ind w:left="567" w:hanging="567"/>
        <w:rPr>
          <w:rFonts w:ascii="Garamond" w:hAnsi="Garamond"/>
          <w:b/>
          <w:sz w:val="24"/>
          <w:szCs w:val="24"/>
        </w:rPr>
      </w:pPr>
    </w:p>
    <w:p w14:paraId="1608A404" w14:textId="77777777" w:rsidR="00CE6740" w:rsidRPr="00592036" w:rsidRDefault="00CE6740" w:rsidP="00386CA0">
      <w:pPr>
        <w:tabs>
          <w:tab w:val="left" w:pos="567"/>
        </w:tabs>
        <w:spacing w:after="0" w:line="240" w:lineRule="auto"/>
        <w:ind w:left="567" w:hanging="567"/>
        <w:rPr>
          <w:rFonts w:ascii="Garamond" w:hAnsi="Garamond"/>
          <w:b/>
          <w:sz w:val="24"/>
          <w:szCs w:val="24"/>
        </w:rPr>
      </w:pPr>
      <w:r w:rsidRPr="00592036">
        <w:rPr>
          <w:rFonts w:ascii="Garamond" w:hAnsi="Garamond"/>
          <w:b/>
          <w:sz w:val="24"/>
          <w:szCs w:val="24"/>
        </w:rPr>
        <w:t>M</w:t>
      </w:r>
      <w:r w:rsidR="0092483F">
        <w:rPr>
          <w:rFonts w:ascii="Garamond" w:hAnsi="Garamond"/>
          <w:b/>
          <w:sz w:val="24"/>
          <w:szCs w:val="24"/>
        </w:rPr>
        <w:t>ore detail</w:t>
      </w:r>
    </w:p>
    <w:p w14:paraId="6488E2E0" w14:textId="77777777" w:rsidR="00592036" w:rsidRPr="00592036" w:rsidRDefault="00592036" w:rsidP="00386CA0">
      <w:pPr>
        <w:tabs>
          <w:tab w:val="left" w:pos="567"/>
        </w:tabs>
        <w:spacing w:after="0" w:line="240" w:lineRule="auto"/>
        <w:ind w:left="567" w:hanging="567"/>
        <w:rPr>
          <w:rFonts w:ascii="Garamond" w:hAnsi="Garamond"/>
          <w:b/>
          <w:sz w:val="24"/>
          <w:szCs w:val="24"/>
        </w:rPr>
      </w:pPr>
    </w:p>
    <w:p w14:paraId="727498C4" w14:textId="77777777" w:rsidR="00CE6740" w:rsidRPr="00592036" w:rsidRDefault="00D41E90" w:rsidP="00386CA0">
      <w:pPr>
        <w:tabs>
          <w:tab w:val="left" w:pos="567"/>
        </w:tabs>
        <w:spacing w:after="0" w:line="240" w:lineRule="auto"/>
        <w:ind w:left="567" w:hanging="567"/>
        <w:rPr>
          <w:rFonts w:ascii="Garamond" w:hAnsi="Garamond"/>
          <w:sz w:val="24"/>
          <w:szCs w:val="24"/>
        </w:rPr>
      </w:pPr>
      <w:r w:rsidRPr="00592036">
        <w:rPr>
          <w:rFonts w:ascii="Garamond" w:hAnsi="Garamond"/>
          <w:sz w:val="24"/>
          <w:szCs w:val="24"/>
        </w:rPr>
        <w:t>1</w:t>
      </w:r>
      <w:r>
        <w:rPr>
          <w:rFonts w:ascii="Garamond" w:hAnsi="Garamond"/>
          <w:sz w:val="24"/>
          <w:szCs w:val="24"/>
        </w:rPr>
        <w:t>85</w:t>
      </w:r>
      <w:r w:rsidR="00592036" w:rsidRPr="00592036">
        <w:rPr>
          <w:rFonts w:ascii="Garamond" w:hAnsi="Garamond"/>
          <w:sz w:val="24"/>
          <w:szCs w:val="24"/>
        </w:rPr>
        <w:t>.</w:t>
      </w:r>
      <w:r w:rsidR="00592036">
        <w:rPr>
          <w:rFonts w:ascii="Garamond" w:hAnsi="Garamond"/>
          <w:b/>
          <w:sz w:val="24"/>
          <w:szCs w:val="24"/>
        </w:rPr>
        <w:tab/>
      </w:r>
      <w:r w:rsidR="00C51B3E" w:rsidRPr="00592036">
        <w:rPr>
          <w:rFonts w:ascii="Garamond" w:hAnsi="Garamond"/>
          <w:b/>
          <w:sz w:val="24"/>
          <w:szCs w:val="24"/>
        </w:rPr>
        <w:t xml:space="preserve">Definition of </w:t>
      </w:r>
      <w:r w:rsidR="005D0E1E">
        <w:rPr>
          <w:rFonts w:ascii="Garamond" w:hAnsi="Garamond"/>
          <w:b/>
          <w:sz w:val="24"/>
          <w:szCs w:val="24"/>
        </w:rPr>
        <w:t>‘</w:t>
      </w:r>
      <w:r w:rsidR="00C51B3E" w:rsidRPr="00592036">
        <w:rPr>
          <w:rFonts w:ascii="Garamond" w:hAnsi="Garamond"/>
          <w:b/>
          <w:sz w:val="24"/>
          <w:szCs w:val="24"/>
        </w:rPr>
        <w:t>waterfowl</w:t>
      </w:r>
      <w:r w:rsidR="005D0E1E">
        <w:rPr>
          <w:rFonts w:ascii="Garamond" w:hAnsi="Garamond"/>
          <w:b/>
          <w:sz w:val="24"/>
          <w:szCs w:val="24"/>
        </w:rPr>
        <w:t>’</w:t>
      </w:r>
      <w:r w:rsidR="00592036">
        <w:rPr>
          <w:rFonts w:ascii="Garamond" w:hAnsi="Garamond"/>
          <w:b/>
          <w:sz w:val="24"/>
          <w:szCs w:val="24"/>
        </w:rPr>
        <w:t>:</w:t>
      </w:r>
      <w:r w:rsidR="00686CB7" w:rsidRPr="00592036">
        <w:rPr>
          <w:rFonts w:ascii="Garamond" w:hAnsi="Garamond"/>
          <w:sz w:val="24"/>
          <w:szCs w:val="24"/>
        </w:rPr>
        <w:t xml:space="preserve"> </w:t>
      </w:r>
      <w:r w:rsidR="00CE6740" w:rsidRPr="00592036">
        <w:rPr>
          <w:rFonts w:ascii="Garamond" w:hAnsi="Garamond"/>
          <w:sz w:val="24"/>
          <w:szCs w:val="24"/>
        </w:rPr>
        <w:t xml:space="preserve">The Convention functionally defines waterfowl (a term which, for the purposes of these Criteria and Guidelines, is considered to be synonymous with </w:t>
      </w:r>
      <w:r w:rsidR="005D0E1E">
        <w:rPr>
          <w:rFonts w:ascii="Garamond" w:hAnsi="Garamond"/>
          <w:sz w:val="24"/>
          <w:szCs w:val="24"/>
        </w:rPr>
        <w:t>“</w:t>
      </w:r>
      <w:r w:rsidR="00CE6740" w:rsidRPr="00592036">
        <w:rPr>
          <w:rFonts w:ascii="Garamond" w:hAnsi="Garamond"/>
          <w:sz w:val="24"/>
          <w:szCs w:val="24"/>
        </w:rPr>
        <w:t>waterbirds</w:t>
      </w:r>
      <w:r w:rsidR="005D0E1E">
        <w:rPr>
          <w:rFonts w:ascii="Garamond" w:hAnsi="Garamond"/>
          <w:sz w:val="24"/>
          <w:szCs w:val="24"/>
        </w:rPr>
        <w:t>”</w:t>
      </w:r>
      <w:r w:rsidR="00CE6740" w:rsidRPr="00592036">
        <w:rPr>
          <w:rFonts w:ascii="Garamond" w:hAnsi="Garamond"/>
          <w:sz w:val="24"/>
          <w:szCs w:val="24"/>
        </w:rPr>
        <w:t xml:space="preserve">) as </w:t>
      </w:r>
      <w:r w:rsidR="005D0E1E">
        <w:rPr>
          <w:rFonts w:ascii="Garamond" w:hAnsi="Garamond"/>
          <w:sz w:val="24"/>
          <w:szCs w:val="24"/>
        </w:rPr>
        <w:t>“</w:t>
      </w:r>
      <w:r w:rsidR="00CE6740" w:rsidRPr="00592036">
        <w:rPr>
          <w:rFonts w:ascii="Garamond" w:hAnsi="Garamond"/>
          <w:sz w:val="24"/>
          <w:szCs w:val="24"/>
        </w:rPr>
        <w:t>birds ecologically dependent on wetlands</w:t>
      </w:r>
      <w:r w:rsidR="005D0E1E">
        <w:rPr>
          <w:rFonts w:ascii="Garamond" w:hAnsi="Garamond"/>
          <w:sz w:val="24"/>
          <w:szCs w:val="24"/>
        </w:rPr>
        <w:t>”</w:t>
      </w:r>
      <w:r w:rsidR="00CE6740" w:rsidRPr="00592036">
        <w:rPr>
          <w:rFonts w:ascii="Garamond" w:hAnsi="Garamond"/>
          <w:sz w:val="24"/>
          <w:szCs w:val="24"/>
        </w:rPr>
        <w:t xml:space="preserve"> (Article 1.2).</w:t>
      </w:r>
      <w:r w:rsidR="00686CB7" w:rsidRPr="00592036">
        <w:rPr>
          <w:rFonts w:ascii="Garamond" w:hAnsi="Garamond"/>
          <w:sz w:val="24"/>
          <w:szCs w:val="24"/>
        </w:rPr>
        <w:t xml:space="preserve"> </w:t>
      </w:r>
      <w:r w:rsidR="00CE6740" w:rsidRPr="00592036">
        <w:rPr>
          <w:rFonts w:ascii="Garamond" w:hAnsi="Garamond"/>
          <w:sz w:val="24"/>
          <w:szCs w:val="24"/>
        </w:rPr>
        <w:t>This definition thus includes any wetland bird species.</w:t>
      </w:r>
      <w:r w:rsidR="00686CB7" w:rsidRPr="00592036">
        <w:rPr>
          <w:rFonts w:ascii="Garamond" w:hAnsi="Garamond"/>
          <w:sz w:val="24"/>
          <w:szCs w:val="24"/>
        </w:rPr>
        <w:t xml:space="preserve"> </w:t>
      </w:r>
      <w:r w:rsidR="00CE6740" w:rsidRPr="00592036">
        <w:rPr>
          <w:rFonts w:ascii="Garamond" w:hAnsi="Garamond"/>
          <w:sz w:val="24"/>
          <w:szCs w:val="24"/>
        </w:rPr>
        <w:t>However, at the broad level of taxonomic order, it includes especially:</w:t>
      </w:r>
    </w:p>
    <w:p w14:paraId="7E159EE5" w14:textId="77777777" w:rsidR="00592036" w:rsidRPr="00592036" w:rsidRDefault="00592036" w:rsidP="00386CA0">
      <w:pPr>
        <w:tabs>
          <w:tab w:val="left" w:pos="567"/>
        </w:tabs>
        <w:spacing w:after="0" w:line="240" w:lineRule="auto"/>
        <w:ind w:left="567" w:hanging="567"/>
        <w:rPr>
          <w:rFonts w:ascii="Garamond" w:hAnsi="Garamond"/>
          <w:sz w:val="24"/>
          <w:szCs w:val="24"/>
        </w:rPr>
      </w:pPr>
    </w:p>
    <w:p w14:paraId="1E7DB599" w14:textId="77777777" w:rsidR="00CE6740" w:rsidRPr="00592036" w:rsidRDefault="00CE6740" w:rsidP="00B7522D">
      <w:pPr>
        <w:numPr>
          <w:ilvl w:val="0"/>
          <w:numId w:val="1"/>
        </w:numPr>
        <w:tabs>
          <w:tab w:val="left" w:pos="1134"/>
        </w:tabs>
        <w:spacing w:after="0" w:line="240" w:lineRule="auto"/>
        <w:ind w:left="1134" w:hanging="567"/>
        <w:rPr>
          <w:rFonts w:ascii="Garamond" w:hAnsi="Garamond"/>
          <w:sz w:val="24"/>
          <w:szCs w:val="24"/>
        </w:rPr>
      </w:pPr>
      <w:r w:rsidRPr="00592036">
        <w:rPr>
          <w:rFonts w:ascii="Garamond" w:hAnsi="Garamond"/>
          <w:sz w:val="24"/>
          <w:szCs w:val="24"/>
        </w:rPr>
        <w:t xml:space="preserve">penguins: </w:t>
      </w:r>
      <w:r w:rsidRPr="00592036">
        <w:rPr>
          <w:rFonts w:ascii="Garamond" w:hAnsi="Garamond"/>
          <w:i/>
          <w:sz w:val="24"/>
          <w:szCs w:val="24"/>
        </w:rPr>
        <w:t>Sphenisciformes</w:t>
      </w:r>
      <w:r w:rsidRPr="00592036">
        <w:rPr>
          <w:rFonts w:ascii="Garamond" w:hAnsi="Garamond"/>
          <w:sz w:val="24"/>
          <w:szCs w:val="24"/>
        </w:rPr>
        <w:t>.</w:t>
      </w:r>
    </w:p>
    <w:p w14:paraId="57AC728A" w14:textId="77777777" w:rsidR="00CE6740" w:rsidRPr="00592036" w:rsidRDefault="00CE6740" w:rsidP="00B7522D">
      <w:pPr>
        <w:numPr>
          <w:ilvl w:val="0"/>
          <w:numId w:val="1"/>
        </w:numPr>
        <w:tabs>
          <w:tab w:val="left" w:pos="1134"/>
        </w:tabs>
        <w:spacing w:after="0" w:line="240" w:lineRule="auto"/>
        <w:ind w:left="1134" w:hanging="567"/>
        <w:rPr>
          <w:rFonts w:ascii="Garamond" w:hAnsi="Garamond"/>
          <w:sz w:val="24"/>
          <w:szCs w:val="24"/>
        </w:rPr>
      </w:pPr>
      <w:r w:rsidRPr="00592036">
        <w:rPr>
          <w:rFonts w:ascii="Garamond" w:hAnsi="Garamond"/>
          <w:sz w:val="24"/>
          <w:szCs w:val="24"/>
        </w:rPr>
        <w:t xml:space="preserve">divers: </w:t>
      </w:r>
      <w:r w:rsidRPr="00592036">
        <w:rPr>
          <w:rFonts w:ascii="Garamond" w:hAnsi="Garamond"/>
          <w:i/>
          <w:sz w:val="24"/>
          <w:szCs w:val="24"/>
        </w:rPr>
        <w:t>Gaviiformes</w:t>
      </w:r>
      <w:r w:rsidRPr="00592036">
        <w:rPr>
          <w:rFonts w:ascii="Garamond" w:hAnsi="Garamond"/>
          <w:sz w:val="24"/>
          <w:szCs w:val="24"/>
        </w:rPr>
        <w:t>;</w:t>
      </w:r>
    </w:p>
    <w:p w14:paraId="0DB30EAC" w14:textId="77777777" w:rsidR="00CE6740" w:rsidRPr="00592036" w:rsidRDefault="00CE6740" w:rsidP="00B7522D">
      <w:pPr>
        <w:numPr>
          <w:ilvl w:val="0"/>
          <w:numId w:val="1"/>
        </w:numPr>
        <w:tabs>
          <w:tab w:val="left" w:pos="1134"/>
        </w:tabs>
        <w:spacing w:after="0" w:line="240" w:lineRule="auto"/>
        <w:ind w:left="1134" w:hanging="567"/>
        <w:rPr>
          <w:rFonts w:ascii="Garamond" w:hAnsi="Garamond"/>
          <w:sz w:val="24"/>
          <w:szCs w:val="24"/>
        </w:rPr>
      </w:pPr>
      <w:r w:rsidRPr="00592036">
        <w:rPr>
          <w:rFonts w:ascii="Garamond" w:hAnsi="Garamond"/>
          <w:sz w:val="24"/>
          <w:szCs w:val="24"/>
        </w:rPr>
        <w:t xml:space="preserve">grebes: </w:t>
      </w:r>
      <w:r w:rsidRPr="00592036">
        <w:rPr>
          <w:rFonts w:ascii="Garamond" w:hAnsi="Garamond"/>
          <w:i/>
          <w:sz w:val="24"/>
          <w:szCs w:val="24"/>
        </w:rPr>
        <w:t>Podicipediformes</w:t>
      </w:r>
      <w:r w:rsidRPr="00592036">
        <w:rPr>
          <w:rFonts w:ascii="Garamond" w:hAnsi="Garamond"/>
          <w:sz w:val="24"/>
          <w:szCs w:val="24"/>
        </w:rPr>
        <w:t>;</w:t>
      </w:r>
    </w:p>
    <w:p w14:paraId="29469D99" w14:textId="77777777" w:rsidR="00CE6740" w:rsidRPr="00592036" w:rsidRDefault="00CE6740" w:rsidP="00B7522D">
      <w:pPr>
        <w:numPr>
          <w:ilvl w:val="0"/>
          <w:numId w:val="1"/>
        </w:numPr>
        <w:tabs>
          <w:tab w:val="left" w:pos="1134"/>
        </w:tabs>
        <w:spacing w:after="0" w:line="240" w:lineRule="auto"/>
        <w:ind w:left="1134" w:hanging="567"/>
        <w:rPr>
          <w:rFonts w:ascii="Garamond" w:hAnsi="Garamond"/>
          <w:sz w:val="24"/>
          <w:szCs w:val="24"/>
        </w:rPr>
      </w:pPr>
      <w:r w:rsidRPr="00592036">
        <w:rPr>
          <w:rFonts w:ascii="Garamond" w:hAnsi="Garamond"/>
          <w:sz w:val="24"/>
          <w:szCs w:val="24"/>
        </w:rPr>
        <w:t>wetland related pelicans, cormorants, darters and allies:</w:t>
      </w:r>
      <w:r w:rsidRPr="00592036">
        <w:rPr>
          <w:rFonts w:ascii="Garamond" w:hAnsi="Garamond"/>
          <w:i/>
          <w:sz w:val="24"/>
          <w:szCs w:val="24"/>
        </w:rPr>
        <w:t xml:space="preserve"> Pelecaniformes</w:t>
      </w:r>
      <w:r w:rsidRPr="00592036">
        <w:rPr>
          <w:rFonts w:ascii="Garamond" w:hAnsi="Garamond"/>
          <w:sz w:val="24"/>
          <w:szCs w:val="24"/>
        </w:rPr>
        <w:t>;</w:t>
      </w:r>
    </w:p>
    <w:p w14:paraId="1518CA81" w14:textId="77777777" w:rsidR="00CE6740" w:rsidRPr="00592036" w:rsidRDefault="00CE6740" w:rsidP="00B7522D">
      <w:pPr>
        <w:numPr>
          <w:ilvl w:val="0"/>
          <w:numId w:val="1"/>
        </w:numPr>
        <w:tabs>
          <w:tab w:val="left" w:pos="1134"/>
        </w:tabs>
        <w:spacing w:after="0" w:line="240" w:lineRule="auto"/>
        <w:ind w:left="1134" w:hanging="567"/>
        <w:rPr>
          <w:rFonts w:ascii="Garamond" w:hAnsi="Garamond"/>
          <w:sz w:val="24"/>
          <w:szCs w:val="24"/>
        </w:rPr>
      </w:pPr>
      <w:r w:rsidRPr="00592036">
        <w:rPr>
          <w:rFonts w:ascii="Garamond" w:hAnsi="Garamond"/>
          <w:sz w:val="24"/>
          <w:szCs w:val="24"/>
        </w:rPr>
        <w:t xml:space="preserve">herons, bitterns, storks, ibises and spoonbills: </w:t>
      </w:r>
      <w:r w:rsidRPr="00592036">
        <w:rPr>
          <w:rFonts w:ascii="Garamond" w:hAnsi="Garamond"/>
          <w:i/>
          <w:sz w:val="24"/>
          <w:szCs w:val="24"/>
        </w:rPr>
        <w:t>Ciconiiformes</w:t>
      </w:r>
      <w:r w:rsidRPr="00592036">
        <w:rPr>
          <w:rFonts w:ascii="Garamond" w:hAnsi="Garamond"/>
          <w:sz w:val="24"/>
          <w:szCs w:val="24"/>
        </w:rPr>
        <w:t>;</w:t>
      </w:r>
    </w:p>
    <w:p w14:paraId="731D7B1F" w14:textId="77777777" w:rsidR="00CE6740" w:rsidRPr="00592036" w:rsidRDefault="00CE6740" w:rsidP="00B7522D">
      <w:pPr>
        <w:numPr>
          <w:ilvl w:val="0"/>
          <w:numId w:val="1"/>
        </w:numPr>
        <w:tabs>
          <w:tab w:val="left" w:pos="1134"/>
        </w:tabs>
        <w:spacing w:after="0" w:line="240" w:lineRule="auto"/>
        <w:ind w:left="1134" w:hanging="567"/>
        <w:rPr>
          <w:rFonts w:ascii="Garamond" w:hAnsi="Garamond"/>
          <w:sz w:val="24"/>
          <w:szCs w:val="24"/>
        </w:rPr>
      </w:pPr>
      <w:r w:rsidRPr="00592036">
        <w:rPr>
          <w:rFonts w:ascii="Garamond" w:hAnsi="Garamond"/>
          <w:sz w:val="24"/>
          <w:szCs w:val="24"/>
        </w:rPr>
        <w:t xml:space="preserve">flamingos: </w:t>
      </w:r>
      <w:r w:rsidRPr="00592036">
        <w:rPr>
          <w:rFonts w:ascii="Garamond" w:hAnsi="Garamond"/>
          <w:i/>
          <w:sz w:val="24"/>
          <w:szCs w:val="24"/>
        </w:rPr>
        <w:t>Phoenicopteriformes</w:t>
      </w:r>
      <w:r w:rsidRPr="00592036">
        <w:rPr>
          <w:rFonts w:ascii="Garamond" w:hAnsi="Garamond"/>
          <w:sz w:val="24"/>
          <w:szCs w:val="24"/>
        </w:rPr>
        <w:t>:</w:t>
      </w:r>
    </w:p>
    <w:p w14:paraId="4D09404F" w14:textId="77777777" w:rsidR="00CE6740" w:rsidRPr="00592036" w:rsidRDefault="00CE6740" w:rsidP="00B7522D">
      <w:pPr>
        <w:numPr>
          <w:ilvl w:val="0"/>
          <w:numId w:val="1"/>
        </w:numPr>
        <w:tabs>
          <w:tab w:val="left" w:pos="1134"/>
        </w:tabs>
        <w:spacing w:after="0" w:line="240" w:lineRule="auto"/>
        <w:ind w:left="1134" w:hanging="567"/>
        <w:rPr>
          <w:rFonts w:ascii="Garamond" w:hAnsi="Garamond"/>
          <w:sz w:val="24"/>
          <w:szCs w:val="24"/>
        </w:rPr>
      </w:pPr>
      <w:r w:rsidRPr="00592036">
        <w:rPr>
          <w:rFonts w:ascii="Garamond" w:hAnsi="Garamond"/>
          <w:sz w:val="24"/>
          <w:szCs w:val="24"/>
        </w:rPr>
        <w:t xml:space="preserve">screamers, swans, geese and ducks (wildfowl): </w:t>
      </w:r>
      <w:r w:rsidRPr="00592036">
        <w:rPr>
          <w:rFonts w:ascii="Garamond" w:hAnsi="Garamond"/>
          <w:i/>
          <w:sz w:val="24"/>
          <w:szCs w:val="24"/>
        </w:rPr>
        <w:t>Anseriforme</w:t>
      </w:r>
      <w:r w:rsidRPr="00592036">
        <w:rPr>
          <w:rFonts w:ascii="Garamond" w:hAnsi="Garamond"/>
          <w:sz w:val="24"/>
          <w:szCs w:val="24"/>
        </w:rPr>
        <w:t>s;</w:t>
      </w:r>
    </w:p>
    <w:p w14:paraId="76F4EDD6" w14:textId="77777777" w:rsidR="00CE6740" w:rsidRPr="00592036" w:rsidRDefault="00CE6740" w:rsidP="00B7522D">
      <w:pPr>
        <w:numPr>
          <w:ilvl w:val="0"/>
          <w:numId w:val="1"/>
        </w:numPr>
        <w:tabs>
          <w:tab w:val="left" w:pos="1134"/>
        </w:tabs>
        <w:spacing w:after="0" w:line="240" w:lineRule="auto"/>
        <w:ind w:left="1134" w:hanging="567"/>
        <w:rPr>
          <w:rFonts w:ascii="Garamond" w:hAnsi="Garamond"/>
          <w:sz w:val="24"/>
          <w:szCs w:val="24"/>
        </w:rPr>
      </w:pPr>
      <w:r w:rsidRPr="00592036">
        <w:rPr>
          <w:rFonts w:ascii="Garamond" w:hAnsi="Garamond"/>
          <w:sz w:val="24"/>
          <w:szCs w:val="24"/>
        </w:rPr>
        <w:t xml:space="preserve">wetland related raptors: </w:t>
      </w:r>
      <w:r w:rsidRPr="00592036">
        <w:rPr>
          <w:rFonts w:ascii="Garamond" w:hAnsi="Garamond"/>
          <w:i/>
          <w:sz w:val="24"/>
          <w:szCs w:val="24"/>
        </w:rPr>
        <w:t>Accipitriformes</w:t>
      </w:r>
      <w:r w:rsidRPr="00592036">
        <w:rPr>
          <w:rFonts w:ascii="Garamond" w:hAnsi="Garamond"/>
          <w:sz w:val="24"/>
          <w:szCs w:val="24"/>
        </w:rPr>
        <w:t xml:space="preserve"> and </w:t>
      </w:r>
      <w:r w:rsidRPr="00592036">
        <w:rPr>
          <w:rFonts w:ascii="Garamond" w:hAnsi="Garamond"/>
          <w:i/>
          <w:sz w:val="24"/>
          <w:szCs w:val="24"/>
        </w:rPr>
        <w:t>Falconiformes</w:t>
      </w:r>
      <w:r w:rsidRPr="00592036">
        <w:rPr>
          <w:rFonts w:ascii="Garamond" w:hAnsi="Garamond"/>
          <w:sz w:val="24"/>
          <w:szCs w:val="24"/>
        </w:rPr>
        <w:t>;</w:t>
      </w:r>
    </w:p>
    <w:p w14:paraId="2D553476" w14:textId="77777777" w:rsidR="00CE6740" w:rsidRPr="00592036" w:rsidRDefault="00CE6740" w:rsidP="00B7522D">
      <w:pPr>
        <w:numPr>
          <w:ilvl w:val="0"/>
          <w:numId w:val="1"/>
        </w:numPr>
        <w:tabs>
          <w:tab w:val="left" w:pos="1134"/>
        </w:tabs>
        <w:spacing w:after="0" w:line="240" w:lineRule="auto"/>
        <w:ind w:left="1134" w:hanging="567"/>
        <w:rPr>
          <w:rFonts w:ascii="Garamond" w:hAnsi="Garamond"/>
          <w:sz w:val="24"/>
          <w:szCs w:val="24"/>
        </w:rPr>
      </w:pPr>
      <w:r w:rsidRPr="00592036">
        <w:rPr>
          <w:rFonts w:ascii="Garamond" w:hAnsi="Garamond"/>
          <w:sz w:val="24"/>
          <w:szCs w:val="24"/>
        </w:rPr>
        <w:t xml:space="preserve">wetland related cranes, rails and allies: </w:t>
      </w:r>
      <w:r w:rsidRPr="00592036">
        <w:rPr>
          <w:rFonts w:ascii="Garamond" w:hAnsi="Garamond"/>
          <w:i/>
          <w:sz w:val="24"/>
          <w:szCs w:val="24"/>
        </w:rPr>
        <w:t>Gruiformes</w:t>
      </w:r>
      <w:r w:rsidRPr="00592036">
        <w:rPr>
          <w:rFonts w:ascii="Garamond" w:hAnsi="Garamond"/>
          <w:sz w:val="24"/>
          <w:szCs w:val="24"/>
        </w:rPr>
        <w:t>;</w:t>
      </w:r>
    </w:p>
    <w:p w14:paraId="38CA6750" w14:textId="77777777" w:rsidR="00CE6740" w:rsidRPr="00592036" w:rsidRDefault="00CE6740" w:rsidP="00B7522D">
      <w:pPr>
        <w:numPr>
          <w:ilvl w:val="0"/>
          <w:numId w:val="1"/>
        </w:numPr>
        <w:tabs>
          <w:tab w:val="left" w:pos="1134"/>
        </w:tabs>
        <w:spacing w:after="0" w:line="240" w:lineRule="auto"/>
        <w:ind w:left="1134" w:hanging="567"/>
        <w:rPr>
          <w:rFonts w:ascii="Garamond" w:hAnsi="Garamond"/>
          <w:sz w:val="24"/>
          <w:szCs w:val="24"/>
        </w:rPr>
      </w:pPr>
      <w:r w:rsidRPr="00592036">
        <w:rPr>
          <w:rFonts w:ascii="Garamond" w:hAnsi="Garamond"/>
          <w:sz w:val="24"/>
          <w:szCs w:val="24"/>
        </w:rPr>
        <w:t xml:space="preserve">Hoatzin: </w:t>
      </w:r>
      <w:r w:rsidRPr="00592036">
        <w:rPr>
          <w:rFonts w:ascii="Garamond" w:hAnsi="Garamond"/>
          <w:i/>
          <w:sz w:val="24"/>
          <w:szCs w:val="24"/>
        </w:rPr>
        <w:t>Opisthocomiformes</w:t>
      </w:r>
      <w:r w:rsidRPr="00592036">
        <w:rPr>
          <w:rFonts w:ascii="Garamond" w:hAnsi="Garamond"/>
          <w:sz w:val="24"/>
          <w:szCs w:val="24"/>
        </w:rPr>
        <w:t xml:space="preserve">; </w:t>
      </w:r>
    </w:p>
    <w:p w14:paraId="47EA36BD" w14:textId="77777777" w:rsidR="00CE6740" w:rsidRPr="00592036" w:rsidRDefault="00CE6740" w:rsidP="00B7522D">
      <w:pPr>
        <w:numPr>
          <w:ilvl w:val="0"/>
          <w:numId w:val="1"/>
        </w:numPr>
        <w:tabs>
          <w:tab w:val="left" w:pos="1134"/>
        </w:tabs>
        <w:spacing w:after="0" w:line="240" w:lineRule="auto"/>
        <w:ind w:left="1134" w:hanging="567"/>
        <w:rPr>
          <w:rFonts w:ascii="Garamond" w:hAnsi="Garamond"/>
          <w:sz w:val="24"/>
          <w:szCs w:val="24"/>
        </w:rPr>
      </w:pPr>
      <w:r w:rsidRPr="00592036">
        <w:rPr>
          <w:rFonts w:ascii="Garamond" w:hAnsi="Garamond"/>
          <w:sz w:val="24"/>
          <w:szCs w:val="24"/>
        </w:rPr>
        <w:t xml:space="preserve">wetland related jacanas, waders (or shorebirds), gulls, skimmers and terns: </w:t>
      </w:r>
      <w:r w:rsidRPr="00592036">
        <w:rPr>
          <w:rFonts w:ascii="Garamond" w:hAnsi="Garamond"/>
          <w:i/>
          <w:sz w:val="24"/>
          <w:szCs w:val="24"/>
        </w:rPr>
        <w:t>Charadriiformes;</w:t>
      </w:r>
    </w:p>
    <w:p w14:paraId="7F42BFDB" w14:textId="77777777" w:rsidR="00CE6740" w:rsidRPr="00592036" w:rsidRDefault="00CE6740" w:rsidP="00B7522D">
      <w:pPr>
        <w:numPr>
          <w:ilvl w:val="0"/>
          <w:numId w:val="1"/>
        </w:numPr>
        <w:tabs>
          <w:tab w:val="left" w:pos="1134"/>
        </w:tabs>
        <w:spacing w:after="0" w:line="240" w:lineRule="auto"/>
        <w:ind w:left="1134" w:hanging="567"/>
        <w:rPr>
          <w:rFonts w:ascii="Garamond" w:hAnsi="Garamond"/>
          <w:sz w:val="24"/>
          <w:szCs w:val="24"/>
        </w:rPr>
      </w:pPr>
      <w:r w:rsidRPr="00592036">
        <w:rPr>
          <w:rFonts w:ascii="Garamond" w:hAnsi="Garamond"/>
          <w:sz w:val="24"/>
          <w:szCs w:val="24"/>
        </w:rPr>
        <w:t>coucals</w:t>
      </w:r>
      <w:r w:rsidRPr="00592036">
        <w:rPr>
          <w:rFonts w:ascii="Garamond" w:hAnsi="Garamond"/>
          <w:i/>
          <w:sz w:val="24"/>
          <w:szCs w:val="24"/>
        </w:rPr>
        <w:t>: Cuculiformes;</w:t>
      </w:r>
      <w:r w:rsidRPr="00592036">
        <w:rPr>
          <w:rFonts w:ascii="Garamond" w:hAnsi="Garamond"/>
          <w:sz w:val="24"/>
          <w:szCs w:val="24"/>
        </w:rPr>
        <w:t xml:space="preserve"> and</w:t>
      </w:r>
    </w:p>
    <w:p w14:paraId="3EC73489" w14:textId="77777777" w:rsidR="00CE6740" w:rsidRPr="00592036" w:rsidRDefault="00CE6740" w:rsidP="00B7522D">
      <w:pPr>
        <w:numPr>
          <w:ilvl w:val="0"/>
          <w:numId w:val="1"/>
        </w:numPr>
        <w:tabs>
          <w:tab w:val="left" w:pos="1134"/>
        </w:tabs>
        <w:spacing w:after="0" w:line="240" w:lineRule="auto"/>
        <w:ind w:left="1134" w:hanging="567"/>
        <w:rPr>
          <w:rFonts w:ascii="Garamond" w:hAnsi="Garamond"/>
          <w:sz w:val="24"/>
          <w:szCs w:val="24"/>
        </w:rPr>
      </w:pPr>
      <w:r w:rsidRPr="00592036">
        <w:rPr>
          <w:rFonts w:ascii="Garamond" w:hAnsi="Garamond"/>
          <w:sz w:val="24"/>
          <w:szCs w:val="24"/>
        </w:rPr>
        <w:t xml:space="preserve">wetland related owls: </w:t>
      </w:r>
      <w:r w:rsidRPr="00592036">
        <w:rPr>
          <w:rFonts w:ascii="Garamond" w:hAnsi="Garamond"/>
          <w:i/>
          <w:sz w:val="24"/>
          <w:szCs w:val="24"/>
        </w:rPr>
        <w:t>Strigiformes</w:t>
      </w:r>
      <w:r w:rsidRPr="00592036">
        <w:rPr>
          <w:rFonts w:ascii="Garamond" w:hAnsi="Garamond"/>
          <w:sz w:val="24"/>
          <w:szCs w:val="24"/>
        </w:rPr>
        <w:t>.</w:t>
      </w:r>
    </w:p>
    <w:p w14:paraId="7B374EE5" w14:textId="77777777" w:rsidR="00CE6740" w:rsidRPr="00592036" w:rsidRDefault="00CE6740" w:rsidP="00386CA0">
      <w:pPr>
        <w:tabs>
          <w:tab w:val="left" w:pos="567"/>
        </w:tabs>
        <w:spacing w:after="0" w:line="240" w:lineRule="auto"/>
        <w:ind w:left="567" w:hanging="567"/>
        <w:rPr>
          <w:rFonts w:ascii="Garamond" w:hAnsi="Garamond"/>
          <w:b/>
          <w:sz w:val="24"/>
          <w:szCs w:val="24"/>
        </w:rPr>
      </w:pPr>
    </w:p>
    <w:p w14:paraId="13DAB34F" w14:textId="77777777" w:rsidR="00C51B3E" w:rsidRPr="00592036" w:rsidRDefault="00D41E90" w:rsidP="00386CA0">
      <w:pPr>
        <w:tabs>
          <w:tab w:val="left" w:pos="567"/>
        </w:tabs>
        <w:spacing w:after="0" w:line="240" w:lineRule="auto"/>
        <w:ind w:left="567" w:hanging="567"/>
        <w:rPr>
          <w:rFonts w:ascii="Garamond" w:hAnsi="Garamond"/>
          <w:sz w:val="24"/>
          <w:szCs w:val="24"/>
        </w:rPr>
      </w:pPr>
      <w:r w:rsidRPr="00592036">
        <w:rPr>
          <w:rFonts w:ascii="Garamond" w:hAnsi="Garamond"/>
          <w:sz w:val="24"/>
          <w:szCs w:val="24"/>
        </w:rPr>
        <w:t>1</w:t>
      </w:r>
      <w:r>
        <w:rPr>
          <w:rFonts w:ascii="Garamond" w:hAnsi="Garamond"/>
          <w:sz w:val="24"/>
          <w:szCs w:val="24"/>
        </w:rPr>
        <w:t>86</w:t>
      </w:r>
      <w:r w:rsidR="00592036" w:rsidRPr="00592036">
        <w:rPr>
          <w:rFonts w:ascii="Garamond" w:hAnsi="Garamond"/>
          <w:sz w:val="24"/>
          <w:szCs w:val="24"/>
        </w:rPr>
        <w:t>.</w:t>
      </w:r>
      <w:r w:rsidR="00592036">
        <w:rPr>
          <w:rFonts w:ascii="Garamond" w:hAnsi="Garamond"/>
          <w:b/>
          <w:sz w:val="24"/>
          <w:szCs w:val="24"/>
        </w:rPr>
        <w:tab/>
      </w:r>
      <w:r w:rsidR="00C51B3E" w:rsidRPr="00592036">
        <w:rPr>
          <w:rFonts w:ascii="Garamond" w:hAnsi="Garamond"/>
          <w:b/>
          <w:sz w:val="24"/>
          <w:szCs w:val="24"/>
        </w:rPr>
        <w:t xml:space="preserve">Definition of </w:t>
      </w:r>
      <w:r w:rsidR="005D0E1E">
        <w:rPr>
          <w:rFonts w:ascii="Garamond" w:hAnsi="Garamond"/>
          <w:b/>
          <w:sz w:val="24"/>
          <w:szCs w:val="24"/>
        </w:rPr>
        <w:t>‘</w:t>
      </w:r>
      <w:r w:rsidR="00C51B3E" w:rsidRPr="00592036">
        <w:rPr>
          <w:rFonts w:ascii="Garamond" w:hAnsi="Garamond"/>
          <w:b/>
          <w:sz w:val="24"/>
          <w:szCs w:val="24"/>
        </w:rPr>
        <w:t>regularly</w:t>
      </w:r>
      <w:r w:rsidR="005D0E1E">
        <w:rPr>
          <w:rFonts w:ascii="Garamond" w:hAnsi="Garamond"/>
          <w:b/>
          <w:sz w:val="24"/>
          <w:szCs w:val="24"/>
        </w:rPr>
        <w:t>’</w:t>
      </w:r>
      <w:r w:rsidR="00C51B3E" w:rsidRPr="00592036">
        <w:rPr>
          <w:rFonts w:ascii="Garamond" w:hAnsi="Garamond"/>
          <w:sz w:val="24"/>
          <w:szCs w:val="24"/>
        </w:rPr>
        <w:t xml:space="preserve"> (Criteria 5 &amp; 6)</w:t>
      </w:r>
      <w:r w:rsidR="00592036">
        <w:rPr>
          <w:rFonts w:ascii="Garamond" w:hAnsi="Garamond"/>
          <w:sz w:val="24"/>
          <w:szCs w:val="24"/>
        </w:rPr>
        <w:t>: A</w:t>
      </w:r>
      <w:r w:rsidR="00C51B3E" w:rsidRPr="00592036">
        <w:rPr>
          <w:rFonts w:ascii="Garamond" w:hAnsi="Garamond"/>
          <w:sz w:val="24"/>
          <w:szCs w:val="24"/>
        </w:rPr>
        <w:t xml:space="preserve">s in </w:t>
      </w:r>
      <w:r w:rsidR="005D0E1E">
        <w:rPr>
          <w:rFonts w:ascii="Garamond" w:hAnsi="Garamond"/>
          <w:sz w:val="24"/>
          <w:szCs w:val="24"/>
        </w:rPr>
        <w:t>‘</w:t>
      </w:r>
      <w:r w:rsidR="00C51B3E" w:rsidRPr="00592036">
        <w:rPr>
          <w:rFonts w:ascii="Garamond" w:hAnsi="Garamond"/>
          <w:sz w:val="24"/>
          <w:szCs w:val="24"/>
        </w:rPr>
        <w:t>supports regularly</w:t>
      </w:r>
      <w:r w:rsidR="005D0E1E">
        <w:rPr>
          <w:rFonts w:ascii="Garamond" w:hAnsi="Garamond"/>
          <w:sz w:val="24"/>
          <w:szCs w:val="24"/>
        </w:rPr>
        <w:t>’</w:t>
      </w:r>
      <w:r w:rsidR="00C51B3E" w:rsidRPr="00592036">
        <w:rPr>
          <w:rFonts w:ascii="Garamond" w:hAnsi="Garamond"/>
          <w:sz w:val="24"/>
          <w:szCs w:val="24"/>
        </w:rPr>
        <w:t>.</w:t>
      </w:r>
      <w:r w:rsidR="00686CB7" w:rsidRPr="00592036">
        <w:rPr>
          <w:rFonts w:ascii="Garamond" w:hAnsi="Garamond"/>
          <w:sz w:val="24"/>
          <w:szCs w:val="24"/>
        </w:rPr>
        <w:t xml:space="preserve"> </w:t>
      </w:r>
      <w:r w:rsidR="00C51B3E" w:rsidRPr="00592036">
        <w:rPr>
          <w:rFonts w:ascii="Garamond" w:hAnsi="Garamond"/>
          <w:sz w:val="24"/>
          <w:szCs w:val="24"/>
        </w:rPr>
        <w:t>A wetland regularly supports a population of a given size if:</w:t>
      </w:r>
    </w:p>
    <w:p w14:paraId="481DAAF3" w14:textId="77777777" w:rsidR="00592036" w:rsidRPr="00592036" w:rsidRDefault="00592036" w:rsidP="00386CA0">
      <w:pPr>
        <w:tabs>
          <w:tab w:val="left" w:pos="567"/>
        </w:tabs>
        <w:spacing w:after="0" w:line="240" w:lineRule="auto"/>
        <w:ind w:left="567" w:hanging="567"/>
        <w:rPr>
          <w:rFonts w:ascii="Garamond" w:hAnsi="Garamond"/>
          <w:sz w:val="24"/>
          <w:szCs w:val="24"/>
        </w:rPr>
      </w:pPr>
    </w:p>
    <w:p w14:paraId="35341088" w14:textId="77777777" w:rsidR="00C51B3E" w:rsidRPr="00592036" w:rsidRDefault="00C51B3E" w:rsidP="00386CA0">
      <w:pPr>
        <w:tabs>
          <w:tab w:val="left" w:pos="1134"/>
        </w:tabs>
        <w:spacing w:after="0" w:line="240" w:lineRule="auto"/>
        <w:ind w:left="1134" w:hanging="567"/>
        <w:rPr>
          <w:rFonts w:ascii="Garamond" w:hAnsi="Garamond"/>
          <w:sz w:val="24"/>
          <w:szCs w:val="24"/>
        </w:rPr>
      </w:pPr>
      <w:r w:rsidRPr="00592036">
        <w:rPr>
          <w:rFonts w:ascii="Garamond" w:hAnsi="Garamond"/>
          <w:sz w:val="24"/>
          <w:szCs w:val="24"/>
        </w:rPr>
        <w:lastRenderedPageBreak/>
        <w:t>i)</w:t>
      </w:r>
      <w:r w:rsidRPr="00592036">
        <w:rPr>
          <w:rFonts w:ascii="Garamond" w:hAnsi="Garamond"/>
          <w:sz w:val="24"/>
          <w:szCs w:val="24"/>
        </w:rPr>
        <w:tab/>
        <w:t>the requisite number of birds is known to have occurred in two thirds of the seasons for which adequate data are available, the total number of seasons being not less than three; or</w:t>
      </w:r>
    </w:p>
    <w:p w14:paraId="296B0C98" w14:textId="77777777" w:rsidR="00592036" w:rsidRPr="00592036" w:rsidRDefault="00592036" w:rsidP="00386CA0">
      <w:pPr>
        <w:tabs>
          <w:tab w:val="left" w:pos="1134"/>
        </w:tabs>
        <w:spacing w:after="0" w:line="240" w:lineRule="auto"/>
        <w:ind w:left="1134" w:hanging="567"/>
        <w:rPr>
          <w:rFonts w:ascii="Garamond" w:hAnsi="Garamond"/>
          <w:sz w:val="24"/>
          <w:szCs w:val="24"/>
        </w:rPr>
      </w:pPr>
    </w:p>
    <w:p w14:paraId="0ACEFF3C" w14:textId="77777777" w:rsidR="00C51B3E" w:rsidRPr="00592036" w:rsidRDefault="00C51B3E" w:rsidP="00386CA0">
      <w:pPr>
        <w:tabs>
          <w:tab w:val="left" w:pos="1134"/>
        </w:tabs>
        <w:spacing w:after="0" w:line="240" w:lineRule="auto"/>
        <w:ind w:left="1134" w:hanging="567"/>
        <w:rPr>
          <w:rFonts w:ascii="Garamond" w:hAnsi="Garamond"/>
          <w:sz w:val="24"/>
          <w:szCs w:val="24"/>
        </w:rPr>
      </w:pPr>
      <w:r w:rsidRPr="00592036">
        <w:rPr>
          <w:rFonts w:ascii="Garamond" w:hAnsi="Garamond"/>
          <w:sz w:val="24"/>
          <w:szCs w:val="24"/>
        </w:rPr>
        <w:t>ii)</w:t>
      </w:r>
      <w:r w:rsidRPr="00592036">
        <w:rPr>
          <w:rFonts w:ascii="Garamond" w:hAnsi="Garamond"/>
          <w:sz w:val="24"/>
          <w:szCs w:val="24"/>
        </w:rPr>
        <w:tab/>
        <w:t>the mean of the maxima of those seasons in which the site is internationally important, taken over at least five years, amounts to the required level (means based on three or four years may be quoted in provisional assessments only).</w:t>
      </w:r>
    </w:p>
    <w:p w14:paraId="4222565F" w14:textId="77777777" w:rsidR="00C51B3E" w:rsidRPr="00592036" w:rsidRDefault="00C51B3E" w:rsidP="00386CA0">
      <w:pPr>
        <w:tabs>
          <w:tab w:val="left" w:pos="567"/>
        </w:tabs>
        <w:spacing w:after="0" w:line="240" w:lineRule="auto"/>
        <w:ind w:left="567" w:hanging="567"/>
        <w:rPr>
          <w:rFonts w:ascii="Garamond" w:hAnsi="Garamond"/>
          <w:sz w:val="24"/>
          <w:szCs w:val="24"/>
        </w:rPr>
      </w:pPr>
    </w:p>
    <w:p w14:paraId="3A584F7B" w14:textId="77777777" w:rsidR="00C51B3E" w:rsidRPr="00592036" w:rsidRDefault="00D41E90" w:rsidP="00386CA0">
      <w:pPr>
        <w:tabs>
          <w:tab w:val="left" w:pos="567"/>
        </w:tabs>
        <w:spacing w:after="0" w:line="240" w:lineRule="auto"/>
        <w:ind w:left="567" w:hanging="567"/>
        <w:rPr>
          <w:rFonts w:ascii="Garamond" w:hAnsi="Garamond"/>
          <w:sz w:val="24"/>
          <w:szCs w:val="24"/>
        </w:rPr>
      </w:pPr>
      <w:r>
        <w:rPr>
          <w:rFonts w:ascii="Garamond" w:hAnsi="Garamond"/>
          <w:sz w:val="24"/>
          <w:szCs w:val="24"/>
        </w:rPr>
        <w:t>187</w:t>
      </w:r>
      <w:r w:rsidR="00FE07D5">
        <w:rPr>
          <w:rFonts w:ascii="Garamond" w:hAnsi="Garamond"/>
          <w:sz w:val="24"/>
          <w:szCs w:val="24"/>
        </w:rPr>
        <w:t>.</w:t>
      </w:r>
      <w:r w:rsidR="00FE07D5">
        <w:rPr>
          <w:rFonts w:ascii="Garamond" w:hAnsi="Garamond"/>
          <w:sz w:val="24"/>
          <w:szCs w:val="24"/>
        </w:rPr>
        <w:tab/>
      </w:r>
      <w:r w:rsidR="00C51B3E" w:rsidRPr="00592036">
        <w:rPr>
          <w:rFonts w:ascii="Garamond" w:hAnsi="Garamond"/>
          <w:sz w:val="24"/>
          <w:szCs w:val="24"/>
        </w:rPr>
        <w:t xml:space="preserve">In establishing long-term </w:t>
      </w:r>
      <w:r w:rsidR="005D0E1E">
        <w:rPr>
          <w:rFonts w:ascii="Garamond" w:hAnsi="Garamond"/>
          <w:sz w:val="24"/>
          <w:szCs w:val="24"/>
        </w:rPr>
        <w:t>‘</w:t>
      </w:r>
      <w:r w:rsidR="00C51B3E" w:rsidRPr="00592036">
        <w:rPr>
          <w:rFonts w:ascii="Garamond" w:hAnsi="Garamond"/>
          <w:sz w:val="24"/>
          <w:szCs w:val="24"/>
        </w:rPr>
        <w:t>use</w:t>
      </w:r>
      <w:r w:rsidR="005D0E1E">
        <w:rPr>
          <w:rFonts w:ascii="Garamond" w:hAnsi="Garamond"/>
          <w:sz w:val="24"/>
          <w:szCs w:val="24"/>
        </w:rPr>
        <w:t>’</w:t>
      </w:r>
      <w:r w:rsidR="00C51B3E" w:rsidRPr="00592036">
        <w:rPr>
          <w:rFonts w:ascii="Garamond" w:hAnsi="Garamond"/>
          <w:sz w:val="24"/>
          <w:szCs w:val="24"/>
        </w:rPr>
        <w:t xml:space="preserve"> of a site by birds, natural variability in population levels should be considered especially in relation to the ecological needs of the populations present.</w:t>
      </w:r>
      <w:r w:rsidR="00686CB7" w:rsidRPr="00592036">
        <w:rPr>
          <w:rFonts w:ascii="Garamond" w:hAnsi="Garamond"/>
          <w:sz w:val="24"/>
          <w:szCs w:val="24"/>
        </w:rPr>
        <w:t xml:space="preserve"> </w:t>
      </w:r>
      <w:r w:rsidR="00C51B3E" w:rsidRPr="00592036">
        <w:rPr>
          <w:rFonts w:ascii="Garamond" w:hAnsi="Garamond"/>
          <w:sz w:val="24"/>
          <w:szCs w:val="24"/>
        </w:rPr>
        <w:t>Thus in some situations (e.g., sites of importance as drought or cold weather refuges or temporary wetlands in semi-arid or arid areas – which may be quite variable in extent between years), the simple arithmetical average number of birds using a site over several years may not adequately reflect the true ecological importance of the site.</w:t>
      </w:r>
      <w:r w:rsidR="00686CB7" w:rsidRPr="00592036">
        <w:rPr>
          <w:rFonts w:ascii="Garamond" w:hAnsi="Garamond"/>
          <w:sz w:val="24"/>
          <w:szCs w:val="24"/>
        </w:rPr>
        <w:t xml:space="preserve"> </w:t>
      </w:r>
      <w:r w:rsidR="00C51B3E" w:rsidRPr="00592036">
        <w:rPr>
          <w:rFonts w:ascii="Garamond" w:hAnsi="Garamond"/>
          <w:sz w:val="24"/>
          <w:szCs w:val="24"/>
        </w:rPr>
        <w:t>In these instances, a site may be of crucial importance at certain times (</w:t>
      </w:r>
      <w:r w:rsidR="005D0E1E">
        <w:rPr>
          <w:rFonts w:ascii="Garamond" w:hAnsi="Garamond"/>
          <w:sz w:val="24"/>
          <w:szCs w:val="24"/>
        </w:rPr>
        <w:t>‘</w:t>
      </w:r>
      <w:r w:rsidR="00C51B3E" w:rsidRPr="00592036">
        <w:rPr>
          <w:rFonts w:ascii="Garamond" w:hAnsi="Garamond"/>
          <w:sz w:val="24"/>
          <w:szCs w:val="24"/>
        </w:rPr>
        <w:t>ecological bottlenecks</w:t>
      </w:r>
      <w:r w:rsidR="005D0E1E">
        <w:rPr>
          <w:rFonts w:ascii="Garamond" w:hAnsi="Garamond"/>
          <w:sz w:val="24"/>
          <w:szCs w:val="24"/>
        </w:rPr>
        <w:t>’</w:t>
      </w:r>
      <w:r w:rsidR="00C51B3E" w:rsidRPr="00592036">
        <w:rPr>
          <w:rFonts w:ascii="Garamond" w:hAnsi="Garamond"/>
          <w:sz w:val="24"/>
          <w:szCs w:val="24"/>
        </w:rPr>
        <w:t>), but hold lesser numbers at other times.</w:t>
      </w:r>
      <w:r w:rsidR="00686CB7" w:rsidRPr="00592036">
        <w:rPr>
          <w:rFonts w:ascii="Garamond" w:hAnsi="Garamond"/>
          <w:sz w:val="24"/>
          <w:szCs w:val="24"/>
        </w:rPr>
        <w:t xml:space="preserve"> </w:t>
      </w:r>
      <w:r w:rsidR="00C51B3E" w:rsidRPr="00592036">
        <w:rPr>
          <w:rFonts w:ascii="Garamond" w:hAnsi="Garamond"/>
          <w:sz w:val="24"/>
          <w:szCs w:val="24"/>
        </w:rPr>
        <w:t xml:space="preserve">In such situations, there is a need for interpretation of data from an appropriate time period in order to ensure that the importance of sites is accurately assessed. </w:t>
      </w:r>
    </w:p>
    <w:p w14:paraId="68EDFAC5" w14:textId="77777777" w:rsidR="00C51B3E" w:rsidRPr="00592036" w:rsidRDefault="00C51B3E" w:rsidP="00386CA0">
      <w:pPr>
        <w:tabs>
          <w:tab w:val="left" w:pos="567"/>
        </w:tabs>
        <w:spacing w:after="0" w:line="240" w:lineRule="auto"/>
        <w:ind w:left="567" w:hanging="567"/>
        <w:rPr>
          <w:rFonts w:ascii="Garamond" w:hAnsi="Garamond"/>
          <w:sz w:val="24"/>
          <w:szCs w:val="24"/>
        </w:rPr>
      </w:pPr>
    </w:p>
    <w:p w14:paraId="0CBA56A6" w14:textId="77777777" w:rsidR="00C51B3E" w:rsidRPr="00592036" w:rsidRDefault="00D41E90" w:rsidP="00386CA0">
      <w:pPr>
        <w:tabs>
          <w:tab w:val="left" w:pos="567"/>
        </w:tabs>
        <w:spacing w:after="0" w:line="240" w:lineRule="auto"/>
        <w:ind w:left="567" w:hanging="567"/>
        <w:rPr>
          <w:rFonts w:ascii="Garamond" w:hAnsi="Garamond"/>
          <w:sz w:val="24"/>
          <w:szCs w:val="24"/>
        </w:rPr>
      </w:pPr>
      <w:r>
        <w:rPr>
          <w:rFonts w:ascii="Garamond" w:hAnsi="Garamond"/>
          <w:sz w:val="24"/>
          <w:szCs w:val="24"/>
        </w:rPr>
        <w:t>188</w:t>
      </w:r>
      <w:r w:rsidR="00FE07D5">
        <w:rPr>
          <w:rFonts w:ascii="Garamond" w:hAnsi="Garamond"/>
          <w:sz w:val="24"/>
          <w:szCs w:val="24"/>
        </w:rPr>
        <w:t>.</w:t>
      </w:r>
      <w:r w:rsidR="00FE07D5">
        <w:rPr>
          <w:rFonts w:ascii="Garamond" w:hAnsi="Garamond"/>
          <w:sz w:val="24"/>
          <w:szCs w:val="24"/>
        </w:rPr>
        <w:tab/>
      </w:r>
      <w:r w:rsidR="00C51B3E" w:rsidRPr="00592036">
        <w:rPr>
          <w:rFonts w:ascii="Garamond" w:hAnsi="Garamond"/>
          <w:sz w:val="24"/>
          <w:szCs w:val="24"/>
        </w:rPr>
        <w:t>In some instances, however, for species occurring in very remote areas or which are particularly rare, or where there are particular constraints on national capacity to undertake surveys, areas may be considered suitable on the basis of fewer counts.</w:t>
      </w:r>
      <w:r w:rsidR="00686CB7" w:rsidRPr="00592036">
        <w:rPr>
          <w:rFonts w:ascii="Garamond" w:hAnsi="Garamond"/>
          <w:sz w:val="24"/>
          <w:szCs w:val="24"/>
        </w:rPr>
        <w:t xml:space="preserve"> </w:t>
      </w:r>
      <w:r w:rsidR="00C51B3E" w:rsidRPr="00592036">
        <w:rPr>
          <w:rFonts w:ascii="Garamond" w:hAnsi="Garamond"/>
          <w:sz w:val="24"/>
          <w:szCs w:val="24"/>
        </w:rPr>
        <w:t>For some countries or sites where there is very little information, single counts can help establish the relative importance of the site for a species.</w:t>
      </w:r>
    </w:p>
    <w:p w14:paraId="639AD42D" w14:textId="77777777" w:rsidR="00C51B3E" w:rsidRPr="00592036" w:rsidRDefault="00C51B3E" w:rsidP="00386CA0">
      <w:pPr>
        <w:tabs>
          <w:tab w:val="left" w:pos="567"/>
        </w:tabs>
        <w:spacing w:after="0" w:line="240" w:lineRule="auto"/>
        <w:ind w:left="567" w:hanging="567"/>
        <w:rPr>
          <w:rFonts w:ascii="Garamond" w:hAnsi="Garamond"/>
          <w:b/>
          <w:sz w:val="24"/>
          <w:szCs w:val="24"/>
        </w:rPr>
      </w:pPr>
    </w:p>
    <w:p w14:paraId="45CAB331" w14:textId="77777777" w:rsidR="00ED3AC7" w:rsidRPr="00592036" w:rsidRDefault="00D41E90" w:rsidP="00386CA0">
      <w:pPr>
        <w:tabs>
          <w:tab w:val="left" w:pos="567"/>
        </w:tabs>
        <w:spacing w:after="0" w:line="240" w:lineRule="auto"/>
        <w:ind w:left="567" w:hanging="567"/>
        <w:rPr>
          <w:rFonts w:ascii="Garamond" w:hAnsi="Garamond"/>
          <w:sz w:val="24"/>
          <w:szCs w:val="24"/>
        </w:rPr>
      </w:pPr>
      <w:r>
        <w:rPr>
          <w:rFonts w:ascii="Garamond" w:hAnsi="Garamond"/>
          <w:sz w:val="24"/>
          <w:szCs w:val="24"/>
        </w:rPr>
        <w:t>189</w:t>
      </w:r>
      <w:r w:rsidR="00C51B3E" w:rsidRPr="00592036">
        <w:rPr>
          <w:rFonts w:ascii="Garamond" w:hAnsi="Garamond"/>
          <w:sz w:val="24"/>
          <w:szCs w:val="24"/>
        </w:rPr>
        <w:t>.</w:t>
      </w:r>
      <w:r w:rsidR="00C51B3E" w:rsidRPr="00592036">
        <w:rPr>
          <w:rFonts w:ascii="Garamond" w:hAnsi="Garamond"/>
          <w:sz w:val="24"/>
          <w:szCs w:val="24"/>
        </w:rPr>
        <w:tab/>
      </w:r>
      <w:bookmarkStart w:id="48" w:name="OLE_LINK1"/>
      <w:r w:rsidR="00ED3AC7" w:rsidRPr="00274F6C">
        <w:rPr>
          <w:rFonts w:ascii="Garamond" w:hAnsi="Garamond"/>
          <w:b/>
          <w:sz w:val="24"/>
          <w:szCs w:val="24"/>
        </w:rPr>
        <w:t>Turnover</w:t>
      </w:r>
      <w:r w:rsidR="00ED3AC7" w:rsidRPr="00592036">
        <w:rPr>
          <w:rFonts w:ascii="Garamond" w:hAnsi="Garamond"/>
          <w:b/>
          <w:sz w:val="24"/>
          <w:szCs w:val="24"/>
        </w:rPr>
        <w:t xml:space="preserve"> </w:t>
      </w:r>
      <w:r w:rsidR="00ED3AC7" w:rsidRPr="00592036">
        <w:rPr>
          <w:rFonts w:ascii="Garamond" w:hAnsi="Garamond"/>
          <w:sz w:val="24"/>
          <w:szCs w:val="24"/>
        </w:rPr>
        <w:t xml:space="preserve">of individuals, especially during migration periods, leads to more waterbirds using particular wetlands than are counted at any one point in time, such that the importance of such a wetland for supporting waterbird populations will often be greater than is apparent from simple census information. </w:t>
      </w:r>
      <w:r w:rsidR="00274F6C" w:rsidRPr="00592036">
        <w:rPr>
          <w:rFonts w:ascii="Garamond" w:hAnsi="Garamond"/>
          <w:sz w:val="24"/>
          <w:szCs w:val="24"/>
        </w:rPr>
        <w:t xml:space="preserve">See </w:t>
      </w:r>
      <w:r w:rsidR="00274F6C">
        <w:rPr>
          <w:rFonts w:ascii="Garamond" w:hAnsi="Garamond"/>
          <w:sz w:val="24"/>
          <w:szCs w:val="24"/>
        </w:rPr>
        <w:t>Appendix G</w:t>
      </w:r>
      <w:r w:rsidR="00274F6C" w:rsidRPr="00592036">
        <w:rPr>
          <w:rFonts w:ascii="Garamond" w:hAnsi="Garamond"/>
          <w:sz w:val="24"/>
          <w:szCs w:val="24"/>
        </w:rPr>
        <w:t xml:space="preserve"> for the definition of the </w:t>
      </w:r>
      <w:r w:rsidR="00274F6C" w:rsidRPr="003234EC">
        <w:rPr>
          <w:rFonts w:ascii="Garamond" w:hAnsi="Garamond"/>
          <w:sz w:val="24"/>
          <w:szCs w:val="24"/>
        </w:rPr>
        <w:t xml:space="preserve">term </w:t>
      </w:r>
      <w:r w:rsidR="005D0E1E">
        <w:rPr>
          <w:rFonts w:ascii="Garamond" w:hAnsi="Garamond"/>
          <w:sz w:val="24"/>
          <w:szCs w:val="24"/>
        </w:rPr>
        <w:t>‘</w:t>
      </w:r>
      <w:r w:rsidR="00274F6C" w:rsidRPr="003234EC">
        <w:rPr>
          <w:rFonts w:ascii="Garamond" w:hAnsi="Garamond"/>
          <w:sz w:val="24"/>
          <w:szCs w:val="24"/>
        </w:rPr>
        <w:t>turnover</w:t>
      </w:r>
      <w:r w:rsidR="005D0E1E">
        <w:rPr>
          <w:rFonts w:ascii="Garamond" w:hAnsi="Garamond"/>
          <w:sz w:val="24"/>
          <w:szCs w:val="24"/>
        </w:rPr>
        <w:t>’</w:t>
      </w:r>
      <w:r w:rsidR="00274F6C" w:rsidRPr="003234EC">
        <w:rPr>
          <w:rFonts w:ascii="Garamond" w:hAnsi="Garamond"/>
          <w:sz w:val="24"/>
          <w:szCs w:val="24"/>
        </w:rPr>
        <w:t>.</w:t>
      </w:r>
      <w:r w:rsidR="00274F6C">
        <w:rPr>
          <w:rFonts w:ascii="Garamond" w:hAnsi="Garamond"/>
          <w:sz w:val="24"/>
          <w:szCs w:val="24"/>
        </w:rPr>
        <w:t xml:space="preserve"> The following considerations in relation to </w:t>
      </w:r>
      <w:r w:rsidR="005D0E1E">
        <w:rPr>
          <w:rFonts w:ascii="Garamond" w:hAnsi="Garamond"/>
          <w:sz w:val="24"/>
          <w:szCs w:val="24"/>
        </w:rPr>
        <w:t>‘</w:t>
      </w:r>
      <w:r w:rsidR="00274F6C">
        <w:rPr>
          <w:rFonts w:ascii="Garamond" w:hAnsi="Garamond"/>
          <w:sz w:val="24"/>
          <w:szCs w:val="24"/>
        </w:rPr>
        <w:t>turnover</w:t>
      </w:r>
      <w:r w:rsidR="005D0E1E">
        <w:rPr>
          <w:rFonts w:ascii="Garamond" w:hAnsi="Garamond"/>
          <w:sz w:val="24"/>
          <w:szCs w:val="24"/>
        </w:rPr>
        <w:t>’</w:t>
      </w:r>
      <w:r w:rsidR="00274F6C">
        <w:rPr>
          <w:rFonts w:ascii="Garamond" w:hAnsi="Garamond"/>
          <w:sz w:val="24"/>
          <w:szCs w:val="24"/>
        </w:rPr>
        <w:t xml:space="preserve"> in the application of Criterion 5 apply:</w:t>
      </w:r>
    </w:p>
    <w:p w14:paraId="0C492769" w14:textId="77777777" w:rsidR="00ED3AC7" w:rsidRPr="00592036" w:rsidRDefault="00ED3AC7" w:rsidP="00386CA0">
      <w:pPr>
        <w:tabs>
          <w:tab w:val="left" w:pos="567"/>
        </w:tabs>
        <w:spacing w:after="0" w:line="240" w:lineRule="auto"/>
        <w:ind w:left="567" w:hanging="567"/>
        <w:rPr>
          <w:rFonts w:ascii="Garamond" w:hAnsi="Garamond"/>
          <w:sz w:val="24"/>
          <w:szCs w:val="24"/>
        </w:rPr>
      </w:pPr>
    </w:p>
    <w:p w14:paraId="6D799AFE" w14:textId="77777777" w:rsidR="00ED3AC7" w:rsidRPr="00592036" w:rsidRDefault="00274F6C" w:rsidP="00386CA0">
      <w:pPr>
        <w:tabs>
          <w:tab w:val="left" w:pos="567"/>
        </w:tabs>
        <w:spacing w:after="0" w:line="240" w:lineRule="auto"/>
        <w:ind w:left="1134" w:hanging="567"/>
        <w:rPr>
          <w:rFonts w:ascii="Garamond" w:hAnsi="Garamond"/>
          <w:sz w:val="24"/>
          <w:szCs w:val="24"/>
        </w:rPr>
      </w:pPr>
      <w:r>
        <w:rPr>
          <w:rFonts w:ascii="Garamond" w:hAnsi="Garamond"/>
          <w:sz w:val="24"/>
          <w:szCs w:val="24"/>
        </w:rPr>
        <w:t>i</w:t>
      </w:r>
      <w:r w:rsidR="00F31220">
        <w:rPr>
          <w:rFonts w:ascii="Garamond" w:hAnsi="Garamond"/>
          <w:sz w:val="24"/>
          <w:szCs w:val="24"/>
        </w:rPr>
        <w:t>)</w:t>
      </w:r>
      <w:r>
        <w:rPr>
          <w:rFonts w:ascii="Garamond" w:hAnsi="Garamond"/>
          <w:sz w:val="24"/>
          <w:szCs w:val="24"/>
        </w:rPr>
        <w:tab/>
        <w:t>A</w:t>
      </w:r>
      <w:r w:rsidR="00ED3AC7" w:rsidRPr="00592036">
        <w:rPr>
          <w:rFonts w:ascii="Garamond" w:hAnsi="Garamond"/>
          <w:sz w:val="24"/>
          <w:szCs w:val="24"/>
        </w:rPr>
        <w:t>ccurate estimation of turnover and total number of individuals of a population or populations using a wetland is difficult, and several methods (e.g.</w:t>
      </w:r>
      <w:r w:rsidR="007D6F44">
        <w:rPr>
          <w:rFonts w:ascii="Garamond" w:hAnsi="Garamond"/>
          <w:sz w:val="24"/>
          <w:szCs w:val="24"/>
        </w:rPr>
        <w:t>,</w:t>
      </w:r>
      <w:r w:rsidR="00ED3AC7" w:rsidRPr="00592036">
        <w:rPr>
          <w:rFonts w:ascii="Garamond" w:hAnsi="Garamond"/>
          <w:sz w:val="24"/>
          <w:szCs w:val="24"/>
        </w:rPr>
        <w:t xml:space="preserve"> cohort marking and resighting, or summing increases in a count time-series) which have </w:t>
      </w:r>
      <w:r w:rsidR="007D6F44">
        <w:rPr>
          <w:rFonts w:ascii="Garamond" w:hAnsi="Garamond"/>
          <w:sz w:val="24"/>
          <w:szCs w:val="24"/>
        </w:rPr>
        <w:t>some</w:t>
      </w:r>
      <w:r w:rsidR="00ED3AC7" w:rsidRPr="00592036">
        <w:rPr>
          <w:rFonts w:ascii="Garamond" w:hAnsi="Garamond"/>
          <w:sz w:val="24"/>
          <w:szCs w:val="24"/>
        </w:rPr>
        <w:t>times been applied do not yield statistically reliable or accurate estimates.</w:t>
      </w:r>
    </w:p>
    <w:p w14:paraId="6D3BF6C9" w14:textId="77777777" w:rsidR="00ED3AC7" w:rsidRPr="00592036" w:rsidRDefault="00ED3AC7" w:rsidP="00386CA0">
      <w:pPr>
        <w:tabs>
          <w:tab w:val="left" w:pos="567"/>
        </w:tabs>
        <w:spacing w:after="0" w:line="240" w:lineRule="auto"/>
        <w:ind w:left="1134" w:hanging="567"/>
        <w:rPr>
          <w:rFonts w:ascii="Garamond" w:hAnsi="Garamond"/>
          <w:sz w:val="24"/>
          <w:szCs w:val="24"/>
        </w:rPr>
      </w:pPr>
    </w:p>
    <w:p w14:paraId="3077683E" w14:textId="77777777" w:rsidR="00ED3AC7" w:rsidRPr="00592036" w:rsidRDefault="00274F6C" w:rsidP="00386CA0">
      <w:pPr>
        <w:tabs>
          <w:tab w:val="left" w:pos="567"/>
        </w:tabs>
        <w:spacing w:after="0" w:line="240" w:lineRule="auto"/>
        <w:ind w:left="1134" w:hanging="567"/>
        <w:rPr>
          <w:rFonts w:ascii="Garamond" w:hAnsi="Garamond"/>
          <w:sz w:val="24"/>
          <w:szCs w:val="24"/>
        </w:rPr>
      </w:pPr>
      <w:r>
        <w:rPr>
          <w:rFonts w:ascii="Garamond" w:hAnsi="Garamond"/>
          <w:sz w:val="24"/>
          <w:szCs w:val="24"/>
        </w:rPr>
        <w:t>ii</w:t>
      </w:r>
      <w:r w:rsidR="00F31220">
        <w:rPr>
          <w:rFonts w:ascii="Garamond" w:hAnsi="Garamond"/>
          <w:sz w:val="24"/>
          <w:szCs w:val="24"/>
        </w:rPr>
        <w:t>)</w:t>
      </w:r>
      <w:r>
        <w:rPr>
          <w:rFonts w:ascii="Garamond" w:hAnsi="Garamond"/>
          <w:sz w:val="24"/>
          <w:szCs w:val="24"/>
        </w:rPr>
        <w:tab/>
      </w:r>
      <w:r w:rsidR="00ED3AC7" w:rsidRPr="00592036">
        <w:rPr>
          <w:rFonts w:ascii="Garamond" w:hAnsi="Garamond"/>
          <w:sz w:val="24"/>
          <w:szCs w:val="24"/>
        </w:rPr>
        <w:t xml:space="preserve">The only currently available method </w:t>
      </w:r>
      <w:r w:rsidR="007D6F44">
        <w:rPr>
          <w:rFonts w:ascii="Garamond" w:hAnsi="Garamond"/>
          <w:sz w:val="24"/>
          <w:szCs w:val="24"/>
        </w:rPr>
        <w:t>that</w:t>
      </w:r>
      <w:r w:rsidR="00ED3AC7" w:rsidRPr="00592036">
        <w:rPr>
          <w:rFonts w:ascii="Garamond" w:hAnsi="Garamond"/>
          <w:sz w:val="24"/>
          <w:szCs w:val="24"/>
        </w:rPr>
        <w:t xml:space="preserve"> is considered to provide reliable estimates of turnover is that of unique capture/marking and resighting/recapture of individually-marked birds in a population at a migratory staging site.</w:t>
      </w:r>
      <w:r w:rsidR="00686CB7" w:rsidRPr="00592036">
        <w:rPr>
          <w:rFonts w:ascii="Garamond" w:hAnsi="Garamond"/>
          <w:sz w:val="24"/>
          <w:szCs w:val="24"/>
        </w:rPr>
        <w:t xml:space="preserve"> </w:t>
      </w:r>
      <w:r w:rsidR="00ED3AC7" w:rsidRPr="00592036">
        <w:rPr>
          <w:rFonts w:ascii="Garamond" w:hAnsi="Garamond"/>
          <w:sz w:val="24"/>
          <w:szCs w:val="24"/>
        </w:rPr>
        <w:t>But it is important to recognize that for this method to generate a reliable estimate of migration volume, its application usually requires significant capacity and resources, and for large and/or inaccessible staging areas (especially where birds in a population are widely dispersed) use of this method can present insuperable practical difficulties.</w:t>
      </w:r>
    </w:p>
    <w:p w14:paraId="6FE6E9AA" w14:textId="77777777" w:rsidR="00ED3AC7" w:rsidRPr="00592036" w:rsidRDefault="00ED3AC7" w:rsidP="00386CA0">
      <w:pPr>
        <w:tabs>
          <w:tab w:val="left" w:pos="567"/>
        </w:tabs>
        <w:spacing w:after="0" w:line="240" w:lineRule="auto"/>
        <w:ind w:left="1134" w:hanging="567"/>
        <w:rPr>
          <w:rFonts w:ascii="Garamond" w:hAnsi="Garamond"/>
          <w:sz w:val="24"/>
          <w:szCs w:val="24"/>
        </w:rPr>
      </w:pPr>
    </w:p>
    <w:p w14:paraId="089F021E" w14:textId="77777777" w:rsidR="00ED3AC7" w:rsidRPr="00592036" w:rsidRDefault="00274F6C" w:rsidP="00386CA0">
      <w:pPr>
        <w:tabs>
          <w:tab w:val="left" w:pos="567"/>
        </w:tabs>
        <w:spacing w:after="0" w:line="240" w:lineRule="auto"/>
        <w:ind w:left="1134" w:hanging="567"/>
        <w:rPr>
          <w:rFonts w:ascii="Garamond" w:hAnsi="Garamond"/>
          <w:sz w:val="24"/>
          <w:szCs w:val="24"/>
        </w:rPr>
      </w:pPr>
      <w:r>
        <w:rPr>
          <w:rFonts w:ascii="Garamond" w:hAnsi="Garamond"/>
          <w:sz w:val="24"/>
          <w:szCs w:val="24"/>
        </w:rPr>
        <w:t>iii</w:t>
      </w:r>
      <w:r w:rsidR="00F31220">
        <w:rPr>
          <w:rFonts w:ascii="Garamond" w:hAnsi="Garamond"/>
          <w:sz w:val="24"/>
          <w:szCs w:val="24"/>
        </w:rPr>
        <w:t>)</w:t>
      </w:r>
      <w:r>
        <w:rPr>
          <w:rFonts w:ascii="Garamond" w:hAnsi="Garamond"/>
          <w:sz w:val="24"/>
          <w:szCs w:val="24"/>
        </w:rPr>
        <w:tab/>
      </w:r>
      <w:r w:rsidR="00ED3AC7" w:rsidRPr="00592036">
        <w:rPr>
          <w:rFonts w:ascii="Garamond" w:hAnsi="Garamond"/>
          <w:sz w:val="24"/>
          <w:szCs w:val="24"/>
        </w:rPr>
        <w:t>When turnover is known to occur in a wetland but it is not possible to acquire accurate information on migration volume, Parties should continue to consider recognizing the importance of the wetland as a migratory staging area through</w:t>
      </w:r>
      <w:r w:rsidR="007D6F44">
        <w:rPr>
          <w:rFonts w:ascii="Garamond" w:hAnsi="Garamond"/>
          <w:sz w:val="24"/>
          <w:szCs w:val="24"/>
        </w:rPr>
        <w:t xml:space="preserve"> the </w:t>
      </w:r>
      <w:r w:rsidR="007D6F44">
        <w:rPr>
          <w:rFonts w:ascii="Garamond" w:hAnsi="Garamond"/>
          <w:sz w:val="24"/>
          <w:szCs w:val="24"/>
        </w:rPr>
        <w:lastRenderedPageBreak/>
        <w:t>application of Criterion 4</w:t>
      </w:r>
      <w:r w:rsidR="00ED3AC7" w:rsidRPr="00592036">
        <w:rPr>
          <w:rFonts w:ascii="Garamond" w:hAnsi="Garamond"/>
          <w:sz w:val="24"/>
          <w:szCs w:val="24"/>
        </w:rPr>
        <w:t xml:space="preserve"> as the basis for ensuring that their management planning for the site fully recognizes this importance.</w:t>
      </w:r>
    </w:p>
    <w:p w14:paraId="5720E6FA" w14:textId="77777777" w:rsidR="00ED3AC7" w:rsidRPr="00592036" w:rsidRDefault="00ED3AC7" w:rsidP="00386CA0">
      <w:pPr>
        <w:tabs>
          <w:tab w:val="left" w:pos="567"/>
        </w:tabs>
        <w:spacing w:after="0" w:line="240" w:lineRule="auto"/>
        <w:ind w:left="567" w:hanging="567"/>
        <w:rPr>
          <w:rFonts w:ascii="Garamond" w:hAnsi="Garamond"/>
          <w:sz w:val="24"/>
          <w:szCs w:val="24"/>
        </w:rPr>
      </w:pPr>
    </w:p>
    <w:p w14:paraId="2449F9DC" w14:textId="77777777" w:rsidR="00ED3AC7" w:rsidRPr="00592036" w:rsidRDefault="00D41E90" w:rsidP="00386CA0">
      <w:pPr>
        <w:tabs>
          <w:tab w:val="left" w:pos="567"/>
        </w:tabs>
        <w:spacing w:after="0" w:line="240" w:lineRule="auto"/>
        <w:ind w:left="567" w:hanging="567"/>
        <w:rPr>
          <w:rFonts w:ascii="Garamond" w:hAnsi="Garamond"/>
          <w:sz w:val="24"/>
          <w:szCs w:val="24"/>
        </w:rPr>
      </w:pPr>
      <w:r>
        <w:rPr>
          <w:rFonts w:ascii="Garamond" w:hAnsi="Garamond"/>
          <w:sz w:val="24"/>
          <w:szCs w:val="24"/>
        </w:rPr>
        <w:t>190</w:t>
      </w:r>
      <w:r w:rsidR="00ED3AC7" w:rsidRPr="00592036">
        <w:rPr>
          <w:rFonts w:ascii="Garamond" w:hAnsi="Garamond"/>
          <w:sz w:val="24"/>
          <w:szCs w:val="24"/>
        </w:rPr>
        <w:t>.</w:t>
      </w:r>
      <w:r w:rsidR="00ED3AC7" w:rsidRPr="00592036">
        <w:rPr>
          <w:rFonts w:ascii="Garamond" w:hAnsi="Garamond"/>
          <w:sz w:val="24"/>
          <w:szCs w:val="24"/>
        </w:rPr>
        <w:tab/>
      </w:r>
      <w:r w:rsidR="00ED3AC7" w:rsidRPr="00592036">
        <w:rPr>
          <w:rFonts w:ascii="Garamond" w:hAnsi="Garamond"/>
          <w:b/>
          <w:sz w:val="24"/>
          <w:szCs w:val="24"/>
        </w:rPr>
        <w:t>Size of sites.</w:t>
      </w:r>
      <w:r w:rsidR="00686CB7" w:rsidRPr="00592036">
        <w:rPr>
          <w:rFonts w:ascii="Garamond" w:hAnsi="Garamond"/>
          <w:b/>
          <w:sz w:val="24"/>
          <w:szCs w:val="24"/>
        </w:rPr>
        <w:t xml:space="preserve"> </w:t>
      </w:r>
      <w:r w:rsidR="00ED3AC7" w:rsidRPr="00592036">
        <w:rPr>
          <w:rFonts w:ascii="Garamond" w:hAnsi="Garamond"/>
          <w:sz w:val="24"/>
          <w:szCs w:val="24"/>
        </w:rPr>
        <w:t>This Criterion will apply to wetlands of varying size in different Contracting Parties.</w:t>
      </w:r>
      <w:r w:rsidR="00686CB7" w:rsidRPr="00592036">
        <w:rPr>
          <w:rFonts w:ascii="Garamond" w:hAnsi="Garamond"/>
          <w:sz w:val="24"/>
          <w:szCs w:val="24"/>
        </w:rPr>
        <w:t xml:space="preserve"> </w:t>
      </w:r>
      <w:r w:rsidR="00ED3AC7" w:rsidRPr="00592036">
        <w:rPr>
          <w:rFonts w:ascii="Garamond" w:hAnsi="Garamond"/>
          <w:sz w:val="24"/>
          <w:szCs w:val="24"/>
        </w:rPr>
        <w:t>While it is impossible to give precise guidance on the size of an area in which these numbers may occur, wetlands identified as being of international importance under Criterion 5 should form an ecological unit, and may thus be made up of one big area or a group of smaller wetlands.</w:t>
      </w:r>
      <w:r w:rsidR="00686CB7" w:rsidRPr="00592036">
        <w:rPr>
          <w:rFonts w:ascii="Garamond" w:hAnsi="Garamond"/>
          <w:sz w:val="24"/>
          <w:szCs w:val="24"/>
        </w:rPr>
        <w:t xml:space="preserve"> </w:t>
      </w:r>
      <w:r w:rsidR="00ED3AC7" w:rsidRPr="00592036">
        <w:rPr>
          <w:rFonts w:ascii="Garamond" w:hAnsi="Garamond"/>
          <w:sz w:val="24"/>
          <w:szCs w:val="24"/>
        </w:rPr>
        <w:t xml:space="preserve">Refer also to </w:t>
      </w:r>
      <w:r w:rsidR="003234EC" w:rsidRPr="003234EC">
        <w:rPr>
          <w:rFonts w:ascii="Garamond" w:hAnsi="Garamond"/>
          <w:sz w:val="24"/>
          <w:szCs w:val="24"/>
        </w:rPr>
        <w:t xml:space="preserve">section 5.8 above, </w:t>
      </w:r>
      <w:r w:rsidR="005D0E1E">
        <w:rPr>
          <w:rFonts w:ascii="Garamond" w:hAnsi="Garamond"/>
          <w:sz w:val="24"/>
          <w:szCs w:val="24"/>
        </w:rPr>
        <w:t>“</w:t>
      </w:r>
      <w:r w:rsidR="003234EC" w:rsidRPr="003234EC">
        <w:rPr>
          <w:rFonts w:ascii="Garamond" w:hAnsi="Garamond"/>
          <w:sz w:val="24"/>
          <w:szCs w:val="24"/>
        </w:rPr>
        <w:t>Wetlands in the landscape: connectivity and site clusters</w:t>
      </w:r>
      <w:r w:rsidR="005D0E1E">
        <w:rPr>
          <w:rFonts w:ascii="Garamond" w:hAnsi="Garamond"/>
          <w:sz w:val="24"/>
          <w:szCs w:val="24"/>
        </w:rPr>
        <w:t>”</w:t>
      </w:r>
      <w:r w:rsidR="003234EC" w:rsidRPr="003234EC">
        <w:rPr>
          <w:rFonts w:ascii="Garamond" w:hAnsi="Garamond"/>
          <w:sz w:val="24"/>
          <w:szCs w:val="24"/>
        </w:rPr>
        <w:t>.</w:t>
      </w:r>
    </w:p>
    <w:bookmarkEnd w:id="48"/>
    <w:p w14:paraId="45033C1F" w14:textId="77777777" w:rsidR="00C51B3E" w:rsidRPr="007D6F44" w:rsidRDefault="00C51B3E" w:rsidP="00386CA0">
      <w:pPr>
        <w:tabs>
          <w:tab w:val="left" w:pos="567"/>
        </w:tabs>
        <w:spacing w:after="0" w:line="240" w:lineRule="auto"/>
        <w:ind w:left="567" w:hanging="567"/>
        <w:rPr>
          <w:rFonts w:ascii="Garamond" w:hAnsi="Garamond"/>
          <w:b/>
          <w:sz w:val="24"/>
          <w:szCs w:val="24"/>
        </w:rPr>
      </w:pPr>
    </w:p>
    <w:p w14:paraId="28264AE1" w14:textId="77777777" w:rsidR="004A1ED6" w:rsidRPr="007D6F44" w:rsidRDefault="004A1ED6" w:rsidP="00386CA0">
      <w:pPr>
        <w:tabs>
          <w:tab w:val="left" w:pos="567"/>
        </w:tabs>
        <w:spacing w:after="0" w:line="240" w:lineRule="auto"/>
        <w:ind w:left="567" w:hanging="567"/>
        <w:rPr>
          <w:rFonts w:ascii="Garamond" w:hAnsi="Garamond"/>
          <w:b/>
          <w:sz w:val="24"/>
          <w:szCs w:val="24"/>
        </w:rPr>
      </w:pPr>
      <w:r w:rsidRPr="007D6F44">
        <w:rPr>
          <w:rFonts w:ascii="Garamond" w:hAnsi="Garamond"/>
          <w:b/>
          <w:sz w:val="24"/>
          <w:szCs w:val="24"/>
        </w:rPr>
        <w:t xml:space="preserve">Where to go </w:t>
      </w:r>
      <w:r w:rsidR="003234EC">
        <w:rPr>
          <w:rFonts w:ascii="Garamond" w:hAnsi="Garamond"/>
          <w:b/>
          <w:sz w:val="24"/>
          <w:szCs w:val="24"/>
        </w:rPr>
        <w:t>for further help or information</w:t>
      </w:r>
    </w:p>
    <w:p w14:paraId="60135681" w14:textId="77777777" w:rsidR="007D6F44" w:rsidRPr="007D6F44" w:rsidRDefault="007D6F44" w:rsidP="00386CA0">
      <w:pPr>
        <w:tabs>
          <w:tab w:val="left" w:pos="567"/>
        </w:tabs>
        <w:spacing w:after="0" w:line="240" w:lineRule="auto"/>
        <w:ind w:left="567" w:hanging="567"/>
        <w:rPr>
          <w:rFonts w:ascii="Garamond" w:hAnsi="Garamond"/>
          <w:b/>
          <w:sz w:val="24"/>
          <w:szCs w:val="24"/>
        </w:rPr>
      </w:pPr>
    </w:p>
    <w:p w14:paraId="60EA789D" w14:textId="77777777" w:rsidR="00C51B3E" w:rsidRPr="007D6F44" w:rsidRDefault="00D41E90" w:rsidP="00386CA0">
      <w:pPr>
        <w:tabs>
          <w:tab w:val="left" w:pos="567"/>
        </w:tabs>
        <w:spacing w:after="0" w:line="240" w:lineRule="auto"/>
        <w:ind w:left="567" w:hanging="567"/>
        <w:rPr>
          <w:rFonts w:ascii="Garamond" w:hAnsi="Garamond"/>
          <w:sz w:val="24"/>
          <w:szCs w:val="24"/>
        </w:rPr>
      </w:pPr>
      <w:r>
        <w:rPr>
          <w:rFonts w:ascii="Garamond" w:hAnsi="Garamond"/>
          <w:sz w:val="24"/>
          <w:szCs w:val="24"/>
        </w:rPr>
        <w:t>191</w:t>
      </w:r>
      <w:r w:rsidR="0087646E">
        <w:rPr>
          <w:rFonts w:ascii="Garamond" w:hAnsi="Garamond"/>
          <w:sz w:val="24"/>
          <w:szCs w:val="24"/>
        </w:rPr>
        <w:t>.</w:t>
      </w:r>
      <w:r w:rsidR="00E61AA8">
        <w:rPr>
          <w:rFonts w:ascii="Garamond" w:hAnsi="Garamond"/>
          <w:sz w:val="24"/>
          <w:szCs w:val="24"/>
        </w:rPr>
        <w:tab/>
      </w:r>
      <w:r w:rsidR="00C51B3E" w:rsidRPr="007D6F44">
        <w:rPr>
          <w:rFonts w:ascii="Garamond" w:hAnsi="Garamond"/>
          <w:sz w:val="24"/>
          <w:szCs w:val="24"/>
        </w:rPr>
        <w:t>International Waterbird Census:</w:t>
      </w:r>
      <w:r w:rsidR="00686CB7" w:rsidRPr="007D6F44">
        <w:rPr>
          <w:rFonts w:ascii="Garamond" w:hAnsi="Garamond"/>
          <w:sz w:val="24"/>
          <w:szCs w:val="24"/>
        </w:rPr>
        <w:t xml:space="preserve"> </w:t>
      </w:r>
      <w:r w:rsidR="00BE0C93">
        <w:rPr>
          <w:rFonts w:ascii="Garamond" w:hAnsi="Garamond"/>
          <w:sz w:val="24"/>
          <w:szCs w:val="24"/>
        </w:rPr>
        <w:t>Wetlands International</w:t>
      </w:r>
      <w:r w:rsidR="003234EC">
        <w:rPr>
          <w:rFonts w:ascii="Garamond" w:hAnsi="Garamond"/>
          <w:sz w:val="24"/>
          <w:szCs w:val="24"/>
        </w:rPr>
        <w:t xml:space="preserve">, </w:t>
      </w:r>
      <w:r w:rsidR="00EF4B02" w:rsidRPr="003234EC">
        <w:rPr>
          <w:rFonts w:ascii="Garamond" w:hAnsi="Garamond"/>
          <w:sz w:val="24"/>
          <w:szCs w:val="24"/>
        </w:rPr>
        <w:t>http://tinyurl.com/323yycf</w:t>
      </w:r>
      <w:r w:rsidR="00BE0C93" w:rsidRPr="00BE0C93">
        <w:rPr>
          <w:rFonts w:ascii="Garamond" w:hAnsi="Garamond"/>
          <w:sz w:val="24"/>
          <w:szCs w:val="24"/>
        </w:rPr>
        <w:t>.</w:t>
      </w:r>
      <w:r w:rsidR="00BE0C93">
        <w:rPr>
          <w:rFonts w:ascii="Garamond" w:hAnsi="Garamond"/>
          <w:sz w:val="24"/>
          <w:szCs w:val="24"/>
          <w:highlight w:val="yellow"/>
        </w:rPr>
        <w:t xml:space="preserve"> </w:t>
      </w:r>
    </w:p>
    <w:p w14:paraId="1E221281" w14:textId="77777777" w:rsidR="004A1ED6" w:rsidRPr="007D6F44" w:rsidRDefault="004A1ED6" w:rsidP="00386CA0">
      <w:pPr>
        <w:pStyle w:val="Style1"/>
        <w:keepNext w:val="0"/>
        <w:tabs>
          <w:tab w:val="left" w:pos="567"/>
        </w:tabs>
        <w:spacing w:before="0" w:after="0" w:line="240" w:lineRule="auto"/>
        <w:ind w:left="567" w:hanging="567"/>
        <w:rPr>
          <w:szCs w:val="24"/>
        </w:rPr>
      </w:pPr>
    </w:p>
    <w:p w14:paraId="1C2C8ED2" w14:textId="77777777" w:rsidR="00397073" w:rsidRPr="003234EC" w:rsidRDefault="00C86227" w:rsidP="00386CA0">
      <w:pPr>
        <w:pStyle w:val="Heading3"/>
        <w:tabs>
          <w:tab w:val="left" w:pos="567"/>
        </w:tabs>
        <w:spacing w:before="0" w:after="0" w:line="240" w:lineRule="auto"/>
        <w:ind w:left="567" w:hanging="567"/>
        <w:rPr>
          <w:i/>
          <w:szCs w:val="24"/>
        </w:rPr>
      </w:pPr>
      <w:bookmarkStart w:id="49" w:name="_Toc301966858"/>
      <w:r w:rsidRPr="003234EC">
        <w:rPr>
          <w:i/>
          <w:szCs w:val="24"/>
        </w:rPr>
        <w:t>6.1.6</w:t>
      </w:r>
      <w:r w:rsidRPr="003234EC">
        <w:rPr>
          <w:i/>
          <w:szCs w:val="24"/>
        </w:rPr>
        <w:tab/>
      </w:r>
      <w:r w:rsidR="00397073" w:rsidRPr="003234EC">
        <w:rPr>
          <w:i/>
          <w:szCs w:val="24"/>
        </w:rPr>
        <w:t>Criterion 6</w:t>
      </w:r>
      <w:bookmarkEnd w:id="49"/>
    </w:p>
    <w:p w14:paraId="746FCB5A" w14:textId="77777777" w:rsidR="007D6F44" w:rsidRPr="007D6F44" w:rsidRDefault="007D6F44" w:rsidP="00386CA0">
      <w:pPr>
        <w:tabs>
          <w:tab w:val="left" w:pos="567"/>
        </w:tabs>
        <w:spacing w:after="0" w:line="240" w:lineRule="auto"/>
        <w:ind w:left="567" w:hanging="567"/>
        <w:rPr>
          <w:rFonts w:ascii="Garamond" w:hAnsi="Garamond"/>
          <w:sz w:val="24"/>
          <w:szCs w:val="24"/>
        </w:rPr>
      </w:pPr>
    </w:p>
    <w:p w14:paraId="7FD93D51" w14:textId="77777777" w:rsidR="0039003E" w:rsidRPr="007D6F44" w:rsidRDefault="0039003E" w:rsidP="00386CA0">
      <w:pPr>
        <w:pStyle w:val="BodyTextIndent2"/>
        <w:pBdr>
          <w:top w:val="single" w:sz="4" w:space="1" w:color="auto"/>
          <w:left w:val="single" w:sz="4" w:space="4" w:color="auto"/>
          <w:bottom w:val="single" w:sz="4" w:space="1" w:color="auto"/>
          <w:right w:val="single" w:sz="4" w:space="4" w:color="auto"/>
        </w:pBdr>
        <w:shd w:val="clear" w:color="auto" w:fill="EEECE1"/>
        <w:tabs>
          <w:tab w:val="left" w:pos="567"/>
        </w:tabs>
        <w:ind w:right="720"/>
        <w:jc w:val="center"/>
        <w:rPr>
          <w:szCs w:val="24"/>
        </w:rPr>
      </w:pPr>
      <w:r w:rsidRPr="007D6F44">
        <w:rPr>
          <w:szCs w:val="24"/>
        </w:rPr>
        <w:t>A wetland should be considered internationally important if it regularly supports 1% of the individuals in a population of one species or subspecies of waterbird.</w:t>
      </w:r>
    </w:p>
    <w:p w14:paraId="4C1255EB" w14:textId="77777777" w:rsidR="0090773F" w:rsidRPr="007D6F44" w:rsidRDefault="0090773F" w:rsidP="00386CA0">
      <w:pPr>
        <w:tabs>
          <w:tab w:val="left" w:pos="567"/>
        </w:tabs>
        <w:spacing w:after="0" w:line="240" w:lineRule="auto"/>
        <w:ind w:left="567" w:hanging="567"/>
        <w:rPr>
          <w:rFonts w:ascii="Garamond" w:hAnsi="Garamond"/>
          <w:sz w:val="24"/>
          <w:szCs w:val="24"/>
        </w:rPr>
      </w:pPr>
    </w:p>
    <w:p w14:paraId="7676FE32" w14:textId="77777777" w:rsidR="004A1ED6" w:rsidRPr="007D6F44" w:rsidRDefault="004A1ED6" w:rsidP="00386CA0">
      <w:pPr>
        <w:tabs>
          <w:tab w:val="left" w:pos="567"/>
        </w:tabs>
        <w:spacing w:after="0" w:line="240" w:lineRule="auto"/>
        <w:ind w:left="567" w:hanging="567"/>
        <w:rPr>
          <w:rFonts w:ascii="Garamond" w:hAnsi="Garamond"/>
          <w:b/>
          <w:sz w:val="24"/>
          <w:szCs w:val="24"/>
        </w:rPr>
      </w:pPr>
      <w:r w:rsidRPr="007D6F44">
        <w:rPr>
          <w:rFonts w:ascii="Garamond" w:hAnsi="Garamond"/>
          <w:b/>
          <w:sz w:val="24"/>
          <w:szCs w:val="24"/>
        </w:rPr>
        <w:t xml:space="preserve">What this </w:t>
      </w:r>
      <w:r w:rsidR="0045547C" w:rsidRPr="007D6F44">
        <w:rPr>
          <w:rFonts w:ascii="Garamond" w:hAnsi="Garamond"/>
          <w:b/>
          <w:sz w:val="24"/>
          <w:szCs w:val="24"/>
        </w:rPr>
        <w:t>C</w:t>
      </w:r>
      <w:r w:rsidRPr="007D6F44">
        <w:rPr>
          <w:rFonts w:ascii="Garamond" w:hAnsi="Garamond"/>
          <w:b/>
          <w:sz w:val="24"/>
          <w:szCs w:val="24"/>
        </w:rPr>
        <w:t>riterion is seeking to achieve</w:t>
      </w:r>
    </w:p>
    <w:p w14:paraId="4E02BE99" w14:textId="77777777" w:rsidR="007D6F44" w:rsidRPr="007D6F44" w:rsidRDefault="007D6F44" w:rsidP="00386CA0">
      <w:pPr>
        <w:tabs>
          <w:tab w:val="left" w:pos="567"/>
        </w:tabs>
        <w:spacing w:after="0" w:line="240" w:lineRule="auto"/>
        <w:ind w:left="567" w:hanging="567"/>
        <w:rPr>
          <w:rFonts w:ascii="Garamond" w:hAnsi="Garamond"/>
          <w:b/>
          <w:sz w:val="24"/>
          <w:szCs w:val="24"/>
        </w:rPr>
      </w:pPr>
    </w:p>
    <w:p w14:paraId="5A56C5ED" w14:textId="77777777" w:rsidR="004A1ED6" w:rsidRPr="007D6F44" w:rsidRDefault="00D41E90" w:rsidP="00386CA0">
      <w:pPr>
        <w:tabs>
          <w:tab w:val="left" w:pos="567"/>
        </w:tabs>
        <w:spacing w:after="0" w:line="240" w:lineRule="auto"/>
        <w:ind w:left="567" w:hanging="567"/>
        <w:rPr>
          <w:rFonts w:ascii="Garamond" w:hAnsi="Garamond"/>
          <w:sz w:val="24"/>
          <w:szCs w:val="24"/>
        </w:rPr>
      </w:pPr>
      <w:r>
        <w:rPr>
          <w:rFonts w:ascii="Garamond" w:hAnsi="Garamond"/>
          <w:sz w:val="24"/>
          <w:szCs w:val="24"/>
        </w:rPr>
        <w:t>192</w:t>
      </w:r>
      <w:r w:rsidR="00E61AA8">
        <w:rPr>
          <w:rFonts w:ascii="Garamond" w:hAnsi="Garamond"/>
          <w:sz w:val="24"/>
          <w:szCs w:val="24"/>
        </w:rPr>
        <w:t>.</w:t>
      </w:r>
      <w:r w:rsidR="00E61AA8">
        <w:rPr>
          <w:rFonts w:ascii="Garamond" w:hAnsi="Garamond"/>
          <w:sz w:val="24"/>
          <w:szCs w:val="24"/>
        </w:rPr>
        <w:tab/>
      </w:r>
      <w:r w:rsidR="0090773F" w:rsidRPr="007D6F44">
        <w:rPr>
          <w:rFonts w:ascii="Garamond" w:hAnsi="Garamond"/>
          <w:sz w:val="24"/>
          <w:szCs w:val="24"/>
        </w:rPr>
        <w:t xml:space="preserve">This Criterion identifies </w:t>
      </w:r>
      <w:r w:rsidR="00CB1913" w:rsidRPr="007D6F44">
        <w:rPr>
          <w:rFonts w:ascii="Garamond" w:hAnsi="Garamond"/>
          <w:sz w:val="24"/>
          <w:szCs w:val="24"/>
        </w:rPr>
        <w:t>wetland</w:t>
      </w:r>
      <w:r w:rsidR="0090773F" w:rsidRPr="007D6F44">
        <w:rPr>
          <w:rFonts w:ascii="Garamond" w:hAnsi="Garamond"/>
          <w:sz w:val="24"/>
          <w:szCs w:val="24"/>
        </w:rPr>
        <w:t xml:space="preserve">s of numerical importance for waterbirds through their support of a significant proportion of </w:t>
      </w:r>
      <w:r w:rsidR="00CB1913" w:rsidRPr="007D6F44">
        <w:rPr>
          <w:rFonts w:ascii="Garamond" w:hAnsi="Garamond"/>
          <w:sz w:val="24"/>
          <w:szCs w:val="24"/>
        </w:rPr>
        <w:t xml:space="preserve">specific </w:t>
      </w:r>
      <w:r w:rsidR="00A175B8" w:rsidRPr="007D6F44">
        <w:rPr>
          <w:rFonts w:ascii="Garamond" w:hAnsi="Garamond"/>
          <w:sz w:val="24"/>
          <w:szCs w:val="24"/>
        </w:rPr>
        <w:t xml:space="preserve">biogeographic populations (more than 1%), </w:t>
      </w:r>
      <w:r w:rsidR="00D2258E">
        <w:rPr>
          <w:rFonts w:ascii="Garamond" w:hAnsi="Garamond"/>
          <w:sz w:val="24"/>
          <w:szCs w:val="24"/>
        </w:rPr>
        <w:t xml:space="preserve">noting that </w:t>
      </w:r>
      <w:r w:rsidR="00A175B8" w:rsidRPr="007D6F44">
        <w:rPr>
          <w:rFonts w:ascii="Garamond" w:hAnsi="Garamond"/>
          <w:sz w:val="24"/>
          <w:szCs w:val="24"/>
        </w:rPr>
        <w:t>in most cases the biogeographic range of waterbird populations is larger than the territory of one Contracting Party.</w:t>
      </w:r>
    </w:p>
    <w:p w14:paraId="4DF406D7" w14:textId="77777777" w:rsidR="0090773F" w:rsidRPr="007D6F44" w:rsidRDefault="0090773F" w:rsidP="00386CA0">
      <w:pPr>
        <w:tabs>
          <w:tab w:val="left" w:pos="567"/>
        </w:tabs>
        <w:spacing w:after="0" w:line="240" w:lineRule="auto"/>
        <w:ind w:left="567" w:hanging="567"/>
        <w:rPr>
          <w:rFonts w:ascii="Garamond" w:hAnsi="Garamond"/>
          <w:sz w:val="24"/>
          <w:szCs w:val="24"/>
        </w:rPr>
      </w:pPr>
    </w:p>
    <w:p w14:paraId="25B7359B" w14:textId="77777777" w:rsidR="006E4794" w:rsidRPr="007D6F44" w:rsidRDefault="00D41E90" w:rsidP="00386CA0">
      <w:pPr>
        <w:tabs>
          <w:tab w:val="left" w:pos="567"/>
        </w:tabs>
        <w:spacing w:after="0" w:line="240" w:lineRule="auto"/>
        <w:ind w:left="567" w:hanging="567"/>
        <w:rPr>
          <w:rFonts w:ascii="Garamond" w:hAnsi="Garamond"/>
          <w:sz w:val="24"/>
          <w:szCs w:val="24"/>
        </w:rPr>
      </w:pPr>
      <w:r>
        <w:rPr>
          <w:rFonts w:ascii="Garamond" w:hAnsi="Garamond"/>
          <w:sz w:val="24"/>
          <w:szCs w:val="24"/>
        </w:rPr>
        <w:t>193</w:t>
      </w:r>
      <w:r w:rsidR="006E4794" w:rsidRPr="007D6F44">
        <w:rPr>
          <w:rFonts w:ascii="Garamond" w:hAnsi="Garamond"/>
          <w:sz w:val="24"/>
          <w:szCs w:val="24"/>
        </w:rPr>
        <w:t>.</w:t>
      </w:r>
      <w:r w:rsidR="006E4794" w:rsidRPr="007D6F44">
        <w:rPr>
          <w:rFonts w:ascii="Garamond" w:hAnsi="Garamond"/>
          <w:sz w:val="24"/>
          <w:szCs w:val="24"/>
        </w:rPr>
        <w:tab/>
        <w:t>When Contracting Parties are reviewing candidate sites for listing under this Criterion, greatest conservation value will be achieved through the selection of a suite of sites that hold populations of globally threatened species or subspecies.</w:t>
      </w:r>
      <w:r w:rsidR="00686CB7" w:rsidRPr="007D6F44">
        <w:rPr>
          <w:rFonts w:ascii="Garamond" w:hAnsi="Garamond"/>
          <w:sz w:val="24"/>
          <w:szCs w:val="24"/>
        </w:rPr>
        <w:t xml:space="preserve"> </w:t>
      </w:r>
      <w:r w:rsidR="006E4794" w:rsidRPr="007D6F44">
        <w:rPr>
          <w:rFonts w:ascii="Garamond" w:hAnsi="Garamond"/>
          <w:sz w:val="24"/>
          <w:szCs w:val="24"/>
        </w:rPr>
        <w:t>Refer also to</w:t>
      </w:r>
      <w:r w:rsidR="00D223AD">
        <w:rPr>
          <w:rFonts w:ascii="Garamond" w:hAnsi="Garamond"/>
          <w:sz w:val="24"/>
          <w:szCs w:val="24"/>
        </w:rPr>
        <w:t xml:space="preserve"> paragraph 86 above</w:t>
      </w:r>
      <w:r w:rsidR="006E4794" w:rsidRPr="007D6F44">
        <w:rPr>
          <w:rFonts w:ascii="Garamond" w:hAnsi="Garamond"/>
          <w:sz w:val="24"/>
          <w:szCs w:val="24"/>
        </w:rPr>
        <w:t xml:space="preserve">, </w:t>
      </w:r>
      <w:r w:rsidR="005D0E1E">
        <w:rPr>
          <w:rFonts w:ascii="Garamond" w:hAnsi="Garamond"/>
          <w:sz w:val="24"/>
          <w:szCs w:val="24"/>
        </w:rPr>
        <w:t>“</w:t>
      </w:r>
      <w:r w:rsidR="006E4794" w:rsidRPr="007D6F44">
        <w:rPr>
          <w:rFonts w:ascii="Garamond" w:hAnsi="Garamond"/>
          <w:sz w:val="24"/>
          <w:szCs w:val="24"/>
        </w:rPr>
        <w:t>Species presence in perspective</w:t>
      </w:r>
      <w:r w:rsidR="005D0E1E">
        <w:rPr>
          <w:rFonts w:ascii="Garamond" w:hAnsi="Garamond"/>
          <w:sz w:val="24"/>
          <w:szCs w:val="24"/>
        </w:rPr>
        <w:t>”</w:t>
      </w:r>
      <w:r w:rsidR="006E4794" w:rsidRPr="007D6F44">
        <w:rPr>
          <w:rFonts w:ascii="Garamond" w:hAnsi="Garamond"/>
          <w:sz w:val="24"/>
          <w:szCs w:val="24"/>
        </w:rPr>
        <w:t xml:space="preserve">, and </w:t>
      </w:r>
      <w:r w:rsidR="003C0722" w:rsidRPr="007D6F44">
        <w:rPr>
          <w:rFonts w:ascii="Garamond" w:hAnsi="Garamond"/>
          <w:sz w:val="24"/>
          <w:szCs w:val="24"/>
        </w:rPr>
        <w:t xml:space="preserve">section </w:t>
      </w:r>
      <w:r w:rsidR="003C0722" w:rsidRPr="00D223AD">
        <w:rPr>
          <w:rFonts w:ascii="Garamond" w:hAnsi="Garamond"/>
          <w:sz w:val="24"/>
          <w:szCs w:val="24"/>
        </w:rPr>
        <w:t>5.</w:t>
      </w:r>
      <w:r w:rsidR="00ED7A19" w:rsidRPr="00D223AD">
        <w:rPr>
          <w:rFonts w:ascii="Garamond" w:hAnsi="Garamond"/>
          <w:sz w:val="24"/>
          <w:szCs w:val="24"/>
        </w:rPr>
        <w:t>5</w:t>
      </w:r>
      <w:r w:rsidR="006E4794" w:rsidRPr="007D6F44">
        <w:rPr>
          <w:rFonts w:ascii="Garamond" w:hAnsi="Garamond"/>
          <w:sz w:val="24"/>
          <w:szCs w:val="24"/>
        </w:rPr>
        <w:t xml:space="preserve">, </w:t>
      </w:r>
      <w:r w:rsidR="005D0E1E">
        <w:rPr>
          <w:rFonts w:ascii="Garamond" w:hAnsi="Garamond"/>
          <w:sz w:val="24"/>
          <w:szCs w:val="24"/>
        </w:rPr>
        <w:t>“</w:t>
      </w:r>
      <w:r w:rsidR="003C0722" w:rsidRPr="007D6F44">
        <w:rPr>
          <w:rFonts w:ascii="Garamond" w:hAnsi="Garamond"/>
          <w:sz w:val="24"/>
          <w:szCs w:val="24"/>
        </w:rPr>
        <w:t xml:space="preserve">Legal status and complementary </w:t>
      </w:r>
      <w:r w:rsidR="00D223AD">
        <w:rPr>
          <w:rFonts w:ascii="Garamond" w:hAnsi="Garamond"/>
          <w:sz w:val="24"/>
          <w:szCs w:val="24"/>
        </w:rPr>
        <w:t xml:space="preserve">conservation </w:t>
      </w:r>
      <w:r w:rsidR="006E4794" w:rsidRPr="007D6F44">
        <w:rPr>
          <w:rFonts w:ascii="Garamond" w:hAnsi="Garamond"/>
          <w:sz w:val="24"/>
          <w:szCs w:val="24"/>
        </w:rPr>
        <w:t>frameworks</w:t>
      </w:r>
      <w:r w:rsidR="005D0E1E">
        <w:rPr>
          <w:rFonts w:ascii="Garamond" w:hAnsi="Garamond"/>
          <w:sz w:val="24"/>
          <w:szCs w:val="24"/>
        </w:rPr>
        <w:t>”</w:t>
      </w:r>
      <w:r w:rsidR="006E4794" w:rsidRPr="007D6F44">
        <w:rPr>
          <w:rFonts w:ascii="Garamond" w:hAnsi="Garamond"/>
          <w:sz w:val="24"/>
          <w:szCs w:val="24"/>
        </w:rPr>
        <w:t>.</w:t>
      </w:r>
      <w:r w:rsidR="00686CB7" w:rsidRPr="007D6F44">
        <w:rPr>
          <w:rFonts w:ascii="Garamond" w:hAnsi="Garamond"/>
          <w:sz w:val="24"/>
          <w:szCs w:val="24"/>
        </w:rPr>
        <w:t xml:space="preserve"> </w:t>
      </w:r>
      <w:r w:rsidR="006E4794" w:rsidRPr="007D6F44">
        <w:rPr>
          <w:rFonts w:ascii="Garamond" w:hAnsi="Garamond"/>
          <w:sz w:val="24"/>
          <w:szCs w:val="24"/>
        </w:rPr>
        <w:t>Consideration may also be given to turnover of waterbirds at migration periods, so that a cumulative total is reached, if such data are available</w:t>
      </w:r>
      <w:r w:rsidR="00C70834">
        <w:rPr>
          <w:rFonts w:ascii="Garamond" w:hAnsi="Garamond"/>
          <w:sz w:val="24"/>
          <w:szCs w:val="24"/>
        </w:rPr>
        <w:t xml:space="preserve"> (see paragraph 18</w:t>
      </w:r>
      <w:r w:rsidR="004F368D">
        <w:rPr>
          <w:rFonts w:ascii="Garamond" w:hAnsi="Garamond"/>
          <w:sz w:val="24"/>
          <w:szCs w:val="24"/>
        </w:rPr>
        <w:t>9</w:t>
      </w:r>
      <w:r w:rsidR="00C70834">
        <w:rPr>
          <w:rFonts w:ascii="Garamond" w:hAnsi="Garamond"/>
          <w:sz w:val="24"/>
          <w:szCs w:val="24"/>
        </w:rPr>
        <w:t xml:space="preserve"> above)</w:t>
      </w:r>
      <w:r w:rsidR="006E4794" w:rsidRPr="007D6F44">
        <w:rPr>
          <w:rFonts w:ascii="Garamond" w:hAnsi="Garamond"/>
          <w:sz w:val="24"/>
          <w:szCs w:val="24"/>
        </w:rPr>
        <w:t>.</w:t>
      </w:r>
    </w:p>
    <w:p w14:paraId="00904A70" w14:textId="77777777" w:rsidR="006E4794" w:rsidRPr="007D6F44" w:rsidRDefault="006E4794" w:rsidP="00386CA0">
      <w:pPr>
        <w:tabs>
          <w:tab w:val="left" w:pos="567"/>
        </w:tabs>
        <w:spacing w:after="0" w:line="240" w:lineRule="auto"/>
        <w:ind w:left="567" w:hanging="567"/>
        <w:rPr>
          <w:rFonts w:ascii="Garamond" w:hAnsi="Garamond"/>
          <w:sz w:val="24"/>
          <w:szCs w:val="24"/>
        </w:rPr>
      </w:pPr>
    </w:p>
    <w:p w14:paraId="3A8456F9" w14:textId="77777777" w:rsidR="004A1ED6" w:rsidRPr="007D6F44" w:rsidRDefault="004A1ED6" w:rsidP="00386CA0">
      <w:pPr>
        <w:tabs>
          <w:tab w:val="left" w:pos="567"/>
        </w:tabs>
        <w:spacing w:after="0" w:line="240" w:lineRule="auto"/>
        <w:ind w:left="567" w:hanging="567"/>
        <w:rPr>
          <w:rFonts w:ascii="Garamond" w:hAnsi="Garamond"/>
          <w:b/>
          <w:sz w:val="24"/>
          <w:szCs w:val="24"/>
        </w:rPr>
      </w:pPr>
      <w:r w:rsidRPr="007D6F44">
        <w:rPr>
          <w:rFonts w:ascii="Garamond" w:hAnsi="Garamond"/>
          <w:b/>
          <w:sz w:val="24"/>
          <w:szCs w:val="24"/>
        </w:rPr>
        <w:t xml:space="preserve">How to interpret this </w:t>
      </w:r>
      <w:r w:rsidR="00665A41" w:rsidRPr="007D6F44">
        <w:rPr>
          <w:rFonts w:ascii="Garamond" w:hAnsi="Garamond"/>
          <w:b/>
          <w:sz w:val="24"/>
          <w:szCs w:val="24"/>
        </w:rPr>
        <w:t>C</w:t>
      </w:r>
      <w:r w:rsidR="003234EC">
        <w:rPr>
          <w:rFonts w:ascii="Garamond" w:hAnsi="Garamond"/>
          <w:b/>
          <w:sz w:val="24"/>
          <w:szCs w:val="24"/>
        </w:rPr>
        <w:t>riterion – what it means</w:t>
      </w:r>
    </w:p>
    <w:p w14:paraId="02094F5A" w14:textId="77777777" w:rsidR="007D6F44" w:rsidRPr="007D6F44" w:rsidRDefault="007D6F44" w:rsidP="00386CA0">
      <w:pPr>
        <w:tabs>
          <w:tab w:val="left" w:pos="567"/>
        </w:tabs>
        <w:spacing w:after="0" w:line="240" w:lineRule="auto"/>
        <w:ind w:left="567" w:hanging="567"/>
        <w:rPr>
          <w:rFonts w:ascii="Garamond" w:hAnsi="Garamond"/>
          <w:b/>
          <w:sz w:val="24"/>
          <w:szCs w:val="24"/>
        </w:rPr>
      </w:pPr>
    </w:p>
    <w:p w14:paraId="3A35D3D0" w14:textId="77777777" w:rsidR="00A175B8" w:rsidRPr="007D6F44" w:rsidRDefault="00D41E90" w:rsidP="00386CA0">
      <w:pPr>
        <w:tabs>
          <w:tab w:val="left" w:pos="567"/>
        </w:tabs>
        <w:spacing w:after="0" w:line="240" w:lineRule="auto"/>
        <w:ind w:left="567" w:hanging="567"/>
        <w:rPr>
          <w:rFonts w:ascii="Garamond" w:hAnsi="Garamond"/>
          <w:sz w:val="24"/>
          <w:szCs w:val="24"/>
        </w:rPr>
      </w:pPr>
      <w:r>
        <w:rPr>
          <w:rFonts w:ascii="Garamond" w:hAnsi="Garamond"/>
          <w:sz w:val="24"/>
          <w:szCs w:val="24"/>
        </w:rPr>
        <w:t>194</w:t>
      </w:r>
      <w:r w:rsidR="00E61AA8">
        <w:rPr>
          <w:rFonts w:ascii="Garamond" w:hAnsi="Garamond"/>
          <w:sz w:val="24"/>
          <w:szCs w:val="24"/>
        </w:rPr>
        <w:t>.</w:t>
      </w:r>
      <w:r w:rsidR="00E61AA8">
        <w:rPr>
          <w:rFonts w:ascii="Garamond" w:hAnsi="Garamond"/>
          <w:sz w:val="24"/>
          <w:szCs w:val="24"/>
        </w:rPr>
        <w:tab/>
      </w:r>
      <w:r w:rsidR="00CB1913" w:rsidRPr="007D6F44">
        <w:rPr>
          <w:rFonts w:ascii="Garamond" w:hAnsi="Garamond"/>
          <w:sz w:val="24"/>
          <w:szCs w:val="24"/>
        </w:rPr>
        <w:t>The Criterion is unambiguous and has been widely applied throughout the world.</w:t>
      </w:r>
      <w:r w:rsidR="00686CB7" w:rsidRPr="007D6F44">
        <w:rPr>
          <w:rFonts w:ascii="Garamond" w:hAnsi="Garamond"/>
          <w:sz w:val="24"/>
          <w:szCs w:val="24"/>
        </w:rPr>
        <w:t xml:space="preserve"> </w:t>
      </w:r>
      <w:r w:rsidR="00CD42A5" w:rsidRPr="007D6F44">
        <w:rPr>
          <w:rFonts w:ascii="Garamond" w:hAnsi="Garamond"/>
          <w:sz w:val="24"/>
          <w:szCs w:val="24"/>
        </w:rPr>
        <w:t xml:space="preserve">The term </w:t>
      </w:r>
      <w:r w:rsidR="005D0E1E">
        <w:rPr>
          <w:rFonts w:ascii="Garamond" w:hAnsi="Garamond"/>
          <w:sz w:val="24"/>
          <w:szCs w:val="24"/>
        </w:rPr>
        <w:t>‘</w:t>
      </w:r>
      <w:r w:rsidR="00CD42A5" w:rsidRPr="007D6F44">
        <w:rPr>
          <w:rFonts w:ascii="Garamond" w:hAnsi="Garamond"/>
          <w:sz w:val="24"/>
          <w:szCs w:val="24"/>
        </w:rPr>
        <w:t>population</w:t>
      </w:r>
      <w:r w:rsidR="005D0E1E">
        <w:rPr>
          <w:rFonts w:ascii="Garamond" w:hAnsi="Garamond"/>
          <w:sz w:val="24"/>
          <w:szCs w:val="24"/>
        </w:rPr>
        <w:t>’</w:t>
      </w:r>
      <w:r w:rsidR="00CD42A5" w:rsidRPr="007D6F44">
        <w:rPr>
          <w:rFonts w:ascii="Garamond" w:hAnsi="Garamond"/>
          <w:sz w:val="24"/>
          <w:szCs w:val="24"/>
        </w:rPr>
        <w:t xml:space="preserve"> in this Criterion refers to the relevant biogeographic population</w:t>
      </w:r>
      <w:r w:rsidR="00D223AD">
        <w:rPr>
          <w:rFonts w:ascii="Garamond" w:hAnsi="Garamond"/>
          <w:sz w:val="24"/>
          <w:szCs w:val="24"/>
        </w:rPr>
        <w:t>,</w:t>
      </w:r>
      <w:r w:rsidR="00CD42A5" w:rsidRPr="007D6F44">
        <w:rPr>
          <w:rFonts w:ascii="Garamond" w:hAnsi="Garamond"/>
          <w:sz w:val="24"/>
          <w:szCs w:val="24"/>
        </w:rPr>
        <w:t xml:space="preserve"> as defined below.</w:t>
      </w:r>
      <w:r w:rsidR="004E3D73">
        <w:rPr>
          <w:rFonts w:ascii="Garamond" w:hAnsi="Garamond"/>
          <w:sz w:val="24"/>
          <w:szCs w:val="24"/>
        </w:rPr>
        <w:t xml:space="preserve"> </w:t>
      </w:r>
      <w:r w:rsidR="00A175B8" w:rsidRPr="007D6F44">
        <w:rPr>
          <w:rFonts w:ascii="Garamond" w:hAnsi="Garamond"/>
          <w:sz w:val="24"/>
          <w:szCs w:val="24"/>
        </w:rPr>
        <w:t>For each population listed under Criterion 6</w:t>
      </w:r>
      <w:r w:rsidR="003234EC">
        <w:rPr>
          <w:rFonts w:ascii="Garamond" w:hAnsi="Garamond"/>
          <w:sz w:val="24"/>
          <w:szCs w:val="24"/>
        </w:rPr>
        <w:t>,</w:t>
      </w:r>
      <w:r w:rsidR="00A175B8" w:rsidRPr="007D6F44">
        <w:rPr>
          <w:rFonts w:ascii="Garamond" w:hAnsi="Garamond"/>
          <w:sz w:val="24"/>
          <w:szCs w:val="24"/>
        </w:rPr>
        <w:t xml:space="preserve"> the name of the biogeographic population, as well as the number of birds of this population regularly occurring in the site, should be listed. </w:t>
      </w:r>
    </w:p>
    <w:p w14:paraId="3E0B9B2C" w14:textId="77777777" w:rsidR="00CB1913" w:rsidRPr="007D6F44" w:rsidRDefault="00CB1913" w:rsidP="00386CA0">
      <w:pPr>
        <w:tabs>
          <w:tab w:val="left" w:pos="567"/>
        </w:tabs>
        <w:spacing w:after="0" w:line="240" w:lineRule="auto"/>
        <w:ind w:left="567" w:hanging="567"/>
        <w:rPr>
          <w:rFonts w:ascii="Garamond" w:hAnsi="Garamond"/>
          <w:sz w:val="24"/>
          <w:szCs w:val="24"/>
        </w:rPr>
      </w:pPr>
    </w:p>
    <w:p w14:paraId="5E4CB1D6" w14:textId="77777777" w:rsidR="00D223AD" w:rsidRPr="007D6F44" w:rsidRDefault="00D223AD" w:rsidP="00386CA0">
      <w:pPr>
        <w:tabs>
          <w:tab w:val="left" w:pos="567"/>
        </w:tabs>
        <w:spacing w:after="0" w:line="240" w:lineRule="auto"/>
        <w:ind w:left="567" w:hanging="567"/>
        <w:rPr>
          <w:rFonts w:ascii="Garamond" w:hAnsi="Garamond"/>
          <w:b/>
          <w:sz w:val="24"/>
          <w:szCs w:val="24"/>
        </w:rPr>
      </w:pPr>
      <w:r w:rsidRPr="007D6F44">
        <w:rPr>
          <w:rFonts w:ascii="Garamond" w:hAnsi="Garamond"/>
          <w:b/>
          <w:sz w:val="24"/>
          <w:szCs w:val="24"/>
        </w:rPr>
        <w:t>What data and information are needed to apply this Criterion?</w:t>
      </w:r>
    </w:p>
    <w:p w14:paraId="3F4F4A31" w14:textId="77777777" w:rsidR="00D223AD" w:rsidRPr="007D6F44" w:rsidRDefault="00D223AD" w:rsidP="00386CA0">
      <w:pPr>
        <w:tabs>
          <w:tab w:val="left" w:pos="567"/>
        </w:tabs>
        <w:spacing w:after="0" w:line="240" w:lineRule="auto"/>
        <w:ind w:left="567" w:hanging="567"/>
        <w:rPr>
          <w:rFonts w:ascii="Garamond" w:hAnsi="Garamond"/>
          <w:b/>
          <w:sz w:val="24"/>
          <w:szCs w:val="24"/>
        </w:rPr>
      </w:pPr>
    </w:p>
    <w:p w14:paraId="5FDDFF68" w14:textId="77777777" w:rsidR="00D223AD" w:rsidRPr="007D6F44" w:rsidRDefault="00D41E90" w:rsidP="00386CA0">
      <w:pPr>
        <w:tabs>
          <w:tab w:val="left" w:pos="567"/>
        </w:tabs>
        <w:spacing w:after="0" w:line="240" w:lineRule="auto"/>
        <w:ind w:left="567" w:hanging="567"/>
        <w:rPr>
          <w:rFonts w:ascii="Garamond" w:hAnsi="Garamond"/>
          <w:sz w:val="24"/>
          <w:szCs w:val="24"/>
        </w:rPr>
      </w:pPr>
      <w:r>
        <w:rPr>
          <w:rFonts w:ascii="Garamond" w:hAnsi="Garamond"/>
          <w:sz w:val="24"/>
          <w:szCs w:val="24"/>
        </w:rPr>
        <w:t>195</w:t>
      </w:r>
      <w:r w:rsidR="00D223AD">
        <w:rPr>
          <w:rFonts w:ascii="Garamond" w:hAnsi="Garamond"/>
          <w:sz w:val="24"/>
          <w:szCs w:val="24"/>
        </w:rPr>
        <w:t>.</w:t>
      </w:r>
      <w:r w:rsidR="00D223AD">
        <w:rPr>
          <w:rFonts w:ascii="Garamond" w:hAnsi="Garamond"/>
          <w:sz w:val="24"/>
          <w:szCs w:val="24"/>
        </w:rPr>
        <w:tab/>
      </w:r>
      <w:r w:rsidR="00D223AD" w:rsidRPr="007D6F44">
        <w:rPr>
          <w:rFonts w:ascii="Garamond" w:hAnsi="Garamond"/>
          <w:sz w:val="24"/>
          <w:szCs w:val="24"/>
        </w:rPr>
        <w:t>This Criterion can be simply applied with just two elements of information</w:t>
      </w:r>
      <w:r w:rsidR="00D223AD">
        <w:rPr>
          <w:rFonts w:ascii="Garamond" w:hAnsi="Garamond"/>
          <w:sz w:val="24"/>
          <w:szCs w:val="24"/>
        </w:rPr>
        <w:t>, but both these elements are essential for its application</w:t>
      </w:r>
      <w:r w:rsidR="00D223AD" w:rsidRPr="007D6F44">
        <w:rPr>
          <w:rFonts w:ascii="Garamond" w:hAnsi="Garamond"/>
          <w:sz w:val="24"/>
          <w:szCs w:val="24"/>
        </w:rPr>
        <w:t>:</w:t>
      </w:r>
    </w:p>
    <w:p w14:paraId="629C2F2B" w14:textId="77777777" w:rsidR="00D223AD" w:rsidRPr="007D6F44" w:rsidRDefault="00D223AD" w:rsidP="00386CA0">
      <w:pPr>
        <w:tabs>
          <w:tab w:val="left" w:pos="567"/>
        </w:tabs>
        <w:spacing w:after="0" w:line="240" w:lineRule="auto"/>
        <w:ind w:left="567" w:hanging="567"/>
        <w:rPr>
          <w:rFonts w:ascii="Garamond" w:hAnsi="Garamond"/>
          <w:sz w:val="24"/>
          <w:szCs w:val="24"/>
        </w:rPr>
      </w:pPr>
    </w:p>
    <w:p w14:paraId="1CCA5E2A" w14:textId="77777777" w:rsidR="00D223AD" w:rsidRPr="007D6F44" w:rsidRDefault="00D223AD" w:rsidP="00386CA0">
      <w:pPr>
        <w:tabs>
          <w:tab w:val="left" w:pos="1134"/>
        </w:tabs>
        <w:spacing w:after="0" w:line="240" w:lineRule="auto"/>
        <w:ind w:left="1134" w:hanging="567"/>
        <w:rPr>
          <w:rFonts w:ascii="Garamond" w:hAnsi="Garamond"/>
          <w:sz w:val="24"/>
          <w:szCs w:val="24"/>
        </w:rPr>
      </w:pPr>
      <w:r>
        <w:rPr>
          <w:rFonts w:ascii="Garamond" w:hAnsi="Garamond"/>
          <w:sz w:val="24"/>
          <w:szCs w:val="24"/>
        </w:rPr>
        <w:lastRenderedPageBreak/>
        <w:t>i</w:t>
      </w:r>
      <w:r w:rsidR="003234EC">
        <w:rPr>
          <w:rFonts w:ascii="Garamond" w:hAnsi="Garamond"/>
          <w:sz w:val="24"/>
          <w:szCs w:val="24"/>
        </w:rPr>
        <w:t>)</w:t>
      </w:r>
      <w:r>
        <w:rPr>
          <w:rFonts w:ascii="Garamond" w:hAnsi="Garamond"/>
          <w:sz w:val="24"/>
          <w:szCs w:val="24"/>
        </w:rPr>
        <w:tab/>
      </w:r>
      <w:r w:rsidRPr="007D6F44">
        <w:rPr>
          <w:rFonts w:ascii="Garamond" w:hAnsi="Garamond"/>
          <w:sz w:val="24"/>
          <w:szCs w:val="24"/>
        </w:rPr>
        <w:t xml:space="preserve">a count of the total number of the waterbirds of a particular population of </w:t>
      </w:r>
      <w:r>
        <w:rPr>
          <w:rFonts w:ascii="Garamond" w:hAnsi="Garamond"/>
          <w:sz w:val="24"/>
          <w:szCs w:val="24"/>
        </w:rPr>
        <w:t xml:space="preserve">a </w:t>
      </w:r>
      <w:r w:rsidRPr="007D6F44">
        <w:rPr>
          <w:rFonts w:ascii="Garamond" w:hAnsi="Garamond"/>
          <w:sz w:val="24"/>
          <w:szCs w:val="24"/>
        </w:rPr>
        <w:t>species or subspecies using the wetland; and</w:t>
      </w:r>
    </w:p>
    <w:p w14:paraId="1A8B270F" w14:textId="77777777" w:rsidR="00D223AD" w:rsidRPr="007D6F44" w:rsidRDefault="00D223AD" w:rsidP="00386CA0">
      <w:pPr>
        <w:tabs>
          <w:tab w:val="left" w:pos="1134"/>
        </w:tabs>
        <w:spacing w:after="0" w:line="240" w:lineRule="auto"/>
        <w:ind w:left="1134" w:hanging="567"/>
        <w:rPr>
          <w:rFonts w:ascii="Garamond" w:hAnsi="Garamond"/>
          <w:sz w:val="24"/>
          <w:szCs w:val="24"/>
        </w:rPr>
      </w:pPr>
      <w:r>
        <w:rPr>
          <w:rFonts w:ascii="Garamond" w:hAnsi="Garamond"/>
          <w:sz w:val="24"/>
          <w:szCs w:val="24"/>
        </w:rPr>
        <w:t>ii</w:t>
      </w:r>
      <w:r w:rsidR="003234EC">
        <w:rPr>
          <w:rFonts w:ascii="Garamond" w:hAnsi="Garamond"/>
          <w:sz w:val="24"/>
          <w:szCs w:val="24"/>
        </w:rPr>
        <w:t>)</w:t>
      </w:r>
      <w:r>
        <w:rPr>
          <w:rFonts w:ascii="Garamond" w:hAnsi="Garamond"/>
          <w:sz w:val="24"/>
          <w:szCs w:val="24"/>
        </w:rPr>
        <w:tab/>
      </w:r>
      <w:r w:rsidRPr="007D6F44">
        <w:rPr>
          <w:rFonts w:ascii="Garamond" w:hAnsi="Garamond"/>
          <w:sz w:val="24"/>
          <w:szCs w:val="24"/>
        </w:rPr>
        <w:t>1% threshold from the current estimate of the size of the relevant biogeographic population of the waterbird concerned.</w:t>
      </w:r>
    </w:p>
    <w:p w14:paraId="67662DF5" w14:textId="77777777" w:rsidR="00D223AD" w:rsidRPr="007D6F44" w:rsidRDefault="00D223AD" w:rsidP="00386CA0">
      <w:pPr>
        <w:tabs>
          <w:tab w:val="left" w:pos="567"/>
        </w:tabs>
        <w:spacing w:after="0" w:line="240" w:lineRule="auto"/>
        <w:ind w:left="567" w:hanging="567"/>
        <w:rPr>
          <w:rFonts w:ascii="Garamond" w:hAnsi="Garamond"/>
          <w:sz w:val="24"/>
          <w:szCs w:val="24"/>
        </w:rPr>
      </w:pPr>
    </w:p>
    <w:p w14:paraId="55FE0318" w14:textId="77777777" w:rsidR="00D223AD" w:rsidRPr="007D6F44" w:rsidRDefault="00D41E90" w:rsidP="00386CA0">
      <w:pPr>
        <w:tabs>
          <w:tab w:val="left" w:pos="567"/>
        </w:tabs>
        <w:spacing w:after="0" w:line="240" w:lineRule="auto"/>
        <w:ind w:left="567" w:hanging="567"/>
        <w:rPr>
          <w:rFonts w:ascii="Garamond" w:hAnsi="Garamond"/>
          <w:sz w:val="24"/>
          <w:szCs w:val="24"/>
        </w:rPr>
      </w:pPr>
      <w:r>
        <w:rPr>
          <w:rFonts w:ascii="Garamond" w:hAnsi="Garamond"/>
          <w:sz w:val="24"/>
          <w:szCs w:val="24"/>
        </w:rPr>
        <w:t>196</w:t>
      </w:r>
      <w:r w:rsidR="00D223AD">
        <w:rPr>
          <w:rFonts w:ascii="Garamond" w:hAnsi="Garamond"/>
          <w:sz w:val="24"/>
          <w:szCs w:val="24"/>
        </w:rPr>
        <w:t>.</w:t>
      </w:r>
      <w:r w:rsidR="00D223AD">
        <w:rPr>
          <w:rFonts w:ascii="Garamond" w:hAnsi="Garamond"/>
          <w:sz w:val="24"/>
          <w:szCs w:val="24"/>
        </w:rPr>
        <w:tab/>
      </w:r>
      <w:r w:rsidR="00D223AD" w:rsidRPr="007D6F44">
        <w:rPr>
          <w:rFonts w:ascii="Garamond" w:hAnsi="Garamond"/>
          <w:sz w:val="24"/>
          <w:szCs w:val="24"/>
        </w:rPr>
        <w:t>Site-related population data are available for many wetlands from the International Waterbird Census (IWC) of Wetlands International, from national waterbird monitoring schemes contributing to the IWC, or indeed from specific surveys undertaken at the site concerned.</w:t>
      </w:r>
      <w:r w:rsidR="00D223AD" w:rsidRPr="00173DFF">
        <w:rPr>
          <w:rFonts w:ascii="Garamond" w:hAnsi="Garamond"/>
          <w:sz w:val="24"/>
          <w:szCs w:val="24"/>
        </w:rPr>
        <w:t xml:space="preserve"> </w:t>
      </w:r>
      <w:r w:rsidR="00D223AD">
        <w:rPr>
          <w:rFonts w:ascii="Garamond" w:hAnsi="Garamond"/>
          <w:sz w:val="24"/>
          <w:szCs w:val="24"/>
        </w:rPr>
        <w:t>Contact Wetlands International for details of availability of relevant data held by the IWC (see below).</w:t>
      </w:r>
    </w:p>
    <w:p w14:paraId="0CC98990" w14:textId="77777777" w:rsidR="00D223AD" w:rsidRPr="007D6F44" w:rsidRDefault="00D223AD" w:rsidP="00386CA0">
      <w:pPr>
        <w:tabs>
          <w:tab w:val="left" w:pos="567"/>
        </w:tabs>
        <w:spacing w:after="0" w:line="240" w:lineRule="auto"/>
        <w:ind w:left="567" w:hanging="567"/>
        <w:rPr>
          <w:rFonts w:ascii="Garamond" w:hAnsi="Garamond"/>
          <w:sz w:val="24"/>
          <w:szCs w:val="24"/>
        </w:rPr>
      </w:pPr>
    </w:p>
    <w:p w14:paraId="2AAF049F" w14:textId="1D7A7227" w:rsidR="000E7EA0" w:rsidRPr="000E7EA0" w:rsidRDefault="00D41E90" w:rsidP="00A27BEA">
      <w:pPr>
        <w:tabs>
          <w:tab w:val="left" w:pos="567"/>
        </w:tabs>
        <w:spacing w:after="0" w:line="240" w:lineRule="auto"/>
        <w:ind w:left="567" w:hanging="567"/>
        <w:rPr>
          <w:rFonts w:ascii="Garamond" w:hAnsi="Garamond"/>
          <w:sz w:val="24"/>
          <w:szCs w:val="24"/>
        </w:rPr>
      </w:pPr>
      <w:r>
        <w:rPr>
          <w:rFonts w:ascii="Garamond" w:hAnsi="Garamond"/>
          <w:sz w:val="24"/>
          <w:szCs w:val="24"/>
        </w:rPr>
        <w:t>197</w:t>
      </w:r>
      <w:r w:rsidR="00D223AD">
        <w:rPr>
          <w:rFonts w:ascii="Garamond" w:hAnsi="Garamond"/>
          <w:sz w:val="24"/>
          <w:szCs w:val="24"/>
        </w:rPr>
        <w:t>.</w:t>
      </w:r>
      <w:r w:rsidR="00D223AD">
        <w:rPr>
          <w:rFonts w:ascii="Garamond" w:hAnsi="Garamond"/>
          <w:sz w:val="24"/>
          <w:szCs w:val="24"/>
        </w:rPr>
        <w:tab/>
      </w:r>
      <w:r w:rsidR="00D223AD" w:rsidRPr="007D6F44">
        <w:rPr>
          <w:rFonts w:ascii="Garamond" w:hAnsi="Garamond"/>
          <w:sz w:val="24"/>
          <w:szCs w:val="24"/>
        </w:rPr>
        <w:t>Current estimates of the sizes of all waterbird species</w:t>
      </w:r>
      <w:r w:rsidR="005D0E1E">
        <w:rPr>
          <w:rFonts w:ascii="Garamond" w:hAnsi="Garamond"/>
          <w:sz w:val="24"/>
          <w:szCs w:val="24"/>
        </w:rPr>
        <w:t>’</w:t>
      </w:r>
      <w:r w:rsidR="00D223AD" w:rsidRPr="007D6F44">
        <w:rPr>
          <w:rFonts w:ascii="Garamond" w:hAnsi="Garamond"/>
          <w:sz w:val="24"/>
          <w:szCs w:val="24"/>
        </w:rPr>
        <w:t xml:space="preserve"> populations </w:t>
      </w:r>
      <w:r w:rsidR="00D223AD">
        <w:rPr>
          <w:rFonts w:ascii="Garamond" w:hAnsi="Garamond"/>
          <w:sz w:val="24"/>
          <w:szCs w:val="24"/>
        </w:rPr>
        <w:t xml:space="preserve">and 1% thresholds for those populations </w:t>
      </w:r>
      <w:r w:rsidR="000E7EA0">
        <w:rPr>
          <w:rFonts w:ascii="Garamond" w:hAnsi="Garamond"/>
          <w:sz w:val="24"/>
          <w:szCs w:val="24"/>
        </w:rPr>
        <w:t>for which</w:t>
      </w:r>
      <w:r w:rsidR="00D223AD">
        <w:rPr>
          <w:rFonts w:ascii="Garamond" w:hAnsi="Garamond"/>
          <w:sz w:val="24"/>
          <w:szCs w:val="24"/>
        </w:rPr>
        <w:t xml:space="preserve"> </w:t>
      </w:r>
      <w:r w:rsidR="000E7EA0">
        <w:rPr>
          <w:rFonts w:ascii="Garamond" w:hAnsi="Garamond"/>
          <w:sz w:val="24"/>
          <w:szCs w:val="24"/>
        </w:rPr>
        <w:t xml:space="preserve">there is </w:t>
      </w:r>
      <w:r w:rsidR="00D223AD">
        <w:rPr>
          <w:rFonts w:ascii="Garamond" w:hAnsi="Garamond"/>
          <w:sz w:val="24"/>
          <w:szCs w:val="24"/>
        </w:rPr>
        <w:t xml:space="preserve">a reliable population size estimate </w:t>
      </w:r>
      <w:r w:rsidR="000E7EA0">
        <w:rPr>
          <w:rFonts w:ascii="Garamond" w:hAnsi="Garamond"/>
          <w:sz w:val="24"/>
          <w:szCs w:val="24"/>
        </w:rPr>
        <w:t>are</w:t>
      </w:r>
      <w:r w:rsidR="00D223AD" w:rsidRPr="007D6F44">
        <w:rPr>
          <w:rFonts w:ascii="Garamond" w:hAnsi="Garamond"/>
          <w:sz w:val="24"/>
          <w:szCs w:val="24"/>
        </w:rPr>
        <w:t xml:space="preserve"> </w:t>
      </w:r>
      <w:r w:rsidR="003234EC">
        <w:rPr>
          <w:rFonts w:ascii="Garamond" w:hAnsi="Garamond"/>
          <w:sz w:val="24"/>
          <w:szCs w:val="24"/>
        </w:rPr>
        <w:t xml:space="preserve">also </w:t>
      </w:r>
      <w:r w:rsidR="00D223AD" w:rsidRPr="007D6F44">
        <w:rPr>
          <w:rFonts w:ascii="Garamond" w:hAnsi="Garamond"/>
          <w:sz w:val="24"/>
          <w:szCs w:val="24"/>
        </w:rPr>
        <w:t>available in Wetland International</w:t>
      </w:r>
      <w:r w:rsidR="005D0E1E">
        <w:rPr>
          <w:rFonts w:ascii="Garamond" w:hAnsi="Garamond"/>
          <w:sz w:val="24"/>
          <w:szCs w:val="24"/>
        </w:rPr>
        <w:t>’</w:t>
      </w:r>
      <w:r w:rsidR="00D223AD" w:rsidRPr="007D6F44">
        <w:rPr>
          <w:rFonts w:ascii="Garamond" w:hAnsi="Garamond"/>
          <w:sz w:val="24"/>
          <w:szCs w:val="24"/>
        </w:rPr>
        <w:t xml:space="preserve">s periodic publication </w:t>
      </w:r>
      <w:r w:rsidR="00D223AD" w:rsidRPr="007D6F44">
        <w:rPr>
          <w:rFonts w:ascii="Garamond" w:hAnsi="Garamond"/>
          <w:i/>
          <w:sz w:val="24"/>
          <w:szCs w:val="24"/>
        </w:rPr>
        <w:t>W</w:t>
      </w:r>
      <w:r w:rsidR="00D223AD" w:rsidRPr="007D6F44">
        <w:rPr>
          <w:rFonts w:ascii="Garamond" w:hAnsi="Garamond"/>
          <w:sz w:val="24"/>
          <w:szCs w:val="24"/>
        </w:rPr>
        <w:t>a</w:t>
      </w:r>
      <w:r w:rsidR="00D223AD" w:rsidRPr="007D6F44">
        <w:rPr>
          <w:rFonts w:ascii="Garamond" w:hAnsi="Garamond"/>
          <w:i/>
          <w:sz w:val="24"/>
          <w:szCs w:val="24"/>
        </w:rPr>
        <w:t>terbird Population Estimates</w:t>
      </w:r>
      <w:r w:rsidR="00A27BEA" w:rsidRPr="00A27BEA">
        <w:rPr>
          <w:rFonts w:ascii="Garamond" w:hAnsi="Garamond"/>
          <w:sz w:val="24"/>
          <w:szCs w:val="24"/>
        </w:rPr>
        <w:t>, available in the Waterbird</w:t>
      </w:r>
      <w:r w:rsidR="00A27BEA">
        <w:rPr>
          <w:rFonts w:ascii="Garamond" w:hAnsi="Garamond"/>
          <w:sz w:val="24"/>
          <w:szCs w:val="24"/>
        </w:rPr>
        <w:t xml:space="preserve"> </w:t>
      </w:r>
      <w:r w:rsidR="00A27BEA" w:rsidRPr="00A27BEA">
        <w:rPr>
          <w:rFonts w:ascii="Garamond" w:hAnsi="Garamond"/>
          <w:sz w:val="24"/>
          <w:szCs w:val="24"/>
        </w:rPr>
        <w:t>Populations Portal</w:t>
      </w:r>
      <w:r w:rsidR="00D223AD" w:rsidRPr="007D6F44">
        <w:rPr>
          <w:rFonts w:ascii="Garamond" w:hAnsi="Garamond"/>
          <w:sz w:val="24"/>
          <w:szCs w:val="24"/>
        </w:rPr>
        <w:t xml:space="preserve">. </w:t>
      </w:r>
      <w:r w:rsidR="000E7EA0">
        <w:rPr>
          <w:rFonts w:ascii="Garamond" w:hAnsi="Garamond"/>
          <w:sz w:val="24"/>
          <w:szCs w:val="24"/>
        </w:rPr>
        <w:t xml:space="preserve">If this Criterion is being applied to a waterbird species or population which is either not covered in </w:t>
      </w:r>
      <w:r w:rsidR="000E7EA0" w:rsidRPr="007D6F44">
        <w:rPr>
          <w:rFonts w:ascii="Garamond" w:hAnsi="Garamond"/>
          <w:i/>
          <w:sz w:val="24"/>
          <w:szCs w:val="24"/>
        </w:rPr>
        <w:t>W</w:t>
      </w:r>
      <w:r w:rsidR="000E7EA0" w:rsidRPr="007D6F44">
        <w:rPr>
          <w:rFonts w:ascii="Garamond" w:hAnsi="Garamond"/>
          <w:sz w:val="24"/>
          <w:szCs w:val="24"/>
        </w:rPr>
        <w:t>a</w:t>
      </w:r>
      <w:r w:rsidR="000E7EA0" w:rsidRPr="007D6F44">
        <w:rPr>
          <w:rFonts w:ascii="Garamond" w:hAnsi="Garamond"/>
          <w:i/>
          <w:sz w:val="24"/>
          <w:szCs w:val="24"/>
        </w:rPr>
        <w:t>terbird Population Estimates</w:t>
      </w:r>
      <w:r w:rsidR="00A27BEA">
        <w:rPr>
          <w:rFonts w:ascii="Garamond" w:hAnsi="Garamond"/>
          <w:sz w:val="24"/>
          <w:szCs w:val="24"/>
        </w:rPr>
        <w:t>,</w:t>
      </w:r>
      <w:r w:rsidR="000E7EA0">
        <w:rPr>
          <w:rFonts w:ascii="Garamond" w:hAnsi="Garamond"/>
          <w:sz w:val="24"/>
          <w:szCs w:val="24"/>
        </w:rPr>
        <w:t xml:space="preserve"> or for which that publication does not provide a 1% threshold </w:t>
      </w:r>
      <w:r w:rsidR="00A27BEA" w:rsidRPr="00A27BEA">
        <w:rPr>
          <w:rFonts w:ascii="Garamond" w:hAnsi="Garamond"/>
          <w:sz w:val="24"/>
          <w:szCs w:val="24"/>
        </w:rPr>
        <w:t>or the threshold provided is considered to be out of date, an alternative source of the</w:t>
      </w:r>
      <w:r w:rsidR="00A27BEA">
        <w:rPr>
          <w:rFonts w:ascii="Garamond" w:hAnsi="Garamond"/>
          <w:sz w:val="24"/>
          <w:szCs w:val="24"/>
        </w:rPr>
        <w:t xml:space="preserve"> </w:t>
      </w:r>
      <w:r w:rsidR="00A27BEA" w:rsidRPr="00A27BEA">
        <w:rPr>
          <w:rFonts w:ascii="Garamond" w:hAnsi="Garamond"/>
          <w:sz w:val="24"/>
          <w:szCs w:val="24"/>
        </w:rPr>
        <w:t>population size estimate may be used and details of the source must be provided, both to the</w:t>
      </w:r>
      <w:r w:rsidR="00A27BEA">
        <w:rPr>
          <w:rFonts w:ascii="Garamond" w:hAnsi="Garamond"/>
          <w:sz w:val="24"/>
          <w:szCs w:val="24"/>
        </w:rPr>
        <w:t xml:space="preserve"> </w:t>
      </w:r>
      <w:r w:rsidR="00A27BEA" w:rsidRPr="00A27BEA">
        <w:rPr>
          <w:rFonts w:ascii="Garamond" w:hAnsi="Garamond"/>
          <w:sz w:val="24"/>
          <w:szCs w:val="24"/>
        </w:rPr>
        <w:t>Secretariat and to Wetlands International (to maintain a log of such instances). In doing so, details of</w:t>
      </w:r>
      <w:r w:rsidR="00A27BEA">
        <w:rPr>
          <w:rFonts w:ascii="Garamond" w:hAnsi="Garamond"/>
          <w:sz w:val="24"/>
          <w:szCs w:val="24"/>
        </w:rPr>
        <w:t xml:space="preserve"> </w:t>
      </w:r>
      <w:r w:rsidR="00A27BEA" w:rsidRPr="00A27BEA">
        <w:rPr>
          <w:rFonts w:ascii="Garamond" w:hAnsi="Garamond"/>
          <w:sz w:val="24"/>
          <w:szCs w:val="24"/>
        </w:rPr>
        <w:t>the methodology for the estimate, which should be well-founded, are to be provided</w:t>
      </w:r>
      <w:r w:rsidR="000E7EA0">
        <w:rPr>
          <w:rFonts w:ascii="Garamond" w:hAnsi="Garamond"/>
          <w:sz w:val="24"/>
          <w:szCs w:val="24"/>
        </w:rPr>
        <w:t>.</w:t>
      </w:r>
      <w:r w:rsidR="00A27BEA">
        <w:rPr>
          <w:rStyle w:val="FootnoteReference"/>
          <w:rFonts w:ascii="Garamond" w:hAnsi="Garamond"/>
          <w:sz w:val="24"/>
          <w:szCs w:val="24"/>
        </w:rPr>
        <w:footnoteReference w:id="7"/>
      </w:r>
    </w:p>
    <w:p w14:paraId="17512127" w14:textId="77777777" w:rsidR="00D223AD" w:rsidRPr="007D6F44" w:rsidRDefault="00D223AD" w:rsidP="00386CA0">
      <w:pPr>
        <w:tabs>
          <w:tab w:val="left" w:pos="567"/>
        </w:tabs>
        <w:spacing w:after="0" w:line="240" w:lineRule="auto"/>
        <w:ind w:left="567" w:hanging="567"/>
        <w:rPr>
          <w:rFonts w:ascii="Garamond" w:hAnsi="Garamond"/>
          <w:sz w:val="24"/>
          <w:szCs w:val="24"/>
        </w:rPr>
      </w:pPr>
    </w:p>
    <w:p w14:paraId="1E71A365" w14:textId="77777777" w:rsidR="00D223AD" w:rsidRPr="003373D7" w:rsidRDefault="00D223AD" w:rsidP="00386CA0">
      <w:pPr>
        <w:tabs>
          <w:tab w:val="left" w:pos="567"/>
        </w:tabs>
        <w:spacing w:after="0" w:line="240" w:lineRule="auto"/>
        <w:ind w:left="567" w:hanging="567"/>
        <w:rPr>
          <w:rFonts w:ascii="Garamond" w:hAnsi="Garamond"/>
          <w:b/>
          <w:sz w:val="24"/>
          <w:szCs w:val="24"/>
        </w:rPr>
      </w:pPr>
      <w:r w:rsidRPr="003373D7">
        <w:rPr>
          <w:rFonts w:ascii="Garamond" w:hAnsi="Garamond"/>
          <w:b/>
          <w:sz w:val="24"/>
          <w:szCs w:val="24"/>
        </w:rPr>
        <w:t>Potential ambiguities and pitfalls</w:t>
      </w:r>
    </w:p>
    <w:p w14:paraId="08962573" w14:textId="77777777" w:rsidR="00D223AD" w:rsidRPr="003373D7" w:rsidRDefault="00D223AD" w:rsidP="00386CA0">
      <w:pPr>
        <w:spacing w:after="0" w:line="240" w:lineRule="auto"/>
        <w:rPr>
          <w:rFonts w:ascii="Garamond" w:hAnsi="Garamond"/>
          <w:b/>
          <w:sz w:val="24"/>
          <w:szCs w:val="24"/>
        </w:rPr>
      </w:pPr>
    </w:p>
    <w:p w14:paraId="03275265" w14:textId="77777777" w:rsidR="000E7EA0" w:rsidRPr="00592036" w:rsidRDefault="00D41E90" w:rsidP="00386CA0">
      <w:pPr>
        <w:tabs>
          <w:tab w:val="left" w:pos="567"/>
        </w:tabs>
        <w:spacing w:after="0" w:line="240" w:lineRule="auto"/>
        <w:ind w:left="567" w:hanging="567"/>
        <w:rPr>
          <w:rFonts w:ascii="Garamond" w:hAnsi="Garamond"/>
          <w:b/>
          <w:sz w:val="24"/>
          <w:szCs w:val="24"/>
        </w:rPr>
      </w:pPr>
      <w:r>
        <w:rPr>
          <w:rFonts w:ascii="Garamond" w:hAnsi="Garamond"/>
          <w:sz w:val="24"/>
          <w:szCs w:val="24"/>
        </w:rPr>
        <w:t>198</w:t>
      </w:r>
      <w:r w:rsidR="000E7EA0">
        <w:rPr>
          <w:rFonts w:ascii="Garamond" w:hAnsi="Garamond"/>
          <w:sz w:val="24"/>
          <w:szCs w:val="24"/>
        </w:rPr>
        <w:t>.</w:t>
      </w:r>
      <w:r w:rsidR="000E7EA0">
        <w:rPr>
          <w:rFonts w:ascii="Garamond" w:hAnsi="Garamond"/>
          <w:sz w:val="24"/>
          <w:szCs w:val="24"/>
        </w:rPr>
        <w:tab/>
      </w:r>
      <w:r w:rsidR="000E7EA0" w:rsidRPr="00592036">
        <w:rPr>
          <w:rFonts w:ascii="Garamond" w:hAnsi="Garamond"/>
          <w:sz w:val="24"/>
          <w:szCs w:val="24"/>
        </w:rPr>
        <w:t>In completing the RIS, indicate the actual total number of waterbirds present, and preferably, when available, the average total number from several recent years</w:t>
      </w:r>
      <w:r w:rsidR="000E7EA0">
        <w:rPr>
          <w:rFonts w:ascii="Garamond" w:hAnsi="Garamond"/>
          <w:sz w:val="24"/>
          <w:szCs w:val="24"/>
        </w:rPr>
        <w:t>, and the percentage this represents of the population size of the relevant biogeographic population.</w:t>
      </w:r>
      <w:r w:rsidR="000E7EA0" w:rsidRPr="00592036">
        <w:rPr>
          <w:rFonts w:ascii="Garamond" w:hAnsi="Garamond"/>
          <w:sz w:val="24"/>
          <w:szCs w:val="24"/>
        </w:rPr>
        <w:t xml:space="preserve"> It is not sufficient simply to restate the Criterion, i.e., that the site supports &gt;</w:t>
      </w:r>
      <w:r w:rsidR="000E7EA0">
        <w:rPr>
          <w:rFonts w:ascii="Garamond" w:hAnsi="Garamond"/>
          <w:sz w:val="24"/>
          <w:szCs w:val="24"/>
        </w:rPr>
        <w:t>1% of a biogeographic population.</w:t>
      </w:r>
    </w:p>
    <w:p w14:paraId="1690A737" w14:textId="77777777" w:rsidR="000E7EA0" w:rsidRDefault="000E7EA0" w:rsidP="00386CA0">
      <w:pPr>
        <w:tabs>
          <w:tab w:val="left" w:pos="567"/>
        </w:tabs>
        <w:spacing w:after="0" w:line="240" w:lineRule="auto"/>
        <w:ind w:left="567" w:hanging="567"/>
        <w:rPr>
          <w:rFonts w:ascii="Garamond" w:hAnsi="Garamond"/>
          <w:sz w:val="24"/>
          <w:szCs w:val="24"/>
        </w:rPr>
      </w:pPr>
    </w:p>
    <w:p w14:paraId="466B9723" w14:textId="77777777" w:rsidR="00D223AD" w:rsidRDefault="00D41E90" w:rsidP="00386CA0">
      <w:pPr>
        <w:tabs>
          <w:tab w:val="left" w:pos="567"/>
        </w:tabs>
        <w:spacing w:after="0" w:line="240" w:lineRule="auto"/>
        <w:ind w:left="567" w:hanging="567"/>
        <w:rPr>
          <w:rFonts w:ascii="Garamond" w:hAnsi="Garamond"/>
          <w:sz w:val="24"/>
          <w:szCs w:val="24"/>
        </w:rPr>
      </w:pPr>
      <w:r>
        <w:rPr>
          <w:rFonts w:ascii="Garamond" w:hAnsi="Garamond"/>
          <w:sz w:val="24"/>
          <w:szCs w:val="24"/>
        </w:rPr>
        <w:t>199</w:t>
      </w:r>
      <w:r w:rsidR="00D223AD" w:rsidRPr="007D6F44">
        <w:rPr>
          <w:rFonts w:ascii="Garamond" w:hAnsi="Garamond"/>
          <w:sz w:val="24"/>
          <w:szCs w:val="24"/>
        </w:rPr>
        <w:t>.</w:t>
      </w:r>
      <w:r w:rsidR="00D223AD" w:rsidRPr="007D6F44">
        <w:rPr>
          <w:rFonts w:ascii="Garamond" w:hAnsi="Garamond"/>
          <w:sz w:val="24"/>
          <w:szCs w:val="24"/>
        </w:rPr>
        <w:tab/>
      </w:r>
      <w:r w:rsidR="00D223AD" w:rsidRPr="007D6F44">
        <w:rPr>
          <w:rFonts w:ascii="Garamond" w:hAnsi="Garamond"/>
          <w:b/>
          <w:sz w:val="24"/>
          <w:szCs w:val="24"/>
        </w:rPr>
        <w:t>Non-native waterbirds</w:t>
      </w:r>
      <w:r w:rsidR="00D223AD" w:rsidRPr="007D6F44">
        <w:rPr>
          <w:rFonts w:ascii="Garamond" w:hAnsi="Garamond"/>
          <w:sz w:val="24"/>
          <w:szCs w:val="24"/>
        </w:rPr>
        <w:t xml:space="preserve"> </w:t>
      </w:r>
      <w:r w:rsidR="00D223AD">
        <w:rPr>
          <w:rFonts w:ascii="Garamond" w:hAnsi="Garamond"/>
          <w:sz w:val="24"/>
          <w:szCs w:val="24"/>
        </w:rPr>
        <w:t xml:space="preserve">are not applicable under this Criterion </w:t>
      </w:r>
      <w:r w:rsidR="00D223AD" w:rsidRPr="007D6F44">
        <w:rPr>
          <w:rFonts w:ascii="Garamond" w:hAnsi="Garamond"/>
          <w:sz w:val="24"/>
          <w:szCs w:val="24"/>
        </w:rPr>
        <w:t xml:space="preserve">(refer also to </w:t>
      </w:r>
      <w:r w:rsidR="00D223AD">
        <w:rPr>
          <w:rFonts w:ascii="Garamond" w:hAnsi="Garamond"/>
          <w:sz w:val="24"/>
          <w:szCs w:val="24"/>
        </w:rPr>
        <w:t>section 5.7.3</w:t>
      </w:r>
      <w:r w:rsidR="00D223AD" w:rsidRPr="007D6F44">
        <w:rPr>
          <w:rFonts w:ascii="Garamond" w:hAnsi="Garamond"/>
          <w:sz w:val="24"/>
          <w:szCs w:val="24"/>
        </w:rPr>
        <w:t xml:space="preserve"> above, </w:t>
      </w:r>
      <w:r w:rsidR="005D0E1E">
        <w:rPr>
          <w:rFonts w:ascii="Garamond" w:hAnsi="Garamond"/>
          <w:sz w:val="24"/>
          <w:szCs w:val="24"/>
        </w:rPr>
        <w:t>“</w:t>
      </w:r>
      <w:r w:rsidR="00D223AD" w:rsidRPr="007D6F44">
        <w:rPr>
          <w:rFonts w:ascii="Garamond" w:hAnsi="Garamond"/>
          <w:sz w:val="24"/>
          <w:szCs w:val="24"/>
        </w:rPr>
        <w:t>Non-native species</w:t>
      </w:r>
      <w:r w:rsidR="005D0E1E">
        <w:rPr>
          <w:rFonts w:ascii="Garamond" w:hAnsi="Garamond"/>
          <w:sz w:val="24"/>
          <w:szCs w:val="24"/>
        </w:rPr>
        <w:t>”</w:t>
      </w:r>
      <w:r w:rsidR="00D223AD" w:rsidRPr="007D6F44">
        <w:rPr>
          <w:rFonts w:ascii="Garamond" w:hAnsi="Garamond"/>
          <w:sz w:val="24"/>
          <w:szCs w:val="24"/>
        </w:rPr>
        <w:t>).</w:t>
      </w:r>
    </w:p>
    <w:p w14:paraId="2892065D" w14:textId="77777777" w:rsidR="00D223AD" w:rsidRDefault="00D223AD" w:rsidP="00386CA0">
      <w:pPr>
        <w:tabs>
          <w:tab w:val="left" w:pos="567"/>
        </w:tabs>
        <w:spacing w:after="0" w:line="240" w:lineRule="auto"/>
        <w:ind w:left="567" w:hanging="567"/>
        <w:rPr>
          <w:rFonts w:ascii="Garamond" w:hAnsi="Garamond"/>
          <w:sz w:val="24"/>
          <w:szCs w:val="24"/>
        </w:rPr>
      </w:pPr>
    </w:p>
    <w:p w14:paraId="050ADFCD" w14:textId="77777777" w:rsidR="00D223AD" w:rsidRDefault="00D41E90" w:rsidP="00386CA0">
      <w:pPr>
        <w:tabs>
          <w:tab w:val="left" w:pos="567"/>
        </w:tabs>
        <w:spacing w:after="0" w:line="240" w:lineRule="auto"/>
        <w:ind w:left="567" w:right="-45" w:hanging="567"/>
        <w:rPr>
          <w:rFonts w:ascii="Garamond" w:hAnsi="Garamond"/>
          <w:sz w:val="24"/>
          <w:szCs w:val="24"/>
        </w:rPr>
      </w:pPr>
      <w:r>
        <w:rPr>
          <w:rFonts w:ascii="Garamond" w:hAnsi="Garamond"/>
          <w:sz w:val="24"/>
          <w:szCs w:val="24"/>
        </w:rPr>
        <w:t>200</w:t>
      </w:r>
      <w:r w:rsidR="00D223AD">
        <w:rPr>
          <w:rFonts w:ascii="Garamond" w:hAnsi="Garamond"/>
          <w:sz w:val="24"/>
          <w:szCs w:val="24"/>
        </w:rPr>
        <w:t>.</w:t>
      </w:r>
      <w:r w:rsidR="00D223AD">
        <w:rPr>
          <w:rFonts w:ascii="Garamond" w:hAnsi="Garamond"/>
          <w:sz w:val="24"/>
          <w:szCs w:val="24"/>
        </w:rPr>
        <w:tab/>
        <w:t>Where a site being designated is only part of a wetland or wetland complex</w:t>
      </w:r>
      <w:r w:rsidR="003234EC">
        <w:rPr>
          <w:rFonts w:ascii="Garamond" w:hAnsi="Garamond"/>
          <w:sz w:val="24"/>
          <w:szCs w:val="24"/>
        </w:rPr>
        <w:t>,</w:t>
      </w:r>
      <w:r w:rsidR="00D223AD">
        <w:rPr>
          <w:rFonts w:ascii="Garamond" w:hAnsi="Garamond"/>
          <w:sz w:val="24"/>
          <w:szCs w:val="24"/>
        </w:rPr>
        <w:t xml:space="preserve"> it is important that the waterbird counts used must be from within only that part of the site being designated, and not from a broader wetland area.</w:t>
      </w:r>
    </w:p>
    <w:p w14:paraId="0D386FED" w14:textId="77777777" w:rsidR="00D223AD" w:rsidRPr="007D6F44" w:rsidRDefault="00D223AD" w:rsidP="00386CA0">
      <w:pPr>
        <w:tabs>
          <w:tab w:val="left" w:pos="567"/>
        </w:tabs>
        <w:spacing w:after="0" w:line="240" w:lineRule="auto"/>
        <w:ind w:left="567" w:right="-45" w:hanging="567"/>
        <w:rPr>
          <w:rFonts w:ascii="Garamond" w:hAnsi="Garamond"/>
          <w:sz w:val="24"/>
          <w:szCs w:val="24"/>
        </w:rPr>
      </w:pPr>
    </w:p>
    <w:p w14:paraId="492A9045" w14:textId="77777777" w:rsidR="00D223AD" w:rsidRPr="003373D7" w:rsidRDefault="00D41E90" w:rsidP="00386CA0">
      <w:pPr>
        <w:spacing w:after="0" w:line="240" w:lineRule="auto"/>
        <w:ind w:left="540" w:right="-45" w:hanging="540"/>
        <w:rPr>
          <w:rFonts w:ascii="Garamond" w:hAnsi="Garamond"/>
          <w:sz w:val="24"/>
          <w:szCs w:val="24"/>
        </w:rPr>
      </w:pPr>
      <w:r>
        <w:rPr>
          <w:rFonts w:ascii="Garamond" w:hAnsi="Garamond"/>
          <w:sz w:val="24"/>
          <w:szCs w:val="24"/>
        </w:rPr>
        <w:t>201</w:t>
      </w:r>
      <w:r w:rsidR="00D223AD" w:rsidRPr="003373D7">
        <w:rPr>
          <w:rFonts w:ascii="Garamond" w:hAnsi="Garamond"/>
          <w:sz w:val="24"/>
          <w:szCs w:val="24"/>
        </w:rPr>
        <w:t>.</w:t>
      </w:r>
      <w:r w:rsidR="00D223AD" w:rsidRPr="003373D7">
        <w:rPr>
          <w:rFonts w:ascii="Garamond" w:hAnsi="Garamond"/>
          <w:sz w:val="24"/>
          <w:szCs w:val="24"/>
        </w:rPr>
        <w:tab/>
      </w:r>
      <w:r w:rsidR="00D223AD" w:rsidRPr="003373D7">
        <w:rPr>
          <w:rFonts w:ascii="Garamond" w:hAnsi="Garamond"/>
          <w:b/>
          <w:sz w:val="24"/>
          <w:szCs w:val="24"/>
        </w:rPr>
        <w:t>Mixed populations</w:t>
      </w:r>
      <w:r w:rsidR="00D223AD" w:rsidRPr="003373D7">
        <w:rPr>
          <w:rFonts w:ascii="Garamond" w:hAnsi="Garamond"/>
          <w:sz w:val="24"/>
          <w:szCs w:val="24"/>
        </w:rPr>
        <w:t>. At some sites, more than one biogeographical population of the same species can occur, especially during migration periods and/or where flyway systems of different populations intersect at major wetlands. Where such populations are indistinguishable in the field, as is usually the case, this can present practical problems as to which 1% threshold to apply. Where such mixed populations occur (and these are inseparable in the field), it is suggested that the larger 1% threshold be used in the evaluation of sites.</w:t>
      </w:r>
    </w:p>
    <w:p w14:paraId="00ED7140" w14:textId="77777777" w:rsidR="00D223AD" w:rsidRPr="003373D7" w:rsidRDefault="00D223AD" w:rsidP="00386CA0">
      <w:pPr>
        <w:spacing w:after="0" w:line="240" w:lineRule="auto"/>
        <w:ind w:left="540" w:right="-45" w:hanging="540"/>
        <w:rPr>
          <w:rFonts w:ascii="Garamond" w:hAnsi="Garamond"/>
          <w:sz w:val="24"/>
          <w:szCs w:val="24"/>
        </w:rPr>
      </w:pPr>
    </w:p>
    <w:p w14:paraId="301E50FC" w14:textId="77777777" w:rsidR="00D223AD" w:rsidRPr="003373D7" w:rsidRDefault="00D41E90" w:rsidP="00386CA0">
      <w:pPr>
        <w:spacing w:after="0" w:line="240" w:lineRule="auto"/>
        <w:ind w:left="540" w:right="-45" w:hanging="540"/>
        <w:rPr>
          <w:rFonts w:ascii="Garamond" w:hAnsi="Garamond"/>
          <w:sz w:val="24"/>
          <w:szCs w:val="24"/>
        </w:rPr>
      </w:pPr>
      <w:r>
        <w:rPr>
          <w:rFonts w:ascii="Garamond" w:hAnsi="Garamond"/>
          <w:sz w:val="24"/>
          <w:szCs w:val="24"/>
        </w:rPr>
        <w:t>202</w:t>
      </w:r>
      <w:r w:rsidR="00D223AD" w:rsidRPr="003373D7">
        <w:rPr>
          <w:rFonts w:ascii="Garamond" w:hAnsi="Garamond"/>
          <w:sz w:val="24"/>
          <w:szCs w:val="24"/>
        </w:rPr>
        <w:t xml:space="preserve">. </w:t>
      </w:r>
      <w:r w:rsidR="00D223AD" w:rsidRPr="003373D7">
        <w:rPr>
          <w:rFonts w:ascii="Garamond" w:hAnsi="Garamond"/>
          <w:sz w:val="24"/>
          <w:szCs w:val="24"/>
        </w:rPr>
        <w:tab/>
        <w:t xml:space="preserve">However, particularly where one of the populations concerned is of high conservation status, this guidance should be applied flexibly and Parties should consider recognizing the </w:t>
      </w:r>
      <w:r w:rsidR="00D223AD" w:rsidRPr="003373D7">
        <w:rPr>
          <w:rFonts w:ascii="Garamond" w:hAnsi="Garamond"/>
          <w:sz w:val="24"/>
          <w:szCs w:val="24"/>
        </w:rPr>
        <w:lastRenderedPageBreak/>
        <w:t>overall importance of the wetland for both populations through the application of Criterion 4, as the basis for ensuring that their management planning for the site fully recognizes this importance. This guidance should not be applied to the detriment of smaller, high conservation status populations.</w:t>
      </w:r>
    </w:p>
    <w:p w14:paraId="161597E3" w14:textId="77777777" w:rsidR="00D223AD" w:rsidRPr="003373D7" w:rsidRDefault="00D223AD" w:rsidP="00386CA0">
      <w:pPr>
        <w:spacing w:after="0" w:line="240" w:lineRule="auto"/>
        <w:ind w:left="540" w:right="-45" w:hanging="540"/>
        <w:rPr>
          <w:rFonts w:ascii="Garamond" w:hAnsi="Garamond"/>
          <w:sz w:val="24"/>
          <w:szCs w:val="24"/>
        </w:rPr>
      </w:pPr>
    </w:p>
    <w:p w14:paraId="55709141" w14:textId="77777777" w:rsidR="00D223AD" w:rsidRPr="003373D7" w:rsidRDefault="00D41E90" w:rsidP="00386CA0">
      <w:pPr>
        <w:spacing w:after="0" w:line="240" w:lineRule="auto"/>
        <w:ind w:left="540" w:right="-45" w:hanging="540"/>
        <w:rPr>
          <w:rFonts w:ascii="Garamond" w:hAnsi="Garamond"/>
          <w:sz w:val="24"/>
          <w:szCs w:val="24"/>
        </w:rPr>
      </w:pPr>
      <w:r>
        <w:rPr>
          <w:rFonts w:ascii="Garamond" w:hAnsi="Garamond"/>
          <w:sz w:val="24"/>
          <w:szCs w:val="24"/>
        </w:rPr>
        <w:t>203</w:t>
      </w:r>
      <w:r w:rsidR="00D223AD" w:rsidRPr="003373D7">
        <w:rPr>
          <w:rFonts w:ascii="Garamond" w:hAnsi="Garamond"/>
          <w:sz w:val="24"/>
          <w:szCs w:val="24"/>
        </w:rPr>
        <w:t xml:space="preserve">. </w:t>
      </w:r>
      <w:r w:rsidR="00D223AD" w:rsidRPr="003373D7">
        <w:rPr>
          <w:rFonts w:ascii="Garamond" w:hAnsi="Garamond"/>
          <w:sz w:val="24"/>
          <w:szCs w:val="24"/>
        </w:rPr>
        <w:tab/>
        <w:t>Note that this guidance applies just during the period of population mixing (which is often, but not exclusively, during periods of migration). At other times, it is generally possible to assign a 1% threshold accurately to the single population that is present.</w:t>
      </w:r>
    </w:p>
    <w:p w14:paraId="5A814C22" w14:textId="77777777" w:rsidR="00D223AD" w:rsidRDefault="00D223AD" w:rsidP="00386CA0">
      <w:pPr>
        <w:spacing w:after="0" w:line="240" w:lineRule="auto"/>
        <w:ind w:left="567" w:hanging="567"/>
        <w:rPr>
          <w:rFonts w:ascii="Garamond" w:hAnsi="Garamond" w:cs="Courier New"/>
          <w:sz w:val="24"/>
          <w:szCs w:val="24"/>
        </w:rPr>
      </w:pPr>
    </w:p>
    <w:p w14:paraId="2D528A85" w14:textId="77777777" w:rsidR="00D223AD" w:rsidRPr="003373D7" w:rsidRDefault="00D41E90" w:rsidP="00386CA0">
      <w:pPr>
        <w:spacing w:after="0" w:line="240" w:lineRule="auto"/>
        <w:ind w:left="567" w:hanging="567"/>
        <w:rPr>
          <w:rFonts w:ascii="Garamond" w:hAnsi="Garamond" w:cs="Courier New"/>
          <w:sz w:val="24"/>
          <w:szCs w:val="24"/>
        </w:rPr>
      </w:pPr>
      <w:r>
        <w:rPr>
          <w:rFonts w:ascii="Garamond" w:hAnsi="Garamond" w:cs="Courier New"/>
          <w:sz w:val="24"/>
          <w:szCs w:val="24"/>
        </w:rPr>
        <w:t>204</w:t>
      </w:r>
      <w:r w:rsidR="00D223AD" w:rsidRPr="003373D7">
        <w:rPr>
          <w:rFonts w:ascii="Garamond" w:hAnsi="Garamond" w:cs="Courier New"/>
          <w:sz w:val="24"/>
          <w:szCs w:val="24"/>
        </w:rPr>
        <w:t>.</w:t>
      </w:r>
      <w:r w:rsidR="00D223AD" w:rsidRPr="003373D7">
        <w:rPr>
          <w:rFonts w:ascii="Garamond" w:hAnsi="Garamond" w:cs="Courier New"/>
          <w:sz w:val="24"/>
          <w:szCs w:val="24"/>
        </w:rPr>
        <w:tab/>
        <w:t xml:space="preserve">See </w:t>
      </w:r>
      <w:r w:rsidR="00D223AD" w:rsidRPr="00D223AD">
        <w:rPr>
          <w:rFonts w:ascii="Garamond" w:hAnsi="Garamond" w:cs="Courier New"/>
          <w:sz w:val="24"/>
          <w:szCs w:val="24"/>
        </w:rPr>
        <w:t>section 5.7.4 for guidance</w:t>
      </w:r>
      <w:r w:rsidR="00D223AD" w:rsidRPr="003373D7">
        <w:rPr>
          <w:rFonts w:ascii="Garamond" w:hAnsi="Garamond" w:cs="Courier New"/>
          <w:sz w:val="24"/>
          <w:szCs w:val="24"/>
        </w:rPr>
        <w:t xml:space="preserve"> on species nomenclature</w:t>
      </w:r>
      <w:r w:rsidR="00D223AD">
        <w:rPr>
          <w:rFonts w:ascii="Garamond" w:hAnsi="Garamond" w:cs="Courier New"/>
          <w:sz w:val="24"/>
          <w:szCs w:val="24"/>
        </w:rPr>
        <w:t xml:space="preserve"> and taxonomy</w:t>
      </w:r>
      <w:r w:rsidR="00D223AD" w:rsidRPr="003373D7">
        <w:rPr>
          <w:rFonts w:ascii="Garamond" w:hAnsi="Garamond" w:cs="Courier New"/>
          <w:sz w:val="24"/>
          <w:szCs w:val="24"/>
        </w:rPr>
        <w:t>.</w:t>
      </w:r>
    </w:p>
    <w:p w14:paraId="5298E5CF" w14:textId="77777777" w:rsidR="00D223AD" w:rsidRPr="003373D7" w:rsidRDefault="00D223AD" w:rsidP="00386CA0">
      <w:pPr>
        <w:spacing w:after="0" w:line="240" w:lineRule="auto"/>
        <w:rPr>
          <w:rFonts w:ascii="Garamond" w:hAnsi="Garamond"/>
          <w:sz w:val="24"/>
          <w:szCs w:val="24"/>
        </w:rPr>
      </w:pPr>
    </w:p>
    <w:p w14:paraId="4EB519B4" w14:textId="77777777" w:rsidR="00FA07AE" w:rsidRPr="007D6F44" w:rsidRDefault="00FA07AE" w:rsidP="00386CA0">
      <w:pPr>
        <w:tabs>
          <w:tab w:val="left" w:pos="567"/>
        </w:tabs>
        <w:spacing w:after="0" w:line="240" w:lineRule="auto"/>
        <w:ind w:left="567" w:hanging="567"/>
        <w:rPr>
          <w:rFonts w:ascii="Garamond" w:hAnsi="Garamond"/>
          <w:b/>
          <w:sz w:val="24"/>
          <w:szCs w:val="24"/>
        </w:rPr>
      </w:pPr>
      <w:r w:rsidRPr="007D6F44">
        <w:rPr>
          <w:rFonts w:ascii="Garamond" w:hAnsi="Garamond"/>
          <w:b/>
          <w:sz w:val="24"/>
          <w:szCs w:val="24"/>
        </w:rPr>
        <w:t>M</w:t>
      </w:r>
      <w:r w:rsidR="0092483F">
        <w:rPr>
          <w:rFonts w:ascii="Garamond" w:hAnsi="Garamond"/>
          <w:b/>
          <w:sz w:val="24"/>
          <w:szCs w:val="24"/>
        </w:rPr>
        <w:t>ore detail</w:t>
      </w:r>
    </w:p>
    <w:p w14:paraId="14A7F0A0" w14:textId="77777777" w:rsidR="007D6F44" w:rsidRPr="007D6F44" w:rsidRDefault="007D6F44" w:rsidP="00386CA0">
      <w:pPr>
        <w:tabs>
          <w:tab w:val="left" w:pos="567"/>
        </w:tabs>
        <w:spacing w:after="0" w:line="240" w:lineRule="auto"/>
        <w:ind w:left="567" w:hanging="567"/>
        <w:rPr>
          <w:rFonts w:ascii="Garamond" w:hAnsi="Garamond"/>
          <w:b/>
          <w:sz w:val="24"/>
          <w:szCs w:val="24"/>
        </w:rPr>
      </w:pPr>
    </w:p>
    <w:p w14:paraId="09C6E2A0" w14:textId="77777777" w:rsidR="00FA07AE" w:rsidRPr="007D6F44" w:rsidRDefault="00D41E90" w:rsidP="00386CA0">
      <w:pPr>
        <w:tabs>
          <w:tab w:val="left" w:pos="567"/>
        </w:tabs>
        <w:spacing w:after="0" w:line="240" w:lineRule="auto"/>
        <w:ind w:left="567" w:hanging="567"/>
        <w:rPr>
          <w:rFonts w:ascii="Garamond" w:hAnsi="Garamond"/>
          <w:sz w:val="24"/>
          <w:szCs w:val="24"/>
        </w:rPr>
      </w:pPr>
      <w:r>
        <w:rPr>
          <w:rFonts w:ascii="Garamond" w:hAnsi="Garamond"/>
          <w:sz w:val="24"/>
          <w:szCs w:val="24"/>
        </w:rPr>
        <w:t>205</w:t>
      </w:r>
      <w:r w:rsidR="004E3D73" w:rsidRPr="004E3D73">
        <w:rPr>
          <w:rFonts w:ascii="Garamond" w:hAnsi="Garamond"/>
          <w:sz w:val="24"/>
          <w:szCs w:val="24"/>
        </w:rPr>
        <w:t>.</w:t>
      </w:r>
      <w:r w:rsidR="004E3D73">
        <w:rPr>
          <w:rFonts w:ascii="Garamond" w:hAnsi="Garamond"/>
          <w:b/>
          <w:sz w:val="24"/>
          <w:szCs w:val="24"/>
        </w:rPr>
        <w:tab/>
      </w:r>
      <w:r w:rsidR="00FA07AE" w:rsidRPr="007D6F44">
        <w:rPr>
          <w:rFonts w:ascii="Garamond" w:hAnsi="Garamond"/>
          <w:b/>
          <w:sz w:val="24"/>
          <w:szCs w:val="24"/>
        </w:rPr>
        <w:t>Biogeographical population.</w:t>
      </w:r>
      <w:r w:rsidR="00686CB7" w:rsidRPr="007D6F44">
        <w:rPr>
          <w:rFonts w:ascii="Garamond" w:hAnsi="Garamond"/>
          <w:b/>
          <w:sz w:val="24"/>
          <w:szCs w:val="24"/>
        </w:rPr>
        <w:t xml:space="preserve"> </w:t>
      </w:r>
      <w:r w:rsidR="00FA07AE" w:rsidRPr="007D6F44">
        <w:rPr>
          <w:rFonts w:ascii="Garamond" w:hAnsi="Garamond"/>
          <w:sz w:val="24"/>
          <w:szCs w:val="24"/>
        </w:rPr>
        <w:t xml:space="preserve">Several types of </w:t>
      </w:r>
      <w:r w:rsidR="005D0E1E">
        <w:rPr>
          <w:rFonts w:ascii="Garamond" w:hAnsi="Garamond"/>
          <w:sz w:val="24"/>
          <w:szCs w:val="24"/>
        </w:rPr>
        <w:t>‘</w:t>
      </w:r>
      <w:r w:rsidR="00FA07AE" w:rsidRPr="007D6F44">
        <w:rPr>
          <w:rFonts w:ascii="Garamond" w:hAnsi="Garamond"/>
          <w:sz w:val="24"/>
          <w:szCs w:val="24"/>
        </w:rPr>
        <w:t>populations</w:t>
      </w:r>
      <w:r w:rsidR="005D0E1E">
        <w:rPr>
          <w:rFonts w:ascii="Garamond" w:hAnsi="Garamond"/>
          <w:sz w:val="24"/>
          <w:szCs w:val="24"/>
        </w:rPr>
        <w:t>’</w:t>
      </w:r>
      <w:r w:rsidR="00FA07AE" w:rsidRPr="007D6F44">
        <w:rPr>
          <w:rFonts w:ascii="Garamond" w:hAnsi="Garamond"/>
          <w:sz w:val="24"/>
          <w:szCs w:val="24"/>
        </w:rPr>
        <w:t xml:space="preserve"> are recognized:</w:t>
      </w:r>
    </w:p>
    <w:p w14:paraId="2DF0C5F4" w14:textId="77777777" w:rsidR="007D6F44" w:rsidRPr="007D6F44" w:rsidRDefault="007D6F44" w:rsidP="00386CA0">
      <w:pPr>
        <w:tabs>
          <w:tab w:val="left" w:pos="567"/>
        </w:tabs>
        <w:spacing w:after="0" w:line="240" w:lineRule="auto"/>
        <w:ind w:left="567" w:hanging="567"/>
        <w:rPr>
          <w:rFonts w:ascii="Garamond" w:hAnsi="Garamond"/>
          <w:sz w:val="24"/>
          <w:szCs w:val="24"/>
        </w:rPr>
      </w:pPr>
    </w:p>
    <w:p w14:paraId="08E6F377" w14:textId="77777777" w:rsidR="00FA07AE" w:rsidRPr="007D6F44" w:rsidRDefault="00FA07AE" w:rsidP="00386CA0">
      <w:pPr>
        <w:tabs>
          <w:tab w:val="left" w:pos="1134"/>
        </w:tabs>
        <w:spacing w:after="0" w:line="240" w:lineRule="auto"/>
        <w:ind w:left="1134" w:hanging="567"/>
        <w:rPr>
          <w:rFonts w:ascii="Garamond" w:hAnsi="Garamond"/>
          <w:sz w:val="24"/>
          <w:szCs w:val="24"/>
        </w:rPr>
      </w:pPr>
      <w:r w:rsidRPr="007D6F44">
        <w:rPr>
          <w:rFonts w:ascii="Garamond" w:hAnsi="Garamond"/>
          <w:sz w:val="24"/>
          <w:szCs w:val="24"/>
        </w:rPr>
        <w:t>i)</w:t>
      </w:r>
      <w:r w:rsidRPr="007D6F44">
        <w:rPr>
          <w:rFonts w:ascii="Garamond" w:hAnsi="Garamond"/>
          <w:sz w:val="24"/>
          <w:szCs w:val="24"/>
        </w:rPr>
        <w:tab/>
        <w:t>the entire population of a monotypic species;</w:t>
      </w:r>
    </w:p>
    <w:p w14:paraId="1F16DD32" w14:textId="77777777" w:rsidR="00FA07AE" w:rsidRPr="007D6F44" w:rsidRDefault="00FA07AE" w:rsidP="00386CA0">
      <w:pPr>
        <w:tabs>
          <w:tab w:val="left" w:pos="1134"/>
        </w:tabs>
        <w:spacing w:after="0" w:line="240" w:lineRule="auto"/>
        <w:ind w:left="1134" w:hanging="567"/>
        <w:rPr>
          <w:rFonts w:ascii="Garamond" w:hAnsi="Garamond"/>
          <w:sz w:val="24"/>
          <w:szCs w:val="24"/>
        </w:rPr>
      </w:pPr>
      <w:r w:rsidRPr="007D6F44">
        <w:rPr>
          <w:rFonts w:ascii="Garamond" w:hAnsi="Garamond"/>
          <w:sz w:val="24"/>
          <w:szCs w:val="24"/>
        </w:rPr>
        <w:t>ii)</w:t>
      </w:r>
      <w:r w:rsidRPr="007D6F44">
        <w:rPr>
          <w:rFonts w:ascii="Garamond" w:hAnsi="Garamond"/>
          <w:sz w:val="24"/>
          <w:szCs w:val="24"/>
        </w:rPr>
        <w:tab/>
        <w:t>the entire population of a recognized subspecies;</w:t>
      </w:r>
    </w:p>
    <w:p w14:paraId="4B308D26" w14:textId="77777777" w:rsidR="00FA07AE" w:rsidRPr="007D6F44" w:rsidRDefault="00FA07AE" w:rsidP="00386CA0">
      <w:pPr>
        <w:tabs>
          <w:tab w:val="left" w:pos="1134"/>
        </w:tabs>
        <w:spacing w:after="0" w:line="240" w:lineRule="auto"/>
        <w:ind w:left="1134" w:hanging="567"/>
        <w:rPr>
          <w:rFonts w:ascii="Garamond" w:hAnsi="Garamond"/>
          <w:sz w:val="24"/>
          <w:szCs w:val="24"/>
        </w:rPr>
      </w:pPr>
      <w:r w:rsidRPr="007D6F44">
        <w:rPr>
          <w:rFonts w:ascii="Garamond" w:hAnsi="Garamond"/>
          <w:sz w:val="24"/>
          <w:szCs w:val="24"/>
        </w:rPr>
        <w:t>iii)</w:t>
      </w:r>
      <w:r w:rsidRPr="007D6F44">
        <w:rPr>
          <w:rFonts w:ascii="Garamond" w:hAnsi="Garamond"/>
          <w:sz w:val="24"/>
          <w:szCs w:val="24"/>
        </w:rPr>
        <w:tab/>
        <w:t>a discrete migratory population of a species or subspecies, i.e., a population which rarely if ever mixes with other populations of the same species or subspecies;</w:t>
      </w:r>
    </w:p>
    <w:p w14:paraId="20A3B74F" w14:textId="77777777" w:rsidR="00FA07AE" w:rsidRPr="007D6F44" w:rsidRDefault="00FA07AE" w:rsidP="00386CA0">
      <w:pPr>
        <w:tabs>
          <w:tab w:val="left" w:pos="1134"/>
        </w:tabs>
        <w:spacing w:after="0" w:line="240" w:lineRule="auto"/>
        <w:ind w:left="1134" w:hanging="567"/>
        <w:rPr>
          <w:rFonts w:ascii="Garamond" w:hAnsi="Garamond"/>
          <w:sz w:val="24"/>
          <w:szCs w:val="24"/>
        </w:rPr>
      </w:pPr>
      <w:r w:rsidRPr="007D6F44">
        <w:rPr>
          <w:rFonts w:ascii="Garamond" w:hAnsi="Garamond"/>
          <w:sz w:val="24"/>
          <w:szCs w:val="24"/>
        </w:rPr>
        <w:t>iv)</w:t>
      </w:r>
      <w:r w:rsidRPr="007D6F44">
        <w:rPr>
          <w:rFonts w:ascii="Garamond" w:hAnsi="Garamond"/>
          <w:sz w:val="24"/>
          <w:szCs w:val="24"/>
        </w:rPr>
        <w:tab/>
        <w:t xml:space="preserve">that </w:t>
      </w:r>
      <w:r w:rsidR="005D0E1E">
        <w:rPr>
          <w:rFonts w:ascii="Garamond" w:hAnsi="Garamond"/>
          <w:sz w:val="24"/>
          <w:szCs w:val="24"/>
        </w:rPr>
        <w:t>‘</w:t>
      </w:r>
      <w:r w:rsidRPr="007D6F44">
        <w:rPr>
          <w:rFonts w:ascii="Garamond" w:hAnsi="Garamond"/>
          <w:sz w:val="24"/>
          <w:szCs w:val="24"/>
        </w:rPr>
        <w:t>population</w:t>
      </w:r>
      <w:r w:rsidR="005D0E1E">
        <w:rPr>
          <w:rFonts w:ascii="Garamond" w:hAnsi="Garamond"/>
          <w:sz w:val="24"/>
          <w:szCs w:val="24"/>
        </w:rPr>
        <w:t>’</w:t>
      </w:r>
      <w:r w:rsidRPr="007D6F44">
        <w:rPr>
          <w:rFonts w:ascii="Garamond" w:hAnsi="Garamond"/>
          <w:sz w:val="24"/>
          <w:szCs w:val="24"/>
        </w:rPr>
        <w:t xml:space="preserve"> of birds from one hemisphere which spend</w:t>
      </w:r>
      <w:r w:rsidR="004E3D73">
        <w:rPr>
          <w:rFonts w:ascii="Garamond" w:hAnsi="Garamond"/>
          <w:sz w:val="24"/>
          <w:szCs w:val="24"/>
        </w:rPr>
        <w:t>s</w:t>
      </w:r>
      <w:r w:rsidRPr="007D6F44">
        <w:rPr>
          <w:rFonts w:ascii="Garamond" w:hAnsi="Garamond"/>
          <w:sz w:val="24"/>
          <w:szCs w:val="24"/>
        </w:rPr>
        <w:t xml:space="preserve"> the non-breeding season in a relatively discrete portion of another hemisphere or region. In many cases, these </w:t>
      </w:r>
      <w:r w:rsidR="005D0E1E">
        <w:rPr>
          <w:rFonts w:ascii="Garamond" w:hAnsi="Garamond"/>
          <w:sz w:val="24"/>
          <w:szCs w:val="24"/>
        </w:rPr>
        <w:t>‘</w:t>
      </w:r>
      <w:r w:rsidRPr="007D6F44">
        <w:rPr>
          <w:rFonts w:ascii="Garamond" w:hAnsi="Garamond"/>
          <w:sz w:val="24"/>
          <w:szCs w:val="24"/>
        </w:rPr>
        <w:t>populations</w:t>
      </w:r>
      <w:r w:rsidR="005D0E1E">
        <w:rPr>
          <w:rFonts w:ascii="Garamond" w:hAnsi="Garamond"/>
          <w:sz w:val="24"/>
          <w:szCs w:val="24"/>
        </w:rPr>
        <w:t>’</w:t>
      </w:r>
      <w:r w:rsidRPr="007D6F44">
        <w:rPr>
          <w:rFonts w:ascii="Garamond" w:hAnsi="Garamond"/>
          <w:sz w:val="24"/>
          <w:szCs w:val="24"/>
        </w:rPr>
        <w:t xml:space="preserve"> may mix extensively with other popu</w:t>
      </w:r>
      <w:r w:rsidR="004E3D73">
        <w:rPr>
          <w:rFonts w:ascii="Garamond" w:hAnsi="Garamond"/>
          <w:sz w:val="24"/>
          <w:szCs w:val="24"/>
        </w:rPr>
        <w:t>lations on the breeding grounds</w:t>
      </w:r>
      <w:r w:rsidRPr="007D6F44">
        <w:rPr>
          <w:rFonts w:ascii="Garamond" w:hAnsi="Garamond"/>
          <w:sz w:val="24"/>
          <w:szCs w:val="24"/>
        </w:rPr>
        <w:t xml:space="preserve"> or mix with sedentary populations of the same species during the migration seasons and/or on the non-breeding grounds; </w:t>
      </w:r>
    </w:p>
    <w:p w14:paraId="43BC16A2" w14:textId="77777777" w:rsidR="00FA07AE" w:rsidRPr="007D6F44" w:rsidRDefault="00FA07AE" w:rsidP="00386CA0">
      <w:pPr>
        <w:tabs>
          <w:tab w:val="left" w:pos="1134"/>
        </w:tabs>
        <w:spacing w:after="0" w:line="240" w:lineRule="auto"/>
        <w:ind w:left="1134" w:hanging="567"/>
        <w:rPr>
          <w:rFonts w:ascii="Garamond" w:hAnsi="Garamond"/>
          <w:sz w:val="24"/>
          <w:szCs w:val="24"/>
        </w:rPr>
      </w:pPr>
      <w:r w:rsidRPr="007D6F44">
        <w:rPr>
          <w:rFonts w:ascii="Garamond" w:hAnsi="Garamond"/>
          <w:sz w:val="24"/>
          <w:szCs w:val="24"/>
        </w:rPr>
        <w:t>v)</w:t>
      </w:r>
      <w:r w:rsidRPr="007D6F44">
        <w:rPr>
          <w:rFonts w:ascii="Garamond" w:hAnsi="Garamond"/>
          <w:sz w:val="24"/>
          <w:szCs w:val="24"/>
        </w:rPr>
        <w:tab/>
        <w:t>a regional group of sedentary, nomadic or dispersive birds with an apparently rather continuous distribution and no major gaps between breeding units sufficient to prohibit interchange of individuals during their normal nomadic wanderings and/or post-breeding dispersal.</w:t>
      </w:r>
    </w:p>
    <w:p w14:paraId="21BD22E4" w14:textId="77777777" w:rsidR="00FA07AE" w:rsidRPr="007D6F44" w:rsidRDefault="00FA07AE" w:rsidP="00386CA0">
      <w:pPr>
        <w:tabs>
          <w:tab w:val="left" w:pos="567"/>
        </w:tabs>
        <w:spacing w:after="0" w:line="240" w:lineRule="auto"/>
        <w:ind w:left="567" w:hanging="567"/>
        <w:rPr>
          <w:rFonts w:ascii="Garamond" w:hAnsi="Garamond"/>
          <w:sz w:val="24"/>
          <w:szCs w:val="24"/>
        </w:rPr>
      </w:pPr>
    </w:p>
    <w:p w14:paraId="6FF036BA" w14:textId="77777777" w:rsidR="000E7EA0" w:rsidRDefault="00D41E90" w:rsidP="00386CA0">
      <w:pPr>
        <w:tabs>
          <w:tab w:val="left" w:pos="567"/>
        </w:tabs>
        <w:spacing w:after="0" w:line="240" w:lineRule="auto"/>
        <w:ind w:left="567" w:hanging="567"/>
        <w:rPr>
          <w:rFonts w:ascii="Garamond" w:hAnsi="Garamond"/>
          <w:sz w:val="24"/>
          <w:szCs w:val="24"/>
        </w:rPr>
      </w:pPr>
      <w:r>
        <w:rPr>
          <w:rFonts w:ascii="Garamond" w:hAnsi="Garamond"/>
          <w:sz w:val="24"/>
          <w:szCs w:val="24"/>
        </w:rPr>
        <w:t>206</w:t>
      </w:r>
      <w:r w:rsidR="006E4794" w:rsidRPr="007D6F44">
        <w:rPr>
          <w:rFonts w:ascii="Garamond" w:hAnsi="Garamond"/>
          <w:sz w:val="24"/>
          <w:szCs w:val="24"/>
        </w:rPr>
        <w:t>.</w:t>
      </w:r>
      <w:r w:rsidR="006E4794" w:rsidRPr="007D6F44">
        <w:rPr>
          <w:rFonts w:ascii="Garamond" w:hAnsi="Garamond"/>
          <w:b/>
          <w:sz w:val="24"/>
          <w:szCs w:val="24"/>
        </w:rPr>
        <w:tab/>
      </w:r>
      <w:r w:rsidR="00FA07AE" w:rsidRPr="007D6F44">
        <w:rPr>
          <w:rFonts w:ascii="Garamond" w:hAnsi="Garamond"/>
          <w:b/>
          <w:sz w:val="24"/>
          <w:szCs w:val="24"/>
        </w:rPr>
        <w:t xml:space="preserve">Waterbird </w:t>
      </w:r>
      <w:r w:rsidR="00E036F0" w:rsidRPr="007D6F44">
        <w:rPr>
          <w:rFonts w:ascii="Garamond" w:hAnsi="Garamond"/>
          <w:b/>
          <w:sz w:val="24"/>
          <w:szCs w:val="24"/>
        </w:rPr>
        <w:t>pop</w:t>
      </w:r>
      <w:r w:rsidR="004E3D73">
        <w:rPr>
          <w:rFonts w:ascii="Garamond" w:hAnsi="Garamond"/>
          <w:b/>
          <w:sz w:val="24"/>
          <w:szCs w:val="24"/>
        </w:rPr>
        <w:t>ulatio</w:t>
      </w:r>
      <w:r w:rsidR="00E036F0" w:rsidRPr="007D6F44">
        <w:rPr>
          <w:rFonts w:ascii="Garamond" w:hAnsi="Garamond"/>
          <w:b/>
          <w:sz w:val="24"/>
          <w:szCs w:val="24"/>
        </w:rPr>
        <w:t>n size</w:t>
      </w:r>
      <w:r w:rsidR="00FA07AE" w:rsidRPr="007D6F44">
        <w:rPr>
          <w:rFonts w:ascii="Garamond" w:hAnsi="Garamond"/>
          <w:b/>
          <w:sz w:val="24"/>
          <w:szCs w:val="24"/>
        </w:rPr>
        <w:t>.</w:t>
      </w:r>
      <w:r w:rsidR="00686CB7" w:rsidRPr="007D6F44">
        <w:rPr>
          <w:rFonts w:ascii="Garamond" w:hAnsi="Garamond"/>
          <w:b/>
          <w:sz w:val="24"/>
          <w:szCs w:val="24"/>
        </w:rPr>
        <w:t xml:space="preserve"> </w:t>
      </w:r>
      <w:r w:rsidR="006E4794" w:rsidRPr="007D6F44">
        <w:rPr>
          <w:rFonts w:ascii="Garamond" w:hAnsi="Garamond"/>
          <w:sz w:val="24"/>
          <w:szCs w:val="24"/>
        </w:rPr>
        <w:t xml:space="preserve">To ensure international comparability, Contracting Parties should use the international population estimates and 1% thresholds published and updated </w:t>
      </w:r>
      <w:r w:rsidR="000E7EA0">
        <w:rPr>
          <w:rFonts w:ascii="Garamond" w:hAnsi="Garamond"/>
          <w:sz w:val="24"/>
          <w:szCs w:val="24"/>
        </w:rPr>
        <w:t xml:space="preserve">approximately </w:t>
      </w:r>
      <w:r w:rsidR="006E4794" w:rsidRPr="007D6F44">
        <w:rPr>
          <w:rFonts w:ascii="Garamond" w:hAnsi="Garamond"/>
          <w:sz w:val="24"/>
          <w:szCs w:val="24"/>
        </w:rPr>
        <w:t>every three years by Wetlands International as the basis for evaluating sites for the List using this Criterion.</w:t>
      </w:r>
      <w:r w:rsidR="00686CB7" w:rsidRPr="007D6F44">
        <w:rPr>
          <w:rFonts w:ascii="Garamond" w:hAnsi="Garamond"/>
          <w:sz w:val="24"/>
          <w:szCs w:val="24"/>
        </w:rPr>
        <w:t xml:space="preserve"> </w:t>
      </w:r>
      <w:r w:rsidR="000E7EA0">
        <w:rPr>
          <w:rFonts w:ascii="Garamond" w:hAnsi="Garamond"/>
          <w:sz w:val="24"/>
          <w:szCs w:val="24"/>
        </w:rPr>
        <w:t xml:space="preserve">Most recent </w:t>
      </w:r>
      <w:r w:rsidR="00A175B8" w:rsidRPr="007D6F44">
        <w:rPr>
          <w:rFonts w:ascii="Garamond" w:hAnsi="Garamond"/>
          <w:sz w:val="24"/>
          <w:szCs w:val="24"/>
        </w:rPr>
        <w:t>1% thresholds</w:t>
      </w:r>
      <w:r w:rsidR="00BC60F1" w:rsidRPr="007D6F44">
        <w:rPr>
          <w:rFonts w:ascii="Garamond" w:hAnsi="Garamond"/>
          <w:sz w:val="24"/>
          <w:szCs w:val="24"/>
        </w:rPr>
        <w:t xml:space="preserve"> are given in</w:t>
      </w:r>
      <w:r w:rsidR="00A175B8" w:rsidRPr="007D6F44">
        <w:rPr>
          <w:rFonts w:ascii="Garamond" w:hAnsi="Garamond"/>
          <w:sz w:val="24"/>
          <w:szCs w:val="24"/>
        </w:rPr>
        <w:t xml:space="preserve"> </w:t>
      </w:r>
      <w:r w:rsidR="00A175B8" w:rsidRPr="007D6F44">
        <w:rPr>
          <w:rFonts w:ascii="Garamond" w:hAnsi="Garamond"/>
          <w:i/>
          <w:sz w:val="24"/>
          <w:szCs w:val="24"/>
        </w:rPr>
        <w:t>Waterbird Population Estimates</w:t>
      </w:r>
      <w:r w:rsidR="0087646E">
        <w:rPr>
          <w:rFonts w:ascii="Garamond" w:hAnsi="Garamond"/>
          <w:i/>
          <w:sz w:val="24"/>
          <w:szCs w:val="24"/>
        </w:rPr>
        <w:t>,</w:t>
      </w:r>
      <w:r w:rsidR="00A175B8" w:rsidRPr="007D6F44">
        <w:rPr>
          <w:rFonts w:ascii="Garamond" w:hAnsi="Garamond"/>
          <w:i/>
          <w:sz w:val="24"/>
          <w:szCs w:val="24"/>
        </w:rPr>
        <w:t xml:space="preserve"> </w:t>
      </w:r>
      <w:r w:rsidR="00A175B8" w:rsidRPr="007D6F44">
        <w:rPr>
          <w:rFonts w:ascii="Garamond" w:hAnsi="Garamond"/>
          <w:sz w:val="24"/>
          <w:szCs w:val="24"/>
        </w:rPr>
        <w:t>4</w:t>
      </w:r>
      <w:r w:rsidR="00A175B8" w:rsidRPr="007D6F44">
        <w:rPr>
          <w:rFonts w:ascii="Garamond" w:hAnsi="Garamond"/>
          <w:sz w:val="24"/>
          <w:szCs w:val="24"/>
          <w:vertAlign w:val="superscript"/>
        </w:rPr>
        <w:t>th</w:t>
      </w:r>
      <w:r w:rsidR="00A175B8" w:rsidRPr="007D6F44">
        <w:rPr>
          <w:rFonts w:ascii="Garamond" w:hAnsi="Garamond"/>
          <w:sz w:val="24"/>
          <w:szCs w:val="24"/>
        </w:rPr>
        <w:t xml:space="preserve"> Edition</w:t>
      </w:r>
      <w:r w:rsidR="00A175B8" w:rsidRPr="007D6F44">
        <w:rPr>
          <w:rFonts w:ascii="Garamond" w:hAnsi="Garamond"/>
          <w:i/>
          <w:sz w:val="24"/>
          <w:szCs w:val="24"/>
        </w:rPr>
        <w:t xml:space="preserve"> </w:t>
      </w:r>
      <w:r w:rsidR="00A175B8" w:rsidRPr="007D6F44">
        <w:rPr>
          <w:rFonts w:ascii="Garamond" w:hAnsi="Garamond"/>
          <w:sz w:val="24"/>
          <w:szCs w:val="24"/>
        </w:rPr>
        <w:t>(2006</w:t>
      </w:r>
      <w:r w:rsidR="00A175B8" w:rsidRPr="004E3D73">
        <w:rPr>
          <w:rFonts w:ascii="Garamond" w:hAnsi="Garamond"/>
          <w:sz w:val="24"/>
          <w:szCs w:val="24"/>
        </w:rPr>
        <w:t>), which</w:t>
      </w:r>
      <w:r w:rsidR="00A175B8" w:rsidRPr="007D6F44">
        <w:rPr>
          <w:rFonts w:ascii="Garamond" w:hAnsi="Garamond"/>
          <w:sz w:val="24"/>
          <w:szCs w:val="24"/>
        </w:rPr>
        <w:t xml:space="preserve"> also provides a description of the biogeographic range of each population.</w:t>
      </w:r>
      <w:r w:rsidR="00686CB7" w:rsidRPr="007D6F44">
        <w:rPr>
          <w:rFonts w:ascii="Garamond" w:hAnsi="Garamond"/>
          <w:sz w:val="24"/>
          <w:szCs w:val="24"/>
        </w:rPr>
        <w:t xml:space="preserve"> </w:t>
      </w:r>
      <w:r w:rsidR="00A175B8" w:rsidRPr="007D6F44">
        <w:rPr>
          <w:rFonts w:ascii="Garamond" w:hAnsi="Garamond"/>
          <w:sz w:val="24"/>
          <w:szCs w:val="24"/>
        </w:rPr>
        <w:t xml:space="preserve">Earlier editions of </w:t>
      </w:r>
      <w:r w:rsidR="00A175B8" w:rsidRPr="007D6F44">
        <w:rPr>
          <w:rFonts w:ascii="Garamond" w:hAnsi="Garamond"/>
          <w:i/>
          <w:sz w:val="24"/>
          <w:szCs w:val="24"/>
        </w:rPr>
        <w:t xml:space="preserve">Waterbird Population Estimates </w:t>
      </w:r>
      <w:r w:rsidR="00A175B8" w:rsidRPr="007D6F44">
        <w:rPr>
          <w:rFonts w:ascii="Garamond" w:hAnsi="Garamond"/>
          <w:sz w:val="24"/>
          <w:szCs w:val="24"/>
        </w:rPr>
        <w:t>are now superseded and should not be used for Criterion 6 application.</w:t>
      </w:r>
      <w:r w:rsidR="00686CB7" w:rsidRPr="007D6F44">
        <w:rPr>
          <w:rFonts w:ascii="Garamond" w:hAnsi="Garamond"/>
          <w:sz w:val="24"/>
          <w:szCs w:val="24"/>
        </w:rPr>
        <w:t xml:space="preserve"> </w:t>
      </w:r>
    </w:p>
    <w:p w14:paraId="6D707CB9" w14:textId="77777777" w:rsidR="000E7EA0" w:rsidRDefault="000E7EA0" w:rsidP="00386CA0">
      <w:pPr>
        <w:tabs>
          <w:tab w:val="left" w:pos="567"/>
        </w:tabs>
        <w:spacing w:after="0" w:line="240" w:lineRule="auto"/>
        <w:ind w:left="567" w:hanging="567"/>
        <w:rPr>
          <w:rFonts w:ascii="Garamond" w:hAnsi="Garamond"/>
          <w:sz w:val="24"/>
          <w:szCs w:val="24"/>
        </w:rPr>
      </w:pPr>
    </w:p>
    <w:p w14:paraId="0F6DA87E" w14:textId="77777777" w:rsidR="00A175B8" w:rsidRPr="007D6F44" w:rsidRDefault="00D41E90" w:rsidP="00386CA0">
      <w:pPr>
        <w:tabs>
          <w:tab w:val="left" w:pos="567"/>
        </w:tabs>
        <w:spacing w:after="0" w:line="240" w:lineRule="auto"/>
        <w:ind w:left="567" w:hanging="567"/>
        <w:rPr>
          <w:rFonts w:ascii="Garamond" w:hAnsi="Garamond"/>
          <w:sz w:val="24"/>
          <w:szCs w:val="24"/>
        </w:rPr>
      </w:pPr>
      <w:r>
        <w:rPr>
          <w:rFonts w:ascii="Garamond" w:hAnsi="Garamond"/>
          <w:sz w:val="24"/>
          <w:szCs w:val="24"/>
        </w:rPr>
        <w:t>207</w:t>
      </w:r>
      <w:r w:rsidR="000E7EA0">
        <w:rPr>
          <w:rFonts w:ascii="Garamond" w:hAnsi="Garamond"/>
          <w:sz w:val="24"/>
          <w:szCs w:val="24"/>
        </w:rPr>
        <w:t>.</w:t>
      </w:r>
      <w:r w:rsidR="000E7EA0">
        <w:rPr>
          <w:rFonts w:ascii="Garamond" w:hAnsi="Garamond"/>
          <w:sz w:val="24"/>
          <w:szCs w:val="24"/>
        </w:rPr>
        <w:tab/>
      </w:r>
      <w:r w:rsidR="00A175B8" w:rsidRPr="007D6F44">
        <w:rPr>
          <w:rFonts w:ascii="Garamond" w:hAnsi="Garamond"/>
          <w:sz w:val="24"/>
          <w:szCs w:val="24"/>
        </w:rPr>
        <w:t>Note that this Criterion should be applied only to those waterbird populations for which a 1% threshold is available.</w:t>
      </w:r>
      <w:r w:rsidR="00686CB7" w:rsidRPr="007D6F44">
        <w:rPr>
          <w:rFonts w:ascii="Garamond" w:hAnsi="Garamond"/>
          <w:sz w:val="24"/>
          <w:szCs w:val="24"/>
        </w:rPr>
        <w:t xml:space="preserve"> </w:t>
      </w:r>
      <w:r w:rsidR="00A175B8" w:rsidRPr="007D6F44">
        <w:rPr>
          <w:rFonts w:ascii="Garamond" w:hAnsi="Garamond"/>
          <w:sz w:val="24"/>
          <w:szCs w:val="24"/>
        </w:rPr>
        <w:t xml:space="preserve">However, for populations of waterbird species in taxa not presently covered by </w:t>
      </w:r>
      <w:r w:rsidR="00A175B8" w:rsidRPr="007D6F44">
        <w:rPr>
          <w:rFonts w:ascii="Garamond" w:hAnsi="Garamond"/>
          <w:i/>
          <w:sz w:val="24"/>
          <w:szCs w:val="24"/>
        </w:rPr>
        <w:t>Waterbird Population Estimates,</w:t>
      </w:r>
      <w:r w:rsidR="00A175B8" w:rsidRPr="007D6F44">
        <w:rPr>
          <w:rFonts w:ascii="Garamond" w:hAnsi="Garamond"/>
          <w:sz w:val="24"/>
          <w:szCs w:val="24"/>
        </w:rPr>
        <w:t xml:space="preserve"> this Criterion may be applied if a reliable population estimate and 1% threshold is available from another source and </w:t>
      </w:r>
      <w:r w:rsidR="004E3D73">
        <w:rPr>
          <w:rFonts w:ascii="Garamond" w:hAnsi="Garamond"/>
          <w:sz w:val="24"/>
          <w:szCs w:val="24"/>
        </w:rPr>
        <w:t>if that</w:t>
      </w:r>
      <w:r w:rsidR="00A175B8" w:rsidRPr="007D6F44">
        <w:rPr>
          <w:rFonts w:ascii="Garamond" w:hAnsi="Garamond"/>
          <w:sz w:val="24"/>
          <w:szCs w:val="24"/>
        </w:rPr>
        <w:t xml:space="preserve"> information source </w:t>
      </w:r>
      <w:r w:rsidR="004E3D73">
        <w:rPr>
          <w:rFonts w:ascii="Garamond" w:hAnsi="Garamond"/>
          <w:sz w:val="24"/>
          <w:szCs w:val="24"/>
        </w:rPr>
        <w:t xml:space="preserve">is </w:t>
      </w:r>
      <w:r w:rsidR="00A175B8" w:rsidRPr="007D6F44">
        <w:rPr>
          <w:rFonts w:ascii="Garamond" w:hAnsi="Garamond"/>
          <w:sz w:val="24"/>
          <w:szCs w:val="24"/>
        </w:rPr>
        <w:t>clearly specified.</w:t>
      </w:r>
      <w:r w:rsidR="00686CB7" w:rsidRPr="007D6F44">
        <w:rPr>
          <w:rFonts w:ascii="Garamond" w:hAnsi="Garamond"/>
          <w:sz w:val="24"/>
          <w:szCs w:val="24"/>
        </w:rPr>
        <w:t xml:space="preserve"> </w:t>
      </w:r>
      <w:r w:rsidR="00A175B8" w:rsidRPr="007D6F44">
        <w:rPr>
          <w:rFonts w:ascii="Garamond" w:hAnsi="Garamond"/>
          <w:sz w:val="24"/>
          <w:szCs w:val="24"/>
        </w:rPr>
        <w:t xml:space="preserve">It is not sufficient simply to restate the Criterion, that the site supports &gt;1% of a population, nor is it a correct justification to list populations with numbers in the site &gt;1% of their </w:t>
      </w:r>
      <w:r w:rsidR="00A175B8" w:rsidRPr="007D6F44">
        <w:rPr>
          <w:rFonts w:ascii="Garamond" w:hAnsi="Garamond"/>
          <w:i/>
          <w:sz w:val="24"/>
          <w:szCs w:val="24"/>
        </w:rPr>
        <w:t>national</w:t>
      </w:r>
      <w:r w:rsidR="00A175B8" w:rsidRPr="007D6F44">
        <w:rPr>
          <w:rFonts w:ascii="Garamond" w:hAnsi="Garamond"/>
          <w:sz w:val="24"/>
          <w:szCs w:val="24"/>
        </w:rPr>
        <w:t xml:space="preserve"> population, except when the population is endemic to that country.</w:t>
      </w:r>
    </w:p>
    <w:p w14:paraId="7CE590CF" w14:textId="77777777" w:rsidR="007D6F44" w:rsidRDefault="007D6F44" w:rsidP="00386CA0">
      <w:pPr>
        <w:tabs>
          <w:tab w:val="left" w:pos="567"/>
        </w:tabs>
        <w:spacing w:after="0" w:line="240" w:lineRule="auto"/>
        <w:ind w:left="567" w:hanging="567"/>
        <w:rPr>
          <w:rFonts w:ascii="Garamond" w:hAnsi="Garamond"/>
          <w:sz w:val="24"/>
          <w:szCs w:val="24"/>
        </w:rPr>
      </w:pPr>
    </w:p>
    <w:p w14:paraId="0DF14765" w14:textId="77777777" w:rsidR="003A58AC" w:rsidRPr="003A58AC" w:rsidRDefault="003A58AC" w:rsidP="00386CA0">
      <w:pPr>
        <w:tabs>
          <w:tab w:val="left" w:pos="567"/>
        </w:tabs>
        <w:spacing w:after="0" w:line="240" w:lineRule="auto"/>
        <w:ind w:left="567" w:hanging="567"/>
        <w:rPr>
          <w:rFonts w:ascii="Garamond" w:hAnsi="Garamond"/>
          <w:sz w:val="24"/>
          <w:szCs w:val="24"/>
        </w:rPr>
      </w:pPr>
      <w:r w:rsidRPr="003A58AC">
        <w:rPr>
          <w:rFonts w:ascii="Garamond" w:hAnsi="Garamond"/>
          <w:sz w:val="24"/>
          <w:szCs w:val="24"/>
        </w:rPr>
        <w:lastRenderedPageBreak/>
        <w:t xml:space="preserve">207(a). An alternative source may also be used where population estimates published in the current </w:t>
      </w:r>
      <w:r w:rsidRPr="003A58AC">
        <w:rPr>
          <w:rFonts w:ascii="Garamond" w:hAnsi="Garamond"/>
          <w:i/>
          <w:sz w:val="24"/>
          <w:szCs w:val="24"/>
        </w:rPr>
        <w:t>Waterbird Population Estimates</w:t>
      </w:r>
      <w:r w:rsidRPr="003A58AC">
        <w:rPr>
          <w:rFonts w:ascii="Garamond" w:hAnsi="Garamond"/>
          <w:sz w:val="24"/>
          <w:szCs w:val="24"/>
        </w:rPr>
        <w:t xml:space="preserve"> are considered to be out of date.</w:t>
      </w:r>
      <w:r>
        <w:rPr>
          <w:rStyle w:val="FootnoteReference"/>
          <w:rFonts w:ascii="Garamond" w:hAnsi="Garamond"/>
          <w:sz w:val="24"/>
          <w:szCs w:val="24"/>
        </w:rPr>
        <w:footnoteReference w:id="8"/>
      </w:r>
    </w:p>
    <w:p w14:paraId="7C4C9A45" w14:textId="77777777" w:rsidR="003A58AC" w:rsidRPr="007D6F44" w:rsidRDefault="003A58AC" w:rsidP="00386CA0">
      <w:pPr>
        <w:tabs>
          <w:tab w:val="left" w:pos="567"/>
        </w:tabs>
        <w:spacing w:after="0" w:line="240" w:lineRule="auto"/>
        <w:ind w:left="567" w:hanging="567"/>
        <w:rPr>
          <w:rFonts w:ascii="Garamond" w:hAnsi="Garamond"/>
          <w:sz w:val="24"/>
          <w:szCs w:val="24"/>
        </w:rPr>
      </w:pPr>
    </w:p>
    <w:p w14:paraId="21C74C31" w14:textId="77777777" w:rsidR="00BC60F1" w:rsidRPr="007D6F44" w:rsidRDefault="00D41E90" w:rsidP="00386CA0">
      <w:pPr>
        <w:tabs>
          <w:tab w:val="left" w:pos="567"/>
        </w:tabs>
        <w:spacing w:after="0" w:line="240" w:lineRule="auto"/>
        <w:ind w:left="567" w:hanging="567"/>
        <w:rPr>
          <w:rFonts w:ascii="Garamond" w:hAnsi="Garamond"/>
          <w:sz w:val="24"/>
          <w:szCs w:val="24"/>
        </w:rPr>
      </w:pPr>
      <w:r>
        <w:rPr>
          <w:rFonts w:ascii="Garamond" w:hAnsi="Garamond"/>
          <w:sz w:val="24"/>
          <w:szCs w:val="24"/>
        </w:rPr>
        <w:t>208</w:t>
      </w:r>
      <w:r w:rsidR="00BC60F1" w:rsidRPr="007D6F44">
        <w:rPr>
          <w:rFonts w:ascii="Garamond" w:hAnsi="Garamond"/>
          <w:sz w:val="24"/>
          <w:szCs w:val="24"/>
        </w:rPr>
        <w:t>.</w:t>
      </w:r>
      <w:r w:rsidR="00BC60F1" w:rsidRPr="007D6F44">
        <w:rPr>
          <w:rFonts w:ascii="Garamond" w:hAnsi="Garamond"/>
          <w:sz w:val="24"/>
          <w:szCs w:val="24"/>
        </w:rPr>
        <w:tab/>
        <w:t>As urged by Resolutions VI.4 (1996) and VIII.38 (2002) for the better application of this Criterion, Contracting Parties should not only supply data for the future update and revision of international waterbird population estimates, but should also support the national implementation and development of Wetlands International</w:t>
      </w:r>
      <w:r w:rsidR="005D0E1E">
        <w:rPr>
          <w:rFonts w:ascii="Garamond" w:hAnsi="Garamond"/>
          <w:sz w:val="24"/>
          <w:szCs w:val="24"/>
        </w:rPr>
        <w:t>’</w:t>
      </w:r>
      <w:r w:rsidR="00BC60F1" w:rsidRPr="007D6F44">
        <w:rPr>
          <w:rFonts w:ascii="Garamond" w:hAnsi="Garamond"/>
          <w:sz w:val="24"/>
          <w:szCs w:val="24"/>
        </w:rPr>
        <w:t>s International Waterbird Census, which is the source of many of these data.</w:t>
      </w:r>
    </w:p>
    <w:p w14:paraId="75C2C8D7" w14:textId="77777777" w:rsidR="007D6F44" w:rsidRPr="007D6F44" w:rsidRDefault="007D6F44" w:rsidP="00386CA0">
      <w:pPr>
        <w:tabs>
          <w:tab w:val="left" w:pos="567"/>
        </w:tabs>
        <w:spacing w:after="0" w:line="240" w:lineRule="auto"/>
        <w:ind w:left="567" w:hanging="567"/>
        <w:rPr>
          <w:rFonts w:ascii="Garamond" w:hAnsi="Garamond"/>
          <w:sz w:val="24"/>
          <w:szCs w:val="24"/>
        </w:rPr>
      </w:pPr>
    </w:p>
    <w:p w14:paraId="4C9FE687" w14:textId="77777777" w:rsidR="006E4794" w:rsidRPr="007D6F44" w:rsidRDefault="00D41E90" w:rsidP="00386CA0">
      <w:pPr>
        <w:tabs>
          <w:tab w:val="left" w:pos="567"/>
        </w:tabs>
        <w:spacing w:after="0" w:line="240" w:lineRule="auto"/>
        <w:ind w:left="567" w:hanging="567"/>
        <w:rPr>
          <w:rFonts w:ascii="Garamond" w:hAnsi="Garamond"/>
          <w:sz w:val="24"/>
          <w:szCs w:val="24"/>
        </w:rPr>
      </w:pPr>
      <w:r>
        <w:rPr>
          <w:rFonts w:ascii="Garamond" w:hAnsi="Garamond"/>
          <w:sz w:val="24"/>
          <w:szCs w:val="24"/>
        </w:rPr>
        <w:t>209</w:t>
      </w:r>
      <w:r w:rsidR="006E4794" w:rsidRPr="007D6F44">
        <w:rPr>
          <w:rFonts w:ascii="Garamond" w:hAnsi="Garamond"/>
          <w:sz w:val="24"/>
          <w:szCs w:val="24"/>
        </w:rPr>
        <w:t>.</w:t>
      </w:r>
      <w:r w:rsidR="006E4794" w:rsidRPr="007D6F44">
        <w:rPr>
          <w:rFonts w:ascii="Garamond" w:hAnsi="Garamond"/>
          <w:sz w:val="24"/>
          <w:szCs w:val="24"/>
        </w:rPr>
        <w:tab/>
      </w:r>
      <w:r w:rsidR="006E4794" w:rsidRPr="007D6F44">
        <w:rPr>
          <w:rFonts w:ascii="Garamond" w:hAnsi="Garamond"/>
          <w:b/>
          <w:sz w:val="24"/>
          <w:szCs w:val="24"/>
        </w:rPr>
        <w:t>Turnover</w:t>
      </w:r>
      <w:r w:rsidR="006E4794" w:rsidRPr="007D6F44">
        <w:rPr>
          <w:rFonts w:ascii="Garamond" w:hAnsi="Garamond"/>
          <w:sz w:val="24"/>
          <w:szCs w:val="24"/>
        </w:rPr>
        <w:t xml:space="preserve"> of individuals, especially during migration periods, leads to more waterbirds using particular wetlands than are counted at any one point in time, such that the importance of such a wetland for supporting waterbird populations will often be greater than is apparent from simple census information.</w:t>
      </w:r>
      <w:r w:rsidR="00686CB7" w:rsidRPr="007D6F44">
        <w:rPr>
          <w:rFonts w:ascii="Garamond" w:hAnsi="Garamond"/>
          <w:sz w:val="24"/>
          <w:szCs w:val="24"/>
        </w:rPr>
        <w:t xml:space="preserve"> </w:t>
      </w:r>
      <w:r w:rsidR="006E4794" w:rsidRPr="007D6F44">
        <w:rPr>
          <w:rFonts w:ascii="Garamond" w:hAnsi="Garamond"/>
          <w:sz w:val="24"/>
          <w:szCs w:val="24"/>
        </w:rPr>
        <w:t>For further guidance on estimation of turnover</w:t>
      </w:r>
      <w:r w:rsidR="00DE2D07">
        <w:rPr>
          <w:rFonts w:ascii="Garamond" w:hAnsi="Garamond"/>
          <w:sz w:val="24"/>
          <w:szCs w:val="24"/>
        </w:rPr>
        <w:t>,</w:t>
      </w:r>
      <w:r w:rsidR="006E4794" w:rsidRPr="007D6F44">
        <w:rPr>
          <w:rFonts w:ascii="Garamond" w:hAnsi="Garamond"/>
          <w:sz w:val="24"/>
          <w:szCs w:val="24"/>
        </w:rPr>
        <w:t xml:space="preserve"> see the guidance </w:t>
      </w:r>
      <w:r w:rsidR="000E7EA0">
        <w:rPr>
          <w:rFonts w:ascii="Garamond" w:hAnsi="Garamond"/>
          <w:sz w:val="24"/>
          <w:szCs w:val="24"/>
        </w:rPr>
        <w:t xml:space="preserve">above </w:t>
      </w:r>
      <w:r w:rsidR="006E4794" w:rsidRPr="007D6F44">
        <w:rPr>
          <w:rFonts w:ascii="Garamond" w:hAnsi="Garamond"/>
          <w:sz w:val="24"/>
          <w:szCs w:val="24"/>
        </w:rPr>
        <w:t xml:space="preserve">under Criterion 5, </w:t>
      </w:r>
      <w:r w:rsidR="006E4794" w:rsidRPr="000E7EA0">
        <w:rPr>
          <w:rFonts w:ascii="Garamond" w:hAnsi="Garamond"/>
          <w:sz w:val="24"/>
          <w:szCs w:val="24"/>
        </w:rPr>
        <w:t>paragraph</w:t>
      </w:r>
      <w:r w:rsidR="000E7EA0" w:rsidRPr="000E7EA0">
        <w:rPr>
          <w:rFonts w:ascii="Garamond" w:hAnsi="Garamond"/>
          <w:sz w:val="24"/>
          <w:szCs w:val="24"/>
        </w:rPr>
        <w:t xml:space="preserve"> </w:t>
      </w:r>
      <w:r w:rsidR="00CF2034">
        <w:rPr>
          <w:rFonts w:ascii="Garamond" w:hAnsi="Garamond"/>
          <w:sz w:val="24"/>
          <w:szCs w:val="24"/>
        </w:rPr>
        <w:t>189</w:t>
      </w:r>
      <w:r w:rsidR="006E4794" w:rsidRPr="000E7EA0">
        <w:rPr>
          <w:rFonts w:ascii="Garamond" w:hAnsi="Garamond"/>
          <w:sz w:val="24"/>
          <w:szCs w:val="24"/>
        </w:rPr>
        <w:t>.</w:t>
      </w:r>
    </w:p>
    <w:p w14:paraId="2D5B9DCA" w14:textId="77777777" w:rsidR="006E4794" w:rsidRPr="003373D7" w:rsidRDefault="006E4794" w:rsidP="00386CA0">
      <w:pPr>
        <w:tabs>
          <w:tab w:val="left" w:pos="567"/>
        </w:tabs>
        <w:spacing w:after="0" w:line="240" w:lineRule="auto"/>
        <w:ind w:left="567" w:hanging="567"/>
        <w:rPr>
          <w:rFonts w:ascii="Garamond" w:hAnsi="Garamond"/>
          <w:sz w:val="24"/>
          <w:szCs w:val="24"/>
        </w:rPr>
      </w:pPr>
    </w:p>
    <w:p w14:paraId="2EC11292" w14:textId="77777777" w:rsidR="004A1ED6" w:rsidRPr="003373D7" w:rsidRDefault="004A1ED6" w:rsidP="00386CA0">
      <w:pPr>
        <w:spacing w:after="0" w:line="240" w:lineRule="auto"/>
        <w:rPr>
          <w:rFonts w:ascii="Garamond" w:hAnsi="Garamond"/>
          <w:b/>
          <w:sz w:val="24"/>
          <w:szCs w:val="24"/>
        </w:rPr>
      </w:pPr>
      <w:r w:rsidRPr="003373D7">
        <w:rPr>
          <w:rFonts w:ascii="Garamond" w:hAnsi="Garamond"/>
          <w:b/>
          <w:sz w:val="24"/>
          <w:szCs w:val="24"/>
        </w:rPr>
        <w:t>Where to go for further help or information?</w:t>
      </w:r>
    </w:p>
    <w:p w14:paraId="3FF229C1" w14:textId="77777777" w:rsidR="003373D7" w:rsidRPr="003373D7" w:rsidRDefault="003373D7" w:rsidP="00386CA0">
      <w:pPr>
        <w:spacing w:after="0" w:line="240" w:lineRule="auto"/>
        <w:rPr>
          <w:rFonts w:ascii="Garamond" w:hAnsi="Garamond"/>
          <w:b/>
          <w:sz w:val="24"/>
          <w:szCs w:val="24"/>
        </w:rPr>
      </w:pPr>
    </w:p>
    <w:p w14:paraId="4838AC3A" w14:textId="565E8879" w:rsidR="00FA07AE" w:rsidRDefault="00D41E90" w:rsidP="003A58AC">
      <w:pPr>
        <w:spacing w:after="0" w:line="240" w:lineRule="auto"/>
        <w:ind w:left="567" w:hanging="567"/>
        <w:rPr>
          <w:rFonts w:ascii="Garamond" w:hAnsi="Garamond"/>
          <w:sz w:val="24"/>
          <w:szCs w:val="24"/>
        </w:rPr>
      </w:pPr>
      <w:r>
        <w:rPr>
          <w:rFonts w:ascii="Garamond" w:hAnsi="Garamond"/>
          <w:sz w:val="24"/>
          <w:szCs w:val="24"/>
        </w:rPr>
        <w:t>210</w:t>
      </w:r>
      <w:r w:rsidR="007E2514">
        <w:rPr>
          <w:rFonts w:ascii="Garamond" w:hAnsi="Garamond"/>
          <w:sz w:val="24"/>
          <w:szCs w:val="24"/>
        </w:rPr>
        <w:t>.</w:t>
      </w:r>
      <w:r w:rsidR="007E2514">
        <w:rPr>
          <w:rFonts w:ascii="Garamond" w:hAnsi="Garamond"/>
          <w:sz w:val="24"/>
          <w:szCs w:val="24"/>
        </w:rPr>
        <w:tab/>
      </w:r>
      <w:r w:rsidR="003A58AC" w:rsidRPr="003A58AC">
        <w:rPr>
          <w:rFonts w:ascii="Garamond" w:hAnsi="Garamond"/>
          <w:sz w:val="24"/>
          <w:szCs w:val="24"/>
        </w:rPr>
        <w:t xml:space="preserve">International Waterbird Census: Wetlands International, </w:t>
      </w:r>
      <w:hyperlink r:id="rId17" w:history="1">
        <w:r w:rsidR="003A58AC" w:rsidRPr="00476834">
          <w:rPr>
            <w:rStyle w:val="Hyperlink"/>
            <w:rFonts w:ascii="Garamond" w:hAnsi="Garamond"/>
            <w:sz w:val="24"/>
            <w:szCs w:val="24"/>
          </w:rPr>
          <w:t>https://www.wetlands.org/IWC</w:t>
        </w:r>
      </w:hyperlink>
      <w:r w:rsidR="003A58AC">
        <w:rPr>
          <w:rFonts w:ascii="Garamond" w:hAnsi="Garamond"/>
          <w:sz w:val="24"/>
          <w:szCs w:val="24"/>
        </w:rPr>
        <w:t xml:space="preserve"> </w:t>
      </w:r>
      <w:r w:rsidR="003A58AC" w:rsidRPr="003A58AC">
        <w:rPr>
          <w:rFonts w:ascii="Garamond" w:hAnsi="Garamond"/>
          <w:sz w:val="24"/>
          <w:szCs w:val="24"/>
        </w:rPr>
        <w:t>and the</w:t>
      </w:r>
      <w:r w:rsidR="003A58AC">
        <w:rPr>
          <w:rFonts w:ascii="Garamond" w:hAnsi="Garamond"/>
          <w:sz w:val="24"/>
          <w:szCs w:val="24"/>
        </w:rPr>
        <w:t xml:space="preserve"> </w:t>
      </w:r>
      <w:r w:rsidR="003A58AC" w:rsidRPr="003A58AC">
        <w:rPr>
          <w:rFonts w:ascii="Garamond" w:hAnsi="Garamond"/>
          <w:sz w:val="24"/>
          <w:szCs w:val="24"/>
        </w:rPr>
        <w:t xml:space="preserve">publication </w:t>
      </w:r>
      <w:r w:rsidR="003A58AC" w:rsidRPr="003A58AC">
        <w:rPr>
          <w:rFonts w:ascii="Garamond" w:hAnsi="Garamond"/>
          <w:i/>
          <w:sz w:val="24"/>
          <w:szCs w:val="24"/>
        </w:rPr>
        <w:t>Waterbird Population Estimates</w:t>
      </w:r>
      <w:r w:rsidR="003A58AC" w:rsidRPr="003A58AC">
        <w:rPr>
          <w:rFonts w:ascii="Garamond" w:hAnsi="Garamond"/>
          <w:sz w:val="24"/>
          <w:szCs w:val="24"/>
        </w:rPr>
        <w:t xml:space="preserve"> available through the Waterbird Populations Portal</w:t>
      </w:r>
      <w:r w:rsidR="003A58AC">
        <w:rPr>
          <w:rFonts w:ascii="Garamond" w:hAnsi="Garamond"/>
          <w:sz w:val="24"/>
          <w:szCs w:val="24"/>
        </w:rPr>
        <w:t xml:space="preserve"> </w:t>
      </w:r>
      <w:hyperlink r:id="rId18" w:history="1">
        <w:r w:rsidR="003A58AC" w:rsidRPr="00476834">
          <w:rPr>
            <w:rStyle w:val="Hyperlink"/>
            <w:rFonts w:ascii="Garamond" w:hAnsi="Garamond"/>
            <w:sz w:val="24"/>
            <w:szCs w:val="24"/>
          </w:rPr>
          <w:t>https://wpp.wetlands.org/</w:t>
        </w:r>
      </w:hyperlink>
      <w:r w:rsidR="003A58AC" w:rsidRPr="003A58AC">
        <w:rPr>
          <w:rFonts w:ascii="Garamond" w:hAnsi="Garamond"/>
          <w:sz w:val="24"/>
          <w:szCs w:val="24"/>
        </w:rPr>
        <w:t>.</w:t>
      </w:r>
      <w:r w:rsidR="003A58AC">
        <w:rPr>
          <w:rStyle w:val="FootnoteReference"/>
          <w:rFonts w:ascii="Garamond" w:hAnsi="Garamond"/>
          <w:sz w:val="24"/>
          <w:szCs w:val="24"/>
        </w:rPr>
        <w:footnoteReference w:id="9"/>
      </w:r>
    </w:p>
    <w:p w14:paraId="4134021D" w14:textId="77777777" w:rsidR="0087646E" w:rsidRPr="003373D7" w:rsidRDefault="0087646E" w:rsidP="0087646E">
      <w:pPr>
        <w:spacing w:after="0" w:line="240" w:lineRule="auto"/>
        <w:ind w:left="567" w:hanging="567"/>
        <w:rPr>
          <w:rFonts w:ascii="Garamond" w:hAnsi="Garamond"/>
          <w:sz w:val="24"/>
          <w:szCs w:val="24"/>
        </w:rPr>
      </w:pPr>
    </w:p>
    <w:p w14:paraId="0341F299" w14:textId="77777777" w:rsidR="00FA07AE" w:rsidRPr="003373D7" w:rsidRDefault="00D41E90" w:rsidP="00386CA0">
      <w:pPr>
        <w:spacing w:after="0" w:line="240" w:lineRule="auto"/>
        <w:ind w:left="567" w:hanging="567"/>
        <w:rPr>
          <w:rFonts w:ascii="Garamond" w:hAnsi="Garamond"/>
          <w:sz w:val="24"/>
          <w:szCs w:val="24"/>
        </w:rPr>
      </w:pPr>
      <w:r>
        <w:rPr>
          <w:rFonts w:ascii="Garamond" w:hAnsi="Garamond"/>
          <w:sz w:val="24"/>
          <w:szCs w:val="24"/>
        </w:rPr>
        <w:t>211</w:t>
      </w:r>
      <w:r w:rsidR="00DE2D07">
        <w:rPr>
          <w:rFonts w:ascii="Garamond" w:hAnsi="Garamond"/>
          <w:sz w:val="24"/>
          <w:szCs w:val="24"/>
        </w:rPr>
        <w:t>.</w:t>
      </w:r>
      <w:r w:rsidR="00DE2D07">
        <w:rPr>
          <w:rFonts w:ascii="Garamond" w:hAnsi="Garamond"/>
          <w:sz w:val="24"/>
          <w:szCs w:val="24"/>
        </w:rPr>
        <w:tab/>
      </w:r>
      <w:r w:rsidR="00FA07AE" w:rsidRPr="003373D7">
        <w:rPr>
          <w:rFonts w:ascii="Garamond" w:hAnsi="Garamond"/>
          <w:sz w:val="24"/>
          <w:szCs w:val="24"/>
        </w:rPr>
        <w:t>Further</w:t>
      </w:r>
      <w:r w:rsidR="00601D79">
        <w:rPr>
          <w:rFonts w:ascii="Garamond" w:hAnsi="Garamond"/>
          <w:sz w:val="24"/>
          <w:szCs w:val="24"/>
        </w:rPr>
        <w:t xml:space="preserve"> detailed</w:t>
      </w:r>
      <w:r w:rsidR="00FA07AE" w:rsidRPr="003373D7">
        <w:rPr>
          <w:rFonts w:ascii="Garamond" w:hAnsi="Garamond"/>
          <w:sz w:val="24"/>
          <w:szCs w:val="24"/>
        </w:rPr>
        <w:t xml:space="preserve"> information on the </w:t>
      </w:r>
      <w:r w:rsidR="00144799" w:rsidRPr="003373D7">
        <w:rPr>
          <w:rFonts w:ascii="Garamond" w:hAnsi="Garamond"/>
          <w:sz w:val="24"/>
          <w:szCs w:val="24"/>
        </w:rPr>
        <w:t xml:space="preserve">distribution </w:t>
      </w:r>
      <w:r w:rsidR="00601D79">
        <w:rPr>
          <w:rFonts w:ascii="Garamond" w:hAnsi="Garamond"/>
          <w:sz w:val="24"/>
          <w:szCs w:val="24"/>
        </w:rPr>
        <w:t xml:space="preserve">and range </w:t>
      </w:r>
      <w:r w:rsidR="00144799" w:rsidRPr="003373D7">
        <w:rPr>
          <w:rFonts w:ascii="Garamond" w:hAnsi="Garamond"/>
          <w:sz w:val="24"/>
          <w:szCs w:val="24"/>
        </w:rPr>
        <w:t xml:space="preserve">of </w:t>
      </w:r>
      <w:r w:rsidR="00FA07AE" w:rsidRPr="003373D7">
        <w:rPr>
          <w:rFonts w:ascii="Garamond" w:hAnsi="Garamond"/>
          <w:sz w:val="24"/>
          <w:szCs w:val="24"/>
        </w:rPr>
        <w:t xml:space="preserve">biogeographic populations of some groups of waterbirds are </w:t>
      </w:r>
      <w:r w:rsidR="00144799" w:rsidRPr="003373D7">
        <w:rPr>
          <w:rFonts w:ascii="Garamond" w:hAnsi="Garamond"/>
          <w:sz w:val="24"/>
          <w:szCs w:val="24"/>
        </w:rPr>
        <w:t>available</w:t>
      </w:r>
      <w:r w:rsidR="00FA07AE" w:rsidRPr="003373D7">
        <w:rPr>
          <w:rFonts w:ascii="Garamond" w:hAnsi="Garamond"/>
          <w:sz w:val="24"/>
          <w:szCs w:val="24"/>
        </w:rPr>
        <w:t xml:space="preserve"> as follows:</w:t>
      </w:r>
    </w:p>
    <w:p w14:paraId="140485D1" w14:textId="77777777" w:rsidR="003373D7" w:rsidRPr="003373D7" w:rsidRDefault="003373D7" w:rsidP="00386CA0">
      <w:pPr>
        <w:spacing w:after="0" w:line="240" w:lineRule="auto"/>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977"/>
        <w:gridCol w:w="3747"/>
      </w:tblGrid>
      <w:tr w:rsidR="00144799" w:rsidRPr="003373D7" w14:paraId="0BD2F78D" w14:textId="77777777" w:rsidTr="00DE2D07">
        <w:tc>
          <w:tcPr>
            <w:tcW w:w="2518" w:type="dxa"/>
          </w:tcPr>
          <w:p w14:paraId="0C8E592E" w14:textId="77777777" w:rsidR="00144799" w:rsidRPr="003373D7" w:rsidRDefault="00144799" w:rsidP="00386CA0">
            <w:pPr>
              <w:spacing w:after="0" w:line="240" w:lineRule="auto"/>
              <w:rPr>
                <w:rFonts w:ascii="Garamond" w:hAnsi="Garamond"/>
                <w:b/>
                <w:sz w:val="24"/>
                <w:szCs w:val="24"/>
              </w:rPr>
            </w:pPr>
            <w:r w:rsidRPr="003373D7">
              <w:rPr>
                <w:rFonts w:ascii="Garamond" w:hAnsi="Garamond"/>
                <w:b/>
                <w:sz w:val="24"/>
                <w:szCs w:val="24"/>
              </w:rPr>
              <w:t>Waterbird taxa</w:t>
            </w:r>
          </w:p>
        </w:tc>
        <w:tc>
          <w:tcPr>
            <w:tcW w:w="2977" w:type="dxa"/>
          </w:tcPr>
          <w:p w14:paraId="4BFFF14F" w14:textId="77777777" w:rsidR="00144799" w:rsidRPr="003373D7" w:rsidRDefault="00144799" w:rsidP="00386CA0">
            <w:pPr>
              <w:spacing w:after="0" w:line="240" w:lineRule="auto"/>
              <w:rPr>
                <w:rFonts w:ascii="Garamond" w:hAnsi="Garamond"/>
                <w:b/>
                <w:sz w:val="24"/>
                <w:szCs w:val="24"/>
              </w:rPr>
            </w:pPr>
            <w:r w:rsidRPr="003373D7">
              <w:rPr>
                <w:rFonts w:ascii="Garamond" w:hAnsi="Garamond"/>
                <w:b/>
                <w:sz w:val="24"/>
                <w:szCs w:val="24"/>
              </w:rPr>
              <w:t>Geographical area</w:t>
            </w:r>
          </w:p>
        </w:tc>
        <w:tc>
          <w:tcPr>
            <w:tcW w:w="3747" w:type="dxa"/>
          </w:tcPr>
          <w:p w14:paraId="34D934FF" w14:textId="77777777" w:rsidR="00144799" w:rsidRPr="003373D7" w:rsidRDefault="00144799" w:rsidP="00386CA0">
            <w:pPr>
              <w:spacing w:after="0" w:line="240" w:lineRule="auto"/>
              <w:rPr>
                <w:rFonts w:ascii="Garamond" w:hAnsi="Garamond"/>
                <w:b/>
                <w:sz w:val="24"/>
                <w:szCs w:val="24"/>
              </w:rPr>
            </w:pPr>
            <w:r w:rsidRPr="003373D7">
              <w:rPr>
                <w:rFonts w:ascii="Garamond" w:hAnsi="Garamond"/>
                <w:b/>
                <w:sz w:val="24"/>
                <w:szCs w:val="24"/>
              </w:rPr>
              <w:t>Source of information</w:t>
            </w:r>
          </w:p>
        </w:tc>
      </w:tr>
      <w:tr w:rsidR="00144799" w:rsidRPr="003373D7" w14:paraId="73ED7A6D" w14:textId="77777777" w:rsidTr="00DE2D07">
        <w:tc>
          <w:tcPr>
            <w:tcW w:w="2518" w:type="dxa"/>
          </w:tcPr>
          <w:p w14:paraId="376F98B1" w14:textId="77777777" w:rsidR="00144799" w:rsidRPr="003373D7" w:rsidRDefault="00144799" w:rsidP="00386CA0">
            <w:pPr>
              <w:spacing w:after="0" w:line="240" w:lineRule="auto"/>
              <w:rPr>
                <w:rFonts w:ascii="Garamond" w:hAnsi="Garamond"/>
                <w:sz w:val="24"/>
                <w:szCs w:val="24"/>
              </w:rPr>
            </w:pPr>
            <w:r w:rsidRPr="003373D7">
              <w:rPr>
                <w:rFonts w:ascii="Garamond" w:hAnsi="Garamond"/>
                <w:sz w:val="24"/>
                <w:szCs w:val="24"/>
              </w:rPr>
              <w:t>Anatidae</w:t>
            </w:r>
          </w:p>
        </w:tc>
        <w:tc>
          <w:tcPr>
            <w:tcW w:w="2977" w:type="dxa"/>
          </w:tcPr>
          <w:p w14:paraId="4F41882E" w14:textId="77777777" w:rsidR="00144799" w:rsidRPr="003373D7" w:rsidRDefault="00144799" w:rsidP="00386CA0">
            <w:pPr>
              <w:spacing w:after="0" w:line="240" w:lineRule="auto"/>
              <w:rPr>
                <w:rFonts w:ascii="Garamond" w:hAnsi="Garamond"/>
                <w:sz w:val="24"/>
                <w:szCs w:val="24"/>
              </w:rPr>
            </w:pPr>
            <w:r w:rsidRPr="003373D7">
              <w:rPr>
                <w:rFonts w:ascii="Garamond" w:hAnsi="Garamond"/>
                <w:sz w:val="24"/>
                <w:szCs w:val="24"/>
              </w:rPr>
              <w:t>Africa and western Eurasia</w:t>
            </w:r>
          </w:p>
        </w:tc>
        <w:tc>
          <w:tcPr>
            <w:tcW w:w="3747" w:type="dxa"/>
          </w:tcPr>
          <w:p w14:paraId="20122A4C" w14:textId="77777777" w:rsidR="00144799" w:rsidRPr="003373D7" w:rsidRDefault="00144799" w:rsidP="00386CA0">
            <w:pPr>
              <w:spacing w:after="0" w:line="240" w:lineRule="auto"/>
              <w:rPr>
                <w:rFonts w:ascii="Garamond" w:hAnsi="Garamond"/>
                <w:sz w:val="24"/>
                <w:szCs w:val="24"/>
              </w:rPr>
            </w:pPr>
            <w:r w:rsidRPr="003373D7">
              <w:rPr>
                <w:rFonts w:ascii="Garamond" w:hAnsi="Garamond"/>
                <w:sz w:val="24"/>
                <w:szCs w:val="24"/>
              </w:rPr>
              <w:t>Scott &amp; Rose (1996)</w:t>
            </w:r>
          </w:p>
        </w:tc>
      </w:tr>
      <w:tr w:rsidR="00144799" w:rsidRPr="003373D7" w14:paraId="75918C9F" w14:textId="77777777" w:rsidTr="00DE2D07">
        <w:tc>
          <w:tcPr>
            <w:tcW w:w="2518" w:type="dxa"/>
          </w:tcPr>
          <w:p w14:paraId="787E991C" w14:textId="77777777" w:rsidR="00144799" w:rsidRPr="003373D7" w:rsidRDefault="00144799" w:rsidP="00386CA0">
            <w:pPr>
              <w:spacing w:after="0" w:line="240" w:lineRule="auto"/>
              <w:rPr>
                <w:rFonts w:ascii="Garamond" w:hAnsi="Garamond"/>
                <w:sz w:val="24"/>
                <w:szCs w:val="24"/>
              </w:rPr>
            </w:pPr>
            <w:r w:rsidRPr="003373D7">
              <w:rPr>
                <w:rFonts w:ascii="Garamond" w:hAnsi="Garamond"/>
                <w:sz w:val="24"/>
                <w:szCs w:val="24"/>
              </w:rPr>
              <w:t>Anatidae</w:t>
            </w:r>
          </w:p>
        </w:tc>
        <w:tc>
          <w:tcPr>
            <w:tcW w:w="2977" w:type="dxa"/>
          </w:tcPr>
          <w:p w14:paraId="2BC4CE92" w14:textId="77777777" w:rsidR="00144799" w:rsidRPr="003373D7" w:rsidRDefault="00CB1913" w:rsidP="00386CA0">
            <w:pPr>
              <w:spacing w:after="0" w:line="240" w:lineRule="auto"/>
              <w:rPr>
                <w:rFonts w:ascii="Garamond" w:hAnsi="Garamond"/>
                <w:sz w:val="24"/>
                <w:szCs w:val="24"/>
              </w:rPr>
            </w:pPr>
            <w:r w:rsidRPr="003373D7">
              <w:rPr>
                <w:rFonts w:ascii="Garamond" w:hAnsi="Garamond"/>
                <w:sz w:val="24"/>
                <w:szCs w:val="24"/>
              </w:rPr>
              <w:t>Eastern Eurasia</w:t>
            </w:r>
          </w:p>
        </w:tc>
        <w:tc>
          <w:tcPr>
            <w:tcW w:w="3747" w:type="dxa"/>
          </w:tcPr>
          <w:p w14:paraId="38357335" w14:textId="77777777" w:rsidR="00144799" w:rsidRPr="003373D7" w:rsidRDefault="00CB1913" w:rsidP="00386CA0">
            <w:pPr>
              <w:spacing w:after="0" w:line="240" w:lineRule="auto"/>
              <w:rPr>
                <w:rFonts w:ascii="Garamond" w:hAnsi="Garamond"/>
                <w:sz w:val="24"/>
                <w:szCs w:val="24"/>
              </w:rPr>
            </w:pPr>
            <w:r w:rsidRPr="003373D7">
              <w:rPr>
                <w:rFonts w:ascii="Garamond" w:hAnsi="Garamond"/>
                <w:sz w:val="24"/>
                <w:szCs w:val="24"/>
              </w:rPr>
              <w:t>Miyabayashi &amp; Mundkur (1999)</w:t>
            </w:r>
          </w:p>
        </w:tc>
      </w:tr>
      <w:tr w:rsidR="00144799" w:rsidRPr="003373D7" w14:paraId="47601C1E" w14:textId="77777777" w:rsidTr="00DE2D07">
        <w:tc>
          <w:tcPr>
            <w:tcW w:w="2518" w:type="dxa"/>
          </w:tcPr>
          <w:p w14:paraId="6BCC9DD4" w14:textId="77777777" w:rsidR="00144799" w:rsidRPr="003373D7" w:rsidRDefault="00144799" w:rsidP="00386CA0">
            <w:pPr>
              <w:spacing w:after="0" w:line="240" w:lineRule="auto"/>
              <w:rPr>
                <w:rFonts w:ascii="Garamond" w:hAnsi="Garamond"/>
                <w:sz w:val="24"/>
                <w:szCs w:val="24"/>
              </w:rPr>
            </w:pPr>
            <w:r w:rsidRPr="003373D7">
              <w:rPr>
                <w:rFonts w:ascii="Garamond" w:hAnsi="Garamond"/>
                <w:sz w:val="24"/>
                <w:szCs w:val="24"/>
              </w:rPr>
              <w:t>Waders</w:t>
            </w:r>
          </w:p>
        </w:tc>
        <w:tc>
          <w:tcPr>
            <w:tcW w:w="2977" w:type="dxa"/>
          </w:tcPr>
          <w:p w14:paraId="23CFC7C7" w14:textId="77777777" w:rsidR="00144799" w:rsidRPr="003373D7" w:rsidRDefault="00144799" w:rsidP="00386CA0">
            <w:pPr>
              <w:spacing w:after="0" w:line="240" w:lineRule="auto"/>
              <w:rPr>
                <w:rFonts w:ascii="Garamond" w:hAnsi="Garamond"/>
                <w:sz w:val="24"/>
                <w:szCs w:val="24"/>
              </w:rPr>
            </w:pPr>
            <w:r w:rsidRPr="003373D7">
              <w:rPr>
                <w:rFonts w:ascii="Garamond" w:hAnsi="Garamond"/>
                <w:sz w:val="24"/>
                <w:szCs w:val="24"/>
              </w:rPr>
              <w:t>Africa and western Eurasia</w:t>
            </w:r>
          </w:p>
        </w:tc>
        <w:tc>
          <w:tcPr>
            <w:tcW w:w="3747" w:type="dxa"/>
          </w:tcPr>
          <w:p w14:paraId="752FD736" w14:textId="77777777" w:rsidR="00144799" w:rsidRPr="003373D7" w:rsidRDefault="00144799" w:rsidP="00386CA0">
            <w:pPr>
              <w:spacing w:after="0" w:line="240" w:lineRule="auto"/>
              <w:rPr>
                <w:rFonts w:ascii="Garamond" w:hAnsi="Garamond"/>
                <w:sz w:val="24"/>
                <w:szCs w:val="24"/>
              </w:rPr>
            </w:pPr>
            <w:r w:rsidRPr="003373D7">
              <w:rPr>
                <w:rFonts w:ascii="Garamond" w:hAnsi="Garamond"/>
                <w:sz w:val="24"/>
                <w:szCs w:val="24"/>
              </w:rPr>
              <w:t xml:space="preserve">Delany </w:t>
            </w:r>
            <w:r w:rsidRPr="0087646E">
              <w:rPr>
                <w:rFonts w:ascii="Garamond" w:hAnsi="Garamond"/>
                <w:i/>
                <w:sz w:val="24"/>
                <w:szCs w:val="24"/>
              </w:rPr>
              <w:t>et al.</w:t>
            </w:r>
            <w:r w:rsidRPr="003373D7">
              <w:rPr>
                <w:rFonts w:ascii="Garamond" w:hAnsi="Garamond"/>
                <w:sz w:val="24"/>
                <w:szCs w:val="24"/>
              </w:rPr>
              <w:t xml:space="preserve"> (2009)</w:t>
            </w:r>
          </w:p>
        </w:tc>
      </w:tr>
    </w:tbl>
    <w:p w14:paraId="4D237B25" w14:textId="77777777" w:rsidR="00FA07AE" w:rsidRPr="003373D7" w:rsidRDefault="00FA07AE" w:rsidP="00386CA0">
      <w:pPr>
        <w:spacing w:after="0" w:line="240" w:lineRule="auto"/>
        <w:rPr>
          <w:rFonts w:ascii="Garamond" w:hAnsi="Garamond"/>
          <w:sz w:val="24"/>
          <w:szCs w:val="24"/>
        </w:rPr>
      </w:pPr>
    </w:p>
    <w:p w14:paraId="653828E2" w14:textId="77777777" w:rsidR="001517C1" w:rsidRPr="003373D7" w:rsidRDefault="001517C1" w:rsidP="002F4B23">
      <w:pPr>
        <w:pStyle w:val="Heading3"/>
        <w:spacing w:before="0" w:after="0" w:line="240" w:lineRule="auto"/>
        <w:ind w:left="567"/>
        <w:rPr>
          <w:szCs w:val="24"/>
        </w:rPr>
      </w:pPr>
      <w:bookmarkStart w:id="50" w:name="12071"/>
      <w:bookmarkStart w:id="51" w:name="_Toc301966859"/>
      <w:bookmarkEnd w:id="50"/>
      <w:r w:rsidRPr="003373D7">
        <w:rPr>
          <w:szCs w:val="24"/>
        </w:rPr>
        <w:t>Specific criteria based on fish</w:t>
      </w:r>
      <w:bookmarkEnd w:id="51"/>
    </w:p>
    <w:p w14:paraId="36855C44" w14:textId="77777777" w:rsidR="003373D7" w:rsidRPr="003373D7" w:rsidRDefault="003373D7" w:rsidP="00386CA0">
      <w:pPr>
        <w:spacing w:after="0" w:line="240" w:lineRule="auto"/>
        <w:rPr>
          <w:rFonts w:ascii="Garamond" w:hAnsi="Garamond"/>
          <w:sz w:val="24"/>
          <w:szCs w:val="24"/>
        </w:rPr>
      </w:pPr>
    </w:p>
    <w:p w14:paraId="35316157" w14:textId="77777777" w:rsidR="00397073" w:rsidRPr="00F8756A" w:rsidRDefault="00C86227" w:rsidP="00386CA0">
      <w:pPr>
        <w:pStyle w:val="Heading3"/>
        <w:spacing w:before="0" w:after="0" w:line="240" w:lineRule="auto"/>
        <w:rPr>
          <w:i/>
          <w:szCs w:val="24"/>
        </w:rPr>
      </w:pPr>
      <w:bookmarkStart w:id="52" w:name="_Toc301966860"/>
      <w:r w:rsidRPr="00F8756A">
        <w:rPr>
          <w:i/>
          <w:szCs w:val="24"/>
        </w:rPr>
        <w:t>6.1.7</w:t>
      </w:r>
      <w:r w:rsidRPr="00F8756A">
        <w:rPr>
          <w:i/>
          <w:szCs w:val="24"/>
        </w:rPr>
        <w:tab/>
      </w:r>
      <w:r w:rsidR="00397073" w:rsidRPr="00F8756A">
        <w:rPr>
          <w:i/>
          <w:szCs w:val="24"/>
        </w:rPr>
        <w:t>Criterion 7</w:t>
      </w:r>
      <w:bookmarkEnd w:id="52"/>
    </w:p>
    <w:p w14:paraId="427008C4" w14:textId="77777777" w:rsidR="003373D7" w:rsidRPr="003373D7" w:rsidRDefault="003373D7" w:rsidP="00386CA0">
      <w:pPr>
        <w:spacing w:after="0" w:line="240" w:lineRule="auto"/>
        <w:rPr>
          <w:rFonts w:ascii="Garamond" w:hAnsi="Garamond"/>
          <w:sz w:val="24"/>
          <w:szCs w:val="24"/>
        </w:rPr>
      </w:pPr>
    </w:p>
    <w:p w14:paraId="5F0D2FF4" w14:textId="77777777" w:rsidR="001517C1" w:rsidRPr="003373D7" w:rsidRDefault="001517C1" w:rsidP="00386CA0">
      <w:pPr>
        <w:pStyle w:val="BodyTextIndent2"/>
        <w:pBdr>
          <w:top w:val="single" w:sz="4" w:space="1" w:color="auto"/>
          <w:left w:val="single" w:sz="4" w:space="4" w:color="auto"/>
          <w:bottom w:val="single" w:sz="4" w:space="1" w:color="auto"/>
          <w:right w:val="single" w:sz="4" w:space="4" w:color="auto"/>
        </w:pBdr>
        <w:shd w:val="clear" w:color="auto" w:fill="EEECE1"/>
        <w:ind w:right="720"/>
        <w:jc w:val="center"/>
        <w:rPr>
          <w:szCs w:val="24"/>
        </w:rPr>
      </w:pPr>
      <w:r w:rsidRPr="003373D7">
        <w:rPr>
          <w:szCs w:val="24"/>
        </w:rPr>
        <w:t>A wetland should be considered internationally important if it supports a significant proportion of indigenous fish subspecies, species or families, life-history stages, species interactions and/or populations that are representative of wetland benefits and/or values and thereby contributes to global biological diversity.</w:t>
      </w:r>
    </w:p>
    <w:p w14:paraId="17F57AEF" w14:textId="77777777" w:rsidR="001517C1" w:rsidRPr="003373D7" w:rsidRDefault="001517C1" w:rsidP="00386CA0">
      <w:pPr>
        <w:pStyle w:val="Style1"/>
        <w:keepNext w:val="0"/>
        <w:tabs>
          <w:tab w:val="left" w:pos="2562"/>
        </w:tabs>
        <w:spacing w:before="0" w:after="0" w:line="240" w:lineRule="auto"/>
        <w:ind w:left="720"/>
        <w:rPr>
          <w:szCs w:val="24"/>
        </w:rPr>
      </w:pPr>
    </w:p>
    <w:p w14:paraId="3F79EDC1" w14:textId="77777777" w:rsidR="004A1ED6" w:rsidRPr="003373D7" w:rsidRDefault="004A1ED6" w:rsidP="00386CA0">
      <w:pPr>
        <w:spacing w:after="0" w:line="240" w:lineRule="auto"/>
        <w:ind w:left="567" w:hanging="567"/>
        <w:rPr>
          <w:rFonts w:ascii="Garamond" w:hAnsi="Garamond"/>
          <w:b/>
          <w:sz w:val="24"/>
          <w:szCs w:val="24"/>
        </w:rPr>
      </w:pPr>
      <w:r w:rsidRPr="003373D7">
        <w:rPr>
          <w:rFonts w:ascii="Garamond" w:hAnsi="Garamond"/>
          <w:b/>
          <w:sz w:val="24"/>
          <w:szCs w:val="24"/>
        </w:rPr>
        <w:t xml:space="preserve">What this </w:t>
      </w:r>
      <w:r w:rsidR="00665A41" w:rsidRPr="003373D7">
        <w:rPr>
          <w:rFonts w:ascii="Garamond" w:hAnsi="Garamond"/>
          <w:b/>
          <w:sz w:val="24"/>
          <w:szCs w:val="24"/>
        </w:rPr>
        <w:t>C</w:t>
      </w:r>
      <w:r w:rsidR="00F8756A">
        <w:rPr>
          <w:rFonts w:ascii="Garamond" w:hAnsi="Garamond"/>
          <w:b/>
          <w:sz w:val="24"/>
          <w:szCs w:val="24"/>
        </w:rPr>
        <w:t>riterion is seeking to achieve</w:t>
      </w:r>
    </w:p>
    <w:p w14:paraId="43A2D12A" w14:textId="77777777" w:rsidR="003373D7" w:rsidRPr="003373D7" w:rsidRDefault="003373D7" w:rsidP="00386CA0">
      <w:pPr>
        <w:spacing w:after="0" w:line="240" w:lineRule="auto"/>
        <w:ind w:left="567" w:hanging="567"/>
        <w:rPr>
          <w:rFonts w:ascii="Garamond" w:hAnsi="Garamond"/>
          <w:b/>
          <w:sz w:val="24"/>
          <w:szCs w:val="24"/>
        </w:rPr>
      </w:pPr>
    </w:p>
    <w:p w14:paraId="583F201B" w14:textId="77777777" w:rsidR="00CF1DF3" w:rsidRPr="003373D7" w:rsidRDefault="00D41E90" w:rsidP="00386CA0">
      <w:pPr>
        <w:spacing w:after="0" w:line="240" w:lineRule="auto"/>
        <w:ind w:left="567" w:hanging="567"/>
        <w:rPr>
          <w:rFonts w:ascii="Garamond" w:hAnsi="Garamond"/>
          <w:sz w:val="24"/>
          <w:szCs w:val="24"/>
        </w:rPr>
      </w:pPr>
      <w:r>
        <w:rPr>
          <w:rFonts w:ascii="Garamond" w:hAnsi="Garamond"/>
          <w:sz w:val="24"/>
          <w:szCs w:val="24"/>
        </w:rPr>
        <w:t>212</w:t>
      </w:r>
      <w:r w:rsidR="00CF1DF3" w:rsidRPr="003373D7">
        <w:rPr>
          <w:rFonts w:ascii="Garamond" w:hAnsi="Garamond"/>
          <w:sz w:val="24"/>
          <w:szCs w:val="24"/>
        </w:rPr>
        <w:t>.</w:t>
      </w:r>
      <w:r w:rsidR="00CF1DF3" w:rsidRPr="003373D7">
        <w:rPr>
          <w:rFonts w:ascii="Garamond" w:hAnsi="Garamond"/>
          <w:sz w:val="24"/>
          <w:szCs w:val="24"/>
        </w:rPr>
        <w:tab/>
        <w:t xml:space="preserve">Fishes are the most </w:t>
      </w:r>
      <w:r w:rsidR="007E2514">
        <w:rPr>
          <w:rFonts w:ascii="Garamond" w:hAnsi="Garamond"/>
          <w:sz w:val="24"/>
          <w:szCs w:val="24"/>
        </w:rPr>
        <w:t>diverse and abundant</w:t>
      </w:r>
      <w:r w:rsidR="007E2514" w:rsidRPr="003373D7">
        <w:rPr>
          <w:rFonts w:ascii="Garamond" w:hAnsi="Garamond"/>
          <w:sz w:val="24"/>
          <w:szCs w:val="24"/>
        </w:rPr>
        <w:t xml:space="preserve"> </w:t>
      </w:r>
      <w:r w:rsidR="00CF1DF3" w:rsidRPr="003373D7">
        <w:rPr>
          <w:rFonts w:ascii="Garamond" w:hAnsi="Garamond"/>
          <w:sz w:val="24"/>
          <w:szCs w:val="24"/>
        </w:rPr>
        <w:t>vertebrates associated with wetlands.</w:t>
      </w:r>
      <w:r w:rsidR="00686CB7" w:rsidRPr="003373D7">
        <w:rPr>
          <w:rFonts w:ascii="Garamond" w:hAnsi="Garamond"/>
          <w:sz w:val="24"/>
          <w:szCs w:val="24"/>
        </w:rPr>
        <w:t xml:space="preserve"> </w:t>
      </w:r>
      <w:r w:rsidR="00CF1DF3" w:rsidRPr="003373D7">
        <w:rPr>
          <w:rFonts w:ascii="Garamond" w:hAnsi="Garamond"/>
          <w:sz w:val="24"/>
          <w:szCs w:val="24"/>
        </w:rPr>
        <w:t xml:space="preserve">Worldwide, </w:t>
      </w:r>
      <w:r w:rsidR="007E2514">
        <w:rPr>
          <w:rFonts w:ascii="Garamond" w:hAnsi="Garamond"/>
          <w:sz w:val="24"/>
          <w:szCs w:val="24"/>
        </w:rPr>
        <w:t xml:space="preserve">it is estimated that </w:t>
      </w:r>
      <w:r w:rsidR="00CF1DF3" w:rsidRPr="003373D7">
        <w:rPr>
          <w:rFonts w:ascii="Garamond" w:hAnsi="Garamond"/>
          <w:sz w:val="24"/>
          <w:szCs w:val="24"/>
        </w:rPr>
        <w:t xml:space="preserve">over 18,000 species of fishes are resident for all or part of their life cycles in wetlands. </w:t>
      </w:r>
    </w:p>
    <w:p w14:paraId="08BFA293" w14:textId="77777777" w:rsidR="00CF1DF3" w:rsidRPr="003373D7" w:rsidRDefault="00CF1DF3" w:rsidP="00386CA0">
      <w:pPr>
        <w:spacing w:after="0" w:line="240" w:lineRule="auto"/>
        <w:ind w:left="567" w:hanging="567"/>
        <w:rPr>
          <w:rFonts w:ascii="Garamond" w:hAnsi="Garamond"/>
          <w:sz w:val="24"/>
          <w:szCs w:val="24"/>
        </w:rPr>
      </w:pPr>
    </w:p>
    <w:p w14:paraId="3ACC910F" w14:textId="77777777" w:rsidR="00CF1DF3" w:rsidRPr="003373D7" w:rsidRDefault="00D41E90" w:rsidP="00386CA0">
      <w:pPr>
        <w:spacing w:after="0" w:line="240" w:lineRule="auto"/>
        <w:ind w:left="567" w:hanging="567"/>
        <w:rPr>
          <w:rFonts w:ascii="Garamond" w:hAnsi="Garamond"/>
          <w:sz w:val="24"/>
          <w:szCs w:val="24"/>
        </w:rPr>
      </w:pPr>
      <w:r>
        <w:rPr>
          <w:rFonts w:ascii="Garamond" w:hAnsi="Garamond"/>
          <w:sz w:val="24"/>
          <w:szCs w:val="24"/>
        </w:rPr>
        <w:t>213</w:t>
      </w:r>
      <w:r w:rsidR="00CF1DF3" w:rsidRPr="003373D7">
        <w:rPr>
          <w:rFonts w:ascii="Garamond" w:hAnsi="Garamond"/>
          <w:sz w:val="24"/>
          <w:szCs w:val="24"/>
        </w:rPr>
        <w:t>.</w:t>
      </w:r>
      <w:r w:rsidR="00CF1DF3" w:rsidRPr="003373D7">
        <w:rPr>
          <w:rFonts w:ascii="Garamond" w:hAnsi="Garamond"/>
          <w:sz w:val="24"/>
          <w:szCs w:val="24"/>
        </w:rPr>
        <w:tab/>
        <w:t xml:space="preserve">Criterion 7 </w:t>
      </w:r>
      <w:r w:rsidR="00C83760" w:rsidRPr="003373D7">
        <w:rPr>
          <w:rFonts w:ascii="Garamond" w:hAnsi="Garamond"/>
          <w:sz w:val="24"/>
          <w:szCs w:val="24"/>
        </w:rPr>
        <w:t>identifies those wetland</w:t>
      </w:r>
      <w:r w:rsidR="00DE2D07">
        <w:rPr>
          <w:rFonts w:ascii="Garamond" w:hAnsi="Garamond"/>
          <w:sz w:val="24"/>
          <w:szCs w:val="24"/>
        </w:rPr>
        <w:t>s</w:t>
      </w:r>
      <w:r w:rsidR="00C83760" w:rsidRPr="003373D7">
        <w:rPr>
          <w:rFonts w:ascii="Garamond" w:hAnsi="Garamond"/>
          <w:sz w:val="24"/>
          <w:szCs w:val="24"/>
        </w:rPr>
        <w:t xml:space="preserve"> important to the maintenance of biodiversity through their support of fish species</w:t>
      </w:r>
      <w:r w:rsidR="00F018B6" w:rsidRPr="003373D7">
        <w:rPr>
          <w:rFonts w:ascii="Garamond" w:hAnsi="Garamond"/>
          <w:sz w:val="24"/>
          <w:szCs w:val="24"/>
        </w:rPr>
        <w:t xml:space="preserve"> (which include </w:t>
      </w:r>
      <w:r w:rsidR="00CF1DF3" w:rsidRPr="003373D7">
        <w:rPr>
          <w:rFonts w:ascii="Garamond" w:hAnsi="Garamond"/>
          <w:sz w:val="24"/>
          <w:szCs w:val="24"/>
        </w:rPr>
        <w:t>shellfishes</w:t>
      </w:r>
      <w:r w:rsidR="00F018B6" w:rsidRPr="003373D7">
        <w:rPr>
          <w:rFonts w:ascii="Garamond" w:hAnsi="Garamond"/>
          <w:sz w:val="24"/>
          <w:szCs w:val="24"/>
        </w:rPr>
        <w:t>)</w:t>
      </w:r>
      <w:r w:rsidR="00CF1DF3" w:rsidRPr="003373D7">
        <w:rPr>
          <w:rFonts w:ascii="Garamond" w:hAnsi="Garamond"/>
          <w:sz w:val="24"/>
          <w:szCs w:val="24"/>
        </w:rPr>
        <w:t>.</w:t>
      </w:r>
      <w:r w:rsidR="00686CB7" w:rsidRPr="003373D7">
        <w:rPr>
          <w:rFonts w:ascii="Garamond" w:hAnsi="Garamond"/>
          <w:sz w:val="24"/>
          <w:szCs w:val="24"/>
        </w:rPr>
        <w:t xml:space="preserve"> </w:t>
      </w:r>
      <w:r w:rsidR="00CF1DF3" w:rsidRPr="003373D7">
        <w:rPr>
          <w:rFonts w:ascii="Garamond" w:hAnsi="Garamond"/>
          <w:sz w:val="24"/>
          <w:szCs w:val="24"/>
        </w:rPr>
        <w:t>It e</w:t>
      </w:r>
      <w:r w:rsidR="00E449FD">
        <w:rPr>
          <w:rFonts w:ascii="Garamond" w:hAnsi="Garamond"/>
          <w:sz w:val="24"/>
          <w:szCs w:val="24"/>
        </w:rPr>
        <w:t>mphasiz</w:t>
      </w:r>
      <w:r w:rsidR="00CF1DF3" w:rsidRPr="003373D7">
        <w:rPr>
          <w:rFonts w:ascii="Garamond" w:hAnsi="Garamond"/>
          <w:sz w:val="24"/>
          <w:szCs w:val="24"/>
        </w:rPr>
        <w:t>es the different forms that diversity might take, including the number of taxa, different life-history stages, species interactions, and the complexity of interactions between the above taxa and the external environment.</w:t>
      </w:r>
      <w:r w:rsidR="00686CB7" w:rsidRPr="003373D7">
        <w:rPr>
          <w:rFonts w:ascii="Garamond" w:hAnsi="Garamond"/>
          <w:sz w:val="24"/>
          <w:szCs w:val="24"/>
        </w:rPr>
        <w:t xml:space="preserve"> </w:t>
      </w:r>
      <w:r w:rsidR="00CF1DF3" w:rsidRPr="003373D7">
        <w:rPr>
          <w:rFonts w:ascii="Garamond" w:hAnsi="Garamond"/>
          <w:sz w:val="24"/>
          <w:szCs w:val="24"/>
        </w:rPr>
        <w:t xml:space="preserve">In addition, the different ecological roles that species may play at different stages in their life cycles needs to be considered. </w:t>
      </w:r>
    </w:p>
    <w:p w14:paraId="54E5B401" w14:textId="77777777" w:rsidR="004A1ED6" w:rsidRPr="003373D7" w:rsidRDefault="004A1ED6" w:rsidP="00386CA0">
      <w:pPr>
        <w:spacing w:after="0" w:line="240" w:lineRule="auto"/>
        <w:ind w:left="567" w:hanging="567"/>
        <w:rPr>
          <w:rFonts w:ascii="Garamond" w:hAnsi="Garamond"/>
          <w:b/>
          <w:sz w:val="24"/>
          <w:szCs w:val="24"/>
        </w:rPr>
      </w:pPr>
    </w:p>
    <w:p w14:paraId="0B37761D" w14:textId="77777777" w:rsidR="004A1ED6" w:rsidRPr="003373D7" w:rsidRDefault="004A1ED6" w:rsidP="00386CA0">
      <w:pPr>
        <w:spacing w:after="0" w:line="240" w:lineRule="auto"/>
        <w:ind w:left="567" w:hanging="567"/>
        <w:rPr>
          <w:rFonts w:ascii="Garamond" w:hAnsi="Garamond"/>
          <w:b/>
          <w:sz w:val="24"/>
          <w:szCs w:val="24"/>
        </w:rPr>
      </w:pPr>
      <w:r w:rsidRPr="003373D7">
        <w:rPr>
          <w:rFonts w:ascii="Garamond" w:hAnsi="Garamond"/>
          <w:b/>
          <w:sz w:val="24"/>
          <w:szCs w:val="24"/>
        </w:rPr>
        <w:t xml:space="preserve">How to interpret this </w:t>
      </w:r>
      <w:r w:rsidR="00665A41" w:rsidRPr="003373D7">
        <w:rPr>
          <w:rFonts w:ascii="Garamond" w:hAnsi="Garamond"/>
          <w:b/>
          <w:sz w:val="24"/>
          <w:szCs w:val="24"/>
        </w:rPr>
        <w:t>C</w:t>
      </w:r>
      <w:r w:rsidR="001163D3">
        <w:rPr>
          <w:rFonts w:ascii="Garamond" w:hAnsi="Garamond"/>
          <w:b/>
          <w:sz w:val="24"/>
          <w:szCs w:val="24"/>
        </w:rPr>
        <w:t>riterion – what it means</w:t>
      </w:r>
    </w:p>
    <w:p w14:paraId="69BAF1A7" w14:textId="77777777" w:rsidR="003373D7" w:rsidRPr="003373D7" w:rsidRDefault="003373D7" w:rsidP="00386CA0">
      <w:pPr>
        <w:spacing w:after="0" w:line="240" w:lineRule="auto"/>
        <w:ind w:left="567" w:hanging="567"/>
        <w:rPr>
          <w:rFonts w:ascii="Garamond" w:hAnsi="Garamond"/>
          <w:b/>
          <w:sz w:val="24"/>
          <w:szCs w:val="24"/>
        </w:rPr>
      </w:pPr>
    </w:p>
    <w:p w14:paraId="43D57992" w14:textId="77777777" w:rsidR="00F018B6" w:rsidRPr="003373D7" w:rsidRDefault="00D41E90" w:rsidP="00386CA0">
      <w:pPr>
        <w:spacing w:after="0" w:line="240" w:lineRule="auto"/>
        <w:ind w:left="567" w:hanging="567"/>
        <w:rPr>
          <w:rFonts w:ascii="Garamond" w:hAnsi="Garamond"/>
          <w:sz w:val="24"/>
          <w:szCs w:val="24"/>
        </w:rPr>
      </w:pPr>
      <w:r>
        <w:rPr>
          <w:rFonts w:ascii="Garamond" w:hAnsi="Garamond"/>
          <w:sz w:val="24"/>
          <w:szCs w:val="24"/>
        </w:rPr>
        <w:t>214</w:t>
      </w:r>
      <w:r w:rsidR="00F018B6" w:rsidRPr="003373D7">
        <w:rPr>
          <w:rFonts w:ascii="Garamond" w:hAnsi="Garamond"/>
          <w:sz w:val="24"/>
          <w:szCs w:val="24"/>
        </w:rPr>
        <w:t xml:space="preserve">. </w:t>
      </w:r>
      <w:r w:rsidR="00F018B6" w:rsidRPr="003373D7">
        <w:rPr>
          <w:rFonts w:ascii="Garamond" w:hAnsi="Garamond"/>
          <w:sz w:val="24"/>
          <w:szCs w:val="24"/>
        </w:rPr>
        <w:tab/>
        <w:t>Criterion 7 has a very complex formulation.</w:t>
      </w:r>
      <w:r w:rsidR="00686CB7" w:rsidRPr="003373D7">
        <w:rPr>
          <w:rFonts w:ascii="Garamond" w:hAnsi="Garamond"/>
          <w:sz w:val="24"/>
          <w:szCs w:val="24"/>
        </w:rPr>
        <w:t xml:space="preserve"> </w:t>
      </w:r>
      <w:r w:rsidR="00F018B6" w:rsidRPr="003373D7">
        <w:rPr>
          <w:rFonts w:ascii="Garamond" w:hAnsi="Garamond"/>
          <w:sz w:val="24"/>
          <w:szCs w:val="24"/>
        </w:rPr>
        <w:t xml:space="preserve">It can best be interpreted </w:t>
      </w:r>
      <w:r w:rsidR="007E2514">
        <w:rPr>
          <w:rFonts w:ascii="Garamond" w:hAnsi="Garamond"/>
          <w:sz w:val="24"/>
          <w:szCs w:val="24"/>
        </w:rPr>
        <w:t>as</w:t>
      </w:r>
      <w:r w:rsidR="00F018B6" w:rsidRPr="003373D7">
        <w:rPr>
          <w:rFonts w:ascii="Garamond" w:hAnsi="Garamond"/>
          <w:sz w:val="24"/>
          <w:szCs w:val="24"/>
        </w:rPr>
        <w:t>:</w:t>
      </w:r>
    </w:p>
    <w:p w14:paraId="6FA5B113" w14:textId="77777777" w:rsidR="003373D7" w:rsidRPr="003373D7" w:rsidRDefault="003373D7" w:rsidP="00386CA0">
      <w:pPr>
        <w:spacing w:after="0" w:line="240" w:lineRule="auto"/>
        <w:ind w:left="720" w:hanging="720"/>
        <w:rPr>
          <w:rFonts w:ascii="Garamond" w:hAnsi="Garamond"/>
          <w:sz w:val="24"/>
          <w:szCs w:val="24"/>
        </w:rPr>
      </w:pPr>
    </w:p>
    <w:p w14:paraId="42871A57" w14:textId="77777777" w:rsidR="00F018B6" w:rsidRPr="003373D7" w:rsidRDefault="005D0E1E" w:rsidP="00386CA0">
      <w:pPr>
        <w:spacing w:after="0" w:line="240" w:lineRule="auto"/>
        <w:ind w:left="556"/>
        <w:rPr>
          <w:rFonts w:ascii="Garamond" w:hAnsi="Garamond"/>
          <w:sz w:val="24"/>
          <w:szCs w:val="24"/>
        </w:rPr>
      </w:pPr>
      <w:r>
        <w:rPr>
          <w:rFonts w:ascii="Garamond" w:hAnsi="Garamond"/>
          <w:sz w:val="24"/>
          <w:szCs w:val="24"/>
        </w:rPr>
        <w:t>‘</w:t>
      </w:r>
      <w:r w:rsidR="00F018B6" w:rsidRPr="003373D7">
        <w:rPr>
          <w:rFonts w:ascii="Garamond" w:hAnsi="Garamond"/>
          <w:sz w:val="24"/>
          <w:szCs w:val="24"/>
        </w:rPr>
        <w:t xml:space="preserve">A </w:t>
      </w:r>
      <w:r w:rsidR="00F018B6" w:rsidRPr="003373D7">
        <w:rPr>
          <w:rFonts w:ascii="Garamond" w:hAnsi="Garamond"/>
          <w:sz w:val="24"/>
          <w:szCs w:val="24"/>
          <w:lang w:val="en-US"/>
        </w:rPr>
        <w:t>wetland should be considered internationally important if it supports a significant proportion of:</w:t>
      </w:r>
    </w:p>
    <w:p w14:paraId="540A5FEF" w14:textId="77777777" w:rsidR="00F018B6" w:rsidRPr="003373D7" w:rsidRDefault="00F018B6" w:rsidP="00386CA0">
      <w:pPr>
        <w:spacing w:after="0" w:line="240" w:lineRule="auto"/>
        <w:ind w:left="1701" w:hanging="578"/>
        <w:rPr>
          <w:rFonts w:ascii="Garamond" w:hAnsi="Garamond"/>
          <w:sz w:val="24"/>
          <w:szCs w:val="24"/>
        </w:rPr>
      </w:pPr>
      <w:r w:rsidRPr="003373D7">
        <w:rPr>
          <w:rFonts w:ascii="Garamond" w:hAnsi="Garamond"/>
          <w:sz w:val="24"/>
          <w:szCs w:val="24"/>
          <w:lang w:val="en-US"/>
        </w:rPr>
        <w:t xml:space="preserve">indigenous fish subspecies, species or families; </w:t>
      </w:r>
    </w:p>
    <w:p w14:paraId="2D0F35FB" w14:textId="77777777" w:rsidR="00F018B6" w:rsidRPr="003373D7" w:rsidRDefault="00F018B6" w:rsidP="00386CA0">
      <w:pPr>
        <w:spacing w:after="0" w:line="240" w:lineRule="auto"/>
        <w:ind w:left="1701" w:hanging="578"/>
        <w:rPr>
          <w:rFonts w:ascii="Garamond" w:hAnsi="Garamond"/>
          <w:sz w:val="24"/>
          <w:szCs w:val="24"/>
        </w:rPr>
      </w:pPr>
      <w:r w:rsidRPr="003373D7">
        <w:rPr>
          <w:rFonts w:ascii="Garamond" w:hAnsi="Garamond"/>
          <w:sz w:val="24"/>
          <w:szCs w:val="24"/>
          <w:lang w:val="en-US"/>
        </w:rPr>
        <w:t>and/or life-history stages</w:t>
      </w:r>
      <w:r w:rsidR="009C7F1C">
        <w:rPr>
          <w:rFonts w:ascii="Garamond" w:hAnsi="Garamond"/>
          <w:sz w:val="24"/>
          <w:szCs w:val="24"/>
          <w:lang w:val="en-US"/>
        </w:rPr>
        <w:t xml:space="preserve"> [of fish]</w:t>
      </w:r>
      <w:r w:rsidRPr="003373D7">
        <w:rPr>
          <w:rFonts w:ascii="Garamond" w:hAnsi="Garamond"/>
          <w:sz w:val="24"/>
          <w:szCs w:val="24"/>
          <w:lang w:val="en-US"/>
        </w:rPr>
        <w:t xml:space="preserve">; </w:t>
      </w:r>
    </w:p>
    <w:p w14:paraId="3B96B613" w14:textId="77777777" w:rsidR="00F018B6" w:rsidRPr="003373D7" w:rsidRDefault="00F018B6" w:rsidP="00386CA0">
      <w:pPr>
        <w:spacing w:after="0" w:line="240" w:lineRule="auto"/>
        <w:ind w:left="1701" w:hanging="578"/>
        <w:rPr>
          <w:rFonts w:ascii="Garamond" w:hAnsi="Garamond"/>
          <w:sz w:val="24"/>
          <w:szCs w:val="24"/>
        </w:rPr>
      </w:pPr>
      <w:r w:rsidRPr="003373D7">
        <w:rPr>
          <w:rFonts w:ascii="Garamond" w:hAnsi="Garamond"/>
          <w:sz w:val="24"/>
          <w:szCs w:val="24"/>
          <w:lang w:val="en-US"/>
        </w:rPr>
        <w:t xml:space="preserve">and/or species interactions; </w:t>
      </w:r>
    </w:p>
    <w:p w14:paraId="1FD3D337" w14:textId="77777777" w:rsidR="00F018B6" w:rsidRPr="003373D7" w:rsidRDefault="007E2514" w:rsidP="00386CA0">
      <w:pPr>
        <w:spacing w:after="0" w:line="240" w:lineRule="auto"/>
        <w:ind w:left="1134" w:hanging="578"/>
        <w:rPr>
          <w:rFonts w:ascii="Garamond" w:hAnsi="Garamond"/>
          <w:sz w:val="24"/>
          <w:szCs w:val="24"/>
        </w:rPr>
      </w:pPr>
      <w:r>
        <w:rPr>
          <w:rFonts w:ascii="Garamond" w:hAnsi="Garamond"/>
          <w:sz w:val="24"/>
          <w:szCs w:val="24"/>
          <w:lang w:val="en-US"/>
        </w:rPr>
        <w:t xml:space="preserve">and which are </w:t>
      </w:r>
      <w:r w:rsidR="00F018B6" w:rsidRPr="003373D7">
        <w:rPr>
          <w:rFonts w:ascii="Garamond" w:hAnsi="Garamond"/>
          <w:sz w:val="24"/>
          <w:szCs w:val="24"/>
          <w:lang w:val="en-US"/>
        </w:rPr>
        <w:t>characteristic of a biogeographical region.</w:t>
      </w:r>
      <w:r w:rsidR="005D0E1E">
        <w:rPr>
          <w:rFonts w:ascii="Garamond" w:hAnsi="Garamond"/>
          <w:sz w:val="24"/>
          <w:szCs w:val="24"/>
          <w:lang w:val="en-US"/>
        </w:rPr>
        <w:t>’</w:t>
      </w:r>
      <w:r w:rsidR="00F018B6" w:rsidRPr="003373D7">
        <w:rPr>
          <w:rFonts w:ascii="Garamond" w:hAnsi="Garamond"/>
          <w:sz w:val="24"/>
          <w:szCs w:val="24"/>
          <w:lang w:val="en-US"/>
        </w:rPr>
        <w:t xml:space="preserve"> </w:t>
      </w:r>
    </w:p>
    <w:p w14:paraId="1C5AB66E" w14:textId="77777777" w:rsidR="00F018B6" w:rsidRPr="003373D7" w:rsidRDefault="00F018B6" w:rsidP="00386CA0">
      <w:pPr>
        <w:spacing w:after="0" w:line="240" w:lineRule="auto"/>
        <w:ind w:left="720" w:hanging="720"/>
        <w:rPr>
          <w:rFonts w:ascii="Garamond" w:hAnsi="Garamond"/>
          <w:sz w:val="24"/>
          <w:szCs w:val="24"/>
        </w:rPr>
      </w:pPr>
    </w:p>
    <w:p w14:paraId="5F155E72" w14:textId="77777777" w:rsidR="00F018B6" w:rsidRPr="003373D7" w:rsidRDefault="00D41E90" w:rsidP="00386CA0">
      <w:pPr>
        <w:spacing w:after="0" w:line="240" w:lineRule="auto"/>
        <w:ind w:left="567" w:hanging="567"/>
        <w:rPr>
          <w:rFonts w:ascii="Garamond" w:hAnsi="Garamond"/>
          <w:sz w:val="24"/>
          <w:szCs w:val="24"/>
        </w:rPr>
      </w:pPr>
      <w:r>
        <w:rPr>
          <w:rFonts w:ascii="Garamond" w:hAnsi="Garamond"/>
          <w:sz w:val="24"/>
          <w:szCs w:val="24"/>
        </w:rPr>
        <w:t>215</w:t>
      </w:r>
      <w:r w:rsidR="00F018B6" w:rsidRPr="003373D7">
        <w:rPr>
          <w:rFonts w:ascii="Garamond" w:hAnsi="Garamond"/>
          <w:sz w:val="24"/>
          <w:szCs w:val="24"/>
        </w:rPr>
        <w:t>.</w:t>
      </w:r>
      <w:r w:rsidR="00F018B6" w:rsidRPr="003373D7">
        <w:rPr>
          <w:rFonts w:ascii="Garamond" w:hAnsi="Garamond"/>
          <w:sz w:val="24"/>
          <w:szCs w:val="24"/>
        </w:rPr>
        <w:tab/>
        <w:t xml:space="preserve">The Criterion sets out a number of categories of assessment (indigenous species, life history </w:t>
      </w:r>
      <w:r w:rsidR="00D720A2">
        <w:rPr>
          <w:rFonts w:ascii="Garamond" w:hAnsi="Garamond"/>
          <w:sz w:val="24"/>
          <w:szCs w:val="24"/>
        </w:rPr>
        <w:t>stages</w:t>
      </w:r>
      <w:r w:rsidR="00DE2D07">
        <w:rPr>
          <w:rFonts w:ascii="Garamond" w:hAnsi="Garamond"/>
          <w:sz w:val="24"/>
          <w:szCs w:val="24"/>
        </w:rPr>
        <w:t>,</w:t>
      </w:r>
      <w:r w:rsidR="00F018B6" w:rsidRPr="003373D7">
        <w:rPr>
          <w:rFonts w:ascii="Garamond" w:hAnsi="Garamond"/>
          <w:sz w:val="24"/>
          <w:szCs w:val="24"/>
        </w:rPr>
        <w:t xml:space="preserve"> etc.) and states that a </w:t>
      </w:r>
      <w:r w:rsidR="005D0E1E">
        <w:rPr>
          <w:rFonts w:ascii="Garamond" w:hAnsi="Garamond"/>
          <w:sz w:val="24"/>
          <w:szCs w:val="24"/>
        </w:rPr>
        <w:t>‘</w:t>
      </w:r>
      <w:r w:rsidR="00F018B6" w:rsidRPr="003373D7">
        <w:rPr>
          <w:rFonts w:ascii="Garamond" w:hAnsi="Garamond"/>
          <w:sz w:val="24"/>
          <w:szCs w:val="24"/>
        </w:rPr>
        <w:t>significant proportion</w:t>
      </w:r>
      <w:r w:rsidR="005D0E1E">
        <w:rPr>
          <w:rFonts w:ascii="Garamond" w:hAnsi="Garamond"/>
          <w:sz w:val="24"/>
          <w:szCs w:val="24"/>
        </w:rPr>
        <w:t>’</w:t>
      </w:r>
      <w:r w:rsidR="00F018B6" w:rsidRPr="003373D7">
        <w:rPr>
          <w:rFonts w:ascii="Garamond" w:hAnsi="Garamond"/>
          <w:sz w:val="24"/>
          <w:szCs w:val="24"/>
        </w:rPr>
        <w:t xml:space="preserve"> of these should be present.</w:t>
      </w:r>
      <w:r w:rsidR="00686CB7" w:rsidRPr="003373D7">
        <w:rPr>
          <w:rFonts w:ascii="Garamond" w:hAnsi="Garamond"/>
          <w:sz w:val="24"/>
          <w:szCs w:val="24"/>
        </w:rPr>
        <w:t xml:space="preserve"> </w:t>
      </w:r>
      <w:r w:rsidR="00F018B6" w:rsidRPr="003373D7">
        <w:rPr>
          <w:rFonts w:ascii="Garamond" w:hAnsi="Garamond"/>
          <w:sz w:val="24"/>
          <w:szCs w:val="24"/>
        </w:rPr>
        <w:t xml:space="preserve">Elaboration of what is a </w:t>
      </w:r>
      <w:r w:rsidR="005D0E1E">
        <w:rPr>
          <w:rFonts w:ascii="Garamond" w:hAnsi="Garamond"/>
          <w:sz w:val="24"/>
          <w:szCs w:val="24"/>
        </w:rPr>
        <w:t>‘</w:t>
      </w:r>
      <w:r w:rsidR="00F018B6" w:rsidRPr="003373D7">
        <w:rPr>
          <w:rFonts w:ascii="Garamond" w:hAnsi="Garamond"/>
          <w:sz w:val="24"/>
          <w:szCs w:val="24"/>
        </w:rPr>
        <w:t>significant proportion</w:t>
      </w:r>
      <w:r w:rsidR="005D0E1E">
        <w:rPr>
          <w:rFonts w:ascii="Garamond" w:hAnsi="Garamond"/>
          <w:sz w:val="24"/>
          <w:szCs w:val="24"/>
        </w:rPr>
        <w:t>’</w:t>
      </w:r>
      <w:r w:rsidR="00F018B6" w:rsidRPr="003373D7">
        <w:rPr>
          <w:rFonts w:ascii="Garamond" w:hAnsi="Garamond"/>
          <w:sz w:val="24"/>
          <w:szCs w:val="24"/>
        </w:rPr>
        <w:t xml:space="preserve"> is given in the definitions below.</w:t>
      </w:r>
      <w:r w:rsidR="00686CB7" w:rsidRPr="003373D7">
        <w:rPr>
          <w:rFonts w:ascii="Garamond" w:hAnsi="Garamond"/>
          <w:sz w:val="24"/>
          <w:szCs w:val="24"/>
        </w:rPr>
        <w:t xml:space="preserve"> </w:t>
      </w:r>
      <w:r w:rsidR="00F018B6" w:rsidRPr="003373D7">
        <w:rPr>
          <w:rFonts w:ascii="Garamond" w:hAnsi="Garamond"/>
          <w:sz w:val="24"/>
          <w:szCs w:val="24"/>
        </w:rPr>
        <w:t>Assessment of significant proportionality should ideally be undertaken on the scale of the appropriate biogeographic region.</w:t>
      </w:r>
    </w:p>
    <w:p w14:paraId="51D51600" w14:textId="77777777" w:rsidR="00CF1DF3" w:rsidRPr="003373D7" w:rsidRDefault="00CF1DF3" w:rsidP="00386CA0">
      <w:pPr>
        <w:spacing w:after="0" w:line="240" w:lineRule="auto"/>
        <w:ind w:left="567" w:hanging="567"/>
        <w:rPr>
          <w:rFonts w:ascii="Garamond" w:hAnsi="Garamond"/>
          <w:sz w:val="24"/>
          <w:szCs w:val="24"/>
        </w:rPr>
      </w:pPr>
    </w:p>
    <w:p w14:paraId="76B9EEFD" w14:textId="77777777" w:rsidR="007E2514" w:rsidRPr="003373D7" w:rsidRDefault="007E2514" w:rsidP="00386CA0">
      <w:pPr>
        <w:spacing w:after="0" w:line="240" w:lineRule="auto"/>
        <w:rPr>
          <w:rFonts w:ascii="Garamond" w:hAnsi="Garamond"/>
          <w:b/>
          <w:sz w:val="24"/>
          <w:szCs w:val="24"/>
        </w:rPr>
      </w:pPr>
      <w:r w:rsidRPr="003373D7">
        <w:rPr>
          <w:rFonts w:ascii="Garamond" w:hAnsi="Garamond"/>
          <w:b/>
          <w:sz w:val="24"/>
          <w:szCs w:val="24"/>
        </w:rPr>
        <w:t>What data and information are needed to apply this Criterion?</w:t>
      </w:r>
    </w:p>
    <w:p w14:paraId="56125CD1" w14:textId="77777777" w:rsidR="007E2514" w:rsidRPr="003373D7" w:rsidRDefault="007E2514" w:rsidP="00386CA0">
      <w:pPr>
        <w:spacing w:after="0" w:line="240" w:lineRule="auto"/>
        <w:rPr>
          <w:rFonts w:ascii="Garamond" w:hAnsi="Garamond"/>
          <w:b/>
          <w:sz w:val="24"/>
          <w:szCs w:val="24"/>
        </w:rPr>
      </w:pPr>
    </w:p>
    <w:p w14:paraId="197F8FFA" w14:textId="77777777" w:rsidR="007E2514" w:rsidRPr="003373D7" w:rsidRDefault="00D41E90" w:rsidP="009E28A0">
      <w:pPr>
        <w:spacing w:after="0" w:line="240" w:lineRule="auto"/>
        <w:ind w:left="567" w:hanging="567"/>
        <w:rPr>
          <w:rFonts w:ascii="Garamond" w:hAnsi="Garamond"/>
          <w:sz w:val="24"/>
          <w:szCs w:val="24"/>
        </w:rPr>
      </w:pPr>
      <w:r>
        <w:rPr>
          <w:rFonts w:ascii="Garamond" w:hAnsi="Garamond"/>
          <w:sz w:val="24"/>
          <w:szCs w:val="24"/>
        </w:rPr>
        <w:t>216</w:t>
      </w:r>
      <w:r w:rsidR="007E2514" w:rsidRPr="003373D7">
        <w:rPr>
          <w:rFonts w:ascii="Garamond" w:hAnsi="Garamond"/>
          <w:sz w:val="24"/>
          <w:szCs w:val="24"/>
        </w:rPr>
        <w:t>.</w:t>
      </w:r>
      <w:r w:rsidR="007E2514" w:rsidRPr="003373D7">
        <w:rPr>
          <w:rFonts w:ascii="Garamond" w:hAnsi="Garamond"/>
          <w:sz w:val="24"/>
          <w:szCs w:val="24"/>
        </w:rPr>
        <w:tab/>
        <w:t xml:space="preserve">The following information is needed </w:t>
      </w:r>
      <w:r w:rsidR="007E2514" w:rsidRPr="003373D7">
        <w:rPr>
          <w:rFonts w:ascii="Garamond" w:hAnsi="Garamond"/>
          <w:i/>
          <w:sz w:val="24"/>
          <w:szCs w:val="24"/>
        </w:rPr>
        <w:t>idea</w:t>
      </w:r>
      <w:r w:rsidR="007E2514">
        <w:rPr>
          <w:rFonts w:ascii="Garamond" w:hAnsi="Garamond"/>
          <w:i/>
          <w:sz w:val="24"/>
          <w:szCs w:val="24"/>
        </w:rPr>
        <w:t>lly</w:t>
      </w:r>
      <w:r w:rsidR="007E2514" w:rsidRPr="003373D7">
        <w:rPr>
          <w:rFonts w:ascii="Garamond" w:hAnsi="Garamond"/>
          <w:sz w:val="24"/>
          <w:szCs w:val="24"/>
        </w:rPr>
        <w:t xml:space="preserve"> to apply this Criterion. However, it may be applied even with partial information:</w:t>
      </w:r>
    </w:p>
    <w:p w14:paraId="4DC31953" w14:textId="77777777" w:rsidR="007E2514" w:rsidRPr="003373D7" w:rsidRDefault="007E2514" w:rsidP="00386CA0">
      <w:pPr>
        <w:spacing w:after="0" w:line="240" w:lineRule="auto"/>
        <w:ind w:left="720" w:hanging="720"/>
        <w:rPr>
          <w:rFonts w:ascii="Garamond" w:hAnsi="Garamond"/>
          <w:sz w:val="24"/>
          <w:szCs w:val="24"/>
        </w:rPr>
      </w:pPr>
    </w:p>
    <w:p w14:paraId="50AF6523" w14:textId="77777777" w:rsidR="007E2514" w:rsidRPr="003373D7" w:rsidRDefault="007E2514" w:rsidP="00B7522D">
      <w:pPr>
        <w:numPr>
          <w:ilvl w:val="0"/>
          <w:numId w:val="16"/>
        </w:numPr>
        <w:tabs>
          <w:tab w:val="left" w:pos="1134"/>
        </w:tabs>
        <w:spacing w:after="0" w:line="240" w:lineRule="auto"/>
        <w:ind w:left="1134" w:hanging="567"/>
        <w:rPr>
          <w:rFonts w:ascii="Garamond" w:hAnsi="Garamond"/>
          <w:sz w:val="24"/>
          <w:szCs w:val="24"/>
        </w:rPr>
      </w:pPr>
      <w:r w:rsidRPr="003373D7">
        <w:rPr>
          <w:rFonts w:ascii="Garamond" w:hAnsi="Garamond"/>
          <w:sz w:val="24"/>
          <w:szCs w:val="24"/>
        </w:rPr>
        <w:t>an inventory of the species (and ideally subspecies) of fish present at the wetland (and from which can be derived a list of the fish families present);</w:t>
      </w:r>
    </w:p>
    <w:p w14:paraId="73C7BD56" w14:textId="77777777" w:rsidR="007E2514" w:rsidRPr="003373D7" w:rsidRDefault="007E2514" w:rsidP="00B7522D">
      <w:pPr>
        <w:numPr>
          <w:ilvl w:val="0"/>
          <w:numId w:val="16"/>
        </w:numPr>
        <w:tabs>
          <w:tab w:val="left" w:pos="1134"/>
        </w:tabs>
        <w:spacing w:after="0" w:line="240" w:lineRule="auto"/>
        <w:ind w:left="1134" w:hanging="567"/>
        <w:rPr>
          <w:rFonts w:ascii="Garamond" w:hAnsi="Garamond"/>
          <w:color w:val="000000"/>
          <w:sz w:val="24"/>
          <w:szCs w:val="24"/>
        </w:rPr>
      </w:pPr>
      <w:r w:rsidRPr="003373D7">
        <w:rPr>
          <w:rFonts w:ascii="Garamond" w:hAnsi="Garamond"/>
          <w:color w:val="000000"/>
          <w:sz w:val="24"/>
          <w:szCs w:val="24"/>
        </w:rPr>
        <w:t xml:space="preserve">knowledge of </w:t>
      </w:r>
      <w:r w:rsidRPr="003373D7">
        <w:rPr>
          <w:rFonts w:ascii="Garamond" w:hAnsi="Garamond"/>
          <w:sz w:val="24"/>
          <w:szCs w:val="24"/>
        </w:rPr>
        <w:t>the</w:t>
      </w:r>
      <w:r w:rsidRPr="003373D7">
        <w:rPr>
          <w:rFonts w:ascii="Garamond" w:hAnsi="Garamond"/>
          <w:color w:val="000000"/>
          <w:sz w:val="24"/>
          <w:szCs w:val="24"/>
        </w:rPr>
        <w:t xml:space="preserve"> extent to which fish subspecies, species or families are indigenous to the wetland concerned (within the context of a biogeographic region);</w:t>
      </w:r>
    </w:p>
    <w:p w14:paraId="50B79356" w14:textId="77777777" w:rsidR="007E2514" w:rsidRPr="003373D7" w:rsidRDefault="007E2514" w:rsidP="00B7522D">
      <w:pPr>
        <w:numPr>
          <w:ilvl w:val="0"/>
          <w:numId w:val="16"/>
        </w:numPr>
        <w:tabs>
          <w:tab w:val="left" w:pos="1134"/>
        </w:tabs>
        <w:spacing w:after="0" w:line="240" w:lineRule="auto"/>
        <w:ind w:left="1134" w:hanging="567"/>
        <w:rPr>
          <w:rFonts w:ascii="Garamond" w:hAnsi="Garamond"/>
          <w:color w:val="000000"/>
          <w:sz w:val="24"/>
          <w:szCs w:val="24"/>
        </w:rPr>
      </w:pPr>
      <w:r w:rsidRPr="003373D7">
        <w:rPr>
          <w:rFonts w:ascii="Garamond" w:hAnsi="Garamond"/>
          <w:color w:val="000000"/>
          <w:sz w:val="24"/>
          <w:szCs w:val="24"/>
        </w:rPr>
        <w:t>an understanding of the life history stages of fish present at the site;</w:t>
      </w:r>
    </w:p>
    <w:p w14:paraId="2D9C3744" w14:textId="77777777" w:rsidR="007E2514" w:rsidRPr="003373D7" w:rsidRDefault="007E2514" w:rsidP="00B7522D">
      <w:pPr>
        <w:numPr>
          <w:ilvl w:val="0"/>
          <w:numId w:val="16"/>
        </w:numPr>
        <w:tabs>
          <w:tab w:val="left" w:pos="1134"/>
        </w:tabs>
        <w:spacing w:after="0" w:line="240" w:lineRule="auto"/>
        <w:ind w:left="1134" w:hanging="567"/>
        <w:rPr>
          <w:rFonts w:ascii="Garamond" w:hAnsi="Garamond"/>
          <w:color w:val="000000"/>
          <w:sz w:val="24"/>
          <w:szCs w:val="24"/>
        </w:rPr>
      </w:pPr>
      <w:r w:rsidRPr="003373D7">
        <w:rPr>
          <w:rFonts w:ascii="Garamond" w:hAnsi="Garamond"/>
          <w:color w:val="000000"/>
          <w:sz w:val="24"/>
          <w:szCs w:val="24"/>
        </w:rPr>
        <w:t>an understanding of the interactions between fish present at the site; and</w:t>
      </w:r>
    </w:p>
    <w:p w14:paraId="5D00EA31" w14:textId="77777777" w:rsidR="007E2514" w:rsidRPr="003373D7" w:rsidRDefault="007E2514" w:rsidP="00B7522D">
      <w:pPr>
        <w:numPr>
          <w:ilvl w:val="0"/>
          <w:numId w:val="16"/>
        </w:numPr>
        <w:tabs>
          <w:tab w:val="left" w:pos="1134"/>
        </w:tabs>
        <w:spacing w:after="0" w:line="240" w:lineRule="auto"/>
        <w:ind w:left="1134" w:hanging="567"/>
        <w:rPr>
          <w:rFonts w:ascii="Garamond" w:hAnsi="Garamond"/>
          <w:color w:val="000000"/>
          <w:sz w:val="24"/>
          <w:szCs w:val="24"/>
        </w:rPr>
      </w:pPr>
      <w:r w:rsidRPr="003373D7">
        <w:rPr>
          <w:rFonts w:ascii="Garamond" w:hAnsi="Garamond"/>
          <w:color w:val="000000"/>
          <w:sz w:val="24"/>
          <w:szCs w:val="24"/>
        </w:rPr>
        <w:t>contextual information about fish to enable attributes of the site to be placed in a regional context.</w:t>
      </w:r>
    </w:p>
    <w:p w14:paraId="07254660" w14:textId="77777777" w:rsidR="007E2514" w:rsidRPr="003373D7" w:rsidRDefault="007E2514" w:rsidP="00386CA0">
      <w:pPr>
        <w:spacing w:after="0" w:line="240" w:lineRule="auto"/>
        <w:rPr>
          <w:rFonts w:ascii="Garamond" w:hAnsi="Garamond"/>
          <w:color w:val="000000"/>
          <w:sz w:val="24"/>
          <w:szCs w:val="24"/>
        </w:rPr>
      </w:pPr>
    </w:p>
    <w:p w14:paraId="3C098BEB" w14:textId="77777777" w:rsidR="007E2514" w:rsidRPr="003373D7" w:rsidRDefault="007E2514" w:rsidP="00386CA0">
      <w:pPr>
        <w:spacing w:after="0" w:line="240" w:lineRule="auto"/>
        <w:ind w:left="567" w:hanging="567"/>
        <w:rPr>
          <w:rFonts w:ascii="Garamond" w:hAnsi="Garamond"/>
          <w:b/>
          <w:sz w:val="24"/>
          <w:szCs w:val="24"/>
        </w:rPr>
      </w:pPr>
      <w:r w:rsidRPr="003373D7">
        <w:rPr>
          <w:rFonts w:ascii="Garamond" w:hAnsi="Garamond"/>
          <w:b/>
          <w:sz w:val="24"/>
          <w:szCs w:val="24"/>
        </w:rPr>
        <w:t>Potential ambiguities and pitfalls</w:t>
      </w:r>
    </w:p>
    <w:p w14:paraId="5549954E" w14:textId="77777777" w:rsidR="007E2514" w:rsidRPr="003373D7" w:rsidRDefault="007E2514" w:rsidP="00386CA0">
      <w:pPr>
        <w:spacing w:after="0" w:line="240" w:lineRule="auto"/>
        <w:ind w:left="567" w:hanging="567"/>
        <w:rPr>
          <w:rFonts w:ascii="Garamond" w:hAnsi="Garamond"/>
          <w:b/>
          <w:sz w:val="24"/>
          <w:szCs w:val="24"/>
        </w:rPr>
      </w:pPr>
    </w:p>
    <w:p w14:paraId="02F1B080" w14:textId="77777777" w:rsidR="007E2514" w:rsidRPr="003373D7" w:rsidRDefault="00D41E90" w:rsidP="00386CA0">
      <w:pPr>
        <w:spacing w:after="0" w:line="240" w:lineRule="auto"/>
        <w:ind w:left="567" w:hanging="567"/>
        <w:rPr>
          <w:rFonts w:ascii="Garamond" w:hAnsi="Garamond"/>
          <w:sz w:val="24"/>
          <w:szCs w:val="24"/>
        </w:rPr>
      </w:pPr>
      <w:r>
        <w:rPr>
          <w:rFonts w:ascii="Garamond" w:hAnsi="Garamond"/>
          <w:sz w:val="24"/>
          <w:szCs w:val="24"/>
        </w:rPr>
        <w:t>217</w:t>
      </w:r>
      <w:r w:rsidR="007E2514" w:rsidRPr="003373D7">
        <w:rPr>
          <w:rFonts w:ascii="Garamond" w:hAnsi="Garamond"/>
          <w:sz w:val="24"/>
          <w:szCs w:val="24"/>
        </w:rPr>
        <w:t>.</w:t>
      </w:r>
      <w:r w:rsidR="007E2514" w:rsidRPr="003373D7">
        <w:rPr>
          <w:rFonts w:ascii="Garamond" w:hAnsi="Garamond"/>
          <w:sz w:val="24"/>
          <w:szCs w:val="24"/>
        </w:rPr>
        <w:tab/>
        <w:t xml:space="preserve">A species list alone is not sufficient justification for the use of this Criterion, and information on other measures of diversity, including life-history stages, species interactions, and level of endemism </w:t>
      </w:r>
      <w:r w:rsidR="007E2514">
        <w:rPr>
          <w:rFonts w:ascii="Garamond" w:hAnsi="Garamond"/>
          <w:sz w:val="24"/>
          <w:szCs w:val="24"/>
        </w:rPr>
        <w:t>is</w:t>
      </w:r>
      <w:r w:rsidR="007E2514" w:rsidRPr="003373D7">
        <w:rPr>
          <w:rFonts w:ascii="Garamond" w:hAnsi="Garamond"/>
          <w:sz w:val="24"/>
          <w:szCs w:val="24"/>
        </w:rPr>
        <w:t xml:space="preserve"> required.</w:t>
      </w:r>
    </w:p>
    <w:p w14:paraId="0D0CC5D7" w14:textId="77777777" w:rsidR="007E2514" w:rsidRPr="003373D7" w:rsidRDefault="007E2514" w:rsidP="00386CA0">
      <w:pPr>
        <w:spacing w:after="0" w:line="240" w:lineRule="auto"/>
        <w:ind w:left="567" w:hanging="567"/>
        <w:rPr>
          <w:rFonts w:ascii="Garamond" w:hAnsi="Garamond"/>
          <w:sz w:val="24"/>
          <w:szCs w:val="24"/>
        </w:rPr>
      </w:pPr>
    </w:p>
    <w:p w14:paraId="3E0E8A72" w14:textId="77777777" w:rsidR="007E2514" w:rsidRPr="003373D7" w:rsidRDefault="00D41E90" w:rsidP="00386CA0">
      <w:pPr>
        <w:spacing w:after="0" w:line="240" w:lineRule="auto"/>
        <w:ind w:left="567" w:hanging="567"/>
        <w:rPr>
          <w:rFonts w:ascii="Garamond" w:hAnsi="Garamond" w:cs="Courier New"/>
          <w:sz w:val="24"/>
          <w:szCs w:val="24"/>
        </w:rPr>
      </w:pPr>
      <w:r>
        <w:rPr>
          <w:rFonts w:ascii="Garamond" w:hAnsi="Garamond" w:cs="Courier New"/>
          <w:sz w:val="24"/>
          <w:szCs w:val="24"/>
        </w:rPr>
        <w:t>218</w:t>
      </w:r>
      <w:r w:rsidR="007E2514" w:rsidRPr="003373D7">
        <w:rPr>
          <w:rFonts w:ascii="Garamond" w:hAnsi="Garamond" w:cs="Courier New"/>
          <w:sz w:val="24"/>
          <w:szCs w:val="24"/>
        </w:rPr>
        <w:t>.</w:t>
      </w:r>
      <w:r w:rsidR="007E2514" w:rsidRPr="003373D7">
        <w:rPr>
          <w:rFonts w:ascii="Garamond" w:hAnsi="Garamond" w:cs="Courier New"/>
          <w:sz w:val="24"/>
          <w:szCs w:val="24"/>
        </w:rPr>
        <w:tab/>
        <w:t xml:space="preserve">See </w:t>
      </w:r>
      <w:r w:rsidR="007E2514" w:rsidRPr="007E2514">
        <w:rPr>
          <w:rFonts w:ascii="Garamond" w:hAnsi="Garamond" w:cs="Courier New"/>
          <w:sz w:val="24"/>
          <w:szCs w:val="24"/>
        </w:rPr>
        <w:t>section 5.7.4 for guidance on</w:t>
      </w:r>
      <w:r w:rsidR="007E2514" w:rsidRPr="003373D7">
        <w:rPr>
          <w:rFonts w:ascii="Garamond" w:hAnsi="Garamond" w:cs="Courier New"/>
          <w:sz w:val="24"/>
          <w:szCs w:val="24"/>
        </w:rPr>
        <w:t xml:space="preserve"> species nomenclature</w:t>
      </w:r>
      <w:r w:rsidR="007E2514">
        <w:rPr>
          <w:rFonts w:ascii="Garamond" w:hAnsi="Garamond" w:cs="Courier New"/>
          <w:sz w:val="24"/>
          <w:szCs w:val="24"/>
        </w:rPr>
        <w:t xml:space="preserve"> and taxonomy</w:t>
      </w:r>
      <w:r w:rsidR="007E2514" w:rsidRPr="003373D7">
        <w:rPr>
          <w:rFonts w:ascii="Garamond" w:hAnsi="Garamond" w:cs="Courier New"/>
          <w:sz w:val="24"/>
          <w:szCs w:val="24"/>
        </w:rPr>
        <w:t>.</w:t>
      </w:r>
    </w:p>
    <w:p w14:paraId="4EE210DE" w14:textId="77777777" w:rsidR="007E2514" w:rsidRDefault="007E2514" w:rsidP="00386CA0">
      <w:pPr>
        <w:spacing w:after="0" w:line="240" w:lineRule="auto"/>
        <w:ind w:left="567" w:hanging="567"/>
        <w:rPr>
          <w:rFonts w:ascii="Garamond" w:hAnsi="Garamond"/>
          <w:b/>
          <w:sz w:val="24"/>
          <w:szCs w:val="24"/>
        </w:rPr>
      </w:pPr>
    </w:p>
    <w:p w14:paraId="51AE00EB" w14:textId="77777777" w:rsidR="001E6FE7" w:rsidRPr="003373D7" w:rsidRDefault="001E6FE7" w:rsidP="00386CA0">
      <w:pPr>
        <w:spacing w:after="0" w:line="240" w:lineRule="auto"/>
        <w:ind w:left="567" w:hanging="567"/>
        <w:rPr>
          <w:rFonts w:ascii="Garamond" w:hAnsi="Garamond"/>
          <w:b/>
          <w:sz w:val="24"/>
          <w:szCs w:val="24"/>
        </w:rPr>
      </w:pPr>
      <w:r w:rsidRPr="003373D7">
        <w:rPr>
          <w:rFonts w:ascii="Garamond" w:hAnsi="Garamond"/>
          <w:b/>
          <w:sz w:val="24"/>
          <w:szCs w:val="24"/>
        </w:rPr>
        <w:t>M</w:t>
      </w:r>
      <w:r w:rsidR="0092483F">
        <w:rPr>
          <w:rFonts w:ascii="Garamond" w:hAnsi="Garamond"/>
          <w:b/>
          <w:sz w:val="24"/>
          <w:szCs w:val="24"/>
        </w:rPr>
        <w:t>ore detail</w:t>
      </w:r>
    </w:p>
    <w:p w14:paraId="1B662345" w14:textId="77777777" w:rsidR="003373D7" w:rsidRPr="003373D7" w:rsidRDefault="003373D7" w:rsidP="00386CA0">
      <w:pPr>
        <w:spacing w:after="0" w:line="240" w:lineRule="auto"/>
        <w:ind w:left="567" w:hanging="567"/>
        <w:rPr>
          <w:rFonts w:ascii="Garamond" w:hAnsi="Garamond"/>
          <w:b/>
          <w:sz w:val="24"/>
          <w:szCs w:val="24"/>
        </w:rPr>
      </w:pPr>
    </w:p>
    <w:p w14:paraId="3863D71F" w14:textId="77777777" w:rsidR="00F018B6" w:rsidRPr="003373D7" w:rsidRDefault="00D41E90" w:rsidP="00386CA0">
      <w:pPr>
        <w:spacing w:after="0" w:line="240" w:lineRule="auto"/>
        <w:ind w:left="567" w:hanging="567"/>
        <w:rPr>
          <w:rFonts w:ascii="Garamond" w:hAnsi="Garamond"/>
          <w:sz w:val="24"/>
          <w:szCs w:val="24"/>
        </w:rPr>
      </w:pPr>
      <w:r>
        <w:rPr>
          <w:rFonts w:ascii="Garamond" w:hAnsi="Garamond"/>
          <w:sz w:val="24"/>
          <w:szCs w:val="24"/>
        </w:rPr>
        <w:lastRenderedPageBreak/>
        <w:t>219</w:t>
      </w:r>
      <w:r w:rsidR="00F018B6" w:rsidRPr="003373D7">
        <w:rPr>
          <w:rFonts w:ascii="Garamond" w:hAnsi="Garamond"/>
          <w:sz w:val="24"/>
          <w:szCs w:val="24"/>
        </w:rPr>
        <w:t>.</w:t>
      </w:r>
      <w:r w:rsidR="00F018B6" w:rsidRPr="003373D7">
        <w:rPr>
          <w:rFonts w:ascii="Garamond" w:hAnsi="Garamond"/>
          <w:sz w:val="24"/>
          <w:szCs w:val="24"/>
        </w:rPr>
        <w:tab/>
        <w:t xml:space="preserve">The Criteria refers directly to the contribution of sites important to fish </w:t>
      </w:r>
      <w:r w:rsidR="00D81BF5">
        <w:rPr>
          <w:rFonts w:ascii="Garamond" w:hAnsi="Garamond"/>
          <w:sz w:val="24"/>
          <w:szCs w:val="24"/>
        </w:rPr>
        <w:t>in terms of</w:t>
      </w:r>
      <w:r w:rsidR="00F018B6" w:rsidRPr="003373D7">
        <w:rPr>
          <w:rFonts w:ascii="Garamond" w:hAnsi="Garamond"/>
          <w:sz w:val="24"/>
          <w:szCs w:val="24"/>
        </w:rPr>
        <w:t xml:space="preserve"> global biodiversity.</w:t>
      </w:r>
      <w:r w:rsidR="00686CB7" w:rsidRPr="003373D7">
        <w:rPr>
          <w:rFonts w:ascii="Garamond" w:hAnsi="Garamond"/>
          <w:sz w:val="24"/>
          <w:szCs w:val="24"/>
        </w:rPr>
        <w:t xml:space="preserve"> </w:t>
      </w:r>
      <w:r w:rsidR="00F018B6" w:rsidRPr="003373D7">
        <w:rPr>
          <w:rFonts w:ascii="Garamond" w:hAnsi="Garamond"/>
          <w:sz w:val="24"/>
          <w:szCs w:val="24"/>
        </w:rPr>
        <w:t>Implicit in this understanding of biological diversity is the importance of high levels of endemism.</w:t>
      </w:r>
      <w:r w:rsidR="00686CB7" w:rsidRPr="003373D7">
        <w:rPr>
          <w:rFonts w:ascii="Garamond" w:hAnsi="Garamond"/>
          <w:sz w:val="24"/>
          <w:szCs w:val="24"/>
        </w:rPr>
        <w:t xml:space="preserve"> </w:t>
      </w:r>
      <w:r w:rsidR="009E28A0">
        <w:rPr>
          <w:rFonts w:ascii="Garamond" w:hAnsi="Garamond"/>
          <w:sz w:val="24"/>
          <w:szCs w:val="24"/>
        </w:rPr>
        <w:t>Many wetlands are characteriz</w:t>
      </w:r>
      <w:r w:rsidR="00F018B6" w:rsidRPr="003373D7">
        <w:rPr>
          <w:rFonts w:ascii="Garamond" w:hAnsi="Garamond"/>
          <w:sz w:val="24"/>
          <w:szCs w:val="24"/>
        </w:rPr>
        <w:t xml:space="preserve">ed by the highly endemic nature of their fish fauna. </w:t>
      </w:r>
    </w:p>
    <w:p w14:paraId="69409DEB" w14:textId="77777777" w:rsidR="00F018B6" w:rsidRPr="003373D7" w:rsidRDefault="00F018B6" w:rsidP="00386CA0">
      <w:pPr>
        <w:spacing w:after="0" w:line="240" w:lineRule="auto"/>
        <w:ind w:left="567" w:hanging="567"/>
        <w:rPr>
          <w:rFonts w:ascii="Garamond" w:hAnsi="Garamond"/>
          <w:sz w:val="24"/>
          <w:szCs w:val="24"/>
        </w:rPr>
      </w:pPr>
    </w:p>
    <w:p w14:paraId="6EF74285" w14:textId="77777777" w:rsidR="00F018B6" w:rsidRPr="003373D7" w:rsidRDefault="00D41E90" w:rsidP="00386CA0">
      <w:pPr>
        <w:spacing w:after="0" w:line="240" w:lineRule="auto"/>
        <w:ind w:left="567" w:hanging="567"/>
        <w:rPr>
          <w:rFonts w:ascii="Garamond" w:hAnsi="Garamond"/>
          <w:sz w:val="24"/>
          <w:szCs w:val="24"/>
        </w:rPr>
      </w:pPr>
      <w:r>
        <w:rPr>
          <w:rFonts w:ascii="Garamond" w:hAnsi="Garamond"/>
          <w:sz w:val="24"/>
          <w:szCs w:val="24"/>
        </w:rPr>
        <w:t>220</w:t>
      </w:r>
      <w:r w:rsidR="00F018B6" w:rsidRPr="003373D7">
        <w:rPr>
          <w:rFonts w:ascii="Garamond" w:hAnsi="Garamond"/>
          <w:sz w:val="24"/>
          <w:szCs w:val="24"/>
        </w:rPr>
        <w:t>.</w:t>
      </w:r>
      <w:r w:rsidR="00F018B6" w:rsidRPr="003373D7">
        <w:rPr>
          <w:rFonts w:ascii="Garamond" w:hAnsi="Garamond"/>
          <w:sz w:val="24"/>
          <w:szCs w:val="24"/>
        </w:rPr>
        <w:tab/>
        <w:t xml:space="preserve">Some measure of </w:t>
      </w:r>
      <w:r w:rsidR="00F018B6" w:rsidRPr="007E2514">
        <w:rPr>
          <w:rFonts w:ascii="Garamond" w:hAnsi="Garamond"/>
          <w:b/>
          <w:sz w:val="24"/>
          <w:szCs w:val="24"/>
        </w:rPr>
        <w:t>the level of endemism</w:t>
      </w:r>
      <w:r w:rsidR="00F018B6" w:rsidRPr="003373D7">
        <w:rPr>
          <w:rFonts w:ascii="Garamond" w:hAnsi="Garamond"/>
          <w:sz w:val="24"/>
          <w:szCs w:val="24"/>
        </w:rPr>
        <w:t xml:space="preserve"> should be used to distinguish sites of international importance.</w:t>
      </w:r>
      <w:r w:rsidR="00686CB7" w:rsidRPr="003373D7">
        <w:rPr>
          <w:rFonts w:ascii="Garamond" w:hAnsi="Garamond"/>
          <w:sz w:val="24"/>
          <w:szCs w:val="24"/>
        </w:rPr>
        <w:t xml:space="preserve"> </w:t>
      </w:r>
      <w:r w:rsidR="00F018B6" w:rsidRPr="003373D7">
        <w:rPr>
          <w:rFonts w:ascii="Garamond" w:hAnsi="Garamond"/>
          <w:sz w:val="24"/>
          <w:szCs w:val="24"/>
        </w:rPr>
        <w:t>If at least 10% of fish are endemic to a wetland or to wetlands in a natural grouping, that site should be recognized as internationally important, but the absence of endemic fishes from a site should not disqualify it if it has other qualifying characteristics.</w:t>
      </w:r>
      <w:r w:rsidR="00686CB7" w:rsidRPr="003373D7">
        <w:rPr>
          <w:rFonts w:ascii="Garamond" w:hAnsi="Garamond"/>
          <w:sz w:val="24"/>
          <w:szCs w:val="24"/>
        </w:rPr>
        <w:t xml:space="preserve"> </w:t>
      </w:r>
      <w:r w:rsidR="00F018B6" w:rsidRPr="003373D7">
        <w:rPr>
          <w:rFonts w:ascii="Garamond" w:hAnsi="Garamond"/>
          <w:sz w:val="24"/>
          <w:szCs w:val="24"/>
        </w:rPr>
        <w:t xml:space="preserve">In some wetlands, such as the African Great Lakes, Lake Baikal in the Russian Federation, Lake Titicaca in Bolivia/Peru, sinkholes and cave lakes in arid regions, and lakes on islands, endemism levels as high as 90-100% may be reached, but 10% is a practical figure for worldwide application. In areas with no endemic fish species, the endemism of genetically-distinct infraspecific categories, such as geographical races, should be used. </w:t>
      </w:r>
    </w:p>
    <w:p w14:paraId="1EBFD5B7" w14:textId="77777777" w:rsidR="00F018B6" w:rsidRPr="003373D7" w:rsidRDefault="00F018B6" w:rsidP="00386CA0">
      <w:pPr>
        <w:spacing w:after="0" w:line="240" w:lineRule="auto"/>
        <w:ind w:left="567" w:hanging="567"/>
        <w:rPr>
          <w:rFonts w:ascii="Garamond" w:hAnsi="Garamond"/>
          <w:sz w:val="24"/>
          <w:szCs w:val="24"/>
        </w:rPr>
      </w:pPr>
    </w:p>
    <w:p w14:paraId="40768873" w14:textId="77777777" w:rsidR="00F018B6" w:rsidRPr="003373D7" w:rsidRDefault="00D41E90" w:rsidP="00386CA0">
      <w:pPr>
        <w:spacing w:after="0" w:line="240" w:lineRule="auto"/>
        <w:ind w:left="567" w:hanging="567"/>
        <w:rPr>
          <w:rFonts w:ascii="Garamond" w:hAnsi="Garamond"/>
          <w:sz w:val="24"/>
          <w:szCs w:val="24"/>
        </w:rPr>
      </w:pPr>
      <w:r>
        <w:rPr>
          <w:rFonts w:ascii="Garamond" w:hAnsi="Garamond"/>
          <w:sz w:val="24"/>
          <w:szCs w:val="24"/>
        </w:rPr>
        <w:t>221</w:t>
      </w:r>
      <w:r w:rsidR="00F018B6" w:rsidRPr="003373D7">
        <w:rPr>
          <w:rFonts w:ascii="Garamond" w:hAnsi="Garamond"/>
          <w:sz w:val="24"/>
          <w:szCs w:val="24"/>
        </w:rPr>
        <w:t>.</w:t>
      </w:r>
      <w:r w:rsidR="00F018B6" w:rsidRPr="003373D7">
        <w:rPr>
          <w:rFonts w:ascii="Garamond" w:hAnsi="Garamond"/>
          <w:sz w:val="24"/>
          <w:szCs w:val="24"/>
        </w:rPr>
        <w:tab/>
        <w:t>According to the 2006 IUCN Red List, 1,173 species of fish are globally threatened and 93 species are extinct or extinct in the wild.</w:t>
      </w:r>
      <w:r w:rsidR="00686CB7" w:rsidRPr="003373D7">
        <w:rPr>
          <w:rFonts w:ascii="Garamond" w:hAnsi="Garamond"/>
          <w:sz w:val="24"/>
          <w:szCs w:val="24"/>
        </w:rPr>
        <w:t xml:space="preserve"> </w:t>
      </w:r>
      <w:r w:rsidR="00F018B6" w:rsidRPr="003373D7">
        <w:rPr>
          <w:rFonts w:ascii="Garamond" w:hAnsi="Garamond"/>
          <w:sz w:val="24"/>
          <w:szCs w:val="24"/>
        </w:rPr>
        <w:t xml:space="preserve">The occurrence of rare or threatened fish is also included within the scope of Criterion 2. </w:t>
      </w:r>
    </w:p>
    <w:p w14:paraId="1E5D7BBF" w14:textId="77777777" w:rsidR="00C070C1" w:rsidRPr="003373D7" w:rsidRDefault="00C070C1" w:rsidP="00386CA0">
      <w:pPr>
        <w:spacing w:after="0" w:line="240" w:lineRule="auto"/>
        <w:ind w:left="567" w:hanging="567"/>
        <w:rPr>
          <w:rFonts w:ascii="Garamond" w:hAnsi="Garamond"/>
          <w:sz w:val="24"/>
          <w:szCs w:val="24"/>
        </w:rPr>
      </w:pPr>
    </w:p>
    <w:p w14:paraId="03610B4F" w14:textId="77777777" w:rsidR="00F81F77" w:rsidRPr="003373D7" w:rsidRDefault="00D41E90" w:rsidP="00386CA0">
      <w:pPr>
        <w:spacing w:after="0" w:line="240" w:lineRule="auto"/>
        <w:ind w:left="567" w:hanging="567"/>
        <w:rPr>
          <w:rFonts w:ascii="Garamond" w:hAnsi="Garamond"/>
          <w:sz w:val="24"/>
          <w:szCs w:val="24"/>
        </w:rPr>
      </w:pPr>
      <w:r>
        <w:rPr>
          <w:rFonts w:ascii="Garamond" w:hAnsi="Garamond"/>
          <w:sz w:val="24"/>
          <w:szCs w:val="24"/>
        </w:rPr>
        <w:t>222</w:t>
      </w:r>
      <w:r w:rsidR="001E6FE7" w:rsidRPr="003373D7">
        <w:rPr>
          <w:rFonts w:ascii="Garamond" w:hAnsi="Garamond"/>
          <w:sz w:val="24"/>
          <w:szCs w:val="24"/>
        </w:rPr>
        <w:t>.</w:t>
      </w:r>
      <w:r w:rsidR="001E6FE7" w:rsidRPr="003373D7">
        <w:rPr>
          <w:rFonts w:ascii="Garamond" w:hAnsi="Garamond"/>
          <w:sz w:val="24"/>
          <w:szCs w:val="24"/>
        </w:rPr>
        <w:tab/>
      </w:r>
      <w:r w:rsidR="00F81F77" w:rsidRPr="003373D7">
        <w:rPr>
          <w:rFonts w:ascii="Garamond" w:hAnsi="Garamond"/>
          <w:b/>
          <w:sz w:val="24"/>
          <w:szCs w:val="24"/>
        </w:rPr>
        <w:t xml:space="preserve">Definition of </w:t>
      </w:r>
      <w:r w:rsidR="005D0E1E">
        <w:rPr>
          <w:rFonts w:ascii="Garamond" w:hAnsi="Garamond"/>
          <w:b/>
          <w:sz w:val="24"/>
          <w:szCs w:val="24"/>
        </w:rPr>
        <w:t>‘</w:t>
      </w:r>
      <w:r w:rsidR="00F81F77" w:rsidRPr="003373D7">
        <w:rPr>
          <w:rFonts w:ascii="Garamond" w:hAnsi="Garamond"/>
          <w:b/>
          <w:sz w:val="24"/>
          <w:szCs w:val="24"/>
        </w:rPr>
        <w:t>supports</w:t>
      </w:r>
      <w:r w:rsidR="005D0E1E">
        <w:rPr>
          <w:rFonts w:ascii="Garamond" w:hAnsi="Garamond"/>
          <w:b/>
          <w:sz w:val="24"/>
          <w:szCs w:val="24"/>
        </w:rPr>
        <w:t>’</w:t>
      </w:r>
      <w:r w:rsidR="00F81F77" w:rsidRPr="003373D7">
        <w:rPr>
          <w:rFonts w:ascii="Garamond" w:hAnsi="Garamond"/>
          <w:b/>
          <w:sz w:val="24"/>
          <w:szCs w:val="24"/>
        </w:rPr>
        <w:t>:</w:t>
      </w:r>
      <w:r w:rsidR="00F81F77" w:rsidRPr="003373D7">
        <w:rPr>
          <w:rFonts w:ascii="Garamond" w:hAnsi="Garamond"/>
          <w:sz w:val="24"/>
          <w:szCs w:val="24"/>
        </w:rPr>
        <w:t xml:space="preserve"> </w:t>
      </w:r>
      <w:r w:rsidR="00D81BF5">
        <w:rPr>
          <w:rFonts w:ascii="Garamond" w:hAnsi="Garamond"/>
          <w:sz w:val="24"/>
          <w:szCs w:val="24"/>
        </w:rPr>
        <w:t>P</w:t>
      </w:r>
      <w:r w:rsidR="00F81F77" w:rsidRPr="003373D7">
        <w:rPr>
          <w:rFonts w:ascii="Garamond" w:hAnsi="Garamond"/>
          <w:sz w:val="24"/>
          <w:szCs w:val="24"/>
        </w:rPr>
        <w:t>rovides habitat for; areas which can be shown to be important to a species or an assemblage of species for any period of time are said to support that species.</w:t>
      </w:r>
      <w:r w:rsidR="00686CB7" w:rsidRPr="003373D7">
        <w:rPr>
          <w:rFonts w:ascii="Garamond" w:hAnsi="Garamond"/>
          <w:sz w:val="24"/>
          <w:szCs w:val="24"/>
        </w:rPr>
        <w:t xml:space="preserve"> </w:t>
      </w:r>
      <w:r w:rsidR="00F81F77" w:rsidRPr="003373D7">
        <w:rPr>
          <w:rFonts w:ascii="Garamond" w:hAnsi="Garamond"/>
          <w:sz w:val="24"/>
          <w:szCs w:val="24"/>
        </w:rPr>
        <w:t>Occupation of an area need not be continuous, but may be dependent on natural phenomena such as flooding or (local) drought conditions.</w:t>
      </w:r>
    </w:p>
    <w:p w14:paraId="3CFB7CAA" w14:textId="77777777" w:rsidR="00F81F77" w:rsidRPr="003373D7" w:rsidRDefault="00F81F77" w:rsidP="00386CA0">
      <w:pPr>
        <w:spacing w:after="0" w:line="240" w:lineRule="auto"/>
        <w:ind w:left="2160" w:hanging="720"/>
        <w:rPr>
          <w:rFonts w:ascii="Garamond" w:hAnsi="Garamond"/>
          <w:sz w:val="24"/>
          <w:szCs w:val="24"/>
        </w:rPr>
      </w:pPr>
    </w:p>
    <w:p w14:paraId="16EA4A9F" w14:textId="77777777" w:rsidR="006F05CD" w:rsidRPr="003373D7" w:rsidRDefault="00D41E90" w:rsidP="00386CA0">
      <w:pPr>
        <w:spacing w:after="0" w:line="240" w:lineRule="auto"/>
        <w:ind w:left="567" w:hanging="567"/>
        <w:rPr>
          <w:rFonts w:ascii="Garamond" w:hAnsi="Garamond"/>
          <w:sz w:val="24"/>
          <w:szCs w:val="24"/>
        </w:rPr>
      </w:pPr>
      <w:r>
        <w:rPr>
          <w:rFonts w:ascii="Garamond" w:hAnsi="Garamond"/>
          <w:sz w:val="24"/>
          <w:szCs w:val="24"/>
        </w:rPr>
        <w:t>223</w:t>
      </w:r>
      <w:r w:rsidR="00F81F77" w:rsidRPr="003373D7">
        <w:rPr>
          <w:rFonts w:ascii="Garamond" w:hAnsi="Garamond"/>
          <w:sz w:val="24"/>
          <w:szCs w:val="24"/>
        </w:rPr>
        <w:t>.</w:t>
      </w:r>
      <w:r w:rsidR="00F81F77" w:rsidRPr="003373D7">
        <w:rPr>
          <w:rFonts w:ascii="Garamond" w:hAnsi="Garamond"/>
          <w:sz w:val="24"/>
          <w:szCs w:val="24"/>
        </w:rPr>
        <w:tab/>
      </w:r>
      <w:r w:rsidR="001E6FE7" w:rsidRPr="003373D7">
        <w:rPr>
          <w:rFonts w:ascii="Garamond" w:hAnsi="Garamond"/>
          <w:b/>
          <w:sz w:val="24"/>
          <w:szCs w:val="24"/>
        </w:rPr>
        <w:t xml:space="preserve">Definition of </w:t>
      </w:r>
      <w:r w:rsidR="005D0E1E">
        <w:rPr>
          <w:rFonts w:ascii="Garamond" w:hAnsi="Garamond"/>
          <w:b/>
          <w:sz w:val="24"/>
          <w:szCs w:val="24"/>
        </w:rPr>
        <w:t>‘</w:t>
      </w:r>
      <w:r w:rsidR="001E6FE7" w:rsidRPr="003373D7">
        <w:rPr>
          <w:rFonts w:ascii="Garamond" w:hAnsi="Garamond"/>
          <w:b/>
          <w:sz w:val="24"/>
          <w:szCs w:val="24"/>
        </w:rPr>
        <w:t>significant proportion</w:t>
      </w:r>
      <w:r w:rsidR="005D0E1E">
        <w:rPr>
          <w:rFonts w:ascii="Garamond" w:hAnsi="Garamond"/>
          <w:b/>
          <w:sz w:val="24"/>
          <w:szCs w:val="24"/>
        </w:rPr>
        <w:t>’</w:t>
      </w:r>
      <w:r w:rsidR="00D81BF5">
        <w:rPr>
          <w:rFonts w:ascii="Garamond" w:hAnsi="Garamond"/>
          <w:b/>
          <w:sz w:val="24"/>
          <w:szCs w:val="24"/>
        </w:rPr>
        <w:t xml:space="preserve"> </w:t>
      </w:r>
      <w:r w:rsidR="00D81BF5" w:rsidRPr="00D81BF5">
        <w:rPr>
          <w:rFonts w:ascii="Garamond" w:hAnsi="Garamond"/>
          <w:sz w:val="24"/>
          <w:szCs w:val="24"/>
        </w:rPr>
        <w:t>(</w:t>
      </w:r>
      <w:r w:rsidR="001E6FE7" w:rsidRPr="003373D7">
        <w:rPr>
          <w:rFonts w:ascii="Garamond" w:hAnsi="Garamond"/>
          <w:sz w:val="24"/>
          <w:szCs w:val="24"/>
        </w:rPr>
        <w:t>Criteria 7 and 8</w:t>
      </w:r>
      <w:r w:rsidR="00D81BF5">
        <w:rPr>
          <w:rFonts w:ascii="Garamond" w:hAnsi="Garamond"/>
          <w:sz w:val="24"/>
          <w:szCs w:val="24"/>
        </w:rPr>
        <w:t>): I</w:t>
      </w:r>
      <w:r w:rsidR="001E6FE7" w:rsidRPr="003373D7">
        <w:rPr>
          <w:rFonts w:ascii="Garamond" w:hAnsi="Garamond"/>
          <w:sz w:val="24"/>
          <w:szCs w:val="24"/>
        </w:rPr>
        <w:t xml:space="preserve">n polar biogeographical regions a </w:t>
      </w:r>
      <w:r w:rsidR="005D0E1E">
        <w:rPr>
          <w:rFonts w:ascii="Garamond" w:hAnsi="Garamond"/>
          <w:sz w:val="24"/>
          <w:szCs w:val="24"/>
        </w:rPr>
        <w:t>“</w:t>
      </w:r>
      <w:r w:rsidR="001E6FE7" w:rsidRPr="003373D7">
        <w:rPr>
          <w:rFonts w:ascii="Garamond" w:hAnsi="Garamond"/>
          <w:sz w:val="24"/>
          <w:szCs w:val="24"/>
        </w:rPr>
        <w:t>significant proportion</w:t>
      </w:r>
      <w:r w:rsidR="005D0E1E">
        <w:rPr>
          <w:rFonts w:ascii="Garamond" w:hAnsi="Garamond"/>
          <w:sz w:val="24"/>
          <w:szCs w:val="24"/>
        </w:rPr>
        <w:t>”</w:t>
      </w:r>
      <w:r w:rsidR="001E6FE7" w:rsidRPr="003373D7">
        <w:rPr>
          <w:rFonts w:ascii="Garamond" w:hAnsi="Garamond"/>
          <w:sz w:val="24"/>
          <w:szCs w:val="24"/>
        </w:rPr>
        <w:t xml:space="preserve"> may be 3-8 subspecies, species, families, life-history stages or species interactions; in temperate zones 15-20 subspecies, species, families, etc.; and in tropical areas 40 or more subspecies, species, families, etc., but these figures will vary among regions.</w:t>
      </w:r>
      <w:r w:rsidR="00686CB7" w:rsidRPr="003373D7">
        <w:rPr>
          <w:rFonts w:ascii="Garamond" w:hAnsi="Garamond"/>
          <w:sz w:val="24"/>
          <w:szCs w:val="24"/>
        </w:rPr>
        <w:t xml:space="preserve"> </w:t>
      </w:r>
    </w:p>
    <w:p w14:paraId="353D6677" w14:textId="77777777" w:rsidR="006F05CD" w:rsidRPr="003373D7" w:rsidRDefault="006F05CD" w:rsidP="00386CA0">
      <w:pPr>
        <w:spacing w:after="0" w:line="240" w:lineRule="auto"/>
        <w:ind w:left="2160" w:hanging="720"/>
        <w:rPr>
          <w:rFonts w:ascii="Garamond" w:hAnsi="Garamond"/>
          <w:sz w:val="24"/>
          <w:szCs w:val="24"/>
        </w:rPr>
      </w:pPr>
    </w:p>
    <w:p w14:paraId="0F90BF9F" w14:textId="77777777" w:rsidR="006F05CD" w:rsidRPr="003373D7" w:rsidRDefault="001E6FE7" w:rsidP="00B7522D">
      <w:pPr>
        <w:numPr>
          <w:ilvl w:val="0"/>
          <w:numId w:val="17"/>
        </w:numPr>
        <w:tabs>
          <w:tab w:val="left" w:pos="1134"/>
        </w:tabs>
        <w:spacing w:after="0" w:line="240" w:lineRule="auto"/>
        <w:ind w:left="1134" w:hanging="567"/>
        <w:rPr>
          <w:rFonts w:ascii="Garamond" w:hAnsi="Garamond"/>
          <w:sz w:val="24"/>
          <w:szCs w:val="24"/>
        </w:rPr>
      </w:pPr>
      <w:r w:rsidRPr="003373D7">
        <w:rPr>
          <w:rFonts w:ascii="Garamond" w:hAnsi="Garamond"/>
          <w:sz w:val="24"/>
          <w:szCs w:val="24"/>
        </w:rPr>
        <w:t xml:space="preserve">A </w:t>
      </w:r>
      <w:r w:rsidR="005D0E1E">
        <w:rPr>
          <w:rFonts w:ascii="Garamond" w:hAnsi="Garamond"/>
          <w:sz w:val="24"/>
          <w:szCs w:val="24"/>
        </w:rPr>
        <w:t>“</w:t>
      </w:r>
      <w:r w:rsidRPr="003373D7">
        <w:rPr>
          <w:rFonts w:ascii="Garamond" w:hAnsi="Garamond"/>
          <w:sz w:val="24"/>
          <w:szCs w:val="24"/>
        </w:rPr>
        <w:t>significant proportion</w:t>
      </w:r>
      <w:r w:rsidR="005D0E1E">
        <w:rPr>
          <w:rFonts w:ascii="Garamond" w:hAnsi="Garamond"/>
          <w:sz w:val="24"/>
          <w:szCs w:val="24"/>
        </w:rPr>
        <w:t>”</w:t>
      </w:r>
      <w:r w:rsidRPr="003373D7">
        <w:rPr>
          <w:rFonts w:ascii="Garamond" w:hAnsi="Garamond"/>
          <w:sz w:val="24"/>
          <w:szCs w:val="24"/>
        </w:rPr>
        <w:t xml:space="preserve"> of species includes all species and is not limited to those of economic interest.</w:t>
      </w:r>
      <w:r w:rsidR="00686CB7" w:rsidRPr="003373D7">
        <w:rPr>
          <w:rFonts w:ascii="Garamond" w:hAnsi="Garamond"/>
          <w:sz w:val="24"/>
          <w:szCs w:val="24"/>
        </w:rPr>
        <w:t xml:space="preserve"> </w:t>
      </w:r>
    </w:p>
    <w:p w14:paraId="3F13E8D0" w14:textId="77777777" w:rsidR="006F05CD" w:rsidRPr="003373D7" w:rsidRDefault="001E6FE7" w:rsidP="00B7522D">
      <w:pPr>
        <w:numPr>
          <w:ilvl w:val="0"/>
          <w:numId w:val="17"/>
        </w:numPr>
        <w:tabs>
          <w:tab w:val="left" w:pos="1134"/>
        </w:tabs>
        <w:spacing w:after="0" w:line="240" w:lineRule="auto"/>
        <w:ind w:left="1134" w:hanging="567"/>
        <w:rPr>
          <w:rFonts w:ascii="Garamond" w:hAnsi="Garamond"/>
          <w:sz w:val="24"/>
          <w:szCs w:val="24"/>
        </w:rPr>
      </w:pPr>
      <w:r w:rsidRPr="003373D7">
        <w:rPr>
          <w:rFonts w:ascii="Garamond" w:hAnsi="Garamond"/>
          <w:sz w:val="24"/>
          <w:szCs w:val="24"/>
        </w:rPr>
        <w:t xml:space="preserve">Some wetlands with a </w:t>
      </w:r>
      <w:r w:rsidR="005D0E1E">
        <w:rPr>
          <w:rFonts w:ascii="Garamond" w:hAnsi="Garamond"/>
          <w:sz w:val="24"/>
          <w:szCs w:val="24"/>
        </w:rPr>
        <w:t>“</w:t>
      </w:r>
      <w:r w:rsidRPr="003373D7">
        <w:rPr>
          <w:rFonts w:ascii="Garamond" w:hAnsi="Garamond"/>
          <w:sz w:val="24"/>
          <w:szCs w:val="24"/>
        </w:rPr>
        <w:t>significant proportion</w:t>
      </w:r>
      <w:r w:rsidR="005D0E1E">
        <w:rPr>
          <w:rFonts w:ascii="Garamond" w:hAnsi="Garamond"/>
          <w:sz w:val="24"/>
          <w:szCs w:val="24"/>
        </w:rPr>
        <w:t>”</w:t>
      </w:r>
      <w:r w:rsidRPr="003373D7">
        <w:rPr>
          <w:rFonts w:ascii="Garamond" w:hAnsi="Garamond"/>
          <w:sz w:val="24"/>
          <w:szCs w:val="24"/>
        </w:rPr>
        <w:t xml:space="preserve"> of species may be marginal habitats for fish and may only contain a few fish species, even in tropical areas, e.g</w:t>
      </w:r>
      <w:r w:rsidRPr="003373D7">
        <w:rPr>
          <w:rFonts w:ascii="Garamond" w:hAnsi="Garamond"/>
          <w:i/>
          <w:sz w:val="24"/>
          <w:szCs w:val="24"/>
        </w:rPr>
        <w:t>.</w:t>
      </w:r>
      <w:r w:rsidR="007C1077">
        <w:rPr>
          <w:rFonts w:ascii="Garamond" w:hAnsi="Garamond"/>
          <w:i/>
          <w:sz w:val="24"/>
          <w:szCs w:val="24"/>
        </w:rPr>
        <w:t>,</w:t>
      </w:r>
      <w:r w:rsidRPr="003373D7">
        <w:rPr>
          <w:rFonts w:ascii="Garamond" w:hAnsi="Garamond"/>
          <w:sz w:val="24"/>
          <w:szCs w:val="24"/>
        </w:rPr>
        <w:t xml:space="preserve"> the backwaters of mangrove swamps, cave lakes, the highly saline marginal pools of the Dead Sea.</w:t>
      </w:r>
      <w:r w:rsidR="00686CB7" w:rsidRPr="003373D7">
        <w:rPr>
          <w:rFonts w:ascii="Garamond" w:hAnsi="Garamond"/>
          <w:sz w:val="24"/>
          <w:szCs w:val="24"/>
        </w:rPr>
        <w:t xml:space="preserve"> </w:t>
      </w:r>
    </w:p>
    <w:p w14:paraId="79D75A49" w14:textId="77777777" w:rsidR="001E6FE7" w:rsidRPr="003373D7" w:rsidRDefault="001E6FE7" w:rsidP="00B7522D">
      <w:pPr>
        <w:numPr>
          <w:ilvl w:val="0"/>
          <w:numId w:val="17"/>
        </w:numPr>
        <w:tabs>
          <w:tab w:val="left" w:pos="1134"/>
        </w:tabs>
        <w:spacing w:after="0" w:line="240" w:lineRule="auto"/>
        <w:ind w:left="1134" w:hanging="567"/>
        <w:rPr>
          <w:rFonts w:ascii="Garamond" w:hAnsi="Garamond"/>
          <w:sz w:val="24"/>
          <w:szCs w:val="24"/>
        </w:rPr>
      </w:pPr>
      <w:r w:rsidRPr="003373D7">
        <w:rPr>
          <w:rFonts w:ascii="Garamond" w:hAnsi="Garamond"/>
          <w:sz w:val="24"/>
          <w:szCs w:val="24"/>
        </w:rPr>
        <w:t xml:space="preserve">The potential of a degraded wetland to support a </w:t>
      </w:r>
      <w:r w:rsidR="005D0E1E">
        <w:rPr>
          <w:rFonts w:ascii="Garamond" w:hAnsi="Garamond"/>
          <w:sz w:val="24"/>
          <w:szCs w:val="24"/>
        </w:rPr>
        <w:t>“</w:t>
      </w:r>
      <w:r w:rsidRPr="003373D7">
        <w:rPr>
          <w:rFonts w:ascii="Garamond" w:hAnsi="Garamond"/>
          <w:sz w:val="24"/>
          <w:szCs w:val="24"/>
        </w:rPr>
        <w:t>significant proportion</w:t>
      </w:r>
      <w:r w:rsidR="005D0E1E">
        <w:rPr>
          <w:rFonts w:ascii="Garamond" w:hAnsi="Garamond"/>
          <w:sz w:val="24"/>
          <w:szCs w:val="24"/>
        </w:rPr>
        <w:t>”</w:t>
      </w:r>
      <w:r w:rsidRPr="003373D7">
        <w:rPr>
          <w:rFonts w:ascii="Garamond" w:hAnsi="Garamond"/>
          <w:sz w:val="24"/>
          <w:szCs w:val="24"/>
        </w:rPr>
        <w:t xml:space="preserve"> of species if it were to be restored also needs to be taken into account.</w:t>
      </w:r>
      <w:r w:rsidR="00686CB7" w:rsidRPr="003373D7">
        <w:rPr>
          <w:rFonts w:ascii="Garamond" w:hAnsi="Garamond"/>
          <w:sz w:val="24"/>
          <w:szCs w:val="24"/>
        </w:rPr>
        <w:t xml:space="preserve"> </w:t>
      </w:r>
      <w:r w:rsidRPr="003373D7">
        <w:rPr>
          <w:rFonts w:ascii="Garamond" w:hAnsi="Garamond"/>
          <w:sz w:val="24"/>
          <w:szCs w:val="24"/>
        </w:rPr>
        <w:t xml:space="preserve">In areas where fish diversity is naturally low, e.g., at high latitudes, in recently glaciated areas or in marginal fish habitats, genetically distinct infraspecific groups of fishes could also be counted. </w:t>
      </w:r>
    </w:p>
    <w:p w14:paraId="55AFA3D8" w14:textId="77777777" w:rsidR="001E6FE7" w:rsidRPr="003373D7" w:rsidRDefault="001E6FE7" w:rsidP="00386CA0">
      <w:pPr>
        <w:spacing w:after="0" w:line="240" w:lineRule="auto"/>
        <w:ind w:left="2160" w:hanging="720"/>
        <w:rPr>
          <w:rFonts w:ascii="Garamond" w:hAnsi="Garamond"/>
          <w:sz w:val="24"/>
          <w:szCs w:val="24"/>
        </w:rPr>
      </w:pPr>
    </w:p>
    <w:p w14:paraId="4E2D8317" w14:textId="77777777" w:rsidR="001E6FE7" w:rsidRPr="003373D7" w:rsidRDefault="00D41E90" w:rsidP="00386CA0">
      <w:pPr>
        <w:tabs>
          <w:tab w:val="left" w:pos="567"/>
        </w:tabs>
        <w:spacing w:after="0" w:line="240" w:lineRule="auto"/>
        <w:ind w:left="567" w:hanging="567"/>
        <w:rPr>
          <w:rFonts w:ascii="Garamond" w:hAnsi="Garamond"/>
          <w:sz w:val="24"/>
          <w:szCs w:val="24"/>
        </w:rPr>
      </w:pPr>
      <w:r>
        <w:rPr>
          <w:rFonts w:ascii="Garamond" w:hAnsi="Garamond"/>
          <w:sz w:val="24"/>
          <w:szCs w:val="24"/>
        </w:rPr>
        <w:t>224</w:t>
      </w:r>
      <w:r w:rsidR="001E6FE7" w:rsidRPr="003373D7">
        <w:rPr>
          <w:rFonts w:ascii="Garamond" w:hAnsi="Garamond"/>
          <w:sz w:val="24"/>
          <w:szCs w:val="24"/>
        </w:rPr>
        <w:t>.</w:t>
      </w:r>
      <w:r w:rsidR="001E6FE7" w:rsidRPr="003373D7">
        <w:rPr>
          <w:rFonts w:ascii="Garamond" w:hAnsi="Garamond"/>
          <w:sz w:val="24"/>
          <w:szCs w:val="24"/>
        </w:rPr>
        <w:tab/>
      </w:r>
      <w:r w:rsidR="001E6FE7" w:rsidRPr="003373D7">
        <w:rPr>
          <w:rFonts w:ascii="Garamond" w:hAnsi="Garamond"/>
          <w:b/>
          <w:sz w:val="24"/>
          <w:szCs w:val="24"/>
        </w:rPr>
        <w:t xml:space="preserve">Definition of </w:t>
      </w:r>
      <w:r w:rsidR="005D0E1E">
        <w:rPr>
          <w:rFonts w:ascii="Garamond" w:hAnsi="Garamond"/>
          <w:b/>
          <w:sz w:val="24"/>
          <w:szCs w:val="24"/>
        </w:rPr>
        <w:t>‘</w:t>
      </w:r>
      <w:r w:rsidR="001E6FE7" w:rsidRPr="003373D7">
        <w:rPr>
          <w:rFonts w:ascii="Garamond" w:hAnsi="Garamond"/>
          <w:b/>
          <w:sz w:val="24"/>
          <w:szCs w:val="24"/>
        </w:rPr>
        <w:t>species interaction</w:t>
      </w:r>
      <w:r w:rsidR="005D0E1E">
        <w:rPr>
          <w:rFonts w:ascii="Garamond" w:hAnsi="Garamond"/>
          <w:b/>
          <w:sz w:val="24"/>
          <w:szCs w:val="24"/>
        </w:rPr>
        <w:t>’</w:t>
      </w:r>
      <w:r w:rsidR="001E6FE7" w:rsidRPr="003373D7">
        <w:rPr>
          <w:rFonts w:ascii="Garamond" w:hAnsi="Garamond"/>
          <w:sz w:val="24"/>
          <w:szCs w:val="24"/>
        </w:rPr>
        <w:t>:</w:t>
      </w:r>
      <w:r w:rsidR="00686CB7" w:rsidRPr="003373D7">
        <w:rPr>
          <w:rFonts w:ascii="Garamond" w:hAnsi="Garamond"/>
          <w:sz w:val="24"/>
          <w:szCs w:val="24"/>
        </w:rPr>
        <w:t xml:space="preserve"> </w:t>
      </w:r>
      <w:r w:rsidR="001E6FE7" w:rsidRPr="003373D7">
        <w:rPr>
          <w:rFonts w:ascii="Garamond" w:hAnsi="Garamond"/>
          <w:sz w:val="24"/>
          <w:szCs w:val="24"/>
        </w:rPr>
        <w:t>Exchanges of information or energy between species that are of particular interest or significance, e.g., symbiosis, commensalism, mutual resource defence, communal brooding, cuckoo behaviour, advanced parental care, social hunting, unusual predator-prey relationships, parasitism and hyperparasitism.</w:t>
      </w:r>
      <w:r w:rsidR="00686CB7" w:rsidRPr="003373D7">
        <w:rPr>
          <w:rFonts w:ascii="Garamond" w:hAnsi="Garamond"/>
          <w:sz w:val="24"/>
          <w:szCs w:val="24"/>
        </w:rPr>
        <w:t xml:space="preserve"> </w:t>
      </w:r>
      <w:r w:rsidR="001E6FE7" w:rsidRPr="003373D7">
        <w:rPr>
          <w:rFonts w:ascii="Garamond" w:hAnsi="Garamond"/>
          <w:sz w:val="24"/>
          <w:szCs w:val="24"/>
        </w:rPr>
        <w:t xml:space="preserve">Species interactions occur in all ecosystems but are particularly developed in species-rich climax </w:t>
      </w:r>
      <w:r w:rsidR="001E6FE7" w:rsidRPr="003373D7">
        <w:rPr>
          <w:rFonts w:ascii="Garamond" w:hAnsi="Garamond"/>
          <w:sz w:val="24"/>
          <w:szCs w:val="24"/>
        </w:rPr>
        <w:lastRenderedPageBreak/>
        <w:t xml:space="preserve">communities, such as coral reefs and ancient lakes, where they are an important component of biological diversity. </w:t>
      </w:r>
    </w:p>
    <w:p w14:paraId="430AD93B" w14:textId="77777777" w:rsidR="003F4AF4" w:rsidRPr="003373D7" w:rsidRDefault="003F4AF4" w:rsidP="00386CA0">
      <w:pPr>
        <w:tabs>
          <w:tab w:val="left" w:pos="567"/>
        </w:tabs>
        <w:spacing w:after="0" w:line="240" w:lineRule="auto"/>
        <w:ind w:left="567" w:hanging="567"/>
        <w:rPr>
          <w:rFonts w:ascii="Garamond" w:hAnsi="Garamond"/>
          <w:sz w:val="24"/>
          <w:szCs w:val="24"/>
        </w:rPr>
      </w:pPr>
    </w:p>
    <w:p w14:paraId="123C780A" w14:textId="77777777" w:rsidR="00F81F77" w:rsidRPr="003373D7" w:rsidRDefault="00612CB9" w:rsidP="00386CA0">
      <w:pPr>
        <w:tabs>
          <w:tab w:val="left" w:pos="567"/>
        </w:tabs>
        <w:spacing w:after="0" w:line="240" w:lineRule="auto"/>
        <w:ind w:left="567" w:hanging="567"/>
        <w:rPr>
          <w:rFonts w:ascii="Garamond" w:hAnsi="Garamond"/>
          <w:sz w:val="24"/>
          <w:szCs w:val="24"/>
        </w:rPr>
      </w:pPr>
      <w:r>
        <w:rPr>
          <w:rFonts w:ascii="Garamond" w:hAnsi="Garamond"/>
          <w:sz w:val="24"/>
          <w:szCs w:val="24"/>
        </w:rPr>
        <w:t>225</w:t>
      </w:r>
      <w:r w:rsidR="00F81F77" w:rsidRPr="003373D7">
        <w:rPr>
          <w:rFonts w:ascii="Garamond" w:hAnsi="Garamond"/>
          <w:b/>
          <w:sz w:val="24"/>
          <w:szCs w:val="24"/>
        </w:rPr>
        <w:t>.</w:t>
      </w:r>
      <w:r w:rsidR="00F81F77" w:rsidRPr="003373D7">
        <w:rPr>
          <w:rFonts w:ascii="Garamond" w:hAnsi="Garamond"/>
          <w:b/>
          <w:sz w:val="24"/>
          <w:szCs w:val="24"/>
        </w:rPr>
        <w:tab/>
        <w:t xml:space="preserve">Definition of </w:t>
      </w:r>
      <w:r w:rsidR="005D0E1E">
        <w:rPr>
          <w:rFonts w:ascii="Garamond" w:hAnsi="Garamond"/>
          <w:b/>
          <w:sz w:val="24"/>
          <w:szCs w:val="24"/>
        </w:rPr>
        <w:t>‘</w:t>
      </w:r>
      <w:r w:rsidR="00F81F77" w:rsidRPr="003373D7">
        <w:rPr>
          <w:rFonts w:ascii="Garamond" w:hAnsi="Garamond"/>
          <w:b/>
          <w:sz w:val="24"/>
          <w:szCs w:val="24"/>
        </w:rPr>
        <w:t>biological diversity</w:t>
      </w:r>
      <w:r w:rsidR="005D0E1E">
        <w:rPr>
          <w:rFonts w:ascii="Garamond" w:hAnsi="Garamond"/>
          <w:b/>
          <w:sz w:val="24"/>
          <w:szCs w:val="24"/>
        </w:rPr>
        <w:t>’</w:t>
      </w:r>
      <w:r w:rsidR="00F81F77" w:rsidRPr="003373D7">
        <w:rPr>
          <w:rFonts w:ascii="Garamond" w:hAnsi="Garamond"/>
          <w:sz w:val="24"/>
          <w:szCs w:val="24"/>
        </w:rPr>
        <w:t>:</w:t>
      </w:r>
      <w:r w:rsidR="00B33DD0">
        <w:rPr>
          <w:rFonts w:ascii="Garamond" w:hAnsi="Garamond"/>
          <w:sz w:val="24"/>
          <w:szCs w:val="24"/>
        </w:rPr>
        <w:t xml:space="preserve"> </w:t>
      </w:r>
      <w:r w:rsidR="0092483F">
        <w:rPr>
          <w:rFonts w:ascii="Garamond" w:hAnsi="Garamond"/>
          <w:sz w:val="24"/>
          <w:szCs w:val="24"/>
        </w:rPr>
        <w:t>T</w:t>
      </w:r>
      <w:r w:rsidR="00F81F77" w:rsidRPr="003373D7">
        <w:rPr>
          <w:rFonts w:ascii="Garamond" w:hAnsi="Garamond"/>
          <w:sz w:val="24"/>
          <w:szCs w:val="24"/>
        </w:rPr>
        <w:t xml:space="preserve">he variability among living </w:t>
      </w:r>
      <w:r w:rsidR="00CE64F3">
        <w:rPr>
          <w:rFonts w:ascii="Garamond" w:hAnsi="Garamond"/>
          <w:sz w:val="24"/>
          <w:szCs w:val="24"/>
        </w:rPr>
        <w:t>organism</w:t>
      </w:r>
      <w:r w:rsidR="00F81F77" w:rsidRPr="003373D7">
        <w:rPr>
          <w:rFonts w:ascii="Garamond" w:hAnsi="Garamond"/>
          <w:sz w:val="24"/>
          <w:szCs w:val="24"/>
        </w:rPr>
        <w:t xml:space="preserve">s from all sources including, </w:t>
      </w:r>
      <w:r w:rsidR="00F81F77" w:rsidRPr="003373D7">
        <w:rPr>
          <w:rFonts w:ascii="Garamond" w:hAnsi="Garamond"/>
          <w:i/>
          <w:sz w:val="24"/>
          <w:szCs w:val="24"/>
        </w:rPr>
        <w:t>inter alia</w:t>
      </w:r>
      <w:r w:rsidR="00F81F77" w:rsidRPr="003373D7">
        <w:rPr>
          <w:rFonts w:ascii="Garamond" w:hAnsi="Garamond"/>
          <w:sz w:val="24"/>
          <w:szCs w:val="24"/>
        </w:rPr>
        <w:t>, terrestrial, marine and other aquatic ecosystems and the ecological complexes of which they are part</w:t>
      </w:r>
      <w:r w:rsidR="0092483F">
        <w:rPr>
          <w:rFonts w:ascii="Garamond" w:hAnsi="Garamond"/>
          <w:sz w:val="24"/>
          <w:szCs w:val="24"/>
        </w:rPr>
        <w:t>. T</w:t>
      </w:r>
      <w:r w:rsidR="00F81F77" w:rsidRPr="003373D7">
        <w:rPr>
          <w:rFonts w:ascii="Garamond" w:hAnsi="Garamond"/>
          <w:sz w:val="24"/>
          <w:szCs w:val="24"/>
        </w:rPr>
        <w:t>his includes diversity within species (genetic diversity), between species (species diversity), of ecosystems (ecosystem diversity), and of ecological processes.</w:t>
      </w:r>
      <w:r w:rsidR="00686CB7" w:rsidRPr="003373D7">
        <w:rPr>
          <w:rFonts w:ascii="Garamond" w:hAnsi="Garamond"/>
          <w:sz w:val="24"/>
          <w:szCs w:val="24"/>
        </w:rPr>
        <w:t xml:space="preserve"> </w:t>
      </w:r>
      <w:r w:rsidR="00F81F77" w:rsidRPr="003373D7">
        <w:rPr>
          <w:rFonts w:ascii="Garamond" w:hAnsi="Garamond"/>
          <w:sz w:val="24"/>
          <w:szCs w:val="24"/>
        </w:rPr>
        <w:t>(This definition is largely based on the one contained in Article 2 of the Convention on Biological Diversity.)</w:t>
      </w:r>
    </w:p>
    <w:p w14:paraId="34D5D5AD" w14:textId="77777777" w:rsidR="003F4AF4" w:rsidRPr="003373D7" w:rsidRDefault="003F4AF4" w:rsidP="00386CA0">
      <w:pPr>
        <w:tabs>
          <w:tab w:val="left" w:pos="567"/>
        </w:tabs>
        <w:spacing w:after="0" w:line="240" w:lineRule="auto"/>
        <w:ind w:left="567" w:hanging="567"/>
        <w:rPr>
          <w:rFonts w:ascii="Garamond" w:hAnsi="Garamond"/>
          <w:sz w:val="24"/>
          <w:szCs w:val="24"/>
        </w:rPr>
      </w:pPr>
    </w:p>
    <w:p w14:paraId="0A73109D" w14:textId="77777777" w:rsidR="003F4AF4" w:rsidRPr="003373D7" w:rsidRDefault="00612CB9" w:rsidP="00386CA0">
      <w:pPr>
        <w:tabs>
          <w:tab w:val="left" w:pos="567"/>
        </w:tabs>
        <w:spacing w:after="0" w:line="240" w:lineRule="auto"/>
        <w:ind w:left="567" w:hanging="567"/>
        <w:rPr>
          <w:rFonts w:ascii="Garamond" w:hAnsi="Garamond"/>
          <w:sz w:val="24"/>
          <w:szCs w:val="24"/>
        </w:rPr>
      </w:pPr>
      <w:r>
        <w:rPr>
          <w:rFonts w:ascii="Garamond" w:hAnsi="Garamond"/>
          <w:sz w:val="24"/>
          <w:szCs w:val="24"/>
        </w:rPr>
        <w:t>226</w:t>
      </w:r>
      <w:r w:rsidR="003F4AF4" w:rsidRPr="003373D7">
        <w:rPr>
          <w:rFonts w:ascii="Garamond" w:hAnsi="Garamond"/>
          <w:b/>
          <w:sz w:val="24"/>
          <w:szCs w:val="24"/>
        </w:rPr>
        <w:t>.</w:t>
      </w:r>
      <w:r w:rsidR="00686CB7" w:rsidRPr="003373D7">
        <w:rPr>
          <w:rFonts w:ascii="Garamond" w:hAnsi="Garamond"/>
          <w:b/>
          <w:sz w:val="24"/>
          <w:szCs w:val="24"/>
        </w:rPr>
        <w:t xml:space="preserve"> </w:t>
      </w:r>
      <w:r w:rsidR="003F4AF4" w:rsidRPr="003373D7">
        <w:rPr>
          <w:rFonts w:ascii="Garamond" w:hAnsi="Garamond"/>
          <w:b/>
          <w:sz w:val="24"/>
          <w:szCs w:val="24"/>
        </w:rPr>
        <w:tab/>
        <w:t xml:space="preserve">Definition of </w:t>
      </w:r>
      <w:r w:rsidR="005D0E1E">
        <w:rPr>
          <w:rFonts w:ascii="Garamond" w:hAnsi="Garamond"/>
          <w:b/>
          <w:sz w:val="24"/>
          <w:szCs w:val="24"/>
        </w:rPr>
        <w:t>‘</w:t>
      </w:r>
      <w:r w:rsidR="003F4AF4" w:rsidRPr="003373D7">
        <w:rPr>
          <w:rFonts w:ascii="Garamond" w:hAnsi="Garamond"/>
          <w:b/>
          <w:sz w:val="24"/>
          <w:szCs w:val="24"/>
        </w:rPr>
        <w:t>endemic species</w:t>
      </w:r>
      <w:r w:rsidR="005D0E1E">
        <w:rPr>
          <w:rFonts w:ascii="Garamond" w:hAnsi="Garamond"/>
          <w:b/>
          <w:sz w:val="24"/>
          <w:szCs w:val="24"/>
        </w:rPr>
        <w:t>’</w:t>
      </w:r>
      <w:r w:rsidR="003F4AF4" w:rsidRPr="003373D7">
        <w:rPr>
          <w:rFonts w:ascii="Garamond" w:hAnsi="Garamond"/>
          <w:b/>
          <w:sz w:val="24"/>
          <w:szCs w:val="24"/>
        </w:rPr>
        <w:t>:</w:t>
      </w:r>
      <w:r w:rsidR="0092483F">
        <w:rPr>
          <w:rFonts w:ascii="Garamond" w:hAnsi="Garamond"/>
          <w:sz w:val="24"/>
          <w:szCs w:val="24"/>
        </w:rPr>
        <w:t xml:space="preserve"> A</w:t>
      </w:r>
      <w:r w:rsidR="003F4AF4" w:rsidRPr="003373D7">
        <w:rPr>
          <w:rFonts w:ascii="Garamond" w:hAnsi="Garamond"/>
          <w:sz w:val="24"/>
          <w:szCs w:val="24"/>
        </w:rPr>
        <w:t xml:space="preserve"> species that is unique to one biogeographical region, i.e., it is found nowhere else in the world. A group of fishes may be indigenous to a subcontinent with some species endemic to a part of that subcontinent.</w:t>
      </w:r>
    </w:p>
    <w:p w14:paraId="7B510470" w14:textId="77777777" w:rsidR="003F4AF4" w:rsidRPr="003373D7" w:rsidRDefault="003F4AF4" w:rsidP="00386CA0">
      <w:pPr>
        <w:tabs>
          <w:tab w:val="left" w:pos="567"/>
        </w:tabs>
        <w:spacing w:after="0" w:line="240" w:lineRule="auto"/>
        <w:ind w:left="567" w:hanging="567"/>
        <w:rPr>
          <w:rFonts w:ascii="Garamond" w:hAnsi="Garamond"/>
          <w:sz w:val="24"/>
          <w:szCs w:val="24"/>
        </w:rPr>
      </w:pPr>
    </w:p>
    <w:p w14:paraId="6E243FBC" w14:textId="77777777" w:rsidR="007E2514" w:rsidRDefault="00612CB9" w:rsidP="00386CA0">
      <w:pPr>
        <w:tabs>
          <w:tab w:val="left" w:pos="567"/>
        </w:tabs>
        <w:spacing w:after="0" w:line="240" w:lineRule="auto"/>
        <w:ind w:left="567" w:hanging="567"/>
        <w:rPr>
          <w:rFonts w:ascii="Garamond" w:hAnsi="Garamond"/>
          <w:sz w:val="24"/>
          <w:szCs w:val="24"/>
        </w:rPr>
      </w:pPr>
      <w:r>
        <w:rPr>
          <w:rFonts w:ascii="Garamond" w:hAnsi="Garamond"/>
          <w:sz w:val="24"/>
          <w:szCs w:val="24"/>
        </w:rPr>
        <w:t>227</w:t>
      </w:r>
      <w:r w:rsidR="007E2514">
        <w:rPr>
          <w:rFonts w:ascii="Garamond" w:hAnsi="Garamond"/>
          <w:sz w:val="24"/>
          <w:szCs w:val="24"/>
        </w:rPr>
        <w:t>.</w:t>
      </w:r>
      <w:r w:rsidR="007E2514" w:rsidRPr="003373D7">
        <w:rPr>
          <w:rFonts w:ascii="Garamond" w:hAnsi="Garamond"/>
          <w:b/>
          <w:sz w:val="24"/>
          <w:szCs w:val="24"/>
        </w:rPr>
        <w:t xml:space="preserve"> </w:t>
      </w:r>
      <w:r w:rsidR="007E2514" w:rsidRPr="003373D7">
        <w:rPr>
          <w:rFonts w:ascii="Garamond" w:hAnsi="Garamond"/>
          <w:b/>
          <w:sz w:val="24"/>
          <w:szCs w:val="24"/>
        </w:rPr>
        <w:tab/>
        <w:t xml:space="preserve">Definition of </w:t>
      </w:r>
      <w:r w:rsidR="005D0E1E">
        <w:rPr>
          <w:rFonts w:ascii="Garamond" w:hAnsi="Garamond"/>
          <w:b/>
          <w:sz w:val="24"/>
          <w:szCs w:val="24"/>
        </w:rPr>
        <w:t>‘</w:t>
      </w:r>
      <w:r w:rsidR="007E2514" w:rsidRPr="003373D7">
        <w:rPr>
          <w:rFonts w:ascii="Garamond" w:hAnsi="Garamond"/>
          <w:b/>
          <w:sz w:val="24"/>
          <w:szCs w:val="24"/>
        </w:rPr>
        <w:t>indigenous species</w:t>
      </w:r>
      <w:r w:rsidR="005D0E1E">
        <w:rPr>
          <w:rFonts w:ascii="Garamond" w:hAnsi="Garamond"/>
          <w:b/>
          <w:sz w:val="24"/>
          <w:szCs w:val="24"/>
        </w:rPr>
        <w:t>’</w:t>
      </w:r>
      <w:r w:rsidR="007E2514" w:rsidRPr="003373D7">
        <w:rPr>
          <w:rFonts w:ascii="Garamond" w:hAnsi="Garamond"/>
          <w:sz w:val="24"/>
          <w:szCs w:val="24"/>
        </w:rPr>
        <w:t xml:space="preserve">: </w:t>
      </w:r>
      <w:r w:rsidR="007E2514">
        <w:rPr>
          <w:rFonts w:ascii="Garamond" w:hAnsi="Garamond"/>
          <w:sz w:val="24"/>
          <w:szCs w:val="24"/>
        </w:rPr>
        <w:t>A</w:t>
      </w:r>
      <w:r w:rsidR="007E2514" w:rsidRPr="003373D7">
        <w:rPr>
          <w:rFonts w:ascii="Garamond" w:hAnsi="Garamond"/>
          <w:sz w:val="24"/>
          <w:szCs w:val="24"/>
        </w:rPr>
        <w:t xml:space="preserve"> species that originates and occurs naturally in a particular country.</w:t>
      </w:r>
    </w:p>
    <w:p w14:paraId="7FAE03A8" w14:textId="77777777" w:rsidR="007E2514" w:rsidRPr="003373D7" w:rsidRDefault="007E2514" w:rsidP="00386CA0">
      <w:pPr>
        <w:tabs>
          <w:tab w:val="left" w:pos="567"/>
        </w:tabs>
        <w:spacing w:after="0" w:line="240" w:lineRule="auto"/>
        <w:ind w:left="567" w:hanging="567"/>
        <w:rPr>
          <w:rFonts w:ascii="Garamond" w:hAnsi="Garamond"/>
          <w:sz w:val="24"/>
          <w:szCs w:val="24"/>
        </w:rPr>
      </w:pPr>
    </w:p>
    <w:p w14:paraId="51CF47AE" w14:textId="77777777" w:rsidR="001B140B" w:rsidRPr="003373D7" w:rsidRDefault="00612CB9" w:rsidP="00386CA0">
      <w:pPr>
        <w:tabs>
          <w:tab w:val="left" w:pos="567"/>
        </w:tabs>
        <w:spacing w:after="0" w:line="240" w:lineRule="auto"/>
        <w:ind w:left="567" w:hanging="567"/>
        <w:rPr>
          <w:rFonts w:ascii="Garamond" w:hAnsi="Garamond"/>
          <w:i/>
          <w:sz w:val="24"/>
          <w:szCs w:val="24"/>
        </w:rPr>
      </w:pPr>
      <w:r>
        <w:rPr>
          <w:rFonts w:ascii="Garamond" w:hAnsi="Garamond"/>
          <w:sz w:val="24"/>
          <w:szCs w:val="24"/>
        </w:rPr>
        <w:t>228</w:t>
      </w:r>
      <w:r w:rsidR="0092483F">
        <w:rPr>
          <w:rFonts w:ascii="Garamond" w:hAnsi="Garamond"/>
          <w:sz w:val="24"/>
          <w:szCs w:val="24"/>
        </w:rPr>
        <w:t>.</w:t>
      </w:r>
      <w:r w:rsidR="00686CB7" w:rsidRPr="003373D7">
        <w:rPr>
          <w:rFonts w:ascii="Garamond" w:hAnsi="Garamond"/>
          <w:b/>
          <w:sz w:val="24"/>
          <w:szCs w:val="24"/>
        </w:rPr>
        <w:t xml:space="preserve"> </w:t>
      </w:r>
      <w:r w:rsidR="001B140B" w:rsidRPr="003373D7">
        <w:rPr>
          <w:rFonts w:ascii="Garamond" w:hAnsi="Garamond"/>
          <w:b/>
          <w:sz w:val="24"/>
          <w:szCs w:val="24"/>
        </w:rPr>
        <w:tab/>
        <w:t xml:space="preserve">Definition of </w:t>
      </w:r>
      <w:r w:rsidR="005D0E1E">
        <w:rPr>
          <w:rFonts w:ascii="Garamond" w:hAnsi="Garamond"/>
          <w:b/>
          <w:sz w:val="24"/>
          <w:szCs w:val="24"/>
        </w:rPr>
        <w:t>‘</w:t>
      </w:r>
      <w:r w:rsidR="001B140B" w:rsidRPr="003373D7">
        <w:rPr>
          <w:rFonts w:ascii="Garamond" w:hAnsi="Garamond"/>
          <w:b/>
          <w:sz w:val="24"/>
          <w:szCs w:val="24"/>
        </w:rPr>
        <w:t>family</w:t>
      </w:r>
      <w:r w:rsidR="005D0E1E">
        <w:rPr>
          <w:rFonts w:ascii="Garamond" w:hAnsi="Garamond"/>
          <w:b/>
          <w:sz w:val="24"/>
          <w:szCs w:val="24"/>
        </w:rPr>
        <w:t>’</w:t>
      </w:r>
      <w:r w:rsidR="001B140B" w:rsidRPr="003373D7">
        <w:rPr>
          <w:rFonts w:ascii="Garamond" w:hAnsi="Garamond"/>
          <w:b/>
          <w:sz w:val="24"/>
          <w:szCs w:val="24"/>
        </w:rPr>
        <w:t>:</w:t>
      </w:r>
      <w:r w:rsidR="001B140B" w:rsidRPr="003373D7">
        <w:rPr>
          <w:rFonts w:ascii="Garamond" w:hAnsi="Garamond"/>
          <w:sz w:val="24"/>
          <w:szCs w:val="24"/>
        </w:rPr>
        <w:t xml:space="preserve"> </w:t>
      </w:r>
      <w:r w:rsidR="0092483F">
        <w:rPr>
          <w:rFonts w:ascii="Garamond" w:hAnsi="Garamond"/>
          <w:sz w:val="24"/>
          <w:szCs w:val="24"/>
        </w:rPr>
        <w:t>A</w:t>
      </w:r>
      <w:r w:rsidR="001B140B" w:rsidRPr="003373D7">
        <w:rPr>
          <w:rFonts w:ascii="Garamond" w:hAnsi="Garamond"/>
          <w:sz w:val="24"/>
          <w:szCs w:val="24"/>
        </w:rPr>
        <w:t xml:space="preserve">n assemblage of genera and species that have a common phylogenetic origin, e.g., pilchards, sardines and herrings in the family </w:t>
      </w:r>
      <w:r w:rsidR="001B140B" w:rsidRPr="003373D7">
        <w:rPr>
          <w:rFonts w:ascii="Garamond" w:hAnsi="Garamond"/>
          <w:i/>
          <w:sz w:val="24"/>
          <w:szCs w:val="24"/>
        </w:rPr>
        <w:t>Clupeidae</w:t>
      </w:r>
    </w:p>
    <w:p w14:paraId="17FDBD99" w14:textId="77777777" w:rsidR="001B140B" w:rsidRPr="003373D7" w:rsidRDefault="001B140B" w:rsidP="00386CA0">
      <w:pPr>
        <w:tabs>
          <w:tab w:val="left" w:pos="567"/>
        </w:tabs>
        <w:spacing w:after="0" w:line="240" w:lineRule="auto"/>
        <w:ind w:left="567" w:hanging="567"/>
        <w:rPr>
          <w:rFonts w:ascii="Garamond" w:hAnsi="Garamond"/>
          <w:i/>
          <w:sz w:val="24"/>
          <w:szCs w:val="24"/>
        </w:rPr>
      </w:pPr>
    </w:p>
    <w:p w14:paraId="7C5F52D2" w14:textId="77777777" w:rsidR="001B140B" w:rsidRPr="003373D7" w:rsidRDefault="00612CB9" w:rsidP="00386CA0">
      <w:pPr>
        <w:tabs>
          <w:tab w:val="left" w:pos="567"/>
        </w:tabs>
        <w:spacing w:after="0" w:line="240" w:lineRule="auto"/>
        <w:ind w:left="567" w:hanging="567"/>
        <w:rPr>
          <w:rFonts w:ascii="Garamond" w:hAnsi="Garamond"/>
          <w:sz w:val="24"/>
          <w:szCs w:val="24"/>
        </w:rPr>
      </w:pPr>
      <w:r>
        <w:rPr>
          <w:rFonts w:ascii="Garamond" w:hAnsi="Garamond"/>
          <w:sz w:val="24"/>
          <w:szCs w:val="24"/>
        </w:rPr>
        <w:t>229</w:t>
      </w:r>
      <w:r w:rsidR="0092483F">
        <w:rPr>
          <w:rFonts w:ascii="Garamond" w:hAnsi="Garamond"/>
          <w:sz w:val="24"/>
          <w:szCs w:val="24"/>
        </w:rPr>
        <w:t>.</w:t>
      </w:r>
      <w:r w:rsidR="00686CB7" w:rsidRPr="003373D7">
        <w:rPr>
          <w:rFonts w:ascii="Garamond" w:hAnsi="Garamond"/>
          <w:b/>
          <w:sz w:val="24"/>
          <w:szCs w:val="24"/>
        </w:rPr>
        <w:t xml:space="preserve"> </w:t>
      </w:r>
      <w:r w:rsidR="001B140B" w:rsidRPr="003373D7">
        <w:rPr>
          <w:rFonts w:ascii="Garamond" w:hAnsi="Garamond"/>
          <w:b/>
          <w:sz w:val="24"/>
          <w:szCs w:val="24"/>
        </w:rPr>
        <w:tab/>
        <w:t xml:space="preserve">Definition of </w:t>
      </w:r>
      <w:r w:rsidR="005D0E1E">
        <w:rPr>
          <w:rFonts w:ascii="Garamond" w:hAnsi="Garamond"/>
          <w:b/>
          <w:sz w:val="24"/>
          <w:szCs w:val="24"/>
        </w:rPr>
        <w:t>‘</w:t>
      </w:r>
      <w:r w:rsidR="001B140B" w:rsidRPr="003373D7">
        <w:rPr>
          <w:rFonts w:ascii="Garamond" w:hAnsi="Garamond"/>
          <w:b/>
          <w:sz w:val="24"/>
          <w:szCs w:val="24"/>
        </w:rPr>
        <w:t>fish</w:t>
      </w:r>
      <w:r w:rsidR="005D0E1E">
        <w:rPr>
          <w:rFonts w:ascii="Garamond" w:hAnsi="Garamond"/>
          <w:b/>
          <w:sz w:val="24"/>
          <w:szCs w:val="24"/>
        </w:rPr>
        <w:t>’</w:t>
      </w:r>
      <w:r w:rsidR="001B140B" w:rsidRPr="003373D7">
        <w:rPr>
          <w:rFonts w:ascii="Garamond" w:hAnsi="Garamond"/>
          <w:sz w:val="24"/>
          <w:szCs w:val="24"/>
        </w:rPr>
        <w:t xml:space="preserve">: </w:t>
      </w:r>
      <w:r w:rsidR="0092483F">
        <w:rPr>
          <w:rFonts w:ascii="Garamond" w:hAnsi="Garamond"/>
          <w:sz w:val="24"/>
          <w:szCs w:val="24"/>
        </w:rPr>
        <w:t>A</w:t>
      </w:r>
      <w:r w:rsidR="001B140B" w:rsidRPr="003373D7">
        <w:rPr>
          <w:rFonts w:ascii="Garamond" w:hAnsi="Garamond"/>
          <w:sz w:val="24"/>
          <w:szCs w:val="24"/>
        </w:rPr>
        <w:t xml:space="preserve">ny finfish, including jawless fishes (hagfishes and lampreys), cartilaginous fishes (sharks, rays, skates and their allies, </w:t>
      </w:r>
      <w:r w:rsidR="001B140B" w:rsidRPr="003373D7">
        <w:rPr>
          <w:rFonts w:ascii="Garamond" w:hAnsi="Garamond"/>
          <w:i/>
          <w:sz w:val="24"/>
          <w:szCs w:val="24"/>
        </w:rPr>
        <w:t>Chondrichthyes</w:t>
      </w:r>
      <w:r w:rsidR="001B140B" w:rsidRPr="003373D7">
        <w:rPr>
          <w:rFonts w:ascii="Garamond" w:hAnsi="Garamond"/>
          <w:sz w:val="24"/>
          <w:szCs w:val="24"/>
        </w:rPr>
        <w:t>) and bony fishes (</w:t>
      </w:r>
      <w:r w:rsidR="001B140B" w:rsidRPr="003373D7">
        <w:rPr>
          <w:rFonts w:ascii="Garamond" w:hAnsi="Garamond"/>
          <w:i/>
          <w:sz w:val="24"/>
          <w:szCs w:val="24"/>
        </w:rPr>
        <w:t>Osteichthyes</w:t>
      </w:r>
      <w:r w:rsidR="001B140B" w:rsidRPr="003373D7">
        <w:rPr>
          <w:rFonts w:ascii="Garamond" w:hAnsi="Garamond"/>
          <w:sz w:val="24"/>
          <w:szCs w:val="24"/>
        </w:rPr>
        <w:t>)</w:t>
      </w:r>
      <w:r w:rsidR="0092483F">
        <w:rPr>
          <w:rFonts w:ascii="Garamond" w:hAnsi="Garamond"/>
          <w:sz w:val="24"/>
          <w:szCs w:val="24"/>
        </w:rPr>
        <w:t>,</w:t>
      </w:r>
      <w:r w:rsidR="001B140B" w:rsidRPr="003373D7">
        <w:rPr>
          <w:rFonts w:ascii="Garamond" w:hAnsi="Garamond"/>
          <w:sz w:val="24"/>
          <w:szCs w:val="24"/>
        </w:rPr>
        <w:t xml:space="preserve"> as well as certain shellfish or other aquatic invertebrates (</w:t>
      </w:r>
      <w:r w:rsidR="001B140B" w:rsidRPr="009C7F1C">
        <w:rPr>
          <w:rFonts w:ascii="Garamond" w:hAnsi="Garamond"/>
          <w:sz w:val="24"/>
          <w:szCs w:val="24"/>
        </w:rPr>
        <w:t>see below</w:t>
      </w:r>
      <w:r w:rsidR="001B140B" w:rsidRPr="003373D7">
        <w:rPr>
          <w:rFonts w:ascii="Garamond" w:hAnsi="Garamond"/>
          <w:sz w:val="24"/>
          <w:szCs w:val="24"/>
        </w:rPr>
        <w:t>).</w:t>
      </w:r>
    </w:p>
    <w:p w14:paraId="6FF943FD" w14:textId="77777777" w:rsidR="001B140B" w:rsidRPr="003373D7" w:rsidRDefault="001B140B" w:rsidP="00386CA0">
      <w:pPr>
        <w:tabs>
          <w:tab w:val="left" w:pos="567"/>
        </w:tabs>
        <w:spacing w:after="0" w:line="240" w:lineRule="auto"/>
        <w:ind w:left="567" w:hanging="567"/>
        <w:rPr>
          <w:rFonts w:ascii="Garamond" w:hAnsi="Garamond"/>
          <w:sz w:val="24"/>
          <w:szCs w:val="24"/>
        </w:rPr>
      </w:pPr>
    </w:p>
    <w:p w14:paraId="48B22AEF" w14:textId="77777777" w:rsidR="001B140B" w:rsidRPr="003373D7" w:rsidRDefault="00612CB9" w:rsidP="00386CA0">
      <w:pPr>
        <w:tabs>
          <w:tab w:val="left" w:pos="567"/>
        </w:tabs>
        <w:spacing w:after="0" w:line="240" w:lineRule="auto"/>
        <w:ind w:left="567" w:hanging="567"/>
        <w:rPr>
          <w:rFonts w:ascii="Garamond" w:hAnsi="Garamond"/>
          <w:sz w:val="24"/>
          <w:szCs w:val="24"/>
        </w:rPr>
      </w:pPr>
      <w:r>
        <w:rPr>
          <w:rFonts w:ascii="Garamond" w:hAnsi="Garamond"/>
          <w:sz w:val="24"/>
          <w:szCs w:val="24"/>
        </w:rPr>
        <w:t>230</w:t>
      </w:r>
      <w:r w:rsidR="0092483F">
        <w:rPr>
          <w:rFonts w:ascii="Garamond" w:hAnsi="Garamond"/>
          <w:sz w:val="24"/>
          <w:szCs w:val="24"/>
        </w:rPr>
        <w:t>.</w:t>
      </w:r>
      <w:r w:rsidR="00686CB7" w:rsidRPr="003373D7">
        <w:rPr>
          <w:rFonts w:ascii="Garamond" w:hAnsi="Garamond"/>
          <w:b/>
          <w:sz w:val="24"/>
          <w:szCs w:val="24"/>
        </w:rPr>
        <w:t xml:space="preserve"> </w:t>
      </w:r>
      <w:r w:rsidR="001B140B" w:rsidRPr="003373D7">
        <w:rPr>
          <w:rFonts w:ascii="Garamond" w:hAnsi="Garamond"/>
          <w:b/>
          <w:sz w:val="24"/>
          <w:szCs w:val="24"/>
        </w:rPr>
        <w:tab/>
        <w:t xml:space="preserve">Definition of </w:t>
      </w:r>
      <w:r w:rsidR="005D0E1E">
        <w:rPr>
          <w:rFonts w:ascii="Garamond" w:hAnsi="Garamond"/>
          <w:b/>
          <w:sz w:val="24"/>
          <w:szCs w:val="24"/>
        </w:rPr>
        <w:t>‘</w:t>
      </w:r>
      <w:r w:rsidR="001B140B" w:rsidRPr="003373D7">
        <w:rPr>
          <w:rFonts w:ascii="Garamond" w:hAnsi="Garamond"/>
          <w:b/>
          <w:sz w:val="24"/>
          <w:szCs w:val="24"/>
        </w:rPr>
        <w:t>life-history stage</w:t>
      </w:r>
      <w:r w:rsidR="005D0E1E">
        <w:rPr>
          <w:rFonts w:ascii="Garamond" w:hAnsi="Garamond"/>
          <w:b/>
          <w:sz w:val="24"/>
          <w:szCs w:val="24"/>
        </w:rPr>
        <w:t>’</w:t>
      </w:r>
      <w:r w:rsidR="001B140B" w:rsidRPr="003373D7">
        <w:rPr>
          <w:rFonts w:ascii="Garamond" w:hAnsi="Garamond"/>
          <w:b/>
          <w:sz w:val="24"/>
          <w:szCs w:val="24"/>
        </w:rPr>
        <w:t>:</w:t>
      </w:r>
      <w:r w:rsidR="001B140B" w:rsidRPr="003373D7">
        <w:rPr>
          <w:rFonts w:ascii="Garamond" w:hAnsi="Garamond"/>
          <w:sz w:val="24"/>
          <w:szCs w:val="24"/>
        </w:rPr>
        <w:t xml:space="preserve"> </w:t>
      </w:r>
      <w:r w:rsidR="0092483F">
        <w:rPr>
          <w:rFonts w:ascii="Garamond" w:hAnsi="Garamond"/>
          <w:sz w:val="24"/>
          <w:szCs w:val="24"/>
        </w:rPr>
        <w:t>A</w:t>
      </w:r>
      <w:r w:rsidR="001B140B" w:rsidRPr="003373D7">
        <w:rPr>
          <w:rFonts w:ascii="Garamond" w:hAnsi="Garamond"/>
          <w:sz w:val="24"/>
          <w:szCs w:val="24"/>
        </w:rPr>
        <w:t xml:space="preserve"> stage in the development of a finfish or shellfish, e.g., egg, embryo, larva, leptocephalus, zoea, zooplankton stage, juvenile, adult, or post-adult. </w:t>
      </w:r>
    </w:p>
    <w:p w14:paraId="7625ED8F" w14:textId="77777777" w:rsidR="001B140B" w:rsidRPr="003373D7" w:rsidRDefault="001B140B" w:rsidP="00386CA0">
      <w:pPr>
        <w:tabs>
          <w:tab w:val="left" w:pos="567"/>
        </w:tabs>
        <w:spacing w:after="0" w:line="240" w:lineRule="auto"/>
        <w:ind w:left="567" w:hanging="567"/>
        <w:rPr>
          <w:rFonts w:ascii="Garamond" w:hAnsi="Garamond"/>
          <w:b/>
          <w:sz w:val="24"/>
          <w:szCs w:val="24"/>
        </w:rPr>
      </w:pPr>
    </w:p>
    <w:p w14:paraId="281785E1" w14:textId="77777777" w:rsidR="00C070C1" w:rsidRPr="003373D7" w:rsidRDefault="00612CB9" w:rsidP="00386CA0">
      <w:pPr>
        <w:tabs>
          <w:tab w:val="left" w:pos="567"/>
        </w:tabs>
        <w:spacing w:after="0" w:line="240" w:lineRule="auto"/>
        <w:ind w:left="567" w:hanging="567"/>
        <w:rPr>
          <w:rFonts w:ascii="Garamond" w:hAnsi="Garamond"/>
          <w:sz w:val="24"/>
          <w:szCs w:val="24"/>
        </w:rPr>
      </w:pPr>
      <w:r>
        <w:rPr>
          <w:rFonts w:ascii="Garamond" w:hAnsi="Garamond"/>
          <w:sz w:val="24"/>
          <w:szCs w:val="24"/>
        </w:rPr>
        <w:t>231</w:t>
      </w:r>
      <w:r w:rsidR="00C070C1" w:rsidRPr="003373D7">
        <w:rPr>
          <w:rFonts w:ascii="Garamond" w:hAnsi="Garamond"/>
          <w:sz w:val="24"/>
          <w:szCs w:val="24"/>
        </w:rPr>
        <w:t>.</w:t>
      </w:r>
      <w:r w:rsidR="00C070C1" w:rsidRPr="003373D7">
        <w:rPr>
          <w:rFonts w:ascii="Garamond" w:hAnsi="Garamond"/>
          <w:sz w:val="24"/>
          <w:szCs w:val="24"/>
        </w:rPr>
        <w:tab/>
      </w:r>
      <w:r w:rsidR="00C070C1" w:rsidRPr="003373D7">
        <w:rPr>
          <w:rFonts w:ascii="Garamond" w:hAnsi="Garamond"/>
          <w:b/>
          <w:sz w:val="24"/>
          <w:szCs w:val="24"/>
        </w:rPr>
        <w:t xml:space="preserve">Definition of </w:t>
      </w:r>
      <w:r w:rsidR="005D0E1E">
        <w:rPr>
          <w:rFonts w:ascii="Garamond" w:hAnsi="Garamond"/>
          <w:b/>
          <w:sz w:val="24"/>
          <w:szCs w:val="24"/>
        </w:rPr>
        <w:t>‘</w:t>
      </w:r>
      <w:r w:rsidR="00C070C1" w:rsidRPr="003373D7">
        <w:rPr>
          <w:rFonts w:ascii="Garamond" w:hAnsi="Garamond"/>
          <w:b/>
          <w:sz w:val="24"/>
          <w:szCs w:val="24"/>
        </w:rPr>
        <w:t>population</w:t>
      </w:r>
      <w:r w:rsidR="005D0E1E">
        <w:rPr>
          <w:rFonts w:ascii="Garamond" w:hAnsi="Garamond"/>
          <w:b/>
          <w:sz w:val="24"/>
          <w:szCs w:val="24"/>
        </w:rPr>
        <w:t>’</w:t>
      </w:r>
      <w:r w:rsidR="00C070C1" w:rsidRPr="003373D7">
        <w:rPr>
          <w:rFonts w:ascii="Garamond" w:hAnsi="Garamond"/>
          <w:b/>
          <w:sz w:val="24"/>
          <w:szCs w:val="24"/>
        </w:rPr>
        <w:t>:</w:t>
      </w:r>
      <w:r w:rsidR="00C070C1" w:rsidRPr="003373D7">
        <w:rPr>
          <w:rFonts w:ascii="Garamond" w:hAnsi="Garamond"/>
          <w:sz w:val="24"/>
          <w:szCs w:val="24"/>
        </w:rPr>
        <w:t xml:space="preserve"> </w:t>
      </w:r>
      <w:r w:rsidR="0092483F">
        <w:rPr>
          <w:rFonts w:ascii="Garamond" w:hAnsi="Garamond"/>
          <w:sz w:val="24"/>
          <w:szCs w:val="24"/>
        </w:rPr>
        <w:t>I</w:t>
      </w:r>
      <w:r w:rsidR="00C070C1" w:rsidRPr="003373D7">
        <w:rPr>
          <w:rFonts w:ascii="Garamond" w:hAnsi="Garamond"/>
          <w:sz w:val="24"/>
          <w:szCs w:val="24"/>
        </w:rPr>
        <w:t>n this case</w:t>
      </w:r>
      <w:r w:rsidR="0092483F">
        <w:rPr>
          <w:rFonts w:ascii="Garamond" w:hAnsi="Garamond"/>
          <w:sz w:val="24"/>
          <w:szCs w:val="24"/>
        </w:rPr>
        <w:t xml:space="preserve">, </w:t>
      </w:r>
      <w:r w:rsidR="00C070C1" w:rsidRPr="003373D7">
        <w:rPr>
          <w:rFonts w:ascii="Garamond" w:hAnsi="Garamond"/>
          <w:sz w:val="24"/>
          <w:szCs w:val="24"/>
        </w:rPr>
        <w:t>a group of fishes comprising members of the same species.</w:t>
      </w:r>
    </w:p>
    <w:p w14:paraId="2977D731" w14:textId="77777777" w:rsidR="00C070C1" w:rsidRPr="003373D7" w:rsidRDefault="00C070C1" w:rsidP="00386CA0">
      <w:pPr>
        <w:tabs>
          <w:tab w:val="left" w:pos="567"/>
        </w:tabs>
        <w:spacing w:after="0" w:line="240" w:lineRule="auto"/>
        <w:ind w:left="567" w:hanging="567"/>
        <w:rPr>
          <w:rFonts w:ascii="Garamond" w:hAnsi="Garamond"/>
          <w:b/>
          <w:sz w:val="24"/>
          <w:szCs w:val="24"/>
        </w:rPr>
      </w:pPr>
    </w:p>
    <w:p w14:paraId="75872D18" w14:textId="77777777" w:rsidR="001B140B" w:rsidRPr="003373D7" w:rsidRDefault="00612CB9" w:rsidP="00386CA0">
      <w:pPr>
        <w:tabs>
          <w:tab w:val="left" w:pos="567"/>
        </w:tabs>
        <w:spacing w:after="0" w:line="240" w:lineRule="auto"/>
        <w:ind w:left="567" w:hanging="567"/>
        <w:rPr>
          <w:rFonts w:ascii="Garamond" w:hAnsi="Garamond"/>
          <w:sz w:val="24"/>
          <w:szCs w:val="24"/>
        </w:rPr>
      </w:pPr>
      <w:r>
        <w:rPr>
          <w:rFonts w:ascii="Garamond" w:hAnsi="Garamond"/>
          <w:sz w:val="24"/>
          <w:szCs w:val="24"/>
        </w:rPr>
        <w:t>232</w:t>
      </w:r>
      <w:r w:rsidR="001B140B" w:rsidRPr="0092483F">
        <w:rPr>
          <w:rFonts w:ascii="Garamond" w:hAnsi="Garamond"/>
          <w:sz w:val="24"/>
          <w:szCs w:val="24"/>
        </w:rPr>
        <w:t>.</w:t>
      </w:r>
      <w:r w:rsidR="00686CB7" w:rsidRPr="003373D7">
        <w:rPr>
          <w:rFonts w:ascii="Garamond" w:hAnsi="Garamond"/>
          <w:b/>
          <w:sz w:val="24"/>
          <w:szCs w:val="24"/>
        </w:rPr>
        <w:t xml:space="preserve"> </w:t>
      </w:r>
      <w:r w:rsidR="001B140B" w:rsidRPr="003373D7">
        <w:rPr>
          <w:rFonts w:ascii="Garamond" w:hAnsi="Garamond"/>
          <w:b/>
          <w:sz w:val="24"/>
          <w:szCs w:val="24"/>
        </w:rPr>
        <w:tab/>
        <w:t xml:space="preserve">Definition of </w:t>
      </w:r>
      <w:r w:rsidR="005D0E1E">
        <w:rPr>
          <w:rFonts w:ascii="Garamond" w:hAnsi="Garamond"/>
          <w:b/>
          <w:sz w:val="24"/>
          <w:szCs w:val="24"/>
        </w:rPr>
        <w:t>‘</w:t>
      </w:r>
      <w:r w:rsidR="001B140B" w:rsidRPr="003373D7">
        <w:rPr>
          <w:rFonts w:ascii="Garamond" w:hAnsi="Garamond"/>
          <w:b/>
          <w:sz w:val="24"/>
          <w:szCs w:val="24"/>
        </w:rPr>
        <w:t>wetland benefits</w:t>
      </w:r>
      <w:r w:rsidR="005D0E1E">
        <w:rPr>
          <w:rFonts w:ascii="Garamond" w:hAnsi="Garamond"/>
          <w:b/>
          <w:sz w:val="24"/>
          <w:szCs w:val="24"/>
        </w:rPr>
        <w:t>’</w:t>
      </w:r>
      <w:r w:rsidR="001B140B" w:rsidRPr="003373D7">
        <w:rPr>
          <w:rFonts w:ascii="Garamond" w:hAnsi="Garamond"/>
          <w:b/>
          <w:sz w:val="24"/>
          <w:szCs w:val="24"/>
        </w:rPr>
        <w:t>:</w:t>
      </w:r>
      <w:r w:rsidR="001B140B" w:rsidRPr="003373D7">
        <w:rPr>
          <w:rFonts w:ascii="Garamond" w:hAnsi="Garamond"/>
          <w:sz w:val="24"/>
          <w:szCs w:val="24"/>
        </w:rPr>
        <w:t xml:space="preserve"> </w:t>
      </w:r>
      <w:r w:rsidR="0092483F">
        <w:rPr>
          <w:rFonts w:ascii="Garamond" w:hAnsi="Garamond"/>
          <w:sz w:val="24"/>
          <w:szCs w:val="24"/>
        </w:rPr>
        <w:t>T</w:t>
      </w:r>
      <w:r w:rsidR="001B140B" w:rsidRPr="003373D7">
        <w:rPr>
          <w:rFonts w:ascii="Garamond" w:hAnsi="Garamond"/>
          <w:sz w:val="24"/>
          <w:szCs w:val="24"/>
        </w:rPr>
        <w:t>he services that wetlands provide to people, e.g., flood control, surface water purification, supplies of potable water, fishes, plants, building materials and water for livestock, outdoor recreation and education.</w:t>
      </w:r>
      <w:r w:rsidR="00686CB7" w:rsidRPr="003373D7">
        <w:rPr>
          <w:rFonts w:ascii="Garamond" w:hAnsi="Garamond"/>
          <w:sz w:val="24"/>
          <w:szCs w:val="24"/>
        </w:rPr>
        <w:t xml:space="preserve"> </w:t>
      </w:r>
      <w:r w:rsidR="001B140B" w:rsidRPr="003373D7">
        <w:rPr>
          <w:rFonts w:ascii="Garamond" w:hAnsi="Garamond"/>
          <w:sz w:val="24"/>
          <w:szCs w:val="24"/>
        </w:rPr>
        <w:t>See also Resolution VI.1.</w:t>
      </w:r>
    </w:p>
    <w:p w14:paraId="5DD9D7B2" w14:textId="77777777" w:rsidR="001B140B" w:rsidRPr="003373D7" w:rsidRDefault="001B140B" w:rsidP="00386CA0">
      <w:pPr>
        <w:tabs>
          <w:tab w:val="left" w:pos="567"/>
        </w:tabs>
        <w:spacing w:after="0" w:line="240" w:lineRule="auto"/>
        <w:ind w:left="567" w:hanging="567"/>
        <w:rPr>
          <w:rFonts w:ascii="Garamond" w:hAnsi="Garamond"/>
          <w:sz w:val="24"/>
          <w:szCs w:val="24"/>
        </w:rPr>
      </w:pPr>
    </w:p>
    <w:p w14:paraId="0934A9C0" w14:textId="77777777" w:rsidR="001B140B" w:rsidRPr="003373D7" w:rsidRDefault="00612CB9" w:rsidP="00386CA0">
      <w:pPr>
        <w:tabs>
          <w:tab w:val="left" w:pos="567"/>
        </w:tabs>
        <w:spacing w:after="0" w:line="240" w:lineRule="auto"/>
        <w:ind w:left="567" w:hanging="567"/>
        <w:rPr>
          <w:rFonts w:ascii="Garamond" w:hAnsi="Garamond"/>
          <w:sz w:val="24"/>
          <w:szCs w:val="24"/>
        </w:rPr>
      </w:pPr>
      <w:r>
        <w:rPr>
          <w:rFonts w:ascii="Garamond" w:hAnsi="Garamond"/>
          <w:sz w:val="24"/>
          <w:szCs w:val="24"/>
        </w:rPr>
        <w:t>233</w:t>
      </w:r>
      <w:r w:rsidR="001B140B" w:rsidRPr="0092483F">
        <w:rPr>
          <w:rFonts w:ascii="Garamond" w:hAnsi="Garamond"/>
          <w:sz w:val="24"/>
          <w:szCs w:val="24"/>
        </w:rPr>
        <w:t>.</w:t>
      </w:r>
      <w:r w:rsidR="00686CB7" w:rsidRPr="003373D7">
        <w:rPr>
          <w:rFonts w:ascii="Garamond" w:hAnsi="Garamond"/>
          <w:b/>
          <w:sz w:val="24"/>
          <w:szCs w:val="24"/>
        </w:rPr>
        <w:t xml:space="preserve"> </w:t>
      </w:r>
      <w:r w:rsidR="001B140B" w:rsidRPr="003373D7">
        <w:rPr>
          <w:rFonts w:ascii="Garamond" w:hAnsi="Garamond"/>
          <w:b/>
          <w:sz w:val="24"/>
          <w:szCs w:val="24"/>
        </w:rPr>
        <w:tab/>
        <w:t xml:space="preserve">Definition of </w:t>
      </w:r>
      <w:r w:rsidR="005D0E1E">
        <w:rPr>
          <w:rFonts w:ascii="Garamond" w:hAnsi="Garamond"/>
          <w:b/>
          <w:sz w:val="24"/>
          <w:szCs w:val="24"/>
        </w:rPr>
        <w:t>‘</w:t>
      </w:r>
      <w:r w:rsidR="001B140B" w:rsidRPr="003373D7">
        <w:rPr>
          <w:rFonts w:ascii="Garamond" w:hAnsi="Garamond"/>
          <w:b/>
          <w:sz w:val="24"/>
          <w:szCs w:val="24"/>
        </w:rPr>
        <w:t>wetland values</w:t>
      </w:r>
      <w:r w:rsidR="005D0E1E">
        <w:rPr>
          <w:rFonts w:ascii="Garamond" w:hAnsi="Garamond"/>
          <w:b/>
          <w:sz w:val="24"/>
          <w:szCs w:val="24"/>
        </w:rPr>
        <w:t>’</w:t>
      </w:r>
      <w:r w:rsidR="001B140B" w:rsidRPr="003373D7">
        <w:rPr>
          <w:rFonts w:ascii="Garamond" w:hAnsi="Garamond"/>
          <w:b/>
          <w:sz w:val="24"/>
          <w:szCs w:val="24"/>
        </w:rPr>
        <w:t>:</w:t>
      </w:r>
      <w:r w:rsidR="001B140B" w:rsidRPr="003373D7">
        <w:rPr>
          <w:rFonts w:ascii="Garamond" w:hAnsi="Garamond"/>
          <w:sz w:val="24"/>
          <w:szCs w:val="24"/>
        </w:rPr>
        <w:t xml:space="preserve"> </w:t>
      </w:r>
      <w:r w:rsidR="0092483F">
        <w:rPr>
          <w:rFonts w:ascii="Garamond" w:hAnsi="Garamond"/>
          <w:sz w:val="24"/>
          <w:szCs w:val="24"/>
        </w:rPr>
        <w:t>T</w:t>
      </w:r>
      <w:r w:rsidR="001B140B" w:rsidRPr="003373D7">
        <w:rPr>
          <w:rFonts w:ascii="Garamond" w:hAnsi="Garamond"/>
          <w:sz w:val="24"/>
          <w:szCs w:val="24"/>
        </w:rPr>
        <w:t>he roles that wetlands play in natural ecosystem functioning, e.g</w:t>
      </w:r>
      <w:r w:rsidR="0092483F">
        <w:rPr>
          <w:rFonts w:ascii="Garamond" w:hAnsi="Garamond"/>
          <w:i/>
          <w:sz w:val="24"/>
          <w:szCs w:val="24"/>
        </w:rPr>
        <w:t>,</w:t>
      </w:r>
      <w:r w:rsidR="001B140B" w:rsidRPr="003373D7">
        <w:rPr>
          <w:rFonts w:ascii="Garamond" w:hAnsi="Garamond"/>
          <w:sz w:val="24"/>
          <w:szCs w:val="24"/>
        </w:rPr>
        <w:t xml:space="preserve"> flood attenuation and control, maintenance of underground and surface water supplies, sediment trapping, erosion control, pollution abatement and provision of habitat.</w:t>
      </w:r>
    </w:p>
    <w:p w14:paraId="4460D54F" w14:textId="77777777" w:rsidR="00C647B3" w:rsidRPr="003373D7" w:rsidRDefault="00C647B3" w:rsidP="00386CA0">
      <w:pPr>
        <w:spacing w:after="0" w:line="240" w:lineRule="auto"/>
        <w:rPr>
          <w:rFonts w:ascii="Garamond" w:hAnsi="Garamond"/>
          <w:sz w:val="24"/>
          <w:szCs w:val="24"/>
        </w:rPr>
      </w:pPr>
    </w:p>
    <w:p w14:paraId="51E41822" w14:textId="77777777" w:rsidR="004A1ED6" w:rsidRPr="003373D7" w:rsidRDefault="004A1ED6" w:rsidP="00386CA0">
      <w:pPr>
        <w:spacing w:after="0" w:line="240" w:lineRule="auto"/>
        <w:rPr>
          <w:rFonts w:ascii="Garamond" w:hAnsi="Garamond"/>
          <w:b/>
          <w:sz w:val="24"/>
          <w:szCs w:val="24"/>
        </w:rPr>
      </w:pPr>
      <w:r w:rsidRPr="003373D7">
        <w:rPr>
          <w:rFonts w:ascii="Garamond" w:hAnsi="Garamond"/>
          <w:b/>
          <w:sz w:val="24"/>
          <w:szCs w:val="24"/>
        </w:rPr>
        <w:t xml:space="preserve">Where to go for </w:t>
      </w:r>
      <w:r w:rsidR="003F4680">
        <w:rPr>
          <w:rFonts w:ascii="Garamond" w:hAnsi="Garamond"/>
          <w:b/>
          <w:sz w:val="24"/>
          <w:szCs w:val="24"/>
        </w:rPr>
        <w:t>further help or information</w:t>
      </w:r>
    </w:p>
    <w:p w14:paraId="367EA16D" w14:textId="77777777" w:rsidR="007E2514" w:rsidRDefault="007E2514" w:rsidP="00386CA0">
      <w:pPr>
        <w:spacing w:after="0" w:line="240" w:lineRule="auto"/>
        <w:rPr>
          <w:rFonts w:ascii="Garamond" w:hAnsi="Garamond"/>
          <w:sz w:val="24"/>
          <w:szCs w:val="24"/>
        </w:rPr>
      </w:pPr>
    </w:p>
    <w:p w14:paraId="33039A9B" w14:textId="77777777" w:rsidR="004A1ED6" w:rsidRDefault="00612CB9" w:rsidP="003F4680">
      <w:pPr>
        <w:tabs>
          <w:tab w:val="left" w:pos="567"/>
        </w:tabs>
        <w:spacing w:after="0" w:line="240" w:lineRule="auto"/>
        <w:rPr>
          <w:rFonts w:ascii="Garamond" w:hAnsi="Garamond"/>
          <w:sz w:val="24"/>
          <w:szCs w:val="24"/>
        </w:rPr>
      </w:pPr>
      <w:r>
        <w:rPr>
          <w:rFonts w:ascii="Garamond" w:hAnsi="Garamond"/>
          <w:sz w:val="24"/>
          <w:szCs w:val="24"/>
        </w:rPr>
        <w:t>234</w:t>
      </w:r>
      <w:r w:rsidR="007E2514">
        <w:rPr>
          <w:rFonts w:ascii="Garamond" w:hAnsi="Garamond"/>
          <w:sz w:val="24"/>
          <w:szCs w:val="24"/>
        </w:rPr>
        <w:t>.</w:t>
      </w:r>
      <w:r w:rsidR="007E2514">
        <w:rPr>
          <w:rFonts w:ascii="Garamond" w:hAnsi="Garamond"/>
          <w:sz w:val="24"/>
          <w:szCs w:val="24"/>
        </w:rPr>
        <w:tab/>
      </w:r>
      <w:r w:rsidR="008B443F">
        <w:rPr>
          <w:rFonts w:ascii="Garamond" w:hAnsi="Garamond"/>
          <w:sz w:val="24"/>
          <w:szCs w:val="24"/>
        </w:rPr>
        <w:t>Useful sources of online data and information on fish include:</w:t>
      </w:r>
    </w:p>
    <w:p w14:paraId="2C4EF524" w14:textId="77777777" w:rsidR="008B443F" w:rsidRDefault="008B443F" w:rsidP="00386CA0">
      <w:pPr>
        <w:spacing w:after="0" w:line="240" w:lineRule="auto"/>
        <w:rPr>
          <w:rFonts w:ascii="Garamond" w:hAnsi="Garamond"/>
          <w:sz w:val="24"/>
          <w:szCs w:val="24"/>
        </w:rPr>
      </w:pPr>
    </w:p>
    <w:p w14:paraId="6C1F2ED5" w14:textId="77777777" w:rsidR="008B443F" w:rsidRPr="008B443F" w:rsidRDefault="008B443F" w:rsidP="00B7522D">
      <w:pPr>
        <w:numPr>
          <w:ilvl w:val="0"/>
          <w:numId w:val="19"/>
        </w:numPr>
        <w:tabs>
          <w:tab w:val="left" w:pos="1134"/>
        </w:tabs>
        <w:spacing w:after="0" w:line="240" w:lineRule="auto"/>
        <w:ind w:left="1134" w:hanging="567"/>
        <w:rPr>
          <w:rFonts w:ascii="Garamond" w:hAnsi="Garamond"/>
          <w:sz w:val="24"/>
          <w:szCs w:val="24"/>
        </w:rPr>
      </w:pPr>
      <w:r w:rsidRPr="008B443F">
        <w:rPr>
          <w:rFonts w:ascii="Garamond" w:hAnsi="Garamond"/>
          <w:b/>
          <w:sz w:val="24"/>
          <w:szCs w:val="24"/>
        </w:rPr>
        <w:t>A Catalog of the Species of Fishes</w:t>
      </w:r>
      <w:r w:rsidR="003234EC">
        <w:rPr>
          <w:rFonts w:ascii="Garamond" w:hAnsi="Garamond"/>
          <w:sz w:val="24"/>
          <w:szCs w:val="24"/>
        </w:rPr>
        <w:t xml:space="preserve"> </w:t>
      </w:r>
      <w:r w:rsidR="003F4680">
        <w:rPr>
          <w:rFonts w:ascii="Garamond" w:hAnsi="Garamond"/>
          <w:sz w:val="24"/>
          <w:szCs w:val="24"/>
        </w:rPr>
        <w:t>(</w:t>
      </w:r>
      <w:r w:rsidR="003F4680" w:rsidRPr="003F4680">
        <w:rPr>
          <w:rFonts w:ascii="Garamond" w:hAnsi="Garamond"/>
          <w:sz w:val="24"/>
          <w:szCs w:val="24"/>
        </w:rPr>
        <w:t>http://research.calacademy.org/ichthyology/catalog</w:t>
      </w:r>
      <w:r w:rsidR="003F4680">
        <w:rPr>
          <w:rFonts w:ascii="Garamond" w:hAnsi="Garamond"/>
          <w:sz w:val="24"/>
          <w:szCs w:val="24"/>
        </w:rPr>
        <w:t>)</w:t>
      </w:r>
    </w:p>
    <w:p w14:paraId="03548989" w14:textId="77777777" w:rsidR="008B443F" w:rsidRPr="008B443F" w:rsidRDefault="008B443F" w:rsidP="00B7522D">
      <w:pPr>
        <w:numPr>
          <w:ilvl w:val="0"/>
          <w:numId w:val="19"/>
        </w:numPr>
        <w:tabs>
          <w:tab w:val="left" w:pos="1134"/>
        </w:tabs>
        <w:spacing w:after="0" w:line="240" w:lineRule="auto"/>
        <w:ind w:left="1134" w:hanging="567"/>
        <w:rPr>
          <w:rFonts w:ascii="Garamond" w:hAnsi="Garamond"/>
          <w:sz w:val="24"/>
          <w:szCs w:val="24"/>
        </w:rPr>
      </w:pPr>
      <w:r w:rsidRPr="008B443F">
        <w:rPr>
          <w:rFonts w:ascii="Garamond" w:hAnsi="Garamond"/>
          <w:b/>
          <w:sz w:val="24"/>
          <w:szCs w:val="24"/>
        </w:rPr>
        <w:t>Fishbase</w:t>
      </w:r>
      <w:r w:rsidR="003234EC">
        <w:rPr>
          <w:rFonts w:ascii="Garamond" w:hAnsi="Garamond"/>
          <w:sz w:val="24"/>
          <w:szCs w:val="24"/>
        </w:rPr>
        <w:t xml:space="preserve"> </w:t>
      </w:r>
      <w:r w:rsidR="003F4680">
        <w:rPr>
          <w:rFonts w:ascii="Garamond" w:hAnsi="Garamond"/>
          <w:sz w:val="24"/>
          <w:szCs w:val="24"/>
        </w:rPr>
        <w:t>(</w:t>
      </w:r>
      <w:hyperlink r:id="rId19" w:history="1">
        <w:r w:rsidRPr="008B443F">
          <w:rPr>
            <w:rFonts w:ascii="Garamond" w:hAnsi="Garamond"/>
            <w:sz w:val="24"/>
            <w:szCs w:val="24"/>
          </w:rPr>
          <w:t>www.fishbase.org/home.htm</w:t>
        </w:r>
      </w:hyperlink>
      <w:r w:rsidR="003F4680">
        <w:rPr>
          <w:rFonts w:ascii="Garamond" w:hAnsi="Garamond"/>
          <w:sz w:val="24"/>
          <w:szCs w:val="24"/>
        </w:rPr>
        <w:t>)</w:t>
      </w:r>
      <w:r w:rsidR="003234EC">
        <w:rPr>
          <w:rFonts w:ascii="Garamond" w:hAnsi="Garamond"/>
          <w:sz w:val="24"/>
          <w:szCs w:val="24"/>
        </w:rPr>
        <w:t xml:space="preserve"> </w:t>
      </w:r>
    </w:p>
    <w:p w14:paraId="5D2CEC76" w14:textId="77777777" w:rsidR="008B443F" w:rsidRPr="008B443F" w:rsidRDefault="008B443F" w:rsidP="00B7522D">
      <w:pPr>
        <w:numPr>
          <w:ilvl w:val="0"/>
          <w:numId w:val="19"/>
        </w:numPr>
        <w:tabs>
          <w:tab w:val="left" w:pos="1134"/>
        </w:tabs>
        <w:spacing w:after="0" w:line="240" w:lineRule="auto"/>
        <w:ind w:left="1134" w:hanging="567"/>
        <w:rPr>
          <w:rFonts w:ascii="Garamond" w:hAnsi="Garamond"/>
          <w:sz w:val="24"/>
          <w:szCs w:val="24"/>
        </w:rPr>
      </w:pPr>
      <w:r w:rsidRPr="008B443F">
        <w:rPr>
          <w:rFonts w:ascii="Garamond" w:hAnsi="Garamond"/>
          <w:b/>
          <w:sz w:val="24"/>
          <w:szCs w:val="24"/>
        </w:rPr>
        <w:lastRenderedPageBreak/>
        <w:t>Inter-Institutional Database of Fish Biodiversity in theNeotropics</w:t>
      </w:r>
      <w:r w:rsidRPr="008B443F">
        <w:rPr>
          <w:rFonts w:ascii="Garamond" w:hAnsi="Garamond"/>
          <w:sz w:val="24"/>
          <w:szCs w:val="24"/>
        </w:rPr>
        <w:t xml:space="preserve"> (NEODAT)</w:t>
      </w:r>
      <w:r w:rsidR="003234EC">
        <w:rPr>
          <w:rFonts w:ascii="Garamond" w:hAnsi="Garamond"/>
          <w:sz w:val="24"/>
          <w:szCs w:val="24"/>
        </w:rPr>
        <w:t xml:space="preserve"> </w:t>
      </w:r>
      <w:r w:rsidR="003F4680">
        <w:rPr>
          <w:rFonts w:ascii="Garamond" w:hAnsi="Garamond"/>
          <w:sz w:val="24"/>
          <w:szCs w:val="24"/>
        </w:rPr>
        <w:t>(</w:t>
      </w:r>
      <w:hyperlink r:id="rId20" w:history="1">
        <w:r w:rsidRPr="008B443F">
          <w:rPr>
            <w:rFonts w:ascii="Garamond" w:hAnsi="Garamond"/>
            <w:sz w:val="24"/>
            <w:szCs w:val="24"/>
          </w:rPr>
          <w:t>www.neodat.org/</w:t>
        </w:r>
      </w:hyperlink>
      <w:r w:rsidR="003F4680">
        <w:rPr>
          <w:rFonts w:ascii="Garamond" w:hAnsi="Garamond"/>
          <w:sz w:val="24"/>
          <w:szCs w:val="24"/>
        </w:rPr>
        <w:t>)</w:t>
      </w:r>
      <w:r w:rsidR="007E2514">
        <w:rPr>
          <w:rFonts w:ascii="Garamond" w:hAnsi="Garamond"/>
          <w:sz w:val="24"/>
          <w:szCs w:val="24"/>
        </w:rPr>
        <w:t xml:space="preserve"> </w:t>
      </w:r>
    </w:p>
    <w:p w14:paraId="1F7864B5" w14:textId="77777777" w:rsidR="008B443F" w:rsidRDefault="008B443F" w:rsidP="00B7522D">
      <w:pPr>
        <w:numPr>
          <w:ilvl w:val="0"/>
          <w:numId w:val="19"/>
        </w:numPr>
        <w:tabs>
          <w:tab w:val="left" w:pos="1134"/>
        </w:tabs>
        <w:spacing w:after="0" w:line="240" w:lineRule="auto"/>
        <w:ind w:left="1134" w:hanging="567"/>
        <w:rPr>
          <w:rFonts w:ascii="Garamond" w:hAnsi="Garamond"/>
          <w:sz w:val="24"/>
          <w:szCs w:val="24"/>
        </w:rPr>
      </w:pPr>
      <w:r w:rsidRPr="008B443F">
        <w:rPr>
          <w:rFonts w:ascii="Garamond" w:hAnsi="Garamond"/>
          <w:b/>
          <w:sz w:val="24"/>
          <w:szCs w:val="24"/>
        </w:rPr>
        <w:t>ReefBase</w:t>
      </w:r>
      <w:r w:rsidR="003234EC">
        <w:rPr>
          <w:rFonts w:ascii="Garamond" w:hAnsi="Garamond"/>
          <w:sz w:val="24"/>
          <w:szCs w:val="24"/>
        </w:rPr>
        <w:t xml:space="preserve"> </w:t>
      </w:r>
      <w:r w:rsidR="009D7F38">
        <w:rPr>
          <w:rFonts w:ascii="Garamond" w:hAnsi="Garamond"/>
          <w:sz w:val="24"/>
          <w:szCs w:val="24"/>
        </w:rPr>
        <w:t>(</w:t>
      </w:r>
      <w:r w:rsidR="007E2514" w:rsidRPr="009D7F38">
        <w:rPr>
          <w:rFonts w:ascii="Garamond" w:hAnsi="Garamond"/>
          <w:sz w:val="24"/>
          <w:szCs w:val="24"/>
        </w:rPr>
        <w:t>www.reefbase.org</w:t>
      </w:r>
      <w:r w:rsidR="009D7F38">
        <w:rPr>
          <w:rFonts w:ascii="Garamond" w:hAnsi="Garamond"/>
          <w:sz w:val="24"/>
          <w:szCs w:val="24"/>
        </w:rPr>
        <w:t>)</w:t>
      </w:r>
      <w:r w:rsidR="007E2514">
        <w:rPr>
          <w:rFonts w:ascii="Garamond" w:hAnsi="Garamond"/>
          <w:sz w:val="24"/>
          <w:szCs w:val="24"/>
        </w:rPr>
        <w:t xml:space="preserve"> </w:t>
      </w:r>
    </w:p>
    <w:p w14:paraId="68BC2534" w14:textId="77777777" w:rsidR="008B443F" w:rsidRPr="003373D7" w:rsidRDefault="008B443F" w:rsidP="00386CA0">
      <w:pPr>
        <w:spacing w:after="0" w:line="240" w:lineRule="auto"/>
        <w:rPr>
          <w:rFonts w:ascii="Garamond" w:hAnsi="Garamond"/>
          <w:sz w:val="24"/>
          <w:szCs w:val="24"/>
        </w:rPr>
      </w:pPr>
    </w:p>
    <w:p w14:paraId="14EC379A" w14:textId="77777777" w:rsidR="00397073" w:rsidRPr="004E3101" w:rsidRDefault="00C86227" w:rsidP="00386CA0">
      <w:pPr>
        <w:pStyle w:val="Heading3"/>
        <w:tabs>
          <w:tab w:val="left" w:pos="567"/>
        </w:tabs>
        <w:spacing w:before="0" w:after="0" w:line="240" w:lineRule="auto"/>
        <w:rPr>
          <w:i/>
          <w:szCs w:val="24"/>
        </w:rPr>
      </w:pPr>
      <w:bookmarkStart w:id="53" w:name="_Toc301966861"/>
      <w:r w:rsidRPr="004E3101">
        <w:rPr>
          <w:i/>
          <w:szCs w:val="24"/>
        </w:rPr>
        <w:t>6.1.8</w:t>
      </w:r>
      <w:r w:rsidRPr="004E3101">
        <w:rPr>
          <w:i/>
          <w:szCs w:val="24"/>
        </w:rPr>
        <w:tab/>
      </w:r>
      <w:r w:rsidR="00397073" w:rsidRPr="004E3101">
        <w:rPr>
          <w:i/>
          <w:szCs w:val="24"/>
        </w:rPr>
        <w:t>Criterion 8</w:t>
      </w:r>
      <w:bookmarkEnd w:id="53"/>
    </w:p>
    <w:p w14:paraId="451DBE26" w14:textId="77777777" w:rsidR="003373D7" w:rsidRPr="003373D7" w:rsidRDefault="003373D7" w:rsidP="00386CA0">
      <w:pPr>
        <w:spacing w:after="0" w:line="240" w:lineRule="auto"/>
        <w:rPr>
          <w:rFonts w:ascii="Garamond" w:hAnsi="Garamond"/>
          <w:sz w:val="24"/>
          <w:szCs w:val="24"/>
        </w:rPr>
      </w:pPr>
    </w:p>
    <w:p w14:paraId="2114A248" w14:textId="77777777" w:rsidR="007728F5" w:rsidRPr="003373D7" w:rsidRDefault="007728F5" w:rsidP="00386CA0">
      <w:pPr>
        <w:pStyle w:val="BodyTextIndent2"/>
        <w:pBdr>
          <w:top w:val="single" w:sz="4" w:space="1" w:color="auto"/>
          <w:left w:val="single" w:sz="4" w:space="4" w:color="auto"/>
          <w:bottom w:val="single" w:sz="4" w:space="1" w:color="auto"/>
          <w:right w:val="single" w:sz="4" w:space="4" w:color="auto"/>
        </w:pBdr>
        <w:shd w:val="clear" w:color="auto" w:fill="EEECE1"/>
        <w:ind w:right="720"/>
        <w:jc w:val="center"/>
        <w:rPr>
          <w:szCs w:val="24"/>
        </w:rPr>
      </w:pPr>
      <w:r w:rsidRPr="003373D7">
        <w:rPr>
          <w:szCs w:val="24"/>
        </w:rPr>
        <w:t>A wetland should be considered internationally important if it is an important source of food for fishes, spawning ground, nursery and/or migration path on which fish stocks, either within the wetland or elsewhere, depend.</w:t>
      </w:r>
    </w:p>
    <w:p w14:paraId="2FA25BE7" w14:textId="77777777" w:rsidR="007728F5" w:rsidRPr="003373D7" w:rsidRDefault="007728F5" w:rsidP="00386CA0">
      <w:pPr>
        <w:pStyle w:val="Style1"/>
        <w:keepNext w:val="0"/>
        <w:spacing w:before="0" w:after="0" w:line="240" w:lineRule="auto"/>
        <w:ind w:left="720"/>
        <w:rPr>
          <w:szCs w:val="24"/>
        </w:rPr>
      </w:pPr>
    </w:p>
    <w:p w14:paraId="02AC8C28" w14:textId="77777777" w:rsidR="004A1ED6" w:rsidRPr="003373D7" w:rsidRDefault="004A1ED6" w:rsidP="00386CA0">
      <w:pPr>
        <w:tabs>
          <w:tab w:val="left" w:pos="567"/>
        </w:tabs>
        <w:spacing w:after="0" w:line="240" w:lineRule="auto"/>
        <w:ind w:left="567" w:hanging="567"/>
        <w:rPr>
          <w:rFonts w:ascii="Garamond" w:hAnsi="Garamond"/>
          <w:b/>
          <w:sz w:val="24"/>
          <w:szCs w:val="24"/>
        </w:rPr>
      </w:pPr>
      <w:r w:rsidRPr="003373D7">
        <w:rPr>
          <w:rFonts w:ascii="Garamond" w:hAnsi="Garamond"/>
          <w:b/>
          <w:sz w:val="24"/>
          <w:szCs w:val="24"/>
        </w:rPr>
        <w:t xml:space="preserve">What this </w:t>
      </w:r>
      <w:r w:rsidR="00665A41" w:rsidRPr="003373D7">
        <w:rPr>
          <w:rFonts w:ascii="Garamond" w:hAnsi="Garamond"/>
          <w:b/>
          <w:sz w:val="24"/>
          <w:szCs w:val="24"/>
        </w:rPr>
        <w:t>C</w:t>
      </w:r>
      <w:r w:rsidR="004E3101">
        <w:rPr>
          <w:rFonts w:ascii="Garamond" w:hAnsi="Garamond"/>
          <w:b/>
          <w:sz w:val="24"/>
          <w:szCs w:val="24"/>
        </w:rPr>
        <w:t>riterion is seeking to achieve</w:t>
      </w:r>
    </w:p>
    <w:p w14:paraId="308988D7" w14:textId="77777777" w:rsidR="003373D7" w:rsidRPr="003373D7" w:rsidRDefault="003373D7" w:rsidP="00386CA0">
      <w:pPr>
        <w:tabs>
          <w:tab w:val="left" w:pos="567"/>
        </w:tabs>
        <w:spacing w:after="0" w:line="240" w:lineRule="auto"/>
        <w:ind w:left="567" w:hanging="567"/>
        <w:rPr>
          <w:rFonts w:ascii="Garamond" w:hAnsi="Garamond"/>
          <w:b/>
          <w:sz w:val="24"/>
          <w:szCs w:val="24"/>
        </w:rPr>
      </w:pPr>
    </w:p>
    <w:p w14:paraId="27535D53" w14:textId="77777777" w:rsidR="004A1ED6" w:rsidRPr="003373D7" w:rsidRDefault="00612CB9" w:rsidP="00386CA0">
      <w:pPr>
        <w:tabs>
          <w:tab w:val="left" w:pos="567"/>
        </w:tabs>
        <w:spacing w:after="0" w:line="240" w:lineRule="auto"/>
        <w:ind w:left="567" w:hanging="567"/>
        <w:rPr>
          <w:rFonts w:ascii="Garamond" w:hAnsi="Garamond"/>
          <w:sz w:val="24"/>
          <w:szCs w:val="24"/>
        </w:rPr>
      </w:pPr>
      <w:r>
        <w:rPr>
          <w:rFonts w:ascii="Garamond" w:hAnsi="Garamond"/>
          <w:sz w:val="24"/>
          <w:szCs w:val="24"/>
        </w:rPr>
        <w:t>235</w:t>
      </w:r>
      <w:r w:rsidR="00DE1D1B" w:rsidRPr="003373D7">
        <w:rPr>
          <w:rFonts w:ascii="Garamond" w:hAnsi="Garamond"/>
          <w:sz w:val="24"/>
          <w:szCs w:val="24"/>
        </w:rPr>
        <w:t>.</w:t>
      </w:r>
      <w:r w:rsidR="00DE1D1B" w:rsidRPr="003373D7">
        <w:rPr>
          <w:rFonts w:ascii="Garamond" w:hAnsi="Garamond"/>
          <w:sz w:val="24"/>
          <w:szCs w:val="24"/>
        </w:rPr>
        <w:tab/>
        <w:t xml:space="preserve">Criterion 8 identifies those wetlands which support internationally important fish stocks </w:t>
      </w:r>
      <w:r w:rsidR="00757A69" w:rsidRPr="003373D7">
        <w:rPr>
          <w:rFonts w:ascii="Garamond" w:hAnsi="Garamond"/>
          <w:sz w:val="24"/>
          <w:szCs w:val="24"/>
        </w:rPr>
        <w:t xml:space="preserve">(including bivalves/shellfish) </w:t>
      </w:r>
      <w:r w:rsidR="00DE1D1B" w:rsidRPr="003373D7">
        <w:rPr>
          <w:rFonts w:ascii="Garamond" w:hAnsi="Garamond"/>
          <w:sz w:val="24"/>
          <w:szCs w:val="24"/>
        </w:rPr>
        <w:t>through aspects of their ecological functioning.</w:t>
      </w:r>
      <w:r w:rsidR="00686CB7" w:rsidRPr="003373D7">
        <w:rPr>
          <w:rFonts w:ascii="Garamond" w:hAnsi="Garamond"/>
          <w:sz w:val="24"/>
          <w:szCs w:val="24"/>
        </w:rPr>
        <w:t xml:space="preserve"> </w:t>
      </w:r>
      <w:r w:rsidR="0092483F">
        <w:rPr>
          <w:rFonts w:ascii="Garamond" w:hAnsi="Garamond"/>
          <w:sz w:val="24"/>
          <w:szCs w:val="24"/>
        </w:rPr>
        <w:t>This includes</w:t>
      </w:r>
      <w:r w:rsidR="00DE1D1B" w:rsidRPr="003373D7">
        <w:rPr>
          <w:rFonts w:ascii="Garamond" w:hAnsi="Garamond"/>
          <w:sz w:val="24"/>
          <w:szCs w:val="24"/>
        </w:rPr>
        <w:t xml:space="preserve"> via the role o</w:t>
      </w:r>
      <w:r w:rsidR="0092483F">
        <w:rPr>
          <w:rFonts w:ascii="Garamond" w:hAnsi="Garamond"/>
          <w:sz w:val="24"/>
          <w:szCs w:val="24"/>
        </w:rPr>
        <w:t>f the wetland in providing food</w:t>
      </w:r>
      <w:r w:rsidR="00DE1D1B" w:rsidRPr="003373D7">
        <w:rPr>
          <w:rFonts w:ascii="Garamond" w:hAnsi="Garamond"/>
          <w:sz w:val="24"/>
          <w:szCs w:val="24"/>
        </w:rPr>
        <w:t xml:space="preserve"> and/or as a spawning ground, a nursery area</w:t>
      </w:r>
      <w:r w:rsidR="0092483F">
        <w:rPr>
          <w:rFonts w:ascii="Garamond" w:hAnsi="Garamond"/>
          <w:sz w:val="24"/>
          <w:szCs w:val="24"/>
        </w:rPr>
        <w:t>,</w:t>
      </w:r>
      <w:r w:rsidR="00DE1D1B" w:rsidRPr="003373D7">
        <w:rPr>
          <w:rFonts w:ascii="Garamond" w:hAnsi="Garamond"/>
          <w:sz w:val="24"/>
          <w:szCs w:val="24"/>
        </w:rPr>
        <w:t xml:space="preserve"> or a migration path.</w:t>
      </w:r>
    </w:p>
    <w:p w14:paraId="443012FE" w14:textId="77777777" w:rsidR="00DE1D1B" w:rsidRPr="003373D7" w:rsidRDefault="00DE1D1B" w:rsidP="00386CA0">
      <w:pPr>
        <w:tabs>
          <w:tab w:val="left" w:pos="567"/>
        </w:tabs>
        <w:spacing w:after="0" w:line="240" w:lineRule="auto"/>
        <w:ind w:left="567" w:hanging="567"/>
        <w:rPr>
          <w:rFonts w:ascii="Garamond" w:hAnsi="Garamond"/>
          <w:sz w:val="24"/>
          <w:szCs w:val="24"/>
        </w:rPr>
      </w:pPr>
    </w:p>
    <w:p w14:paraId="03556BF3" w14:textId="77777777" w:rsidR="00C70834" w:rsidRPr="003373D7" w:rsidRDefault="00C70834" w:rsidP="00386CA0">
      <w:pPr>
        <w:tabs>
          <w:tab w:val="left" w:pos="567"/>
        </w:tabs>
        <w:spacing w:after="0" w:line="240" w:lineRule="auto"/>
        <w:ind w:left="567" w:hanging="567"/>
        <w:rPr>
          <w:rFonts w:ascii="Garamond" w:hAnsi="Garamond"/>
          <w:b/>
          <w:sz w:val="24"/>
          <w:szCs w:val="24"/>
        </w:rPr>
      </w:pPr>
      <w:r w:rsidRPr="003373D7">
        <w:rPr>
          <w:rFonts w:ascii="Garamond" w:hAnsi="Garamond"/>
          <w:b/>
          <w:sz w:val="24"/>
          <w:szCs w:val="24"/>
        </w:rPr>
        <w:t>How to interpret this Criterion – what it means</w:t>
      </w:r>
    </w:p>
    <w:p w14:paraId="7F1AFC4D" w14:textId="77777777" w:rsidR="00C70834" w:rsidRPr="003373D7" w:rsidRDefault="00C70834" w:rsidP="00386CA0">
      <w:pPr>
        <w:tabs>
          <w:tab w:val="left" w:pos="567"/>
        </w:tabs>
        <w:spacing w:after="0" w:line="240" w:lineRule="auto"/>
        <w:ind w:left="567" w:hanging="567"/>
        <w:rPr>
          <w:rFonts w:ascii="Garamond" w:hAnsi="Garamond"/>
          <w:b/>
          <w:sz w:val="24"/>
          <w:szCs w:val="24"/>
        </w:rPr>
      </w:pPr>
    </w:p>
    <w:p w14:paraId="494E0A90" w14:textId="77777777" w:rsidR="00C70834" w:rsidRPr="003373D7" w:rsidRDefault="00612CB9" w:rsidP="00386CA0">
      <w:pPr>
        <w:tabs>
          <w:tab w:val="left" w:pos="567"/>
        </w:tabs>
        <w:spacing w:after="0" w:line="240" w:lineRule="auto"/>
        <w:ind w:left="567" w:hanging="567"/>
        <w:rPr>
          <w:rFonts w:ascii="Garamond" w:hAnsi="Garamond"/>
          <w:sz w:val="24"/>
          <w:szCs w:val="24"/>
        </w:rPr>
      </w:pPr>
      <w:r>
        <w:rPr>
          <w:rFonts w:ascii="Garamond" w:hAnsi="Garamond"/>
          <w:sz w:val="24"/>
          <w:szCs w:val="24"/>
        </w:rPr>
        <w:t>236</w:t>
      </w:r>
      <w:r w:rsidR="00C70834" w:rsidRPr="003373D7">
        <w:rPr>
          <w:rFonts w:ascii="Garamond" w:hAnsi="Garamond"/>
          <w:sz w:val="24"/>
          <w:szCs w:val="24"/>
        </w:rPr>
        <w:t>.</w:t>
      </w:r>
      <w:r w:rsidR="00C70834" w:rsidRPr="003373D7">
        <w:rPr>
          <w:rFonts w:ascii="Garamond" w:hAnsi="Garamond"/>
          <w:sz w:val="24"/>
          <w:szCs w:val="24"/>
        </w:rPr>
        <w:tab/>
        <w:t>The e</w:t>
      </w:r>
      <w:r w:rsidR="00E449FD">
        <w:rPr>
          <w:rFonts w:ascii="Garamond" w:hAnsi="Garamond"/>
          <w:sz w:val="24"/>
          <w:szCs w:val="24"/>
        </w:rPr>
        <w:t>mphasi</w:t>
      </w:r>
      <w:r w:rsidR="003F4680">
        <w:rPr>
          <w:rFonts w:ascii="Garamond" w:hAnsi="Garamond"/>
          <w:sz w:val="24"/>
          <w:szCs w:val="24"/>
        </w:rPr>
        <w:t>s</w:t>
      </w:r>
      <w:r w:rsidR="00C70834" w:rsidRPr="003373D7">
        <w:rPr>
          <w:rFonts w:ascii="Garamond" w:hAnsi="Garamond"/>
          <w:sz w:val="24"/>
          <w:szCs w:val="24"/>
        </w:rPr>
        <w:t xml:space="preserve"> of this Criterion is not on the fish themselves (the </w:t>
      </w:r>
      <w:r w:rsidR="00C70834">
        <w:rPr>
          <w:rFonts w:ascii="Garamond" w:hAnsi="Garamond"/>
          <w:sz w:val="24"/>
          <w:szCs w:val="24"/>
        </w:rPr>
        <w:t>subject</w:t>
      </w:r>
      <w:r w:rsidR="00C70834" w:rsidRPr="003373D7">
        <w:rPr>
          <w:rFonts w:ascii="Garamond" w:hAnsi="Garamond"/>
          <w:sz w:val="24"/>
          <w:szCs w:val="24"/>
        </w:rPr>
        <w:t xml:space="preserve"> of Criterion 7) but rather on the ecological functions provided by the wetland, notably as a source of food, or as a spawning ground or nursery</w:t>
      </w:r>
      <w:r w:rsidR="004E3101">
        <w:rPr>
          <w:rFonts w:ascii="Garamond" w:hAnsi="Garamond"/>
          <w:sz w:val="24"/>
          <w:szCs w:val="24"/>
        </w:rPr>
        <w:t>,</w:t>
      </w:r>
      <w:r w:rsidR="00C70834" w:rsidRPr="003373D7">
        <w:rPr>
          <w:rFonts w:ascii="Garamond" w:hAnsi="Garamond"/>
          <w:sz w:val="24"/>
          <w:szCs w:val="24"/>
        </w:rPr>
        <w:t xml:space="preserve"> or as a migration path. The Criterion notes that the importance of these functions need not just be for fish within the wetland itself but may also be for fish stocks further afield. For example, many coastal wetlands such as estuaries or mangrove swamps are crucial</w:t>
      </w:r>
      <w:r w:rsidR="004E3101">
        <w:rPr>
          <w:rFonts w:ascii="Garamond" w:hAnsi="Garamond"/>
          <w:sz w:val="24"/>
          <w:szCs w:val="24"/>
        </w:rPr>
        <w:t>ly</w:t>
      </w:r>
      <w:r w:rsidR="00C70834" w:rsidRPr="003373D7">
        <w:rPr>
          <w:rFonts w:ascii="Garamond" w:hAnsi="Garamond"/>
          <w:sz w:val="24"/>
          <w:szCs w:val="24"/>
        </w:rPr>
        <w:t xml:space="preserve"> importan</w:t>
      </w:r>
      <w:r w:rsidR="004E3101">
        <w:rPr>
          <w:rFonts w:ascii="Garamond" w:hAnsi="Garamond"/>
          <w:sz w:val="24"/>
          <w:szCs w:val="24"/>
        </w:rPr>
        <w:t>t</w:t>
      </w:r>
      <w:r w:rsidR="00C70834" w:rsidRPr="003373D7">
        <w:rPr>
          <w:rFonts w:ascii="Garamond" w:hAnsi="Garamond"/>
          <w:sz w:val="24"/>
          <w:szCs w:val="24"/>
        </w:rPr>
        <w:t xml:space="preserve"> as nursery areas for fish stocks living in deeper waters offshore.</w:t>
      </w:r>
    </w:p>
    <w:p w14:paraId="51F81924" w14:textId="77777777" w:rsidR="00C70834" w:rsidRPr="003373D7" w:rsidRDefault="00C70834" w:rsidP="00386CA0">
      <w:pPr>
        <w:tabs>
          <w:tab w:val="left" w:pos="567"/>
        </w:tabs>
        <w:spacing w:after="0" w:line="240" w:lineRule="auto"/>
        <w:ind w:left="567" w:hanging="567"/>
        <w:rPr>
          <w:rFonts w:ascii="Garamond" w:hAnsi="Garamond"/>
          <w:sz w:val="24"/>
          <w:szCs w:val="24"/>
        </w:rPr>
      </w:pPr>
    </w:p>
    <w:p w14:paraId="35E96A52" w14:textId="77777777" w:rsidR="00C70834" w:rsidRPr="003373D7" w:rsidRDefault="00612CB9" w:rsidP="00386CA0">
      <w:pPr>
        <w:tabs>
          <w:tab w:val="left" w:pos="567"/>
        </w:tabs>
        <w:spacing w:after="0" w:line="240" w:lineRule="auto"/>
        <w:ind w:left="567" w:hanging="567"/>
        <w:rPr>
          <w:rFonts w:ascii="Garamond" w:hAnsi="Garamond"/>
          <w:sz w:val="24"/>
          <w:szCs w:val="24"/>
        </w:rPr>
      </w:pPr>
      <w:r>
        <w:rPr>
          <w:rFonts w:ascii="Garamond" w:hAnsi="Garamond"/>
          <w:sz w:val="24"/>
          <w:szCs w:val="24"/>
        </w:rPr>
        <w:t>237</w:t>
      </w:r>
      <w:r w:rsidR="00C70834" w:rsidRPr="003373D7">
        <w:rPr>
          <w:rFonts w:ascii="Garamond" w:hAnsi="Garamond"/>
          <w:sz w:val="24"/>
          <w:szCs w:val="24"/>
        </w:rPr>
        <w:t>.</w:t>
      </w:r>
      <w:r w:rsidR="00C70834" w:rsidRPr="003373D7">
        <w:rPr>
          <w:rFonts w:ascii="Garamond" w:hAnsi="Garamond"/>
          <w:sz w:val="24"/>
          <w:szCs w:val="24"/>
        </w:rPr>
        <w:tab/>
        <w:t xml:space="preserve">Many wetlands support functions for fish stocks. An assessment of overall significance is relevant in determining whether or not these functions are of </w:t>
      </w:r>
      <w:r w:rsidR="00C70834" w:rsidRPr="003373D7">
        <w:rPr>
          <w:rFonts w:ascii="Garamond" w:hAnsi="Garamond"/>
          <w:i/>
          <w:sz w:val="24"/>
          <w:szCs w:val="24"/>
        </w:rPr>
        <w:t xml:space="preserve">international </w:t>
      </w:r>
      <w:r w:rsidR="00C70834" w:rsidRPr="003373D7">
        <w:rPr>
          <w:rFonts w:ascii="Garamond" w:hAnsi="Garamond"/>
          <w:sz w:val="24"/>
          <w:szCs w:val="24"/>
        </w:rPr>
        <w:t>importance. The following attributes are likely to be associated with a wetland</w:t>
      </w:r>
      <w:r w:rsidR="004E3101">
        <w:rPr>
          <w:rFonts w:ascii="Garamond" w:hAnsi="Garamond"/>
          <w:sz w:val="24"/>
          <w:szCs w:val="24"/>
        </w:rPr>
        <w:t xml:space="preserve"> that is</w:t>
      </w:r>
      <w:r w:rsidR="00C70834" w:rsidRPr="003373D7">
        <w:rPr>
          <w:rFonts w:ascii="Garamond" w:hAnsi="Garamond"/>
          <w:sz w:val="24"/>
          <w:szCs w:val="24"/>
        </w:rPr>
        <w:t xml:space="preserve"> internationally important under Criterion 8. These include functions that support fish stocks:</w:t>
      </w:r>
    </w:p>
    <w:p w14:paraId="56A0A960" w14:textId="77777777" w:rsidR="00C70834" w:rsidRPr="003373D7" w:rsidRDefault="00C70834" w:rsidP="00386CA0">
      <w:pPr>
        <w:spacing w:after="0" w:line="240" w:lineRule="auto"/>
        <w:ind w:left="720" w:hanging="720"/>
        <w:rPr>
          <w:rFonts w:ascii="Garamond" w:hAnsi="Garamond"/>
          <w:sz w:val="24"/>
          <w:szCs w:val="24"/>
        </w:rPr>
      </w:pPr>
    </w:p>
    <w:p w14:paraId="6C8E9CB1" w14:textId="77777777" w:rsidR="00C70834" w:rsidRPr="003373D7" w:rsidRDefault="00C70834" w:rsidP="00B7522D">
      <w:pPr>
        <w:numPr>
          <w:ilvl w:val="0"/>
          <w:numId w:val="16"/>
        </w:numPr>
        <w:tabs>
          <w:tab w:val="left" w:pos="1134"/>
        </w:tabs>
        <w:spacing w:after="0" w:line="240" w:lineRule="auto"/>
        <w:ind w:left="1134" w:hanging="567"/>
        <w:rPr>
          <w:rFonts w:ascii="Garamond" w:hAnsi="Garamond"/>
          <w:color w:val="000000"/>
          <w:sz w:val="24"/>
          <w:szCs w:val="24"/>
        </w:rPr>
      </w:pPr>
      <w:r w:rsidRPr="003373D7">
        <w:rPr>
          <w:rFonts w:ascii="Garamond" w:hAnsi="Garamond"/>
          <w:color w:val="000000"/>
          <w:sz w:val="24"/>
          <w:szCs w:val="24"/>
        </w:rPr>
        <w:t>across extensive areas or multiple wetlands;</w:t>
      </w:r>
    </w:p>
    <w:p w14:paraId="361E23D1" w14:textId="77777777" w:rsidR="00C70834" w:rsidRPr="003373D7" w:rsidRDefault="00C70834" w:rsidP="00B7522D">
      <w:pPr>
        <w:numPr>
          <w:ilvl w:val="0"/>
          <w:numId w:val="16"/>
        </w:numPr>
        <w:tabs>
          <w:tab w:val="left" w:pos="1134"/>
        </w:tabs>
        <w:spacing w:after="0" w:line="240" w:lineRule="auto"/>
        <w:ind w:left="1134" w:hanging="567"/>
        <w:rPr>
          <w:rFonts w:ascii="Garamond" w:hAnsi="Garamond"/>
          <w:color w:val="000000"/>
          <w:sz w:val="24"/>
          <w:szCs w:val="24"/>
        </w:rPr>
      </w:pPr>
      <w:r w:rsidRPr="003373D7">
        <w:rPr>
          <w:rFonts w:ascii="Garamond" w:hAnsi="Garamond"/>
          <w:color w:val="000000"/>
          <w:sz w:val="24"/>
          <w:szCs w:val="24"/>
        </w:rPr>
        <w:t>across national borders;</w:t>
      </w:r>
    </w:p>
    <w:p w14:paraId="3D50E9F5" w14:textId="77777777" w:rsidR="00C70834" w:rsidRPr="003373D7" w:rsidRDefault="00C70834" w:rsidP="00B7522D">
      <w:pPr>
        <w:numPr>
          <w:ilvl w:val="0"/>
          <w:numId w:val="16"/>
        </w:numPr>
        <w:tabs>
          <w:tab w:val="left" w:pos="1134"/>
        </w:tabs>
        <w:spacing w:after="0" w:line="240" w:lineRule="auto"/>
        <w:ind w:left="1134" w:hanging="567"/>
        <w:rPr>
          <w:rFonts w:ascii="Garamond" w:hAnsi="Garamond"/>
          <w:color w:val="000000"/>
          <w:sz w:val="24"/>
          <w:szCs w:val="24"/>
        </w:rPr>
      </w:pPr>
      <w:r w:rsidRPr="003373D7">
        <w:rPr>
          <w:rFonts w:ascii="Garamond" w:hAnsi="Garamond"/>
          <w:color w:val="000000"/>
          <w:sz w:val="24"/>
          <w:szCs w:val="24"/>
        </w:rPr>
        <w:t>of multiple species (including, but not restricted to those that are of high conservation status and/or are endemic within a biogeographic region); and/or</w:t>
      </w:r>
    </w:p>
    <w:p w14:paraId="642C3E75" w14:textId="77777777" w:rsidR="00C70834" w:rsidRPr="003373D7" w:rsidRDefault="00C70834" w:rsidP="00B7522D">
      <w:pPr>
        <w:numPr>
          <w:ilvl w:val="0"/>
          <w:numId w:val="16"/>
        </w:numPr>
        <w:tabs>
          <w:tab w:val="left" w:pos="1134"/>
        </w:tabs>
        <w:spacing w:after="0" w:line="240" w:lineRule="auto"/>
        <w:ind w:left="1134" w:hanging="567"/>
        <w:rPr>
          <w:rFonts w:ascii="Garamond" w:hAnsi="Garamond"/>
          <w:color w:val="000000"/>
          <w:sz w:val="24"/>
          <w:szCs w:val="24"/>
        </w:rPr>
      </w:pPr>
      <w:r w:rsidRPr="003373D7">
        <w:rPr>
          <w:rFonts w:ascii="Garamond" w:hAnsi="Garamond"/>
          <w:color w:val="000000"/>
          <w:sz w:val="24"/>
          <w:szCs w:val="24"/>
        </w:rPr>
        <w:t>which further support significant ecosystem services related to fish.</w:t>
      </w:r>
    </w:p>
    <w:p w14:paraId="10650245" w14:textId="77777777" w:rsidR="00C70834" w:rsidRPr="003373D7" w:rsidRDefault="00C70834" w:rsidP="00386CA0">
      <w:pPr>
        <w:spacing w:after="0" w:line="240" w:lineRule="auto"/>
        <w:ind w:left="720" w:hanging="720"/>
        <w:rPr>
          <w:rFonts w:ascii="Garamond" w:hAnsi="Garamond"/>
          <w:sz w:val="24"/>
          <w:szCs w:val="24"/>
        </w:rPr>
      </w:pPr>
    </w:p>
    <w:p w14:paraId="0E14DCE6" w14:textId="77777777" w:rsidR="00C70834" w:rsidRPr="003373D7" w:rsidRDefault="00612CB9" w:rsidP="00386CA0">
      <w:pPr>
        <w:pStyle w:val="BodyText2"/>
        <w:ind w:left="720" w:hanging="720"/>
        <w:rPr>
          <w:rFonts w:ascii="Garamond" w:hAnsi="Garamond"/>
          <w:szCs w:val="24"/>
        </w:rPr>
      </w:pPr>
      <w:r>
        <w:rPr>
          <w:rFonts w:ascii="Garamond" w:hAnsi="Garamond"/>
          <w:szCs w:val="24"/>
        </w:rPr>
        <w:t>238</w:t>
      </w:r>
      <w:r w:rsidR="00C70834" w:rsidRPr="003373D7">
        <w:rPr>
          <w:rFonts w:ascii="Garamond" w:hAnsi="Garamond"/>
          <w:szCs w:val="24"/>
        </w:rPr>
        <w:t>.</w:t>
      </w:r>
      <w:r w:rsidR="00C70834" w:rsidRPr="003373D7">
        <w:rPr>
          <w:rFonts w:ascii="Garamond" w:hAnsi="Garamond"/>
          <w:szCs w:val="24"/>
        </w:rPr>
        <w:tab/>
        <w:t xml:space="preserve">The guidance for Criterion 8 does not interfere with the rights of Contracting Parties to regulate fisheries within specific wetlands and/or elsewhere. </w:t>
      </w:r>
    </w:p>
    <w:p w14:paraId="516B1023" w14:textId="77777777" w:rsidR="00C70834" w:rsidRDefault="00C70834" w:rsidP="00386CA0">
      <w:pPr>
        <w:tabs>
          <w:tab w:val="left" w:pos="567"/>
        </w:tabs>
        <w:spacing w:after="0" w:line="240" w:lineRule="auto"/>
        <w:ind w:left="567" w:hanging="567"/>
        <w:rPr>
          <w:rFonts w:ascii="Garamond" w:hAnsi="Garamond"/>
          <w:b/>
          <w:sz w:val="24"/>
          <w:szCs w:val="24"/>
        </w:rPr>
      </w:pPr>
    </w:p>
    <w:p w14:paraId="1356EB7B" w14:textId="77777777" w:rsidR="00C70834" w:rsidRPr="00AF6337" w:rsidRDefault="00C70834" w:rsidP="00386CA0">
      <w:pPr>
        <w:spacing w:after="0" w:line="240" w:lineRule="auto"/>
        <w:ind w:left="567" w:hanging="567"/>
        <w:rPr>
          <w:rFonts w:ascii="Garamond" w:hAnsi="Garamond"/>
          <w:b/>
          <w:sz w:val="24"/>
          <w:szCs w:val="24"/>
        </w:rPr>
      </w:pPr>
      <w:r w:rsidRPr="00AF6337">
        <w:rPr>
          <w:rFonts w:ascii="Garamond" w:hAnsi="Garamond"/>
          <w:b/>
          <w:sz w:val="24"/>
          <w:szCs w:val="24"/>
        </w:rPr>
        <w:t>What data and information are needed to apply this Criterion?</w:t>
      </w:r>
    </w:p>
    <w:p w14:paraId="08947C38" w14:textId="77777777" w:rsidR="00C70834" w:rsidRPr="00AF6337" w:rsidRDefault="00C70834" w:rsidP="00386CA0">
      <w:pPr>
        <w:spacing w:after="0" w:line="240" w:lineRule="auto"/>
        <w:ind w:left="567" w:hanging="567"/>
        <w:rPr>
          <w:rFonts w:ascii="Garamond" w:hAnsi="Garamond"/>
          <w:b/>
          <w:sz w:val="24"/>
          <w:szCs w:val="24"/>
        </w:rPr>
      </w:pPr>
    </w:p>
    <w:p w14:paraId="436E1C1A" w14:textId="77777777" w:rsidR="00C70834" w:rsidRPr="00AF6337" w:rsidRDefault="00612CB9" w:rsidP="00386CA0">
      <w:pPr>
        <w:spacing w:after="0" w:line="240" w:lineRule="auto"/>
        <w:ind w:left="567" w:hanging="567"/>
        <w:rPr>
          <w:rFonts w:ascii="Garamond" w:hAnsi="Garamond"/>
          <w:sz w:val="24"/>
          <w:szCs w:val="24"/>
        </w:rPr>
      </w:pPr>
      <w:r>
        <w:rPr>
          <w:rFonts w:ascii="Garamond" w:hAnsi="Garamond"/>
          <w:sz w:val="24"/>
          <w:szCs w:val="24"/>
        </w:rPr>
        <w:t>239</w:t>
      </w:r>
      <w:r w:rsidR="00C70834" w:rsidRPr="00AF6337">
        <w:rPr>
          <w:rFonts w:ascii="Garamond" w:hAnsi="Garamond"/>
          <w:sz w:val="24"/>
          <w:szCs w:val="24"/>
        </w:rPr>
        <w:t>.</w:t>
      </w:r>
      <w:r w:rsidR="00C70834" w:rsidRPr="00AF6337">
        <w:rPr>
          <w:rFonts w:ascii="Garamond" w:hAnsi="Garamond"/>
          <w:sz w:val="24"/>
          <w:szCs w:val="24"/>
        </w:rPr>
        <w:tab/>
        <w:t xml:space="preserve">The following information is </w:t>
      </w:r>
      <w:r w:rsidR="002D4661" w:rsidRPr="00AF6337">
        <w:rPr>
          <w:rFonts w:ascii="Garamond" w:hAnsi="Garamond"/>
          <w:i/>
          <w:sz w:val="24"/>
          <w:szCs w:val="24"/>
        </w:rPr>
        <w:t>ideal</w:t>
      </w:r>
      <w:r w:rsidR="002D4661">
        <w:rPr>
          <w:rFonts w:ascii="Garamond" w:hAnsi="Garamond"/>
          <w:i/>
          <w:sz w:val="24"/>
          <w:szCs w:val="24"/>
        </w:rPr>
        <w:t>ly</w:t>
      </w:r>
      <w:r w:rsidR="002D4661" w:rsidRPr="00AF6337">
        <w:rPr>
          <w:rFonts w:ascii="Garamond" w:hAnsi="Garamond"/>
          <w:sz w:val="24"/>
          <w:szCs w:val="24"/>
        </w:rPr>
        <w:t xml:space="preserve"> </w:t>
      </w:r>
      <w:r w:rsidR="00C70834" w:rsidRPr="00AF6337">
        <w:rPr>
          <w:rFonts w:ascii="Garamond" w:hAnsi="Garamond"/>
          <w:sz w:val="24"/>
          <w:szCs w:val="24"/>
        </w:rPr>
        <w:t>needed to apply this Criterion</w:t>
      </w:r>
      <w:r w:rsidR="002D4661">
        <w:rPr>
          <w:rFonts w:ascii="Garamond" w:hAnsi="Garamond"/>
          <w:sz w:val="24"/>
          <w:szCs w:val="24"/>
        </w:rPr>
        <w:t>, but</w:t>
      </w:r>
      <w:r w:rsidR="005D0E1E">
        <w:rPr>
          <w:rFonts w:ascii="Garamond" w:hAnsi="Garamond"/>
          <w:sz w:val="24"/>
          <w:szCs w:val="24"/>
        </w:rPr>
        <w:t xml:space="preserve"> </w:t>
      </w:r>
      <w:r w:rsidR="00C70834" w:rsidRPr="00AF6337">
        <w:rPr>
          <w:rFonts w:ascii="Garamond" w:hAnsi="Garamond"/>
          <w:sz w:val="24"/>
          <w:szCs w:val="24"/>
        </w:rPr>
        <w:t>it may be applied even with partial information:</w:t>
      </w:r>
    </w:p>
    <w:p w14:paraId="7238EE47" w14:textId="77777777" w:rsidR="00C70834" w:rsidRPr="00AF6337" w:rsidRDefault="00C70834" w:rsidP="00386CA0">
      <w:pPr>
        <w:spacing w:after="0" w:line="240" w:lineRule="auto"/>
        <w:ind w:left="567" w:hanging="567"/>
        <w:rPr>
          <w:rFonts w:ascii="Garamond" w:hAnsi="Garamond"/>
          <w:sz w:val="24"/>
          <w:szCs w:val="24"/>
        </w:rPr>
      </w:pPr>
    </w:p>
    <w:p w14:paraId="0D1A1C06" w14:textId="77777777" w:rsidR="00C70834" w:rsidRDefault="00C70834" w:rsidP="00386CA0">
      <w:pPr>
        <w:spacing w:after="0" w:line="240" w:lineRule="auto"/>
        <w:ind w:left="1134" w:hanging="567"/>
        <w:rPr>
          <w:rFonts w:ascii="Garamond" w:hAnsi="Garamond"/>
          <w:sz w:val="24"/>
          <w:szCs w:val="24"/>
        </w:rPr>
      </w:pPr>
      <w:r>
        <w:rPr>
          <w:rFonts w:ascii="Garamond" w:hAnsi="Garamond"/>
          <w:sz w:val="24"/>
          <w:szCs w:val="24"/>
        </w:rPr>
        <w:lastRenderedPageBreak/>
        <w:t>i</w:t>
      </w:r>
      <w:r w:rsidR="002D4661">
        <w:rPr>
          <w:rFonts w:ascii="Garamond" w:hAnsi="Garamond"/>
          <w:sz w:val="24"/>
          <w:szCs w:val="24"/>
        </w:rPr>
        <w:t>)</w:t>
      </w:r>
      <w:r>
        <w:rPr>
          <w:rFonts w:ascii="Garamond" w:hAnsi="Garamond"/>
          <w:sz w:val="24"/>
          <w:szCs w:val="24"/>
        </w:rPr>
        <w:tab/>
        <w:t>Site-related data on the role of the site in supporting fish populations either through provision of food or in providing supporting functions such as a spawning and/or nursery area or migration path.</w:t>
      </w:r>
    </w:p>
    <w:p w14:paraId="3DB1B9F8" w14:textId="77777777" w:rsidR="00C70834" w:rsidRDefault="00C70834" w:rsidP="00386CA0">
      <w:pPr>
        <w:spacing w:after="0" w:line="240" w:lineRule="auto"/>
        <w:ind w:left="1134" w:hanging="567"/>
        <w:rPr>
          <w:rFonts w:ascii="Garamond" w:hAnsi="Garamond"/>
          <w:sz w:val="24"/>
          <w:szCs w:val="24"/>
        </w:rPr>
      </w:pPr>
    </w:p>
    <w:p w14:paraId="663823E0" w14:textId="77777777" w:rsidR="00C70834" w:rsidRPr="00326FEA" w:rsidRDefault="00C70834" w:rsidP="00386CA0">
      <w:pPr>
        <w:spacing w:after="0" w:line="240" w:lineRule="auto"/>
        <w:ind w:left="1134" w:hanging="567"/>
        <w:rPr>
          <w:rFonts w:ascii="Garamond" w:hAnsi="Garamond"/>
          <w:sz w:val="24"/>
          <w:szCs w:val="24"/>
        </w:rPr>
      </w:pPr>
      <w:r>
        <w:rPr>
          <w:rFonts w:ascii="Garamond" w:hAnsi="Garamond"/>
          <w:sz w:val="24"/>
          <w:szCs w:val="24"/>
        </w:rPr>
        <w:t>ii</w:t>
      </w:r>
      <w:r w:rsidR="002D4661">
        <w:rPr>
          <w:rFonts w:ascii="Garamond" w:hAnsi="Garamond"/>
          <w:sz w:val="24"/>
          <w:szCs w:val="24"/>
        </w:rPr>
        <w:t>)</w:t>
      </w:r>
      <w:r>
        <w:rPr>
          <w:rFonts w:ascii="Garamond" w:hAnsi="Garamond"/>
          <w:sz w:val="24"/>
          <w:szCs w:val="24"/>
        </w:rPr>
        <w:tab/>
        <w:t>The context and significance of functions of the site for fish populations at wider scales (nationally or internationally).</w:t>
      </w:r>
    </w:p>
    <w:p w14:paraId="12C53ED7" w14:textId="77777777" w:rsidR="00C70834" w:rsidRPr="00AF6337" w:rsidRDefault="00C70834" w:rsidP="00386CA0">
      <w:pPr>
        <w:spacing w:after="0" w:line="240" w:lineRule="auto"/>
        <w:ind w:left="567" w:hanging="567"/>
        <w:rPr>
          <w:rFonts w:ascii="Garamond" w:hAnsi="Garamond"/>
          <w:b/>
          <w:sz w:val="24"/>
          <w:szCs w:val="24"/>
        </w:rPr>
      </w:pPr>
    </w:p>
    <w:p w14:paraId="34087840" w14:textId="77777777" w:rsidR="00C70834" w:rsidRPr="00AF6337" w:rsidRDefault="00C70834" w:rsidP="00386CA0">
      <w:pPr>
        <w:spacing w:after="0" w:line="240" w:lineRule="auto"/>
        <w:ind w:left="567" w:hanging="567"/>
        <w:rPr>
          <w:rFonts w:ascii="Garamond" w:hAnsi="Garamond"/>
          <w:b/>
          <w:sz w:val="24"/>
          <w:szCs w:val="24"/>
        </w:rPr>
      </w:pPr>
      <w:r w:rsidRPr="00AF6337">
        <w:rPr>
          <w:rFonts w:ascii="Garamond" w:hAnsi="Garamond"/>
          <w:b/>
          <w:sz w:val="24"/>
          <w:szCs w:val="24"/>
        </w:rPr>
        <w:t>Potential ambiguities and pitfalls</w:t>
      </w:r>
    </w:p>
    <w:p w14:paraId="43FA074A" w14:textId="77777777" w:rsidR="00C70834" w:rsidRPr="00326FEA" w:rsidRDefault="00C70834" w:rsidP="00386CA0">
      <w:pPr>
        <w:spacing w:after="0" w:line="240" w:lineRule="auto"/>
        <w:ind w:left="567" w:hanging="567"/>
        <w:rPr>
          <w:rFonts w:ascii="Garamond" w:hAnsi="Garamond"/>
          <w:sz w:val="24"/>
          <w:szCs w:val="24"/>
        </w:rPr>
      </w:pPr>
    </w:p>
    <w:p w14:paraId="69F68C21" w14:textId="77777777" w:rsidR="00C70834" w:rsidRDefault="00612CB9" w:rsidP="00386CA0">
      <w:pPr>
        <w:spacing w:after="0" w:line="240" w:lineRule="auto"/>
        <w:ind w:left="567" w:hanging="567"/>
        <w:rPr>
          <w:rFonts w:ascii="Garamond" w:hAnsi="Garamond"/>
          <w:sz w:val="24"/>
          <w:szCs w:val="24"/>
        </w:rPr>
      </w:pPr>
      <w:r>
        <w:rPr>
          <w:rFonts w:ascii="Garamond" w:hAnsi="Garamond"/>
          <w:sz w:val="24"/>
          <w:szCs w:val="24"/>
        </w:rPr>
        <w:t>240</w:t>
      </w:r>
      <w:r w:rsidR="00C70834" w:rsidRPr="00326FEA">
        <w:rPr>
          <w:rFonts w:ascii="Garamond" w:hAnsi="Garamond"/>
          <w:sz w:val="24"/>
          <w:szCs w:val="24"/>
        </w:rPr>
        <w:t>.</w:t>
      </w:r>
      <w:r w:rsidR="00C70834" w:rsidRPr="00326FEA">
        <w:rPr>
          <w:rFonts w:ascii="Garamond" w:hAnsi="Garamond"/>
          <w:sz w:val="24"/>
          <w:szCs w:val="24"/>
        </w:rPr>
        <w:tab/>
        <w:t xml:space="preserve">Note that </w:t>
      </w:r>
      <w:r w:rsidR="00C70834">
        <w:rPr>
          <w:rFonts w:ascii="Garamond" w:hAnsi="Garamond"/>
          <w:sz w:val="24"/>
          <w:szCs w:val="24"/>
        </w:rPr>
        <w:t>t</w:t>
      </w:r>
      <w:r w:rsidR="00C70834" w:rsidRPr="003373D7">
        <w:rPr>
          <w:rFonts w:ascii="Garamond" w:hAnsi="Garamond"/>
          <w:sz w:val="24"/>
          <w:szCs w:val="24"/>
        </w:rPr>
        <w:t>he e</w:t>
      </w:r>
      <w:r w:rsidR="00E449FD">
        <w:rPr>
          <w:rFonts w:ascii="Garamond" w:hAnsi="Garamond"/>
          <w:sz w:val="24"/>
          <w:szCs w:val="24"/>
        </w:rPr>
        <w:t>mphasi</w:t>
      </w:r>
      <w:r w:rsidR="003F4680">
        <w:rPr>
          <w:rFonts w:ascii="Garamond" w:hAnsi="Garamond"/>
          <w:sz w:val="24"/>
          <w:szCs w:val="24"/>
        </w:rPr>
        <w:t>s</w:t>
      </w:r>
      <w:r w:rsidR="00C70834" w:rsidRPr="003373D7">
        <w:rPr>
          <w:rFonts w:ascii="Garamond" w:hAnsi="Garamond"/>
          <w:sz w:val="24"/>
          <w:szCs w:val="24"/>
        </w:rPr>
        <w:t xml:space="preserve"> of this Criterion is not on the fish themselves (the </w:t>
      </w:r>
      <w:r w:rsidR="00C70834">
        <w:rPr>
          <w:rFonts w:ascii="Garamond" w:hAnsi="Garamond"/>
          <w:sz w:val="24"/>
          <w:szCs w:val="24"/>
        </w:rPr>
        <w:t>subject</w:t>
      </w:r>
      <w:r w:rsidR="00C70834" w:rsidRPr="003373D7">
        <w:rPr>
          <w:rFonts w:ascii="Garamond" w:hAnsi="Garamond"/>
          <w:sz w:val="24"/>
          <w:szCs w:val="24"/>
        </w:rPr>
        <w:t xml:space="preserve"> of Criterion 7) but rather on the ecological functions provided by the wetland, notably as a source of food, or as a spawning ground or nursery</w:t>
      </w:r>
      <w:r w:rsidR="002D4661">
        <w:rPr>
          <w:rFonts w:ascii="Garamond" w:hAnsi="Garamond"/>
          <w:sz w:val="24"/>
          <w:szCs w:val="24"/>
        </w:rPr>
        <w:t>,</w:t>
      </w:r>
      <w:r w:rsidR="00C70834" w:rsidRPr="003373D7">
        <w:rPr>
          <w:rFonts w:ascii="Garamond" w:hAnsi="Garamond"/>
          <w:sz w:val="24"/>
          <w:szCs w:val="24"/>
        </w:rPr>
        <w:t xml:space="preserve"> or as a migration path</w:t>
      </w:r>
      <w:r w:rsidR="00C70834">
        <w:rPr>
          <w:rFonts w:ascii="Garamond" w:hAnsi="Garamond"/>
          <w:sz w:val="24"/>
          <w:szCs w:val="24"/>
        </w:rPr>
        <w:t xml:space="preserve"> (see above)</w:t>
      </w:r>
      <w:r w:rsidR="00C70834" w:rsidRPr="003373D7">
        <w:rPr>
          <w:rFonts w:ascii="Garamond" w:hAnsi="Garamond"/>
          <w:sz w:val="24"/>
          <w:szCs w:val="24"/>
        </w:rPr>
        <w:t xml:space="preserve">. </w:t>
      </w:r>
    </w:p>
    <w:p w14:paraId="326ABD8F" w14:textId="77777777" w:rsidR="00C70834" w:rsidRDefault="00C70834" w:rsidP="00386CA0">
      <w:pPr>
        <w:spacing w:after="0" w:line="240" w:lineRule="auto"/>
        <w:ind w:left="567" w:hanging="567"/>
        <w:rPr>
          <w:rFonts w:ascii="Garamond" w:hAnsi="Garamond"/>
          <w:sz w:val="24"/>
          <w:szCs w:val="24"/>
        </w:rPr>
      </w:pPr>
    </w:p>
    <w:p w14:paraId="43F6DC2F" w14:textId="77777777" w:rsidR="00C70834" w:rsidRPr="00AF6337" w:rsidRDefault="00612CB9" w:rsidP="00386CA0">
      <w:pPr>
        <w:spacing w:after="0" w:line="240" w:lineRule="auto"/>
        <w:ind w:left="567" w:hanging="567"/>
        <w:rPr>
          <w:rFonts w:ascii="Garamond" w:hAnsi="Garamond"/>
          <w:sz w:val="24"/>
          <w:szCs w:val="24"/>
        </w:rPr>
      </w:pPr>
      <w:r>
        <w:rPr>
          <w:rFonts w:ascii="Garamond" w:hAnsi="Garamond"/>
          <w:sz w:val="24"/>
          <w:szCs w:val="24"/>
        </w:rPr>
        <w:t>241</w:t>
      </w:r>
      <w:r w:rsidR="00C70834">
        <w:rPr>
          <w:rFonts w:ascii="Garamond" w:hAnsi="Garamond"/>
          <w:sz w:val="24"/>
          <w:szCs w:val="24"/>
        </w:rPr>
        <w:t>.</w:t>
      </w:r>
      <w:r w:rsidR="00C70834">
        <w:rPr>
          <w:rFonts w:ascii="Garamond" w:hAnsi="Garamond"/>
          <w:sz w:val="24"/>
          <w:szCs w:val="24"/>
        </w:rPr>
        <w:tab/>
        <w:t>In applying this Criterion, give special consideration to assess</w:t>
      </w:r>
      <w:r w:rsidR="002D4661">
        <w:rPr>
          <w:rFonts w:ascii="Garamond" w:hAnsi="Garamond"/>
          <w:sz w:val="24"/>
          <w:szCs w:val="24"/>
        </w:rPr>
        <w:t xml:space="preserve">ing </w:t>
      </w:r>
      <w:r w:rsidR="00C70834">
        <w:rPr>
          <w:rFonts w:ascii="Garamond" w:hAnsi="Garamond"/>
          <w:sz w:val="24"/>
          <w:szCs w:val="24"/>
        </w:rPr>
        <w:t xml:space="preserve">whether the features of the site are of </w:t>
      </w:r>
      <w:r w:rsidR="00C70834" w:rsidRPr="00D2258E">
        <w:rPr>
          <w:rFonts w:ascii="Garamond" w:hAnsi="Garamond"/>
          <w:i/>
          <w:sz w:val="24"/>
          <w:szCs w:val="24"/>
        </w:rPr>
        <w:t xml:space="preserve">international </w:t>
      </w:r>
      <w:r w:rsidR="00C70834">
        <w:rPr>
          <w:rFonts w:ascii="Garamond" w:hAnsi="Garamond"/>
          <w:sz w:val="24"/>
          <w:szCs w:val="24"/>
        </w:rPr>
        <w:t>importance</w:t>
      </w:r>
      <w:r w:rsidR="002D4661">
        <w:rPr>
          <w:rFonts w:ascii="Garamond" w:hAnsi="Garamond"/>
          <w:sz w:val="24"/>
          <w:szCs w:val="24"/>
        </w:rPr>
        <w:t xml:space="preserve">, as described </w:t>
      </w:r>
      <w:r w:rsidR="00C70834" w:rsidRPr="00C70834">
        <w:rPr>
          <w:rFonts w:ascii="Garamond" w:hAnsi="Garamond"/>
          <w:sz w:val="24"/>
          <w:szCs w:val="24"/>
        </w:rPr>
        <w:t xml:space="preserve">in paragraph </w:t>
      </w:r>
      <w:r w:rsidR="004F368D">
        <w:rPr>
          <w:rFonts w:ascii="Garamond" w:hAnsi="Garamond"/>
          <w:sz w:val="24"/>
          <w:szCs w:val="24"/>
        </w:rPr>
        <w:t>237</w:t>
      </w:r>
      <w:r w:rsidR="004F368D" w:rsidRPr="00C70834">
        <w:rPr>
          <w:rFonts w:ascii="Garamond" w:hAnsi="Garamond"/>
          <w:sz w:val="24"/>
          <w:szCs w:val="24"/>
        </w:rPr>
        <w:t xml:space="preserve"> </w:t>
      </w:r>
      <w:r w:rsidR="00C70834" w:rsidRPr="00C70834">
        <w:rPr>
          <w:rFonts w:ascii="Garamond" w:hAnsi="Garamond"/>
          <w:sz w:val="24"/>
          <w:szCs w:val="24"/>
        </w:rPr>
        <w:t>above.</w:t>
      </w:r>
    </w:p>
    <w:p w14:paraId="7069CA9E" w14:textId="77777777" w:rsidR="00C70834" w:rsidRDefault="00C70834" w:rsidP="00386CA0">
      <w:pPr>
        <w:tabs>
          <w:tab w:val="left" w:pos="567"/>
        </w:tabs>
        <w:spacing w:after="0" w:line="240" w:lineRule="auto"/>
        <w:ind w:left="567" w:hanging="567"/>
        <w:rPr>
          <w:rFonts w:ascii="Garamond" w:hAnsi="Garamond"/>
          <w:b/>
          <w:sz w:val="24"/>
          <w:szCs w:val="24"/>
        </w:rPr>
      </w:pPr>
    </w:p>
    <w:p w14:paraId="258EFD8C" w14:textId="77777777" w:rsidR="00DE1D1B" w:rsidRPr="003373D7" w:rsidRDefault="00DE1D1B" w:rsidP="00386CA0">
      <w:pPr>
        <w:tabs>
          <w:tab w:val="left" w:pos="567"/>
        </w:tabs>
        <w:spacing w:after="0" w:line="240" w:lineRule="auto"/>
        <w:ind w:left="567" w:hanging="567"/>
        <w:rPr>
          <w:rFonts w:ascii="Garamond" w:hAnsi="Garamond"/>
          <w:b/>
          <w:sz w:val="24"/>
          <w:szCs w:val="24"/>
        </w:rPr>
      </w:pPr>
      <w:r w:rsidRPr="003373D7">
        <w:rPr>
          <w:rFonts w:ascii="Garamond" w:hAnsi="Garamond"/>
          <w:b/>
          <w:sz w:val="24"/>
          <w:szCs w:val="24"/>
        </w:rPr>
        <w:t>M</w:t>
      </w:r>
      <w:r w:rsidR="0092483F">
        <w:rPr>
          <w:rFonts w:ascii="Garamond" w:hAnsi="Garamond"/>
          <w:b/>
          <w:sz w:val="24"/>
          <w:szCs w:val="24"/>
        </w:rPr>
        <w:t>ore detail</w:t>
      </w:r>
    </w:p>
    <w:p w14:paraId="79A197EE" w14:textId="77777777" w:rsidR="003373D7" w:rsidRPr="003373D7" w:rsidRDefault="003373D7" w:rsidP="00386CA0">
      <w:pPr>
        <w:tabs>
          <w:tab w:val="left" w:pos="567"/>
        </w:tabs>
        <w:spacing w:after="0" w:line="240" w:lineRule="auto"/>
        <w:ind w:left="567" w:hanging="567"/>
        <w:rPr>
          <w:rFonts w:ascii="Garamond" w:hAnsi="Garamond"/>
          <w:b/>
          <w:sz w:val="24"/>
          <w:szCs w:val="24"/>
        </w:rPr>
      </w:pPr>
    </w:p>
    <w:p w14:paraId="474E8EE1" w14:textId="77777777" w:rsidR="00DE1D1B" w:rsidRPr="003373D7" w:rsidRDefault="00612CB9" w:rsidP="00386CA0">
      <w:pPr>
        <w:tabs>
          <w:tab w:val="left" w:pos="567"/>
        </w:tabs>
        <w:spacing w:after="0" w:line="240" w:lineRule="auto"/>
        <w:ind w:left="567" w:hanging="567"/>
        <w:rPr>
          <w:rFonts w:ascii="Garamond" w:hAnsi="Garamond"/>
          <w:sz w:val="24"/>
          <w:szCs w:val="24"/>
        </w:rPr>
      </w:pPr>
      <w:r>
        <w:rPr>
          <w:rFonts w:ascii="Garamond" w:hAnsi="Garamond"/>
          <w:sz w:val="24"/>
          <w:szCs w:val="24"/>
        </w:rPr>
        <w:t>242</w:t>
      </w:r>
      <w:r w:rsidR="00DE1D1B" w:rsidRPr="003373D7">
        <w:rPr>
          <w:rFonts w:ascii="Garamond" w:hAnsi="Garamond"/>
          <w:sz w:val="24"/>
          <w:szCs w:val="24"/>
        </w:rPr>
        <w:t>.</w:t>
      </w:r>
      <w:r w:rsidR="00DE1D1B" w:rsidRPr="003373D7">
        <w:rPr>
          <w:rFonts w:ascii="Garamond" w:hAnsi="Garamond"/>
          <w:sz w:val="24"/>
          <w:szCs w:val="24"/>
        </w:rPr>
        <w:tab/>
        <w:t>Many fishes (including shellfishes) have complex life histories, with spawning, nursery and feeding grounds widely separated and long migrations necessary between them.</w:t>
      </w:r>
      <w:r w:rsidR="00686CB7" w:rsidRPr="003373D7">
        <w:rPr>
          <w:rFonts w:ascii="Garamond" w:hAnsi="Garamond"/>
          <w:sz w:val="24"/>
          <w:szCs w:val="24"/>
        </w:rPr>
        <w:t xml:space="preserve"> </w:t>
      </w:r>
      <w:r w:rsidR="00DE1D1B" w:rsidRPr="003373D7">
        <w:rPr>
          <w:rFonts w:ascii="Garamond" w:hAnsi="Garamond"/>
          <w:sz w:val="24"/>
          <w:szCs w:val="24"/>
        </w:rPr>
        <w:t>It is important to conserve all those areas that are essential for the completion of a fish</w:t>
      </w:r>
      <w:r w:rsidR="005D0E1E">
        <w:rPr>
          <w:rFonts w:ascii="Garamond" w:hAnsi="Garamond"/>
          <w:sz w:val="24"/>
          <w:szCs w:val="24"/>
        </w:rPr>
        <w:t>’</w:t>
      </w:r>
      <w:r w:rsidR="00DE1D1B" w:rsidRPr="003373D7">
        <w:rPr>
          <w:rFonts w:ascii="Garamond" w:hAnsi="Garamond"/>
          <w:sz w:val="24"/>
          <w:szCs w:val="24"/>
        </w:rPr>
        <w:t>s life cycle if the fish species or stock is to be maintained.</w:t>
      </w:r>
      <w:r w:rsidR="00686CB7" w:rsidRPr="003373D7">
        <w:rPr>
          <w:rFonts w:ascii="Garamond" w:hAnsi="Garamond"/>
          <w:sz w:val="24"/>
          <w:szCs w:val="24"/>
        </w:rPr>
        <w:t xml:space="preserve"> </w:t>
      </w:r>
      <w:r w:rsidR="00DE1D1B" w:rsidRPr="003373D7">
        <w:rPr>
          <w:rFonts w:ascii="Garamond" w:hAnsi="Garamond"/>
          <w:sz w:val="24"/>
          <w:szCs w:val="24"/>
        </w:rPr>
        <w:t>The productive, shallow habitats offered by coastal wetlands (including coastal lagoons, estuaries, saltmarshes, inshore rocky reefs, and sandy slopes) are extensively used as feeding and spawning grounds and nurseries by fishes with adult stages</w:t>
      </w:r>
      <w:r w:rsidR="002D4661">
        <w:rPr>
          <w:rFonts w:ascii="Garamond" w:hAnsi="Garamond"/>
          <w:sz w:val="24"/>
          <w:szCs w:val="24"/>
        </w:rPr>
        <w:t xml:space="preserve"> in open water</w:t>
      </w:r>
      <w:r w:rsidR="00DE1D1B" w:rsidRPr="003373D7">
        <w:rPr>
          <w:rFonts w:ascii="Garamond" w:hAnsi="Garamond"/>
          <w:sz w:val="24"/>
          <w:szCs w:val="24"/>
        </w:rPr>
        <w:t>.</w:t>
      </w:r>
      <w:r w:rsidR="00686CB7" w:rsidRPr="003373D7">
        <w:rPr>
          <w:rFonts w:ascii="Garamond" w:hAnsi="Garamond"/>
          <w:sz w:val="24"/>
          <w:szCs w:val="24"/>
        </w:rPr>
        <w:t xml:space="preserve"> </w:t>
      </w:r>
      <w:r w:rsidR="00DE1D1B" w:rsidRPr="003373D7">
        <w:rPr>
          <w:rFonts w:ascii="Garamond" w:hAnsi="Garamond"/>
          <w:sz w:val="24"/>
          <w:szCs w:val="24"/>
        </w:rPr>
        <w:t xml:space="preserve">These wetlands therefore support essential ecological processes for fish stocks, even if they do not necessarily harbour large adult fish populations themselves. </w:t>
      </w:r>
    </w:p>
    <w:p w14:paraId="2BCC2CAD" w14:textId="77777777" w:rsidR="00DE1D1B" w:rsidRPr="003373D7" w:rsidRDefault="00DE1D1B" w:rsidP="00386CA0">
      <w:pPr>
        <w:tabs>
          <w:tab w:val="left" w:pos="567"/>
        </w:tabs>
        <w:spacing w:after="0" w:line="240" w:lineRule="auto"/>
        <w:ind w:left="567" w:hanging="567"/>
        <w:rPr>
          <w:rFonts w:ascii="Garamond" w:hAnsi="Garamond"/>
          <w:sz w:val="24"/>
          <w:szCs w:val="24"/>
        </w:rPr>
      </w:pPr>
    </w:p>
    <w:p w14:paraId="52DAA1A4" w14:textId="77777777" w:rsidR="00DE1D1B" w:rsidRPr="003373D7" w:rsidRDefault="00612CB9" w:rsidP="00386CA0">
      <w:pPr>
        <w:tabs>
          <w:tab w:val="left" w:pos="567"/>
        </w:tabs>
        <w:spacing w:after="0" w:line="240" w:lineRule="auto"/>
        <w:ind w:left="567" w:hanging="567"/>
        <w:rPr>
          <w:rFonts w:ascii="Garamond" w:hAnsi="Garamond"/>
          <w:sz w:val="24"/>
          <w:szCs w:val="24"/>
        </w:rPr>
      </w:pPr>
      <w:r>
        <w:rPr>
          <w:rFonts w:ascii="Garamond" w:hAnsi="Garamond"/>
          <w:sz w:val="24"/>
          <w:szCs w:val="24"/>
        </w:rPr>
        <w:t>243</w:t>
      </w:r>
      <w:r w:rsidR="00DE1D1B" w:rsidRPr="003373D7">
        <w:rPr>
          <w:rFonts w:ascii="Garamond" w:hAnsi="Garamond"/>
          <w:sz w:val="24"/>
          <w:szCs w:val="24"/>
        </w:rPr>
        <w:t>.</w:t>
      </w:r>
      <w:r w:rsidR="00DE1D1B" w:rsidRPr="003373D7">
        <w:rPr>
          <w:rFonts w:ascii="Garamond" w:hAnsi="Garamond"/>
          <w:sz w:val="24"/>
          <w:szCs w:val="24"/>
        </w:rPr>
        <w:tab/>
        <w:t>Furthermore, many fishes in rivers, swamps or lakes spawn in one part of the ecosystem but spend their adult lives in other inland waters or in the sea. It is common for fishes in lakes to migrate up rivers to spawn, and for fishes in rivers to migrate downstream to a lake or estuary, or beyond the estuary to the sea, to spawn.</w:t>
      </w:r>
      <w:r w:rsidR="00686CB7" w:rsidRPr="003373D7">
        <w:rPr>
          <w:rFonts w:ascii="Garamond" w:hAnsi="Garamond"/>
          <w:sz w:val="24"/>
          <w:szCs w:val="24"/>
        </w:rPr>
        <w:t xml:space="preserve"> </w:t>
      </w:r>
      <w:r w:rsidR="00DE1D1B" w:rsidRPr="003373D7">
        <w:rPr>
          <w:rFonts w:ascii="Garamond" w:hAnsi="Garamond"/>
          <w:sz w:val="24"/>
          <w:szCs w:val="24"/>
        </w:rPr>
        <w:t>Many swamp fishes migrate from deeper, more permanent waters to shallow, temporarily inundated areas for spawning.</w:t>
      </w:r>
      <w:r w:rsidR="00686CB7" w:rsidRPr="003373D7">
        <w:rPr>
          <w:rFonts w:ascii="Garamond" w:hAnsi="Garamond"/>
          <w:sz w:val="24"/>
          <w:szCs w:val="24"/>
        </w:rPr>
        <w:t xml:space="preserve"> </w:t>
      </w:r>
      <w:r w:rsidR="00DE1D1B" w:rsidRPr="003373D7">
        <w:rPr>
          <w:rFonts w:ascii="Garamond" w:hAnsi="Garamond"/>
          <w:sz w:val="24"/>
          <w:szCs w:val="24"/>
        </w:rPr>
        <w:t xml:space="preserve">Wetlands, even apparently insignificant ones in one part of a river system, may therefore be vital for the proper functioning of extensive river reaches up- or downstream of the wetland. </w:t>
      </w:r>
    </w:p>
    <w:p w14:paraId="287804A5" w14:textId="77777777" w:rsidR="003373D7" w:rsidRPr="003373D7" w:rsidRDefault="003373D7" w:rsidP="00386CA0">
      <w:pPr>
        <w:spacing w:after="0" w:line="240" w:lineRule="auto"/>
        <w:ind w:left="1440"/>
        <w:rPr>
          <w:rFonts w:ascii="Garamond" w:hAnsi="Garamond"/>
          <w:b/>
          <w:sz w:val="24"/>
          <w:szCs w:val="24"/>
        </w:rPr>
      </w:pPr>
    </w:p>
    <w:p w14:paraId="1F56EF48" w14:textId="77777777" w:rsidR="00450678" w:rsidRPr="003373D7" w:rsidRDefault="00612CB9" w:rsidP="00386CA0">
      <w:pPr>
        <w:spacing w:after="0" w:line="240" w:lineRule="auto"/>
        <w:ind w:left="567" w:hanging="567"/>
        <w:rPr>
          <w:rFonts w:ascii="Garamond" w:hAnsi="Garamond"/>
          <w:sz w:val="24"/>
          <w:szCs w:val="24"/>
        </w:rPr>
      </w:pPr>
      <w:r>
        <w:rPr>
          <w:rFonts w:ascii="Garamond" w:hAnsi="Garamond"/>
          <w:sz w:val="24"/>
          <w:szCs w:val="24"/>
        </w:rPr>
        <w:t>244</w:t>
      </w:r>
      <w:r w:rsidR="001E6FE7" w:rsidRPr="003373D7">
        <w:rPr>
          <w:rFonts w:ascii="Garamond" w:hAnsi="Garamond"/>
          <w:sz w:val="24"/>
          <w:szCs w:val="24"/>
        </w:rPr>
        <w:t>.</w:t>
      </w:r>
      <w:r w:rsidR="001E6FE7" w:rsidRPr="003373D7">
        <w:rPr>
          <w:rFonts w:ascii="Garamond" w:hAnsi="Garamond"/>
          <w:sz w:val="24"/>
          <w:szCs w:val="24"/>
        </w:rPr>
        <w:tab/>
      </w:r>
      <w:r w:rsidR="00450678" w:rsidRPr="003373D7">
        <w:rPr>
          <w:rFonts w:ascii="Garamond" w:hAnsi="Garamond"/>
          <w:b/>
          <w:sz w:val="24"/>
          <w:szCs w:val="24"/>
        </w:rPr>
        <w:t xml:space="preserve">Definition of </w:t>
      </w:r>
      <w:r w:rsidR="005D0E1E">
        <w:rPr>
          <w:rFonts w:ascii="Garamond" w:hAnsi="Garamond"/>
          <w:b/>
          <w:sz w:val="24"/>
          <w:szCs w:val="24"/>
        </w:rPr>
        <w:t>‘</w:t>
      </w:r>
      <w:r w:rsidR="00450678" w:rsidRPr="003373D7">
        <w:rPr>
          <w:rFonts w:ascii="Garamond" w:hAnsi="Garamond"/>
          <w:b/>
          <w:sz w:val="24"/>
          <w:szCs w:val="24"/>
        </w:rPr>
        <w:t>fishes</w:t>
      </w:r>
      <w:r w:rsidR="005D0E1E">
        <w:rPr>
          <w:rFonts w:ascii="Garamond" w:hAnsi="Garamond"/>
          <w:b/>
          <w:sz w:val="24"/>
          <w:szCs w:val="24"/>
        </w:rPr>
        <w:t>’</w:t>
      </w:r>
      <w:r w:rsidR="0092483F">
        <w:rPr>
          <w:rFonts w:ascii="Garamond" w:hAnsi="Garamond"/>
          <w:b/>
          <w:sz w:val="24"/>
          <w:szCs w:val="24"/>
        </w:rPr>
        <w:t>:</w:t>
      </w:r>
      <w:r w:rsidR="00B33DD0">
        <w:rPr>
          <w:rFonts w:ascii="Garamond" w:hAnsi="Garamond"/>
          <w:sz w:val="24"/>
          <w:szCs w:val="24"/>
        </w:rPr>
        <w:t xml:space="preserve"> </w:t>
      </w:r>
      <w:r w:rsidR="005D0E1E">
        <w:rPr>
          <w:rFonts w:ascii="Garamond" w:hAnsi="Garamond"/>
          <w:sz w:val="24"/>
          <w:szCs w:val="24"/>
        </w:rPr>
        <w:t>‘</w:t>
      </w:r>
      <w:r w:rsidR="0092483F">
        <w:rPr>
          <w:rFonts w:ascii="Garamond" w:hAnsi="Garamond"/>
          <w:sz w:val="24"/>
          <w:szCs w:val="24"/>
        </w:rPr>
        <w:t>F</w:t>
      </w:r>
      <w:r w:rsidR="00450678" w:rsidRPr="003373D7">
        <w:rPr>
          <w:rFonts w:ascii="Garamond" w:hAnsi="Garamond"/>
          <w:sz w:val="24"/>
          <w:szCs w:val="24"/>
        </w:rPr>
        <w:t>ishes</w:t>
      </w:r>
      <w:r w:rsidR="005D0E1E">
        <w:rPr>
          <w:rFonts w:ascii="Garamond" w:hAnsi="Garamond"/>
          <w:sz w:val="24"/>
          <w:szCs w:val="24"/>
        </w:rPr>
        <w:t>’</w:t>
      </w:r>
      <w:r w:rsidR="00450678" w:rsidRPr="003373D7">
        <w:rPr>
          <w:rFonts w:ascii="Garamond" w:hAnsi="Garamond"/>
          <w:sz w:val="24"/>
          <w:szCs w:val="24"/>
        </w:rPr>
        <w:t xml:space="preserve"> is used as the plural of </w:t>
      </w:r>
      <w:r w:rsidR="005D0E1E">
        <w:rPr>
          <w:rFonts w:ascii="Garamond" w:hAnsi="Garamond"/>
          <w:sz w:val="24"/>
          <w:szCs w:val="24"/>
        </w:rPr>
        <w:t>‘</w:t>
      </w:r>
      <w:r w:rsidR="00450678" w:rsidRPr="003373D7">
        <w:rPr>
          <w:rFonts w:ascii="Garamond" w:hAnsi="Garamond"/>
          <w:sz w:val="24"/>
          <w:szCs w:val="24"/>
        </w:rPr>
        <w:t>fish</w:t>
      </w:r>
      <w:r w:rsidR="005D0E1E">
        <w:rPr>
          <w:rFonts w:ascii="Garamond" w:hAnsi="Garamond"/>
          <w:sz w:val="24"/>
          <w:szCs w:val="24"/>
        </w:rPr>
        <w:t>’</w:t>
      </w:r>
      <w:r w:rsidR="00450678" w:rsidRPr="003373D7">
        <w:rPr>
          <w:rFonts w:ascii="Garamond" w:hAnsi="Garamond"/>
          <w:sz w:val="24"/>
          <w:szCs w:val="24"/>
        </w:rPr>
        <w:t xml:space="preserve"> when more than one species is involved.</w:t>
      </w:r>
      <w:r w:rsidR="00686CB7" w:rsidRPr="003373D7">
        <w:rPr>
          <w:rFonts w:ascii="Garamond" w:hAnsi="Garamond"/>
          <w:sz w:val="24"/>
          <w:szCs w:val="24"/>
        </w:rPr>
        <w:t xml:space="preserve"> </w:t>
      </w:r>
      <w:r w:rsidR="00450678" w:rsidRPr="003373D7">
        <w:rPr>
          <w:rFonts w:ascii="Garamond" w:hAnsi="Garamond"/>
          <w:sz w:val="24"/>
          <w:szCs w:val="24"/>
        </w:rPr>
        <w:t xml:space="preserve">Fish orders that typically inhabit wetlands (as defined by the Ramsar Convention) and which are indicative of wetland benefits, values, productivity or biological diversity, include: </w:t>
      </w:r>
    </w:p>
    <w:p w14:paraId="65265F9E" w14:textId="77777777" w:rsidR="00450678" w:rsidRPr="003373D7" w:rsidRDefault="00450678" w:rsidP="00386CA0">
      <w:pPr>
        <w:spacing w:after="0" w:line="240" w:lineRule="auto"/>
        <w:ind w:left="1440"/>
        <w:rPr>
          <w:rFonts w:ascii="Garamond" w:hAnsi="Garamond"/>
          <w:sz w:val="24"/>
          <w:szCs w:val="24"/>
        </w:rPr>
      </w:pPr>
    </w:p>
    <w:p w14:paraId="0C2F0EA9" w14:textId="77777777" w:rsidR="00450678" w:rsidRPr="003373D7" w:rsidRDefault="00450678" w:rsidP="00386CA0">
      <w:pPr>
        <w:tabs>
          <w:tab w:val="left" w:pos="1134"/>
        </w:tabs>
        <w:spacing w:after="0" w:line="240" w:lineRule="auto"/>
        <w:ind w:left="1134" w:hanging="567"/>
        <w:rPr>
          <w:rFonts w:ascii="Garamond" w:hAnsi="Garamond"/>
          <w:sz w:val="24"/>
          <w:szCs w:val="24"/>
        </w:rPr>
      </w:pPr>
      <w:r w:rsidRPr="003373D7">
        <w:rPr>
          <w:rFonts w:ascii="Garamond" w:hAnsi="Garamond"/>
          <w:sz w:val="24"/>
          <w:szCs w:val="24"/>
        </w:rPr>
        <w:t>i)</w:t>
      </w:r>
      <w:r w:rsidRPr="003373D7">
        <w:rPr>
          <w:rFonts w:ascii="Garamond" w:hAnsi="Garamond"/>
          <w:sz w:val="24"/>
          <w:szCs w:val="24"/>
        </w:rPr>
        <w:tab/>
      </w:r>
      <w:r w:rsidRPr="003373D7">
        <w:rPr>
          <w:rFonts w:ascii="Garamond" w:hAnsi="Garamond"/>
          <w:b/>
          <w:sz w:val="24"/>
          <w:szCs w:val="24"/>
        </w:rPr>
        <w:t>Jawless fishes</w:t>
      </w:r>
      <w:r w:rsidRPr="003373D7">
        <w:rPr>
          <w:rFonts w:ascii="Garamond" w:hAnsi="Garamond"/>
          <w:b/>
          <w:i/>
          <w:sz w:val="24"/>
          <w:szCs w:val="24"/>
        </w:rPr>
        <w:t xml:space="preserve"> - Agnatha</w:t>
      </w:r>
    </w:p>
    <w:p w14:paraId="04523035" w14:textId="77777777" w:rsidR="00450678" w:rsidRPr="003373D7" w:rsidRDefault="00450678" w:rsidP="00B7522D">
      <w:pPr>
        <w:numPr>
          <w:ilvl w:val="0"/>
          <w:numId w:val="3"/>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hagfishes (</w:t>
      </w:r>
      <w:r w:rsidRPr="003373D7">
        <w:rPr>
          <w:rFonts w:ascii="Garamond" w:hAnsi="Garamond"/>
          <w:i/>
          <w:sz w:val="24"/>
          <w:szCs w:val="24"/>
        </w:rPr>
        <w:t>Myxiniformes</w:t>
      </w:r>
      <w:r w:rsidRPr="003373D7">
        <w:rPr>
          <w:rFonts w:ascii="Garamond" w:hAnsi="Garamond"/>
          <w:sz w:val="24"/>
          <w:szCs w:val="24"/>
        </w:rPr>
        <w:t xml:space="preserve">) </w:t>
      </w:r>
    </w:p>
    <w:p w14:paraId="60100751" w14:textId="77777777" w:rsidR="00450678" w:rsidRPr="003373D7" w:rsidRDefault="00450678" w:rsidP="00B7522D">
      <w:pPr>
        <w:numPr>
          <w:ilvl w:val="0"/>
          <w:numId w:val="3"/>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lampreys (</w:t>
      </w:r>
      <w:r w:rsidRPr="003373D7">
        <w:rPr>
          <w:rFonts w:ascii="Garamond" w:hAnsi="Garamond"/>
          <w:i/>
          <w:sz w:val="24"/>
          <w:szCs w:val="24"/>
        </w:rPr>
        <w:t>Petromyzontiformes</w:t>
      </w:r>
      <w:r w:rsidRPr="003373D7">
        <w:rPr>
          <w:rFonts w:ascii="Garamond" w:hAnsi="Garamond"/>
          <w:sz w:val="24"/>
          <w:szCs w:val="24"/>
        </w:rPr>
        <w:t xml:space="preserve">) </w:t>
      </w:r>
    </w:p>
    <w:p w14:paraId="61F592C1" w14:textId="77777777" w:rsidR="00450678" w:rsidRPr="003373D7" w:rsidRDefault="00450678" w:rsidP="00386CA0">
      <w:pPr>
        <w:tabs>
          <w:tab w:val="left" w:pos="1134"/>
        </w:tabs>
        <w:spacing w:after="0" w:line="240" w:lineRule="auto"/>
        <w:ind w:left="1134" w:hanging="567"/>
        <w:rPr>
          <w:rFonts w:ascii="Garamond" w:hAnsi="Garamond"/>
          <w:sz w:val="24"/>
          <w:szCs w:val="24"/>
        </w:rPr>
      </w:pPr>
    </w:p>
    <w:p w14:paraId="250BD845" w14:textId="77777777" w:rsidR="00450678" w:rsidRPr="003373D7" w:rsidRDefault="00450678" w:rsidP="00386CA0">
      <w:pPr>
        <w:tabs>
          <w:tab w:val="left" w:pos="1134"/>
        </w:tabs>
        <w:spacing w:after="0" w:line="240" w:lineRule="auto"/>
        <w:ind w:left="1134" w:hanging="567"/>
        <w:rPr>
          <w:rFonts w:ascii="Garamond" w:hAnsi="Garamond"/>
          <w:sz w:val="24"/>
          <w:szCs w:val="24"/>
        </w:rPr>
      </w:pPr>
      <w:r w:rsidRPr="003373D7">
        <w:rPr>
          <w:rFonts w:ascii="Garamond" w:hAnsi="Garamond"/>
          <w:sz w:val="24"/>
          <w:szCs w:val="24"/>
        </w:rPr>
        <w:t>ii)</w:t>
      </w:r>
      <w:r w:rsidRPr="003373D7">
        <w:rPr>
          <w:rFonts w:ascii="Garamond" w:hAnsi="Garamond"/>
          <w:sz w:val="24"/>
          <w:szCs w:val="24"/>
        </w:rPr>
        <w:tab/>
      </w:r>
      <w:r w:rsidRPr="003373D7">
        <w:rPr>
          <w:rFonts w:ascii="Garamond" w:hAnsi="Garamond"/>
          <w:b/>
          <w:sz w:val="24"/>
          <w:szCs w:val="24"/>
        </w:rPr>
        <w:t>Cartilaginous fishes</w:t>
      </w:r>
      <w:r w:rsidRPr="003373D7">
        <w:rPr>
          <w:rFonts w:ascii="Garamond" w:hAnsi="Garamond"/>
          <w:b/>
          <w:i/>
          <w:sz w:val="24"/>
          <w:szCs w:val="24"/>
        </w:rPr>
        <w:t xml:space="preserve"> - Chondrichthyes</w:t>
      </w:r>
    </w:p>
    <w:p w14:paraId="5274A6F5" w14:textId="77777777" w:rsidR="00450678" w:rsidRPr="003373D7" w:rsidRDefault="00450678" w:rsidP="00B7522D">
      <w:pPr>
        <w:numPr>
          <w:ilvl w:val="0"/>
          <w:numId w:val="3"/>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dogfishes, sharks and allies (</w:t>
      </w:r>
      <w:r w:rsidRPr="003373D7">
        <w:rPr>
          <w:rFonts w:ascii="Garamond" w:hAnsi="Garamond"/>
          <w:i/>
          <w:sz w:val="24"/>
          <w:szCs w:val="24"/>
        </w:rPr>
        <w:t>Squaliformes</w:t>
      </w:r>
      <w:r w:rsidRPr="003373D7">
        <w:rPr>
          <w:rFonts w:ascii="Garamond" w:hAnsi="Garamond"/>
          <w:sz w:val="24"/>
          <w:szCs w:val="24"/>
        </w:rPr>
        <w:t xml:space="preserve">) </w:t>
      </w:r>
    </w:p>
    <w:p w14:paraId="6035E150" w14:textId="77777777" w:rsidR="00450678" w:rsidRPr="003373D7" w:rsidRDefault="00450678" w:rsidP="00B7522D">
      <w:pPr>
        <w:numPr>
          <w:ilvl w:val="0"/>
          <w:numId w:val="3"/>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skates (</w:t>
      </w:r>
      <w:r w:rsidRPr="003373D7">
        <w:rPr>
          <w:rFonts w:ascii="Garamond" w:hAnsi="Garamond"/>
          <w:i/>
          <w:sz w:val="24"/>
          <w:szCs w:val="24"/>
        </w:rPr>
        <w:t>Rajiformes</w:t>
      </w:r>
      <w:r w:rsidRPr="003373D7">
        <w:rPr>
          <w:rFonts w:ascii="Garamond" w:hAnsi="Garamond"/>
          <w:sz w:val="24"/>
          <w:szCs w:val="24"/>
        </w:rPr>
        <w:t xml:space="preserve">) </w:t>
      </w:r>
    </w:p>
    <w:p w14:paraId="0E11B1E0" w14:textId="77777777" w:rsidR="00450678" w:rsidRPr="003373D7" w:rsidRDefault="00450678" w:rsidP="00B7522D">
      <w:pPr>
        <w:numPr>
          <w:ilvl w:val="0"/>
          <w:numId w:val="3"/>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lastRenderedPageBreak/>
        <w:t>stingrays and allies (</w:t>
      </w:r>
      <w:r w:rsidRPr="003373D7">
        <w:rPr>
          <w:rFonts w:ascii="Garamond" w:hAnsi="Garamond"/>
          <w:i/>
          <w:sz w:val="24"/>
          <w:szCs w:val="24"/>
        </w:rPr>
        <w:t>Myliobatiformes</w:t>
      </w:r>
      <w:r w:rsidRPr="003373D7">
        <w:rPr>
          <w:rFonts w:ascii="Garamond" w:hAnsi="Garamond"/>
          <w:sz w:val="24"/>
          <w:szCs w:val="24"/>
        </w:rPr>
        <w:t xml:space="preserve">) </w:t>
      </w:r>
    </w:p>
    <w:p w14:paraId="57E1A2DC" w14:textId="77777777" w:rsidR="00450678" w:rsidRPr="003373D7" w:rsidRDefault="00450678" w:rsidP="00386CA0">
      <w:pPr>
        <w:tabs>
          <w:tab w:val="left" w:pos="1134"/>
        </w:tabs>
        <w:spacing w:after="0" w:line="240" w:lineRule="auto"/>
        <w:ind w:left="1134" w:hanging="567"/>
        <w:rPr>
          <w:rFonts w:ascii="Garamond" w:hAnsi="Garamond"/>
          <w:sz w:val="24"/>
          <w:szCs w:val="24"/>
        </w:rPr>
      </w:pPr>
    </w:p>
    <w:p w14:paraId="0631AC84" w14:textId="77777777" w:rsidR="00450678" w:rsidRPr="003373D7" w:rsidRDefault="00450678" w:rsidP="00386CA0">
      <w:pPr>
        <w:tabs>
          <w:tab w:val="left" w:pos="1134"/>
        </w:tabs>
        <w:spacing w:after="0" w:line="240" w:lineRule="auto"/>
        <w:ind w:left="1134" w:hanging="567"/>
        <w:rPr>
          <w:rFonts w:ascii="Garamond" w:hAnsi="Garamond"/>
          <w:sz w:val="24"/>
          <w:szCs w:val="24"/>
        </w:rPr>
      </w:pPr>
      <w:r w:rsidRPr="003373D7">
        <w:rPr>
          <w:rFonts w:ascii="Garamond" w:hAnsi="Garamond"/>
          <w:sz w:val="24"/>
          <w:szCs w:val="24"/>
        </w:rPr>
        <w:t>iii)</w:t>
      </w:r>
      <w:r w:rsidRPr="003373D7">
        <w:rPr>
          <w:rFonts w:ascii="Garamond" w:hAnsi="Garamond"/>
          <w:sz w:val="24"/>
          <w:szCs w:val="24"/>
        </w:rPr>
        <w:tab/>
      </w:r>
      <w:r w:rsidRPr="003373D7">
        <w:rPr>
          <w:rFonts w:ascii="Garamond" w:hAnsi="Garamond"/>
          <w:b/>
          <w:sz w:val="24"/>
          <w:szCs w:val="24"/>
        </w:rPr>
        <w:t>Bony fishes</w:t>
      </w:r>
      <w:r w:rsidRPr="003373D7">
        <w:rPr>
          <w:rFonts w:ascii="Garamond" w:hAnsi="Garamond"/>
          <w:b/>
          <w:i/>
          <w:sz w:val="24"/>
          <w:szCs w:val="24"/>
        </w:rPr>
        <w:t xml:space="preserve"> - Osteichthyes</w:t>
      </w:r>
    </w:p>
    <w:p w14:paraId="3AB3E838" w14:textId="77777777" w:rsidR="00450678" w:rsidRPr="003373D7" w:rsidRDefault="00450678" w:rsidP="00B7522D">
      <w:pPr>
        <w:numPr>
          <w:ilvl w:val="0"/>
          <w:numId w:val="4"/>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Australian lungfish (</w:t>
      </w:r>
      <w:r w:rsidRPr="003373D7">
        <w:rPr>
          <w:rFonts w:ascii="Garamond" w:hAnsi="Garamond"/>
          <w:i/>
          <w:sz w:val="24"/>
          <w:szCs w:val="24"/>
        </w:rPr>
        <w:t>Ceratodontiformes</w:t>
      </w:r>
      <w:r w:rsidRPr="003373D7">
        <w:rPr>
          <w:rFonts w:ascii="Garamond" w:hAnsi="Garamond"/>
          <w:sz w:val="24"/>
          <w:szCs w:val="24"/>
        </w:rPr>
        <w:t xml:space="preserve">) </w:t>
      </w:r>
    </w:p>
    <w:p w14:paraId="22E082E3" w14:textId="77777777" w:rsidR="00450678" w:rsidRPr="003373D7" w:rsidRDefault="00450678" w:rsidP="00B7522D">
      <w:pPr>
        <w:numPr>
          <w:ilvl w:val="0"/>
          <w:numId w:val="4"/>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South American and African lungfishes (</w:t>
      </w:r>
      <w:r w:rsidRPr="003373D7">
        <w:rPr>
          <w:rFonts w:ascii="Garamond" w:hAnsi="Garamond"/>
          <w:i/>
          <w:sz w:val="24"/>
          <w:szCs w:val="24"/>
        </w:rPr>
        <w:t>Lepidosireniformes</w:t>
      </w:r>
      <w:r w:rsidRPr="003373D7">
        <w:rPr>
          <w:rFonts w:ascii="Garamond" w:hAnsi="Garamond"/>
          <w:sz w:val="24"/>
          <w:szCs w:val="24"/>
        </w:rPr>
        <w:t xml:space="preserve">) </w:t>
      </w:r>
    </w:p>
    <w:p w14:paraId="1A0A1070" w14:textId="77777777" w:rsidR="00450678" w:rsidRPr="003373D7" w:rsidRDefault="00450678" w:rsidP="00B7522D">
      <w:pPr>
        <w:numPr>
          <w:ilvl w:val="0"/>
          <w:numId w:val="4"/>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bichirs (</w:t>
      </w:r>
      <w:r w:rsidRPr="003373D7">
        <w:rPr>
          <w:rFonts w:ascii="Garamond" w:hAnsi="Garamond"/>
          <w:i/>
          <w:sz w:val="24"/>
          <w:szCs w:val="24"/>
        </w:rPr>
        <w:t>Polypteriformes</w:t>
      </w:r>
      <w:r w:rsidRPr="003373D7">
        <w:rPr>
          <w:rFonts w:ascii="Garamond" w:hAnsi="Garamond"/>
          <w:sz w:val="24"/>
          <w:szCs w:val="24"/>
        </w:rPr>
        <w:t xml:space="preserve">) </w:t>
      </w:r>
    </w:p>
    <w:p w14:paraId="0F256797" w14:textId="77777777" w:rsidR="00450678" w:rsidRPr="003373D7" w:rsidRDefault="00450678" w:rsidP="00B7522D">
      <w:pPr>
        <w:numPr>
          <w:ilvl w:val="0"/>
          <w:numId w:val="4"/>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sturgeons and allies (</w:t>
      </w:r>
      <w:r w:rsidRPr="003373D7">
        <w:rPr>
          <w:rFonts w:ascii="Garamond" w:hAnsi="Garamond"/>
          <w:i/>
          <w:sz w:val="24"/>
          <w:szCs w:val="24"/>
        </w:rPr>
        <w:t>Acipenseriforme</w:t>
      </w:r>
      <w:r w:rsidRPr="003373D7">
        <w:rPr>
          <w:rFonts w:ascii="Garamond" w:hAnsi="Garamond"/>
          <w:sz w:val="24"/>
          <w:szCs w:val="24"/>
        </w:rPr>
        <w:t xml:space="preserve">s) </w:t>
      </w:r>
    </w:p>
    <w:p w14:paraId="2903C999" w14:textId="77777777" w:rsidR="00450678" w:rsidRPr="003373D7" w:rsidRDefault="00450678" w:rsidP="00B7522D">
      <w:pPr>
        <w:numPr>
          <w:ilvl w:val="0"/>
          <w:numId w:val="4"/>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gars (</w:t>
      </w:r>
      <w:r w:rsidRPr="003373D7">
        <w:rPr>
          <w:rFonts w:ascii="Garamond" w:hAnsi="Garamond"/>
          <w:i/>
          <w:sz w:val="24"/>
          <w:szCs w:val="24"/>
        </w:rPr>
        <w:t>Lepisosteiformes</w:t>
      </w:r>
      <w:r w:rsidRPr="003373D7">
        <w:rPr>
          <w:rFonts w:ascii="Garamond" w:hAnsi="Garamond"/>
          <w:sz w:val="24"/>
          <w:szCs w:val="24"/>
        </w:rPr>
        <w:t xml:space="preserve">) </w:t>
      </w:r>
    </w:p>
    <w:p w14:paraId="1159BFD6" w14:textId="77777777" w:rsidR="00450678" w:rsidRPr="003373D7" w:rsidRDefault="00450678" w:rsidP="00B7522D">
      <w:pPr>
        <w:numPr>
          <w:ilvl w:val="0"/>
          <w:numId w:val="4"/>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bowfins (</w:t>
      </w:r>
      <w:r w:rsidRPr="003373D7">
        <w:rPr>
          <w:rFonts w:ascii="Garamond" w:hAnsi="Garamond"/>
          <w:i/>
          <w:sz w:val="24"/>
          <w:szCs w:val="24"/>
        </w:rPr>
        <w:t>Amiiformes</w:t>
      </w:r>
      <w:r w:rsidRPr="003373D7">
        <w:rPr>
          <w:rFonts w:ascii="Garamond" w:hAnsi="Garamond"/>
          <w:sz w:val="24"/>
          <w:szCs w:val="24"/>
        </w:rPr>
        <w:t xml:space="preserve">) </w:t>
      </w:r>
    </w:p>
    <w:p w14:paraId="3B2132A2" w14:textId="77777777" w:rsidR="00450678" w:rsidRPr="003373D7" w:rsidRDefault="00450678" w:rsidP="00B7522D">
      <w:pPr>
        <w:numPr>
          <w:ilvl w:val="0"/>
          <w:numId w:val="4"/>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bonytongues, elephant fishes and allies (</w:t>
      </w:r>
      <w:r w:rsidRPr="003373D7">
        <w:rPr>
          <w:rFonts w:ascii="Garamond" w:hAnsi="Garamond"/>
          <w:i/>
          <w:sz w:val="24"/>
          <w:szCs w:val="24"/>
        </w:rPr>
        <w:t>Osteoglossiformes</w:t>
      </w:r>
      <w:r w:rsidRPr="003373D7">
        <w:rPr>
          <w:rFonts w:ascii="Garamond" w:hAnsi="Garamond"/>
          <w:sz w:val="24"/>
          <w:szCs w:val="24"/>
        </w:rPr>
        <w:t xml:space="preserve">) </w:t>
      </w:r>
    </w:p>
    <w:p w14:paraId="03A04C0B" w14:textId="77777777" w:rsidR="00450678" w:rsidRPr="003373D7" w:rsidRDefault="00450678" w:rsidP="00B7522D">
      <w:pPr>
        <w:numPr>
          <w:ilvl w:val="0"/>
          <w:numId w:val="4"/>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tarpons, bonefishes and allies (</w:t>
      </w:r>
      <w:r w:rsidRPr="003373D7">
        <w:rPr>
          <w:rFonts w:ascii="Garamond" w:hAnsi="Garamond"/>
          <w:i/>
          <w:sz w:val="24"/>
          <w:szCs w:val="24"/>
        </w:rPr>
        <w:t>Elopiformes</w:t>
      </w:r>
      <w:r w:rsidRPr="003373D7">
        <w:rPr>
          <w:rFonts w:ascii="Garamond" w:hAnsi="Garamond"/>
          <w:sz w:val="24"/>
          <w:szCs w:val="24"/>
        </w:rPr>
        <w:t xml:space="preserve">) </w:t>
      </w:r>
    </w:p>
    <w:p w14:paraId="3791F7A5" w14:textId="77777777" w:rsidR="00450678" w:rsidRPr="003373D7" w:rsidRDefault="00450678" w:rsidP="00B7522D">
      <w:pPr>
        <w:numPr>
          <w:ilvl w:val="0"/>
          <w:numId w:val="4"/>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eels (</w:t>
      </w:r>
      <w:r w:rsidRPr="003373D7">
        <w:rPr>
          <w:rFonts w:ascii="Garamond" w:hAnsi="Garamond"/>
          <w:i/>
          <w:sz w:val="24"/>
          <w:szCs w:val="24"/>
        </w:rPr>
        <w:t>Anguilliformes</w:t>
      </w:r>
      <w:r w:rsidRPr="003373D7">
        <w:rPr>
          <w:rFonts w:ascii="Garamond" w:hAnsi="Garamond"/>
          <w:sz w:val="24"/>
          <w:szCs w:val="24"/>
        </w:rPr>
        <w:t xml:space="preserve">) </w:t>
      </w:r>
    </w:p>
    <w:p w14:paraId="75D650E0" w14:textId="77777777" w:rsidR="00450678" w:rsidRPr="003373D7" w:rsidRDefault="00450678" w:rsidP="00B7522D">
      <w:pPr>
        <w:numPr>
          <w:ilvl w:val="0"/>
          <w:numId w:val="4"/>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pilchards, sardines and herrings (</w:t>
      </w:r>
      <w:r w:rsidRPr="003373D7">
        <w:rPr>
          <w:rFonts w:ascii="Garamond" w:hAnsi="Garamond"/>
          <w:i/>
          <w:sz w:val="24"/>
          <w:szCs w:val="24"/>
        </w:rPr>
        <w:t>Clupeiformes</w:t>
      </w:r>
      <w:r w:rsidRPr="003373D7">
        <w:rPr>
          <w:rFonts w:ascii="Garamond" w:hAnsi="Garamond"/>
          <w:sz w:val="24"/>
          <w:szCs w:val="24"/>
        </w:rPr>
        <w:t xml:space="preserve">) </w:t>
      </w:r>
    </w:p>
    <w:p w14:paraId="39E99CB5" w14:textId="77777777" w:rsidR="00450678" w:rsidRPr="003373D7" w:rsidRDefault="00450678" w:rsidP="00B7522D">
      <w:pPr>
        <w:numPr>
          <w:ilvl w:val="0"/>
          <w:numId w:val="4"/>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milkfishes (</w:t>
      </w:r>
      <w:r w:rsidRPr="003373D7">
        <w:rPr>
          <w:rFonts w:ascii="Garamond" w:hAnsi="Garamond"/>
          <w:i/>
          <w:sz w:val="24"/>
          <w:szCs w:val="24"/>
        </w:rPr>
        <w:t>Gonorhynchiformes</w:t>
      </w:r>
      <w:r w:rsidRPr="003373D7">
        <w:rPr>
          <w:rFonts w:ascii="Garamond" w:hAnsi="Garamond"/>
          <w:sz w:val="24"/>
          <w:szCs w:val="24"/>
        </w:rPr>
        <w:t xml:space="preserve">) </w:t>
      </w:r>
    </w:p>
    <w:p w14:paraId="522DA4FE" w14:textId="77777777" w:rsidR="00450678" w:rsidRPr="003373D7" w:rsidRDefault="00450678" w:rsidP="00B7522D">
      <w:pPr>
        <w:numPr>
          <w:ilvl w:val="0"/>
          <w:numId w:val="4"/>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carps, minnows and allies (</w:t>
      </w:r>
      <w:r w:rsidRPr="003373D7">
        <w:rPr>
          <w:rFonts w:ascii="Garamond" w:hAnsi="Garamond"/>
          <w:i/>
          <w:sz w:val="24"/>
          <w:szCs w:val="24"/>
        </w:rPr>
        <w:t>Cypriniformes</w:t>
      </w:r>
      <w:r w:rsidRPr="003373D7">
        <w:rPr>
          <w:rFonts w:ascii="Garamond" w:hAnsi="Garamond"/>
          <w:sz w:val="24"/>
          <w:szCs w:val="24"/>
        </w:rPr>
        <w:t xml:space="preserve">) </w:t>
      </w:r>
    </w:p>
    <w:p w14:paraId="3C1F8AED" w14:textId="77777777" w:rsidR="00450678" w:rsidRPr="003373D7" w:rsidRDefault="00450678" w:rsidP="00B7522D">
      <w:pPr>
        <w:numPr>
          <w:ilvl w:val="0"/>
          <w:numId w:val="4"/>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characins and allies (</w:t>
      </w:r>
      <w:r w:rsidRPr="003373D7">
        <w:rPr>
          <w:rFonts w:ascii="Garamond" w:hAnsi="Garamond"/>
          <w:i/>
          <w:sz w:val="24"/>
          <w:szCs w:val="24"/>
        </w:rPr>
        <w:t>Characiformes</w:t>
      </w:r>
      <w:r w:rsidRPr="003373D7">
        <w:rPr>
          <w:rFonts w:ascii="Garamond" w:hAnsi="Garamond"/>
          <w:sz w:val="24"/>
          <w:szCs w:val="24"/>
        </w:rPr>
        <w:t xml:space="preserve">) </w:t>
      </w:r>
    </w:p>
    <w:p w14:paraId="21217A18" w14:textId="77777777" w:rsidR="00450678" w:rsidRPr="003373D7" w:rsidRDefault="00450678" w:rsidP="00B7522D">
      <w:pPr>
        <w:numPr>
          <w:ilvl w:val="0"/>
          <w:numId w:val="4"/>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catfishes and knifefishes (</w:t>
      </w:r>
      <w:r w:rsidRPr="003373D7">
        <w:rPr>
          <w:rFonts w:ascii="Garamond" w:hAnsi="Garamond"/>
          <w:i/>
          <w:sz w:val="24"/>
          <w:szCs w:val="24"/>
        </w:rPr>
        <w:t>Siluriformes</w:t>
      </w:r>
      <w:r w:rsidRPr="003373D7">
        <w:rPr>
          <w:rFonts w:ascii="Garamond" w:hAnsi="Garamond"/>
          <w:sz w:val="24"/>
          <w:szCs w:val="24"/>
        </w:rPr>
        <w:t xml:space="preserve">) </w:t>
      </w:r>
    </w:p>
    <w:p w14:paraId="1C55B5F3" w14:textId="77777777" w:rsidR="00450678" w:rsidRPr="003373D7" w:rsidRDefault="00450678" w:rsidP="00B7522D">
      <w:pPr>
        <w:numPr>
          <w:ilvl w:val="0"/>
          <w:numId w:val="4"/>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pikes, smelts, salmons and allies (</w:t>
      </w:r>
      <w:r w:rsidRPr="003373D7">
        <w:rPr>
          <w:rFonts w:ascii="Garamond" w:hAnsi="Garamond"/>
          <w:i/>
          <w:sz w:val="24"/>
          <w:szCs w:val="24"/>
        </w:rPr>
        <w:t>Salmoniforme</w:t>
      </w:r>
      <w:r w:rsidRPr="003373D7">
        <w:rPr>
          <w:rFonts w:ascii="Garamond" w:hAnsi="Garamond"/>
          <w:sz w:val="24"/>
          <w:szCs w:val="24"/>
        </w:rPr>
        <w:t xml:space="preserve">s) </w:t>
      </w:r>
    </w:p>
    <w:p w14:paraId="1F31ECD8" w14:textId="77777777" w:rsidR="00450678" w:rsidRPr="003373D7" w:rsidRDefault="00450678" w:rsidP="00B7522D">
      <w:pPr>
        <w:numPr>
          <w:ilvl w:val="0"/>
          <w:numId w:val="4"/>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mullets (</w:t>
      </w:r>
      <w:r w:rsidRPr="003373D7">
        <w:rPr>
          <w:rFonts w:ascii="Garamond" w:hAnsi="Garamond"/>
          <w:i/>
          <w:sz w:val="24"/>
          <w:szCs w:val="24"/>
        </w:rPr>
        <w:t>Mugiliformes</w:t>
      </w:r>
      <w:r w:rsidRPr="003373D7">
        <w:rPr>
          <w:rFonts w:ascii="Garamond" w:hAnsi="Garamond"/>
          <w:sz w:val="24"/>
          <w:szCs w:val="24"/>
        </w:rPr>
        <w:t xml:space="preserve">) </w:t>
      </w:r>
    </w:p>
    <w:p w14:paraId="5957CB78" w14:textId="77777777" w:rsidR="00450678" w:rsidRPr="003373D7" w:rsidRDefault="00450678" w:rsidP="00B7522D">
      <w:pPr>
        <w:numPr>
          <w:ilvl w:val="0"/>
          <w:numId w:val="4"/>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silversides (</w:t>
      </w:r>
      <w:r w:rsidRPr="003373D7">
        <w:rPr>
          <w:rFonts w:ascii="Garamond" w:hAnsi="Garamond"/>
          <w:i/>
          <w:sz w:val="24"/>
          <w:szCs w:val="24"/>
        </w:rPr>
        <w:t>Atheriniformes</w:t>
      </w:r>
      <w:r w:rsidRPr="003373D7">
        <w:rPr>
          <w:rFonts w:ascii="Garamond" w:hAnsi="Garamond"/>
          <w:sz w:val="24"/>
          <w:szCs w:val="24"/>
        </w:rPr>
        <w:t xml:space="preserve">) </w:t>
      </w:r>
    </w:p>
    <w:p w14:paraId="1825B2DB" w14:textId="77777777" w:rsidR="00450678" w:rsidRPr="003373D7" w:rsidRDefault="00450678" w:rsidP="00B7522D">
      <w:pPr>
        <w:numPr>
          <w:ilvl w:val="0"/>
          <w:numId w:val="4"/>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halfbeaks (</w:t>
      </w:r>
      <w:r w:rsidRPr="003373D7">
        <w:rPr>
          <w:rFonts w:ascii="Garamond" w:hAnsi="Garamond"/>
          <w:i/>
          <w:sz w:val="24"/>
          <w:szCs w:val="24"/>
        </w:rPr>
        <w:t>Beloniformes</w:t>
      </w:r>
      <w:r w:rsidRPr="003373D7">
        <w:rPr>
          <w:rFonts w:ascii="Garamond" w:hAnsi="Garamond"/>
          <w:sz w:val="24"/>
          <w:szCs w:val="24"/>
        </w:rPr>
        <w:t xml:space="preserve">) </w:t>
      </w:r>
    </w:p>
    <w:p w14:paraId="794B437D" w14:textId="77777777" w:rsidR="00450678" w:rsidRPr="003373D7" w:rsidRDefault="00450678" w:rsidP="00B7522D">
      <w:pPr>
        <w:numPr>
          <w:ilvl w:val="0"/>
          <w:numId w:val="4"/>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killifishes and allies (</w:t>
      </w:r>
      <w:r w:rsidRPr="003373D7">
        <w:rPr>
          <w:rFonts w:ascii="Garamond" w:hAnsi="Garamond"/>
          <w:i/>
          <w:sz w:val="24"/>
          <w:szCs w:val="24"/>
        </w:rPr>
        <w:t>Cyprinodontiformes</w:t>
      </w:r>
      <w:r w:rsidRPr="003373D7">
        <w:rPr>
          <w:rFonts w:ascii="Garamond" w:hAnsi="Garamond"/>
          <w:sz w:val="24"/>
          <w:szCs w:val="24"/>
        </w:rPr>
        <w:t xml:space="preserve">) </w:t>
      </w:r>
    </w:p>
    <w:p w14:paraId="5768FAA2" w14:textId="77777777" w:rsidR="00450678" w:rsidRPr="003373D7" w:rsidRDefault="00450678" w:rsidP="00B7522D">
      <w:pPr>
        <w:numPr>
          <w:ilvl w:val="0"/>
          <w:numId w:val="4"/>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sticklebacks and allies (</w:t>
      </w:r>
      <w:r w:rsidRPr="003373D7">
        <w:rPr>
          <w:rFonts w:ascii="Garamond" w:hAnsi="Garamond"/>
          <w:i/>
          <w:sz w:val="24"/>
          <w:szCs w:val="24"/>
        </w:rPr>
        <w:t>Gasterosteiformes</w:t>
      </w:r>
      <w:r w:rsidRPr="003373D7">
        <w:rPr>
          <w:rFonts w:ascii="Garamond" w:hAnsi="Garamond"/>
          <w:sz w:val="24"/>
          <w:szCs w:val="24"/>
        </w:rPr>
        <w:t xml:space="preserve">) </w:t>
      </w:r>
    </w:p>
    <w:p w14:paraId="71640C2A" w14:textId="77777777" w:rsidR="00450678" w:rsidRPr="003373D7" w:rsidRDefault="00450678" w:rsidP="00B7522D">
      <w:pPr>
        <w:numPr>
          <w:ilvl w:val="0"/>
          <w:numId w:val="4"/>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pipefishes and allies (</w:t>
      </w:r>
      <w:r w:rsidRPr="003373D7">
        <w:rPr>
          <w:rFonts w:ascii="Garamond" w:hAnsi="Garamond"/>
          <w:i/>
          <w:sz w:val="24"/>
          <w:szCs w:val="24"/>
        </w:rPr>
        <w:t>Syngnathiforme</w:t>
      </w:r>
      <w:r w:rsidRPr="003373D7">
        <w:rPr>
          <w:rFonts w:ascii="Garamond" w:hAnsi="Garamond"/>
          <w:sz w:val="24"/>
          <w:szCs w:val="24"/>
        </w:rPr>
        <w:t xml:space="preserve">s) </w:t>
      </w:r>
    </w:p>
    <w:p w14:paraId="26339601" w14:textId="77777777" w:rsidR="00450678" w:rsidRPr="003373D7" w:rsidRDefault="00450678" w:rsidP="00B7522D">
      <w:pPr>
        <w:numPr>
          <w:ilvl w:val="0"/>
          <w:numId w:val="4"/>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cichlids, perches and allies (</w:t>
      </w:r>
      <w:r w:rsidRPr="003373D7">
        <w:rPr>
          <w:rFonts w:ascii="Garamond" w:hAnsi="Garamond"/>
          <w:i/>
          <w:sz w:val="24"/>
          <w:szCs w:val="24"/>
        </w:rPr>
        <w:t>Perciformes</w:t>
      </w:r>
      <w:r w:rsidRPr="003373D7">
        <w:rPr>
          <w:rFonts w:ascii="Garamond" w:hAnsi="Garamond"/>
          <w:sz w:val="24"/>
          <w:szCs w:val="24"/>
        </w:rPr>
        <w:t xml:space="preserve">) </w:t>
      </w:r>
    </w:p>
    <w:p w14:paraId="240E69D3" w14:textId="77777777" w:rsidR="00450678" w:rsidRPr="003373D7" w:rsidRDefault="00450678" w:rsidP="00B7522D">
      <w:pPr>
        <w:numPr>
          <w:ilvl w:val="0"/>
          <w:numId w:val="4"/>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flatfishes (</w:t>
      </w:r>
      <w:r w:rsidRPr="003373D7">
        <w:rPr>
          <w:rFonts w:ascii="Garamond" w:hAnsi="Garamond"/>
          <w:i/>
          <w:sz w:val="24"/>
          <w:szCs w:val="24"/>
        </w:rPr>
        <w:t>Pleuronectiforme</w:t>
      </w:r>
      <w:r w:rsidRPr="003373D7">
        <w:rPr>
          <w:rFonts w:ascii="Garamond" w:hAnsi="Garamond"/>
          <w:sz w:val="24"/>
          <w:szCs w:val="24"/>
        </w:rPr>
        <w:t xml:space="preserve">s) </w:t>
      </w:r>
    </w:p>
    <w:p w14:paraId="57FE85BD" w14:textId="77777777" w:rsidR="00450678" w:rsidRPr="003373D7" w:rsidRDefault="00450678" w:rsidP="00386CA0">
      <w:pPr>
        <w:tabs>
          <w:tab w:val="left" w:pos="1134"/>
        </w:tabs>
        <w:spacing w:after="0" w:line="240" w:lineRule="auto"/>
        <w:ind w:left="1134" w:hanging="567"/>
        <w:rPr>
          <w:rFonts w:ascii="Garamond" w:hAnsi="Garamond"/>
          <w:sz w:val="24"/>
          <w:szCs w:val="24"/>
        </w:rPr>
      </w:pPr>
    </w:p>
    <w:p w14:paraId="5A5D8571" w14:textId="77777777" w:rsidR="00450678" w:rsidRPr="003373D7" w:rsidRDefault="00450678" w:rsidP="00386CA0">
      <w:pPr>
        <w:tabs>
          <w:tab w:val="left" w:pos="1134"/>
        </w:tabs>
        <w:spacing w:after="0" w:line="240" w:lineRule="auto"/>
        <w:ind w:left="1134" w:hanging="567"/>
        <w:rPr>
          <w:rFonts w:ascii="Garamond" w:hAnsi="Garamond"/>
          <w:sz w:val="24"/>
          <w:szCs w:val="24"/>
        </w:rPr>
      </w:pPr>
      <w:r w:rsidRPr="003373D7">
        <w:rPr>
          <w:rFonts w:ascii="Garamond" w:hAnsi="Garamond"/>
          <w:sz w:val="24"/>
          <w:szCs w:val="24"/>
        </w:rPr>
        <w:t>iv)</w:t>
      </w:r>
      <w:r w:rsidRPr="003373D7">
        <w:rPr>
          <w:rFonts w:ascii="Garamond" w:hAnsi="Garamond"/>
          <w:sz w:val="24"/>
          <w:szCs w:val="24"/>
        </w:rPr>
        <w:tab/>
      </w:r>
      <w:r w:rsidRPr="003373D7">
        <w:rPr>
          <w:rFonts w:ascii="Garamond" w:hAnsi="Garamond"/>
          <w:b/>
          <w:sz w:val="24"/>
          <w:szCs w:val="24"/>
        </w:rPr>
        <w:t>Several groups of shellfishes:</w:t>
      </w:r>
      <w:r w:rsidRPr="003373D7">
        <w:rPr>
          <w:rFonts w:ascii="Garamond" w:hAnsi="Garamond"/>
          <w:sz w:val="24"/>
          <w:szCs w:val="24"/>
        </w:rPr>
        <w:t xml:space="preserve"> </w:t>
      </w:r>
    </w:p>
    <w:p w14:paraId="50D51B76" w14:textId="77777777" w:rsidR="00450678" w:rsidRPr="003373D7" w:rsidRDefault="00450678" w:rsidP="00B7522D">
      <w:pPr>
        <w:numPr>
          <w:ilvl w:val="0"/>
          <w:numId w:val="5"/>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shrimps, lobsters, freshwater crayfishes, prawns and crabs (</w:t>
      </w:r>
      <w:r w:rsidRPr="003373D7">
        <w:rPr>
          <w:rFonts w:ascii="Garamond" w:hAnsi="Garamond"/>
          <w:i/>
          <w:sz w:val="24"/>
          <w:szCs w:val="24"/>
        </w:rPr>
        <w:t>Crustacea</w:t>
      </w:r>
      <w:r w:rsidRPr="003373D7">
        <w:rPr>
          <w:rFonts w:ascii="Garamond" w:hAnsi="Garamond"/>
          <w:sz w:val="24"/>
          <w:szCs w:val="24"/>
        </w:rPr>
        <w:t xml:space="preserve">) </w:t>
      </w:r>
    </w:p>
    <w:p w14:paraId="1A8B6EC9" w14:textId="77777777" w:rsidR="00450678" w:rsidRPr="003373D7" w:rsidRDefault="00450678" w:rsidP="00B7522D">
      <w:pPr>
        <w:numPr>
          <w:ilvl w:val="0"/>
          <w:numId w:val="5"/>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mussels, oysters, pencil baits, razor shells, limpets, winkles, whelks, scallops, cockles, clams,</w:t>
      </w:r>
    </w:p>
    <w:p w14:paraId="7225E497" w14:textId="77777777" w:rsidR="00450678" w:rsidRPr="003373D7" w:rsidRDefault="00450678" w:rsidP="00B7522D">
      <w:pPr>
        <w:numPr>
          <w:ilvl w:val="0"/>
          <w:numId w:val="5"/>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abalone, octopus, squid and cuttlefish (</w:t>
      </w:r>
      <w:r w:rsidRPr="003373D7">
        <w:rPr>
          <w:rFonts w:ascii="Garamond" w:hAnsi="Garamond"/>
          <w:i/>
          <w:sz w:val="24"/>
          <w:szCs w:val="24"/>
        </w:rPr>
        <w:t>Mollusca</w:t>
      </w:r>
      <w:r w:rsidRPr="003373D7">
        <w:rPr>
          <w:rFonts w:ascii="Garamond" w:hAnsi="Garamond"/>
          <w:sz w:val="24"/>
          <w:szCs w:val="24"/>
        </w:rPr>
        <w:t xml:space="preserve">) </w:t>
      </w:r>
    </w:p>
    <w:p w14:paraId="32BF7150" w14:textId="77777777" w:rsidR="00450678" w:rsidRPr="003373D7" w:rsidRDefault="00450678" w:rsidP="00386CA0">
      <w:pPr>
        <w:tabs>
          <w:tab w:val="left" w:pos="1134"/>
        </w:tabs>
        <w:spacing w:after="0" w:line="240" w:lineRule="auto"/>
        <w:ind w:left="1134" w:hanging="567"/>
        <w:rPr>
          <w:rFonts w:ascii="Garamond" w:hAnsi="Garamond"/>
          <w:sz w:val="24"/>
          <w:szCs w:val="24"/>
        </w:rPr>
      </w:pPr>
    </w:p>
    <w:p w14:paraId="756AD8A9" w14:textId="77777777" w:rsidR="00450678" w:rsidRPr="003373D7" w:rsidRDefault="00450678" w:rsidP="00386CA0">
      <w:pPr>
        <w:tabs>
          <w:tab w:val="left" w:pos="1134"/>
        </w:tabs>
        <w:spacing w:after="0" w:line="240" w:lineRule="auto"/>
        <w:ind w:left="1134" w:hanging="567"/>
        <w:rPr>
          <w:rFonts w:ascii="Garamond" w:hAnsi="Garamond"/>
          <w:sz w:val="24"/>
          <w:szCs w:val="24"/>
        </w:rPr>
      </w:pPr>
      <w:r w:rsidRPr="003373D7">
        <w:rPr>
          <w:rFonts w:ascii="Garamond" w:hAnsi="Garamond"/>
          <w:sz w:val="24"/>
          <w:szCs w:val="24"/>
        </w:rPr>
        <w:t>v)</w:t>
      </w:r>
      <w:r w:rsidRPr="003373D7">
        <w:rPr>
          <w:rFonts w:ascii="Garamond" w:hAnsi="Garamond"/>
          <w:sz w:val="24"/>
          <w:szCs w:val="24"/>
        </w:rPr>
        <w:tab/>
      </w:r>
      <w:r w:rsidRPr="003373D7">
        <w:rPr>
          <w:rFonts w:ascii="Garamond" w:hAnsi="Garamond"/>
          <w:b/>
          <w:sz w:val="24"/>
          <w:szCs w:val="24"/>
        </w:rPr>
        <w:t>Certain other aquatic invertebrates:</w:t>
      </w:r>
      <w:r w:rsidRPr="003373D7">
        <w:rPr>
          <w:rFonts w:ascii="Garamond" w:hAnsi="Garamond"/>
          <w:sz w:val="24"/>
          <w:szCs w:val="24"/>
        </w:rPr>
        <w:t xml:space="preserve"> </w:t>
      </w:r>
    </w:p>
    <w:p w14:paraId="1F06B9FE" w14:textId="77777777" w:rsidR="00450678" w:rsidRPr="003373D7" w:rsidRDefault="00450678" w:rsidP="00B7522D">
      <w:pPr>
        <w:numPr>
          <w:ilvl w:val="0"/>
          <w:numId w:val="6"/>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sponges (</w:t>
      </w:r>
      <w:r w:rsidRPr="003373D7">
        <w:rPr>
          <w:rFonts w:ascii="Garamond" w:hAnsi="Garamond"/>
          <w:i/>
          <w:sz w:val="24"/>
          <w:szCs w:val="24"/>
        </w:rPr>
        <w:t>Porifera</w:t>
      </w:r>
      <w:r w:rsidRPr="003373D7">
        <w:rPr>
          <w:rFonts w:ascii="Garamond" w:hAnsi="Garamond"/>
          <w:sz w:val="24"/>
          <w:szCs w:val="24"/>
        </w:rPr>
        <w:t xml:space="preserve">) </w:t>
      </w:r>
    </w:p>
    <w:p w14:paraId="6019FCA5" w14:textId="77777777" w:rsidR="00450678" w:rsidRPr="003373D7" w:rsidRDefault="00450678" w:rsidP="00B7522D">
      <w:pPr>
        <w:numPr>
          <w:ilvl w:val="0"/>
          <w:numId w:val="6"/>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hard corals (</w:t>
      </w:r>
      <w:r w:rsidRPr="003373D7">
        <w:rPr>
          <w:rFonts w:ascii="Garamond" w:hAnsi="Garamond"/>
          <w:i/>
          <w:sz w:val="24"/>
          <w:szCs w:val="24"/>
        </w:rPr>
        <w:t>Cnidaria</w:t>
      </w:r>
      <w:r w:rsidRPr="003373D7">
        <w:rPr>
          <w:rFonts w:ascii="Garamond" w:hAnsi="Garamond"/>
          <w:sz w:val="24"/>
          <w:szCs w:val="24"/>
        </w:rPr>
        <w:t xml:space="preserve">) </w:t>
      </w:r>
    </w:p>
    <w:p w14:paraId="5FFE28B2" w14:textId="77777777" w:rsidR="00450678" w:rsidRPr="003373D7" w:rsidRDefault="00450678" w:rsidP="00B7522D">
      <w:pPr>
        <w:numPr>
          <w:ilvl w:val="0"/>
          <w:numId w:val="6"/>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lugworms and ragworms (</w:t>
      </w:r>
      <w:r w:rsidRPr="003373D7">
        <w:rPr>
          <w:rFonts w:ascii="Garamond" w:hAnsi="Garamond"/>
          <w:i/>
          <w:sz w:val="24"/>
          <w:szCs w:val="24"/>
        </w:rPr>
        <w:t>Annelida</w:t>
      </w:r>
      <w:r w:rsidRPr="003373D7">
        <w:rPr>
          <w:rFonts w:ascii="Garamond" w:hAnsi="Garamond"/>
          <w:sz w:val="24"/>
          <w:szCs w:val="24"/>
        </w:rPr>
        <w:t xml:space="preserve">) </w:t>
      </w:r>
    </w:p>
    <w:p w14:paraId="346C1DF0" w14:textId="77777777" w:rsidR="00450678" w:rsidRPr="003373D7" w:rsidRDefault="00450678" w:rsidP="00B7522D">
      <w:pPr>
        <w:numPr>
          <w:ilvl w:val="0"/>
          <w:numId w:val="6"/>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sea urchins and sea cucumbers (</w:t>
      </w:r>
      <w:r w:rsidRPr="003373D7">
        <w:rPr>
          <w:rFonts w:ascii="Garamond" w:hAnsi="Garamond"/>
          <w:i/>
          <w:sz w:val="24"/>
          <w:szCs w:val="24"/>
        </w:rPr>
        <w:t>Echinodermata</w:t>
      </w:r>
      <w:r w:rsidRPr="003373D7">
        <w:rPr>
          <w:rFonts w:ascii="Garamond" w:hAnsi="Garamond"/>
          <w:sz w:val="24"/>
          <w:szCs w:val="24"/>
        </w:rPr>
        <w:t xml:space="preserve">) </w:t>
      </w:r>
    </w:p>
    <w:p w14:paraId="32C561E5" w14:textId="77777777" w:rsidR="00450678" w:rsidRPr="003373D7" w:rsidRDefault="00450678" w:rsidP="00B7522D">
      <w:pPr>
        <w:numPr>
          <w:ilvl w:val="0"/>
          <w:numId w:val="6"/>
        </w:numPr>
        <w:tabs>
          <w:tab w:val="left" w:pos="1701"/>
        </w:tabs>
        <w:spacing w:after="0" w:line="240" w:lineRule="auto"/>
        <w:ind w:left="1701" w:hanging="567"/>
        <w:rPr>
          <w:rFonts w:ascii="Garamond" w:hAnsi="Garamond"/>
          <w:sz w:val="24"/>
          <w:szCs w:val="24"/>
        </w:rPr>
      </w:pPr>
      <w:r w:rsidRPr="003373D7">
        <w:rPr>
          <w:rFonts w:ascii="Garamond" w:hAnsi="Garamond"/>
          <w:sz w:val="24"/>
          <w:szCs w:val="24"/>
        </w:rPr>
        <w:t>sea squirts (</w:t>
      </w:r>
      <w:r w:rsidRPr="003373D7">
        <w:rPr>
          <w:rFonts w:ascii="Garamond" w:hAnsi="Garamond"/>
          <w:i/>
          <w:sz w:val="24"/>
          <w:szCs w:val="24"/>
        </w:rPr>
        <w:t>Ascidiacea</w:t>
      </w:r>
      <w:r w:rsidRPr="003373D7">
        <w:rPr>
          <w:rFonts w:ascii="Garamond" w:hAnsi="Garamond"/>
          <w:sz w:val="24"/>
          <w:szCs w:val="24"/>
        </w:rPr>
        <w:t xml:space="preserve">) </w:t>
      </w:r>
    </w:p>
    <w:p w14:paraId="594962A2" w14:textId="77777777" w:rsidR="00450678" w:rsidRPr="003373D7" w:rsidRDefault="00450678" w:rsidP="00386CA0">
      <w:pPr>
        <w:spacing w:after="0" w:line="240" w:lineRule="auto"/>
        <w:ind w:left="1440"/>
        <w:rPr>
          <w:rFonts w:ascii="Garamond" w:hAnsi="Garamond"/>
          <w:sz w:val="24"/>
          <w:szCs w:val="24"/>
        </w:rPr>
      </w:pPr>
    </w:p>
    <w:p w14:paraId="6F59D5E3" w14:textId="77777777" w:rsidR="00450678" w:rsidRPr="003373D7" w:rsidRDefault="00612CB9" w:rsidP="00386CA0">
      <w:pPr>
        <w:spacing w:after="0" w:line="240" w:lineRule="auto"/>
        <w:ind w:left="567" w:hanging="567"/>
        <w:rPr>
          <w:rFonts w:ascii="Garamond" w:hAnsi="Garamond"/>
          <w:sz w:val="24"/>
          <w:szCs w:val="24"/>
        </w:rPr>
      </w:pPr>
      <w:r>
        <w:rPr>
          <w:rFonts w:ascii="Garamond" w:hAnsi="Garamond"/>
          <w:sz w:val="24"/>
          <w:szCs w:val="24"/>
        </w:rPr>
        <w:t>245</w:t>
      </w:r>
      <w:r w:rsidR="00AF6337">
        <w:rPr>
          <w:rFonts w:ascii="Garamond" w:hAnsi="Garamond"/>
          <w:sz w:val="24"/>
          <w:szCs w:val="24"/>
        </w:rPr>
        <w:t>.</w:t>
      </w:r>
      <w:r w:rsidR="001E6FE7" w:rsidRPr="003373D7">
        <w:rPr>
          <w:rFonts w:ascii="Garamond" w:hAnsi="Garamond"/>
          <w:b/>
          <w:sz w:val="24"/>
          <w:szCs w:val="24"/>
        </w:rPr>
        <w:tab/>
      </w:r>
      <w:r w:rsidR="00450678" w:rsidRPr="003373D7">
        <w:rPr>
          <w:rFonts w:ascii="Garamond" w:hAnsi="Garamond"/>
          <w:b/>
          <w:sz w:val="24"/>
          <w:szCs w:val="24"/>
        </w:rPr>
        <w:t xml:space="preserve">Definition of </w:t>
      </w:r>
      <w:r w:rsidR="005D0E1E">
        <w:rPr>
          <w:rFonts w:ascii="Garamond" w:hAnsi="Garamond"/>
          <w:b/>
          <w:sz w:val="24"/>
          <w:szCs w:val="24"/>
        </w:rPr>
        <w:t>‘</w:t>
      </w:r>
      <w:r w:rsidR="00450678" w:rsidRPr="003373D7">
        <w:rPr>
          <w:rFonts w:ascii="Garamond" w:hAnsi="Garamond"/>
          <w:b/>
          <w:sz w:val="24"/>
          <w:szCs w:val="24"/>
        </w:rPr>
        <w:t>fish stock</w:t>
      </w:r>
      <w:r w:rsidR="005D0E1E">
        <w:rPr>
          <w:rFonts w:ascii="Garamond" w:hAnsi="Garamond"/>
          <w:b/>
          <w:sz w:val="24"/>
          <w:szCs w:val="24"/>
        </w:rPr>
        <w:t>’</w:t>
      </w:r>
      <w:r w:rsidR="00AF6337">
        <w:rPr>
          <w:rFonts w:ascii="Garamond" w:hAnsi="Garamond"/>
          <w:b/>
          <w:sz w:val="24"/>
          <w:szCs w:val="24"/>
        </w:rPr>
        <w:t>:</w:t>
      </w:r>
      <w:r w:rsidR="00AF6337">
        <w:rPr>
          <w:rFonts w:ascii="Garamond" w:hAnsi="Garamond"/>
          <w:sz w:val="24"/>
          <w:szCs w:val="24"/>
        </w:rPr>
        <w:t xml:space="preserve"> T</w:t>
      </w:r>
      <w:r w:rsidR="00450678" w:rsidRPr="003373D7">
        <w:rPr>
          <w:rFonts w:ascii="Garamond" w:hAnsi="Garamond"/>
          <w:sz w:val="24"/>
          <w:szCs w:val="24"/>
        </w:rPr>
        <w:t xml:space="preserve">he potentially exploitable component of a fish population. </w:t>
      </w:r>
    </w:p>
    <w:p w14:paraId="646F5B07" w14:textId="77777777" w:rsidR="001E6FE7" w:rsidRPr="003373D7" w:rsidRDefault="001E6FE7" w:rsidP="00386CA0">
      <w:pPr>
        <w:spacing w:after="0" w:line="240" w:lineRule="auto"/>
        <w:ind w:left="567" w:hanging="567"/>
        <w:rPr>
          <w:rFonts w:ascii="Garamond" w:hAnsi="Garamond"/>
          <w:sz w:val="24"/>
          <w:szCs w:val="24"/>
        </w:rPr>
      </w:pPr>
    </w:p>
    <w:p w14:paraId="1F03F53C" w14:textId="77777777" w:rsidR="001E6FE7" w:rsidRPr="003373D7" w:rsidRDefault="00612CB9" w:rsidP="00386CA0">
      <w:pPr>
        <w:spacing w:after="0" w:line="240" w:lineRule="auto"/>
        <w:ind w:left="567" w:hanging="567"/>
        <w:rPr>
          <w:rFonts w:ascii="Garamond" w:hAnsi="Garamond"/>
          <w:sz w:val="24"/>
          <w:szCs w:val="24"/>
        </w:rPr>
      </w:pPr>
      <w:r>
        <w:rPr>
          <w:rFonts w:ascii="Garamond" w:hAnsi="Garamond"/>
          <w:sz w:val="24"/>
          <w:szCs w:val="24"/>
        </w:rPr>
        <w:t>246</w:t>
      </w:r>
      <w:r w:rsidR="00AF6337">
        <w:rPr>
          <w:rFonts w:ascii="Garamond" w:hAnsi="Garamond"/>
          <w:sz w:val="24"/>
          <w:szCs w:val="24"/>
        </w:rPr>
        <w:t>.</w:t>
      </w:r>
      <w:r w:rsidR="001E6FE7" w:rsidRPr="003373D7">
        <w:rPr>
          <w:rFonts w:ascii="Garamond" w:hAnsi="Garamond"/>
          <w:b/>
          <w:sz w:val="24"/>
          <w:szCs w:val="24"/>
        </w:rPr>
        <w:tab/>
        <w:t xml:space="preserve">Definition of </w:t>
      </w:r>
      <w:r w:rsidR="005D0E1E">
        <w:rPr>
          <w:rFonts w:ascii="Garamond" w:hAnsi="Garamond"/>
          <w:b/>
          <w:sz w:val="24"/>
          <w:szCs w:val="24"/>
        </w:rPr>
        <w:t>‘</w:t>
      </w:r>
      <w:r w:rsidR="001E6FE7" w:rsidRPr="003373D7">
        <w:rPr>
          <w:rFonts w:ascii="Garamond" w:hAnsi="Garamond"/>
          <w:b/>
          <w:sz w:val="24"/>
          <w:szCs w:val="24"/>
        </w:rPr>
        <w:t>spawning ground</w:t>
      </w:r>
      <w:r w:rsidR="005D0E1E">
        <w:rPr>
          <w:rFonts w:ascii="Garamond" w:hAnsi="Garamond"/>
          <w:b/>
          <w:sz w:val="24"/>
          <w:szCs w:val="24"/>
        </w:rPr>
        <w:t>’</w:t>
      </w:r>
      <w:r w:rsidR="001E6FE7" w:rsidRPr="003373D7">
        <w:rPr>
          <w:rFonts w:ascii="Garamond" w:hAnsi="Garamond"/>
          <w:b/>
          <w:sz w:val="24"/>
          <w:szCs w:val="24"/>
        </w:rPr>
        <w:t>:</w:t>
      </w:r>
      <w:r w:rsidR="00686CB7" w:rsidRPr="003373D7">
        <w:rPr>
          <w:rFonts w:ascii="Garamond" w:hAnsi="Garamond"/>
          <w:b/>
          <w:sz w:val="24"/>
          <w:szCs w:val="24"/>
        </w:rPr>
        <w:t xml:space="preserve"> </w:t>
      </w:r>
      <w:r w:rsidR="001E6FE7" w:rsidRPr="003373D7">
        <w:rPr>
          <w:rFonts w:ascii="Garamond" w:hAnsi="Garamond"/>
          <w:sz w:val="24"/>
          <w:szCs w:val="24"/>
        </w:rPr>
        <w:t>That part of a wetland used by fishes for courting, mating, gamete release, gamete fertilization and/or the release of the fertilized eggs, e.g.</w:t>
      </w:r>
      <w:r w:rsidR="002D4661">
        <w:rPr>
          <w:rFonts w:ascii="Garamond" w:hAnsi="Garamond"/>
          <w:sz w:val="24"/>
          <w:szCs w:val="24"/>
        </w:rPr>
        <w:t>,</w:t>
      </w:r>
      <w:r w:rsidR="001E6FE7" w:rsidRPr="003373D7">
        <w:rPr>
          <w:rFonts w:ascii="Garamond" w:hAnsi="Garamond"/>
          <w:sz w:val="24"/>
          <w:szCs w:val="24"/>
        </w:rPr>
        <w:t xml:space="preserve"> herring, shad, flounder, cockles, and many fishes in freshwater wetlands.</w:t>
      </w:r>
      <w:r w:rsidR="00686CB7" w:rsidRPr="003373D7">
        <w:rPr>
          <w:rFonts w:ascii="Garamond" w:hAnsi="Garamond"/>
          <w:sz w:val="24"/>
          <w:szCs w:val="24"/>
        </w:rPr>
        <w:t xml:space="preserve"> </w:t>
      </w:r>
      <w:r w:rsidR="001E6FE7" w:rsidRPr="003373D7">
        <w:rPr>
          <w:rFonts w:ascii="Garamond" w:hAnsi="Garamond"/>
          <w:sz w:val="24"/>
          <w:szCs w:val="24"/>
        </w:rPr>
        <w:t xml:space="preserve">The spawning </w:t>
      </w:r>
      <w:r w:rsidR="001E6FE7" w:rsidRPr="003373D7">
        <w:rPr>
          <w:rFonts w:ascii="Garamond" w:hAnsi="Garamond"/>
          <w:sz w:val="24"/>
          <w:szCs w:val="24"/>
        </w:rPr>
        <w:lastRenderedPageBreak/>
        <w:t>ground may be part of a river course, a stream bed, inshore or deep water zone of a lake, floodplain, mangrove, saltmarsh, reed bed, estuary or the shallow edge of the sea.</w:t>
      </w:r>
      <w:r w:rsidR="00686CB7" w:rsidRPr="003373D7">
        <w:rPr>
          <w:rFonts w:ascii="Garamond" w:hAnsi="Garamond"/>
          <w:sz w:val="24"/>
          <w:szCs w:val="24"/>
        </w:rPr>
        <w:t xml:space="preserve"> </w:t>
      </w:r>
      <w:r w:rsidR="001E6FE7" w:rsidRPr="003373D7">
        <w:rPr>
          <w:rFonts w:ascii="Garamond" w:hAnsi="Garamond"/>
          <w:sz w:val="24"/>
          <w:szCs w:val="24"/>
        </w:rPr>
        <w:t>The freshwater outflow from a river may provide suitable spawning conditions on the adjacent marine coast.</w:t>
      </w:r>
    </w:p>
    <w:p w14:paraId="75E3C287" w14:textId="77777777" w:rsidR="001B140B" w:rsidRPr="003373D7" w:rsidRDefault="001B140B" w:rsidP="00386CA0">
      <w:pPr>
        <w:spacing w:after="0" w:line="240" w:lineRule="auto"/>
        <w:ind w:left="567" w:hanging="567"/>
        <w:rPr>
          <w:rFonts w:ascii="Garamond" w:hAnsi="Garamond"/>
          <w:sz w:val="24"/>
          <w:szCs w:val="24"/>
        </w:rPr>
      </w:pPr>
    </w:p>
    <w:p w14:paraId="3DAABD0A" w14:textId="77777777" w:rsidR="001B140B" w:rsidRPr="003373D7" w:rsidRDefault="00612CB9" w:rsidP="00386CA0">
      <w:pPr>
        <w:spacing w:after="0" w:line="240" w:lineRule="auto"/>
        <w:ind w:left="567" w:hanging="567"/>
        <w:rPr>
          <w:rFonts w:ascii="Garamond" w:hAnsi="Garamond"/>
          <w:sz w:val="24"/>
          <w:szCs w:val="24"/>
        </w:rPr>
      </w:pPr>
      <w:r>
        <w:rPr>
          <w:rFonts w:ascii="Garamond" w:hAnsi="Garamond"/>
          <w:sz w:val="24"/>
          <w:szCs w:val="24"/>
        </w:rPr>
        <w:t>247</w:t>
      </w:r>
      <w:r w:rsidR="00AF6337">
        <w:rPr>
          <w:rFonts w:ascii="Garamond" w:hAnsi="Garamond"/>
          <w:sz w:val="24"/>
          <w:szCs w:val="24"/>
        </w:rPr>
        <w:t>.</w:t>
      </w:r>
      <w:r w:rsidR="001B140B" w:rsidRPr="003373D7">
        <w:rPr>
          <w:rFonts w:ascii="Garamond" w:hAnsi="Garamond"/>
          <w:b/>
          <w:sz w:val="24"/>
          <w:szCs w:val="24"/>
        </w:rPr>
        <w:tab/>
        <w:t xml:space="preserve">Definition of </w:t>
      </w:r>
      <w:r w:rsidR="005D0E1E">
        <w:rPr>
          <w:rFonts w:ascii="Garamond" w:hAnsi="Garamond"/>
          <w:b/>
          <w:sz w:val="24"/>
          <w:szCs w:val="24"/>
        </w:rPr>
        <w:t>‘</w:t>
      </w:r>
      <w:r w:rsidR="001B140B" w:rsidRPr="003373D7">
        <w:rPr>
          <w:rFonts w:ascii="Garamond" w:hAnsi="Garamond"/>
          <w:b/>
          <w:sz w:val="24"/>
          <w:szCs w:val="24"/>
        </w:rPr>
        <w:t>migration path</w:t>
      </w:r>
      <w:r w:rsidR="005D0E1E">
        <w:rPr>
          <w:rFonts w:ascii="Garamond" w:hAnsi="Garamond"/>
          <w:b/>
          <w:sz w:val="24"/>
          <w:szCs w:val="24"/>
        </w:rPr>
        <w:t>’</w:t>
      </w:r>
      <w:r w:rsidR="001B140B" w:rsidRPr="003373D7">
        <w:rPr>
          <w:rFonts w:ascii="Garamond" w:hAnsi="Garamond"/>
          <w:b/>
          <w:sz w:val="24"/>
          <w:szCs w:val="24"/>
        </w:rPr>
        <w:t>:</w:t>
      </w:r>
      <w:r w:rsidR="001B140B" w:rsidRPr="003373D7">
        <w:rPr>
          <w:rFonts w:ascii="Garamond" w:hAnsi="Garamond"/>
          <w:sz w:val="24"/>
          <w:szCs w:val="24"/>
        </w:rPr>
        <w:t xml:space="preserve"> </w:t>
      </w:r>
      <w:r w:rsidR="00AF6337">
        <w:rPr>
          <w:rFonts w:ascii="Garamond" w:hAnsi="Garamond"/>
          <w:sz w:val="24"/>
          <w:szCs w:val="24"/>
        </w:rPr>
        <w:t>T</w:t>
      </w:r>
      <w:r w:rsidR="001B140B" w:rsidRPr="003373D7">
        <w:rPr>
          <w:rFonts w:ascii="Garamond" w:hAnsi="Garamond"/>
          <w:sz w:val="24"/>
          <w:szCs w:val="24"/>
        </w:rPr>
        <w:t xml:space="preserve">he route along which fishes, such as salmon and eels, swim when moving to or from a spawning or feeding ground or nursery. Migration paths often cross international boundaries or boundaries between management zones within a country. </w:t>
      </w:r>
    </w:p>
    <w:p w14:paraId="5A22F62F" w14:textId="77777777" w:rsidR="001B140B" w:rsidRPr="003373D7" w:rsidRDefault="001B140B" w:rsidP="00386CA0">
      <w:pPr>
        <w:spacing w:after="0" w:line="240" w:lineRule="auto"/>
        <w:ind w:left="567" w:hanging="567"/>
        <w:rPr>
          <w:rFonts w:ascii="Garamond" w:hAnsi="Garamond"/>
          <w:sz w:val="24"/>
          <w:szCs w:val="24"/>
        </w:rPr>
      </w:pPr>
    </w:p>
    <w:p w14:paraId="0A4B42D8" w14:textId="77777777" w:rsidR="001B140B" w:rsidRPr="003373D7" w:rsidRDefault="00612CB9" w:rsidP="00386CA0">
      <w:pPr>
        <w:spacing w:after="0" w:line="240" w:lineRule="auto"/>
        <w:ind w:left="567" w:hanging="567"/>
        <w:rPr>
          <w:rFonts w:ascii="Garamond" w:hAnsi="Garamond"/>
          <w:sz w:val="24"/>
          <w:szCs w:val="24"/>
        </w:rPr>
      </w:pPr>
      <w:r>
        <w:rPr>
          <w:rFonts w:ascii="Garamond" w:hAnsi="Garamond"/>
          <w:sz w:val="24"/>
          <w:szCs w:val="24"/>
        </w:rPr>
        <w:t>248</w:t>
      </w:r>
      <w:r w:rsidR="00AF6337">
        <w:rPr>
          <w:rFonts w:ascii="Garamond" w:hAnsi="Garamond"/>
          <w:sz w:val="24"/>
          <w:szCs w:val="24"/>
        </w:rPr>
        <w:t>.</w:t>
      </w:r>
      <w:r w:rsidR="001B140B" w:rsidRPr="003373D7">
        <w:rPr>
          <w:rFonts w:ascii="Garamond" w:hAnsi="Garamond"/>
          <w:b/>
          <w:sz w:val="24"/>
          <w:szCs w:val="24"/>
        </w:rPr>
        <w:tab/>
        <w:t xml:space="preserve">Definition of </w:t>
      </w:r>
      <w:r w:rsidR="005D0E1E">
        <w:rPr>
          <w:rFonts w:ascii="Garamond" w:hAnsi="Garamond"/>
          <w:b/>
          <w:sz w:val="24"/>
          <w:szCs w:val="24"/>
        </w:rPr>
        <w:t>‘</w:t>
      </w:r>
      <w:r w:rsidR="001B140B" w:rsidRPr="003373D7">
        <w:rPr>
          <w:rFonts w:ascii="Garamond" w:hAnsi="Garamond"/>
          <w:b/>
          <w:sz w:val="24"/>
          <w:szCs w:val="24"/>
        </w:rPr>
        <w:t>nursery</w:t>
      </w:r>
      <w:r w:rsidR="005D0E1E">
        <w:rPr>
          <w:rFonts w:ascii="Garamond" w:hAnsi="Garamond"/>
          <w:b/>
          <w:sz w:val="24"/>
          <w:szCs w:val="24"/>
        </w:rPr>
        <w:t>’</w:t>
      </w:r>
      <w:r w:rsidR="001B140B" w:rsidRPr="003373D7">
        <w:rPr>
          <w:rFonts w:ascii="Garamond" w:hAnsi="Garamond"/>
          <w:b/>
          <w:sz w:val="24"/>
          <w:szCs w:val="24"/>
        </w:rPr>
        <w:t>:</w:t>
      </w:r>
      <w:r w:rsidR="001B140B" w:rsidRPr="003373D7">
        <w:rPr>
          <w:rFonts w:ascii="Garamond" w:hAnsi="Garamond"/>
          <w:sz w:val="24"/>
          <w:szCs w:val="24"/>
        </w:rPr>
        <w:t xml:space="preserve"> </w:t>
      </w:r>
      <w:r w:rsidR="00AF6337">
        <w:rPr>
          <w:rFonts w:ascii="Garamond" w:hAnsi="Garamond"/>
          <w:sz w:val="24"/>
          <w:szCs w:val="24"/>
        </w:rPr>
        <w:t>T</w:t>
      </w:r>
      <w:r w:rsidR="001B140B" w:rsidRPr="003373D7">
        <w:rPr>
          <w:rFonts w:ascii="Garamond" w:hAnsi="Garamond"/>
          <w:sz w:val="24"/>
          <w:szCs w:val="24"/>
        </w:rPr>
        <w:t>hat part of a wetland used by fishes for providing shelter, oxygen and food for the early developmental stages of their young. In some fishes, e.g., nest-guarding tilapias, the parent/s remain at the nursery to protect the young whereas in others the young are not protected by the parent/s except by virtue of the shelter provided by the habitat in which they are deposited</w:t>
      </w:r>
      <w:r w:rsidR="001B140B" w:rsidRPr="003373D7">
        <w:rPr>
          <w:rFonts w:ascii="Garamond" w:hAnsi="Garamond"/>
          <w:i/>
          <w:sz w:val="24"/>
          <w:szCs w:val="24"/>
        </w:rPr>
        <w:t>,</w:t>
      </w:r>
      <w:r w:rsidR="001B140B" w:rsidRPr="003373D7">
        <w:rPr>
          <w:rFonts w:ascii="Garamond" w:hAnsi="Garamond"/>
          <w:sz w:val="24"/>
          <w:szCs w:val="24"/>
        </w:rPr>
        <w:t xml:space="preserve"> e.g., non-guarding catfishes.</w:t>
      </w:r>
      <w:r w:rsidR="00686CB7" w:rsidRPr="003373D7">
        <w:rPr>
          <w:rFonts w:ascii="Garamond" w:hAnsi="Garamond"/>
          <w:sz w:val="24"/>
          <w:szCs w:val="24"/>
        </w:rPr>
        <w:t xml:space="preserve"> </w:t>
      </w:r>
      <w:r w:rsidR="001B140B" w:rsidRPr="003373D7">
        <w:rPr>
          <w:rFonts w:ascii="Garamond" w:hAnsi="Garamond"/>
          <w:sz w:val="24"/>
          <w:szCs w:val="24"/>
        </w:rPr>
        <w:t xml:space="preserve">The ability of wetlands to act as nurseries depends on the extent to which their natural cycles of inundation, tidal exchange, water temperature fluctuation and/or nutrient pulses are retained. Welcomme (1979) showed that 92% of the variation in catch from a wetland-recruited fishery could be explained by the recent flood history of the wetland. </w:t>
      </w:r>
    </w:p>
    <w:p w14:paraId="044FFCD0" w14:textId="77777777" w:rsidR="00450678" w:rsidRPr="003373D7" w:rsidRDefault="00450678" w:rsidP="00386CA0">
      <w:pPr>
        <w:spacing w:after="0" w:line="240" w:lineRule="auto"/>
        <w:rPr>
          <w:rFonts w:ascii="Garamond" w:hAnsi="Garamond"/>
          <w:b/>
          <w:sz w:val="24"/>
          <w:szCs w:val="24"/>
        </w:rPr>
      </w:pPr>
    </w:p>
    <w:p w14:paraId="0BA26EB7" w14:textId="77777777" w:rsidR="004A1ED6" w:rsidRPr="00AF6337" w:rsidRDefault="004A1ED6" w:rsidP="00386CA0">
      <w:pPr>
        <w:spacing w:after="0" w:line="240" w:lineRule="auto"/>
        <w:ind w:left="567" w:hanging="567"/>
        <w:rPr>
          <w:rFonts w:ascii="Garamond" w:hAnsi="Garamond"/>
          <w:b/>
          <w:sz w:val="24"/>
          <w:szCs w:val="24"/>
        </w:rPr>
      </w:pPr>
      <w:r w:rsidRPr="00AF6337">
        <w:rPr>
          <w:rFonts w:ascii="Garamond" w:hAnsi="Garamond"/>
          <w:b/>
          <w:sz w:val="24"/>
          <w:szCs w:val="24"/>
        </w:rPr>
        <w:t xml:space="preserve">Where to go </w:t>
      </w:r>
      <w:r w:rsidR="002F4B23">
        <w:rPr>
          <w:rFonts w:ascii="Garamond" w:hAnsi="Garamond"/>
          <w:b/>
          <w:sz w:val="24"/>
          <w:szCs w:val="24"/>
        </w:rPr>
        <w:t>for further help or information</w:t>
      </w:r>
    </w:p>
    <w:p w14:paraId="717E09F7" w14:textId="77777777" w:rsidR="00AF6337" w:rsidRPr="00AF6337" w:rsidRDefault="00AF6337" w:rsidP="00386CA0">
      <w:pPr>
        <w:spacing w:after="0" w:line="240" w:lineRule="auto"/>
        <w:ind w:left="567" w:hanging="567"/>
        <w:rPr>
          <w:rFonts w:ascii="Garamond" w:hAnsi="Garamond"/>
          <w:b/>
          <w:sz w:val="24"/>
          <w:szCs w:val="24"/>
        </w:rPr>
      </w:pPr>
    </w:p>
    <w:p w14:paraId="0B513E5F" w14:textId="77777777" w:rsidR="008B443F" w:rsidRDefault="00612CB9" w:rsidP="00386CA0">
      <w:pPr>
        <w:spacing w:after="0" w:line="240" w:lineRule="auto"/>
        <w:rPr>
          <w:rFonts w:ascii="Garamond" w:hAnsi="Garamond"/>
          <w:sz w:val="24"/>
          <w:szCs w:val="24"/>
        </w:rPr>
      </w:pPr>
      <w:r>
        <w:rPr>
          <w:rFonts w:ascii="Garamond" w:hAnsi="Garamond"/>
          <w:sz w:val="24"/>
          <w:szCs w:val="24"/>
        </w:rPr>
        <w:t>249</w:t>
      </w:r>
      <w:r w:rsidR="00C70834">
        <w:rPr>
          <w:rFonts w:ascii="Garamond" w:hAnsi="Garamond"/>
          <w:sz w:val="24"/>
          <w:szCs w:val="24"/>
        </w:rPr>
        <w:t>.</w:t>
      </w:r>
      <w:r w:rsidR="00C70834">
        <w:rPr>
          <w:rFonts w:ascii="Garamond" w:hAnsi="Garamond"/>
          <w:sz w:val="24"/>
          <w:szCs w:val="24"/>
        </w:rPr>
        <w:tab/>
      </w:r>
      <w:r w:rsidR="008B443F">
        <w:rPr>
          <w:rFonts w:ascii="Garamond" w:hAnsi="Garamond"/>
          <w:sz w:val="24"/>
          <w:szCs w:val="24"/>
        </w:rPr>
        <w:t xml:space="preserve">Useful sources of </w:t>
      </w:r>
      <w:r w:rsidR="003F4680">
        <w:rPr>
          <w:rFonts w:ascii="Garamond" w:hAnsi="Garamond"/>
          <w:sz w:val="24"/>
          <w:szCs w:val="24"/>
        </w:rPr>
        <w:t>online</w:t>
      </w:r>
      <w:r w:rsidR="008B443F">
        <w:rPr>
          <w:rFonts w:ascii="Garamond" w:hAnsi="Garamond"/>
          <w:sz w:val="24"/>
          <w:szCs w:val="24"/>
        </w:rPr>
        <w:t xml:space="preserve"> data and information on fish are given under Criterion 7.</w:t>
      </w:r>
    </w:p>
    <w:p w14:paraId="46D27CE1" w14:textId="77777777" w:rsidR="007728F5" w:rsidRPr="00AF6337" w:rsidRDefault="007728F5" w:rsidP="00386CA0">
      <w:pPr>
        <w:spacing w:after="0" w:line="240" w:lineRule="auto"/>
        <w:ind w:left="567" w:hanging="567"/>
        <w:rPr>
          <w:rFonts w:ascii="Garamond" w:hAnsi="Garamond"/>
          <w:sz w:val="24"/>
          <w:szCs w:val="24"/>
        </w:rPr>
      </w:pPr>
    </w:p>
    <w:p w14:paraId="140DB0B0" w14:textId="77777777" w:rsidR="007728F5" w:rsidRPr="00AF6337" w:rsidRDefault="007728F5" w:rsidP="002F4B23">
      <w:pPr>
        <w:pStyle w:val="Heading3"/>
        <w:spacing w:before="0" w:after="0" w:line="240" w:lineRule="auto"/>
        <w:ind w:left="1134" w:hanging="567"/>
        <w:rPr>
          <w:szCs w:val="24"/>
        </w:rPr>
      </w:pPr>
      <w:bookmarkStart w:id="54" w:name="_Toc301966862"/>
      <w:r w:rsidRPr="00AF6337">
        <w:rPr>
          <w:rStyle w:val="Strong"/>
          <w:b/>
          <w:szCs w:val="24"/>
        </w:rPr>
        <w:t xml:space="preserve">Specific </w:t>
      </w:r>
      <w:r w:rsidR="00665A41" w:rsidRPr="00AF6337">
        <w:rPr>
          <w:rStyle w:val="Strong"/>
          <w:b/>
          <w:szCs w:val="24"/>
        </w:rPr>
        <w:t>C</w:t>
      </w:r>
      <w:r w:rsidRPr="00AF6337">
        <w:rPr>
          <w:szCs w:val="24"/>
        </w:rPr>
        <w:t>riterion based on other taxa</w:t>
      </w:r>
      <w:bookmarkEnd w:id="54"/>
    </w:p>
    <w:p w14:paraId="6C400775" w14:textId="77777777" w:rsidR="00AF6337" w:rsidRPr="00AF6337" w:rsidRDefault="00AF6337" w:rsidP="00386CA0">
      <w:pPr>
        <w:spacing w:after="0" w:line="240" w:lineRule="auto"/>
        <w:ind w:left="567" w:hanging="567"/>
        <w:rPr>
          <w:rFonts w:ascii="Garamond" w:hAnsi="Garamond"/>
          <w:sz w:val="24"/>
          <w:szCs w:val="24"/>
        </w:rPr>
      </w:pPr>
    </w:p>
    <w:p w14:paraId="6F6B0432" w14:textId="77777777" w:rsidR="00397073" w:rsidRPr="002F4B23" w:rsidRDefault="00C86227" w:rsidP="00386CA0">
      <w:pPr>
        <w:pStyle w:val="Heading3"/>
        <w:spacing w:before="0" w:after="0" w:line="240" w:lineRule="auto"/>
        <w:ind w:left="567" w:hanging="567"/>
        <w:rPr>
          <w:i/>
          <w:szCs w:val="24"/>
        </w:rPr>
      </w:pPr>
      <w:bookmarkStart w:id="55" w:name="_Toc301966863"/>
      <w:r w:rsidRPr="002F4B23">
        <w:rPr>
          <w:i/>
          <w:szCs w:val="24"/>
        </w:rPr>
        <w:t>6.1.9</w:t>
      </w:r>
      <w:r w:rsidRPr="002F4B23">
        <w:rPr>
          <w:i/>
          <w:szCs w:val="24"/>
        </w:rPr>
        <w:tab/>
      </w:r>
      <w:r w:rsidR="00397073" w:rsidRPr="002F4B23">
        <w:rPr>
          <w:i/>
          <w:szCs w:val="24"/>
        </w:rPr>
        <w:t>Criterion 9</w:t>
      </w:r>
      <w:bookmarkEnd w:id="55"/>
    </w:p>
    <w:p w14:paraId="778CD331" w14:textId="77777777" w:rsidR="00AF6337" w:rsidRPr="00AF6337" w:rsidRDefault="00AF6337" w:rsidP="00386CA0">
      <w:pPr>
        <w:spacing w:after="0" w:line="240" w:lineRule="auto"/>
        <w:ind w:left="567" w:hanging="567"/>
        <w:rPr>
          <w:rFonts w:ascii="Garamond" w:hAnsi="Garamond"/>
          <w:sz w:val="24"/>
          <w:szCs w:val="24"/>
        </w:rPr>
      </w:pPr>
    </w:p>
    <w:p w14:paraId="708F07B1" w14:textId="77777777" w:rsidR="007728F5" w:rsidRPr="00AF6337" w:rsidRDefault="007728F5" w:rsidP="00386CA0">
      <w:pPr>
        <w:pStyle w:val="BodyTextIndent2"/>
        <w:pBdr>
          <w:top w:val="single" w:sz="4" w:space="1" w:color="auto"/>
          <w:left w:val="single" w:sz="4" w:space="4" w:color="auto"/>
          <w:bottom w:val="single" w:sz="4" w:space="1" w:color="auto"/>
          <w:right w:val="single" w:sz="4" w:space="4" w:color="auto"/>
        </w:pBdr>
        <w:shd w:val="clear" w:color="auto" w:fill="EEECE1"/>
        <w:ind w:right="720"/>
        <w:jc w:val="center"/>
        <w:rPr>
          <w:szCs w:val="24"/>
        </w:rPr>
      </w:pPr>
      <w:r w:rsidRPr="00AF6337">
        <w:rPr>
          <w:szCs w:val="24"/>
        </w:rPr>
        <w:t>A wetland should be considered internationally important if it regularly supports 1% of the individuals in a population of one species or subspecies of wetland-dependent non-avian animal species.</w:t>
      </w:r>
    </w:p>
    <w:p w14:paraId="3A270C1C" w14:textId="77777777" w:rsidR="007728F5" w:rsidRPr="00AF6337" w:rsidRDefault="007728F5" w:rsidP="00386CA0">
      <w:pPr>
        <w:pStyle w:val="Style1"/>
        <w:keepNext w:val="0"/>
        <w:spacing w:before="0" w:after="0" w:line="240" w:lineRule="auto"/>
        <w:ind w:left="567" w:hanging="567"/>
        <w:rPr>
          <w:szCs w:val="24"/>
        </w:rPr>
      </w:pPr>
    </w:p>
    <w:p w14:paraId="07085CED" w14:textId="77777777" w:rsidR="004A1ED6" w:rsidRPr="00AF6337" w:rsidRDefault="004A1ED6" w:rsidP="00386CA0">
      <w:pPr>
        <w:spacing w:after="0" w:line="240" w:lineRule="auto"/>
        <w:ind w:left="567" w:hanging="567"/>
        <w:rPr>
          <w:rFonts w:ascii="Garamond" w:hAnsi="Garamond"/>
          <w:b/>
          <w:sz w:val="24"/>
          <w:szCs w:val="24"/>
        </w:rPr>
      </w:pPr>
      <w:r w:rsidRPr="00AF6337">
        <w:rPr>
          <w:rFonts w:ascii="Garamond" w:hAnsi="Garamond"/>
          <w:b/>
          <w:sz w:val="24"/>
          <w:szCs w:val="24"/>
        </w:rPr>
        <w:t xml:space="preserve">What this </w:t>
      </w:r>
      <w:r w:rsidR="00665A41" w:rsidRPr="00AF6337">
        <w:rPr>
          <w:rFonts w:ascii="Garamond" w:hAnsi="Garamond"/>
          <w:b/>
          <w:sz w:val="24"/>
          <w:szCs w:val="24"/>
        </w:rPr>
        <w:t>C</w:t>
      </w:r>
      <w:r w:rsidR="00371218">
        <w:rPr>
          <w:rFonts w:ascii="Garamond" w:hAnsi="Garamond"/>
          <w:b/>
          <w:sz w:val="24"/>
          <w:szCs w:val="24"/>
        </w:rPr>
        <w:t>riterion is seeking to achieve</w:t>
      </w:r>
    </w:p>
    <w:p w14:paraId="66E19FE6" w14:textId="77777777" w:rsidR="00AF6337" w:rsidRPr="00AF6337" w:rsidRDefault="00AF6337" w:rsidP="00386CA0">
      <w:pPr>
        <w:spacing w:after="0" w:line="240" w:lineRule="auto"/>
        <w:ind w:left="567" w:hanging="567"/>
        <w:rPr>
          <w:rFonts w:ascii="Garamond" w:hAnsi="Garamond"/>
          <w:b/>
          <w:sz w:val="24"/>
          <w:szCs w:val="24"/>
        </w:rPr>
      </w:pPr>
    </w:p>
    <w:p w14:paraId="78C03668" w14:textId="77777777" w:rsidR="00D2258E" w:rsidRPr="007D6F44" w:rsidRDefault="00612CB9" w:rsidP="00386CA0">
      <w:pPr>
        <w:tabs>
          <w:tab w:val="left" w:pos="567"/>
        </w:tabs>
        <w:spacing w:after="0" w:line="240" w:lineRule="auto"/>
        <w:ind w:left="567" w:hanging="567"/>
        <w:rPr>
          <w:rFonts w:ascii="Garamond" w:hAnsi="Garamond"/>
          <w:sz w:val="24"/>
          <w:szCs w:val="24"/>
        </w:rPr>
      </w:pPr>
      <w:r>
        <w:rPr>
          <w:rFonts w:ascii="Garamond" w:hAnsi="Garamond"/>
          <w:sz w:val="24"/>
          <w:szCs w:val="24"/>
        </w:rPr>
        <w:t>250</w:t>
      </w:r>
      <w:r w:rsidR="00D2258E">
        <w:rPr>
          <w:rFonts w:ascii="Garamond" w:hAnsi="Garamond"/>
          <w:sz w:val="24"/>
          <w:szCs w:val="24"/>
        </w:rPr>
        <w:t>.</w:t>
      </w:r>
      <w:r w:rsidR="00D2258E">
        <w:rPr>
          <w:rFonts w:ascii="Garamond" w:hAnsi="Garamond"/>
          <w:sz w:val="24"/>
          <w:szCs w:val="24"/>
        </w:rPr>
        <w:tab/>
      </w:r>
      <w:r w:rsidR="00D2258E" w:rsidRPr="007D6F44">
        <w:rPr>
          <w:rFonts w:ascii="Garamond" w:hAnsi="Garamond"/>
          <w:sz w:val="24"/>
          <w:szCs w:val="24"/>
        </w:rPr>
        <w:t xml:space="preserve">This Criterion identifies wetlands of numerical importance for </w:t>
      </w:r>
      <w:r w:rsidR="00D2258E">
        <w:rPr>
          <w:rFonts w:ascii="Garamond" w:hAnsi="Garamond"/>
          <w:sz w:val="24"/>
          <w:szCs w:val="24"/>
        </w:rPr>
        <w:t>non-avian wetland dependent animals</w:t>
      </w:r>
      <w:r w:rsidR="00D2258E" w:rsidRPr="007D6F44">
        <w:rPr>
          <w:rFonts w:ascii="Garamond" w:hAnsi="Garamond"/>
          <w:sz w:val="24"/>
          <w:szCs w:val="24"/>
        </w:rPr>
        <w:t xml:space="preserve"> through their support of a significant proportion of specific biogeographic populations (more than 1%), </w:t>
      </w:r>
      <w:r w:rsidR="00D2258E">
        <w:rPr>
          <w:rFonts w:ascii="Garamond" w:hAnsi="Garamond"/>
          <w:sz w:val="24"/>
          <w:szCs w:val="24"/>
        </w:rPr>
        <w:t xml:space="preserve">noting that </w:t>
      </w:r>
      <w:r w:rsidR="00D2258E" w:rsidRPr="007D6F44">
        <w:rPr>
          <w:rFonts w:ascii="Garamond" w:hAnsi="Garamond"/>
          <w:sz w:val="24"/>
          <w:szCs w:val="24"/>
        </w:rPr>
        <w:t xml:space="preserve">in most cases the biogeographic range of </w:t>
      </w:r>
      <w:r w:rsidR="00D2258E">
        <w:rPr>
          <w:rFonts w:ascii="Garamond" w:hAnsi="Garamond"/>
          <w:sz w:val="24"/>
          <w:szCs w:val="24"/>
        </w:rPr>
        <w:t xml:space="preserve">such </w:t>
      </w:r>
      <w:r w:rsidR="00D2258E" w:rsidRPr="007D6F44">
        <w:rPr>
          <w:rFonts w:ascii="Garamond" w:hAnsi="Garamond"/>
          <w:sz w:val="24"/>
          <w:szCs w:val="24"/>
        </w:rPr>
        <w:t>populations is larger than the territory of one Contracting Party.</w:t>
      </w:r>
    </w:p>
    <w:p w14:paraId="00F43DA7" w14:textId="77777777" w:rsidR="004A1ED6" w:rsidRPr="00AF6337" w:rsidRDefault="004A1ED6" w:rsidP="00386CA0">
      <w:pPr>
        <w:spacing w:after="0" w:line="240" w:lineRule="auto"/>
        <w:ind w:left="567" w:hanging="567"/>
        <w:rPr>
          <w:rFonts w:ascii="Garamond" w:hAnsi="Garamond"/>
          <w:b/>
          <w:sz w:val="24"/>
          <w:szCs w:val="24"/>
        </w:rPr>
      </w:pPr>
    </w:p>
    <w:p w14:paraId="34EDEB89" w14:textId="77777777" w:rsidR="004A1ED6" w:rsidRPr="00AF6337" w:rsidRDefault="004A1ED6" w:rsidP="00386CA0">
      <w:pPr>
        <w:spacing w:after="0" w:line="240" w:lineRule="auto"/>
        <w:ind w:left="567" w:hanging="567"/>
        <w:rPr>
          <w:rFonts w:ascii="Garamond" w:hAnsi="Garamond"/>
          <w:b/>
          <w:sz w:val="24"/>
          <w:szCs w:val="24"/>
        </w:rPr>
      </w:pPr>
      <w:r w:rsidRPr="00AF6337">
        <w:rPr>
          <w:rFonts w:ascii="Garamond" w:hAnsi="Garamond"/>
          <w:b/>
          <w:sz w:val="24"/>
          <w:szCs w:val="24"/>
        </w:rPr>
        <w:t xml:space="preserve">How to interpret this </w:t>
      </w:r>
      <w:r w:rsidR="00665A41" w:rsidRPr="00AF6337">
        <w:rPr>
          <w:rFonts w:ascii="Garamond" w:hAnsi="Garamond"/>
          <w:b/>
          <w:sz w:val="24"/>
          <w:szCs w:val="24"/>
        </w:rPr>
        <w:t>C</w:t>
      </w:r>
      <w:r w:rsidR="00371218">
        <w:rPr>
          <w:rFonts w:ascii="Garamond" w:hAnsi="Garamond"/>
          <w:b/>
          <w:sz w:val="24"/>
          <w:szCs w:val="24"/>
        </w:rPr>
        <w:t>riterion – what it means</w:t>
      </w:r>
    </w:p>
    <w:p w14:paraId="2671C5A2" w14:textId="77777777" w:rsidR="00AF6337" w:rsidRPr="00AF6337" w:rsidRDefault="00AF6337" w:rsidP="00386CA0">
      <w:pPr>
        <w:spacing w:after="0" w:line="240" w:lineRule="auto"/>
        <w:ind w:left="567" w:hanging="567"/>
        <w:rPr>
          <w:rFonts w:ascii="Garamond" w:hAnsi="Garamond"/>
          <w:b/>
          <w:sz w:val="24"/>
          <w:szCs w:val="24"/>
        </w:rPr>
      </w:pPr>
    </w:p>
    <w:p w14:paraId="75B7952D" w14:textId="77777777" w:rsidR="00C70834" w:rsidRDefault="00612CB9" w:rsidP="00386CA0">
      <w:pPr>
        <w:spacing w:after="0" w:line="240" w:lineRule="auto"/>
        <w:ind w:left="567" w:hanging="567"/>
        <w:rPr>
          <w:rFonts w:ascii="Garamond" w:hAnsi="Garamond"/>
          <w:sz w:val="24"/>
          <w:szCs w:val="24"/>
        </w:rPr>
      </w:pPr>
      <w:r>
        <w:rPr>
          <w:rFonts w:ascii="Garamond" w:hAnsi="Garamond"/>
          <w:sz w:val="24"/>
          <w:szCs w:val="24"/>
        </w:rPr>
        <w:t>251</w:t>
      </w:r>
      <w:r w:rsidR="00E955E9" w:rsidRPr="00AF6337">
        <w:rPr>
          <w:rFonts w:ascii="Garamond" w:hAnsi="Garamond"/>
          <w:sz w:val="24"/>
          <w:szCs w:val="24"/>
        </w:rPr>
        <w:t>.</w:t>
      </w:r>
      <w:r w:rsidR="00E955E9" w:rsidRPr="00AF6337">
        <w:rPr>
          <w:rFonts w:ascii="Garamond" w:hAnsi="Garamond"/>
          <w:sz w:val="24"/>
          <w:szCs w:val="24"/>
        </w:rPr>
        <w:tab/>
        <w:t>When Contracting Parties are reviewing candidate sites for listing under this Criterion, greatest conservation value will be achieved through the selection of a suite of sites that hold populations of globally threatened species or subspecies.</w:t>
      </w:r>
      <w:r w:rsidR="00686CB7" w:rsidRPr="00AF6337">
        <w:rPr>
          <w:rFonts w:ascii="Garamond" w:hAnsi="Garamond"/>
          <w:sz w:val="24"/>
          <w:szCs w:val="24"/>
        </w:rPr>
        <w:t xml:space="preserve"> </w:t>
      </w:r>
    </w:p>
    <w:p w14:paraId="1EE2E62F" w14:textId="77777777" w:rsidR="00C70834" w:rsidRDefault="00C70834" w:rsidP="00386CA0">
      <w:pPr>
        <w:spacing w:after="0" w:line="240" w:lineRule="auto"/>
        <w:ind w:left="567" w:hanging="567"/>
        <w:rPr>
          <w:rFonts w:ascii="Garamond" w:hAnsi="Garamond"/>
          <w:sz w:val="24"/>
          <w:szCs w:val="24"/>
        </w:rPr>
      </w:pPr>
    </w:p>
    <w:p w14:paraId="01A55A7E" w14:textId="77777777" w:rsidR="00C70834" w:rsidRPr="007D6F44" w:rsidRDefault="00612CB9" w:rsidP="00386CA0">
      <w:pPr>
        <w:tabs>
          <w:tab w:val="left" w:pos="567"/>
        </w:tabs>
        <w:spacing w:after="0" w:line="240" w:lineRule="auto"/>
        <w:ind w:left="567" w:hanging="567"/>
        <w:rPr>
          <w:rFonts w:ascii="Garamond" w:hAnsi="Garamond"/>
          <w:sz w:val="24"/>
          <w:szCs w:val="24"/>
        </w:rPr>
      </w:pPr>
      <w:r>
        <w:rPr>
          <w:rFonts w:ascii="Garamond" w:hAnsi="Garamond"/>
          <w:sz w:val="24"/>
          <w:szCs w:val="24"/>
        </w:rPr>
        <w:t>252</w:t>
      </w:r>
      <w:r w:rsidR="00C70834">
        <w:rPr>
          <w:rFonts w:ascii="Garamond" w:hAnsi="Garamond"/>
          <w:sz w:val="24"/>
          <w:szCs w:val="24"/>
        </w:rPr>
        <w:t>.</w:t>
      </w:r>
      <w:r w:rsidR="00C70834">
        <w:rPr>
          <w:rFonts w:ascii="Garamond" w:hAnsi="Garamond"/>
          <w:sz w:val="24"/>
          <w:szCs w:val="24"/>
        </w:rPr>
        <w:tab/>
      </w:r>
      <w:r w:rsidR="00C70834" w:rsidRPr="007D6F44">
        <w:rPr>
          <w:rFonts w:ascii="Garamond" w:hAnsi="Garamond"/>
          <w:sz w:val="24"/>
          <w:szCs w:val="24"/>
        </w:rPr>
        <w:t>Refer also to</w:t>
      </w:r>
      <w:r w:rsidR="00C70834">
        <w:rPr>
          <w:rFonts w:ascii="Garamond" w:hAnsi="Garamond"/>
          <w:sz w:val="24"/>
          <w:szCs w:val="24"/>
        </w:rPr>
        <w:t xml:space="preserve"> paragraph 86 above</w:t>
      </w:r>
      <w:r w:rsidR="00C70834" w:rsidRPr="007D6F44">
        <w:rPr>
          <w:rFonts w:ascii="Garamond" w:hAnsi="Garamond"/>
          <w:sz w:val="24"/>
          <w:szCs w:val="24"/>
        </w:rPr>
        <w:t xml:space="preserve">, </w:t>
      </w:r>
      <w:r w:rsidR="005D0E1E">
        <w:rPr>
          <w:rFonts w:ascii="Garamond" w:hAnsi="Garamond"/>
          <w:sz w:val="24"/>
          <w:szCs w:val="24"/>
        </w:rPr>
        <w:t>“</w:t>
      </w:r>
      <w:r w:rsidR="00C70834" w:rsidRPr="007D6F44">
        <w:rPr>
          <w:rFonts w:ascii="Garamond" w:hAnsi="Garamond"/>
          <w:sz w:val="24"/>
          <w:szCs w:val="24"/>
        </w:rPr>
        <w:t>Species presence in perspective</w:t>
      </w:r>
      <w:r w:rsidR="005D0E1E">
        <w:rPr>
          <w:rFonts w:ascii="Garamond" w:hAnsi="Garamond"/>
          <w:sz w:val="24"/>
          <w:szCs w:val="24"/>
        </w:rPr>
        <w:t>”</w:t>
      </w:r>
      <w:r w:rsidR="00C70834" w:rsidRPr="007D6F44">
        <w:rPr>
          <w:rFonts w:ascii="Garamond" w:hAnsi="Garamond"/>
          <w:sz w:val="24"/>
          <w:szCs w:val="24"/>
        </w:rPr>
        <w:t xml:space="preserve">, and section </w:t>
      </w:r>
      <w:r w:rsidR="00C70834" w:rsidRPr="00D223AD">
        <w:rPr>
          <w:rFonts w:ascii="Garamond" w:hAnsi="Garamond"/>
          <w:sz w:val="24"/>
          <w:szCs w:val="24"/>
        </w:rPr>
        <w:t>5.5</w:t>
      </w:r>
      <w:r w:rsidR="00C70834" w:rsidRPr="007D6F44">
        <w:rPr>
          <w:rFonts w:ascii="Garamond" w:hAnsi="Garamond"/>
          <w:sz w:val="24"/>
          <w:szCs w:val="24"/>
        </w:rPr>
        <w:t xml:space="preserve"> above, </w:t>
      </w:r>
      <w:r w:rsidR="005D0E1E">
        <w:rPr>
          <w:rFonts w:ascii="Garamond" w:hAnsi="Garamond"/>
          <w:sz w:val="24"/>
          <w:szCs w:val="24"/>
        </w:rPr>
        <w:t>“</w:t>
      </w:r>
      <w:r w:rsidR="00C70834" w:rsidRPr="007D6F44">
        <w:rPr>
          <w:rFonts w:ascii="Garamond" w:hAnsi="Garamond"/>
          <w:sz w:val="24"/>
          <w:szCs w:val="24"/>
        </w:rPr>
        <w:t xml:space="preserve">Legal status and complementary </w:t>
      </w:r>
      <w:r w:rsidR="00C70834">
        <w:rPr>
          <w:rFonts w:ascii="Garamond" w:hAnsi="Garamond"/>
          <w:sz w:val="24"/>
          <w:szCs w:val="24"/>
        </w:rPr>
        <w:t xml:space="preserve">conservation </w:t>
      </w:r>
      <w:r w:rsidR="00C70834" w:rsidRPr="007D6F44">
        <w:rPr>
          <w:rFonts w:ascii="Garamond" w:hAnsi="Garamond"/>
          <w:sz w:val="24"/>
          <w:szCs w:val="24"/>
        </w:rPr>
        <w:t>frameworks</w:t>
      </w:r>
      <w:r w:rsidR="005D0E1E">
        <w:rPr>
          <w:rFonts w:ascii="Garamond" w:hAnsi="Garamond"/>
          <w:sz w:val="24"/>
          <w:szCs w:val="24"/>
        </w:rPr>
        <w:t>”</w:t>
      </w:r>
      <w:r w:rsidR="00C70834" w:rsidRPr="007D6F44">
        <w:rPr>
          <w:rFonts w:ascii="Garamond" w:hAnsi="Garamond"/>
          <w:sz w:val="24"/>
          <w:szCs w:val="24"/>
        </w:rPr>
        <w:t xml:space="preserve">. Consideration may also be given to turnover of waterbirds at migration periods, so that a cumulative total is </w:t>
      </w:r>
      <w:r w:rsidR="00C70834" w:rsidRPr="007D6F44">
        <w:rPr>
          <w:rFonts w:ascii="Garamond" w:hAnsi="Garamond"/>
          <w:sz w:val="24"/>
          <w:szCs w:val="24"/>
        </w:rPr>
        <w:lastRenderedPageBreak/>
        <w:t>reached, if such data are available</w:t>
      </w:r>
      <w:r w:rsidR="00C70834">
        <w:rPr>
          <w:rFonts w:ascii="Garamond" w:hAnsi="Garamond"/>
          <w:sz w:val="24"/>
          <w:szCs w:val="24"/>
        </w:rPr>
        <w:t xml:space="preserve"> </w:t>
      </w:r>
      <w:r w:rsidR="00C70834" w:rsidRPr="00AF6337">
        <w:rPr>
          <w:rFonts w:ascii="Garamond" w:hAnsi="Garamond"/>
          <w:sz w:val="24"/>
          <w:szCs w:val="24"/>
        </w:rPr>
        <w:t>(</w:t>
      </w:r>
      <w:r w:rsidR="00B821DD">
        <w:rPr>
          <w:rFonts w:ascii="Garamond" w:hAnsi="Garamond"/>
          <w:sz w:val="24"/>
          <w:szCs w:val="24"/>
        </w:rPr>
        <w:t>comments on turnover</w:t>
      </w:r>
      <w:r w:rsidR="00C70834" w:rsidRPr="00AF6337">
        <w:rPr>
          <w:rFonts w:ascii="Garamond" w:hAnsi="Garamond"/>
          <w:sz w:val="24"/>
          <w:szCs w:val="24"/>
        </w:rPr>
        <w:t xml:space="preserve"> in paragraph</w:t>
      </w:r>
      <w:r w:rsidR="00C70834">
        <w:rPr>
          <w:rFonts w:ascii="Garamond" w:hAnsi="Garamond"/>
          <w:sz w:val="24"/>
          <w:szCs w:val="24"/>
        </w:rPr>
        <w:t xml:space="preserve"> </w:t>
      </w:r>
      <w:r w:rsidR="00CF2034">
        <w:rPr>
          <w:rFonts w:ascii="Garamond" w:hAnsi="Garamond"/>
          <w:sz w:val="24"/>
          <w:szCs w:val="24"/>
        </w:rPr>
        <w:t>189</w:t>
      </w:r>
      <w:r w:rsidR="00CF2034" w:rsidRPr="00AF6337">
        <w:rPr>
          <w:rFonts w:ascii="Garamond" w:hAnsi="Garamond"/>
          <w:sz w:val="24"/>
          <w:szCs w:val="24"/>
        </w:rPr>
        <w:t xml:space="preserve"> </w:t>
      </w:r>
      <w:r w:rsidR="00C70834" w:rsidRPr="00AF6337">
        <w:rPr>
          <w:rFonts w:ascii="Garamond" w:hAnsi="Garamond"/>
          <w:sz w:val="24"/>
          <w:szCs w:val="24"/>
        </w:rPr>
        <w:t xml:space="preserve">related to waterbirds </w:t>
      </w:r>
      <w:r w:rsidR="00B821DD">
        <w:rPr>
          <w:rFonts w:ascii="Garamond" w:hAnsi="Garamond"/>
          <w:sz w:val="24"/>
          <w:szCs w:val="24"/>
        </w:rPr>
        <w:t>are</w:t>
      </w:r>
      <w:r w:rsidR="00C70834" w:rsidRPr="00AF6337">
        <w:rPr>
          <w:rFonts w:ascii="Garamond" w:hAnsi="Garamond"/>
          <w:sz w:val="24"/>
          <w:szCs w:val="24"/>
        </w:rPr>
        <w:t xml:space="preserve"> also applicable in </w:t>
      </w:r>
      <w:r w:rsidR="00A9060F">
        <w:rPr>
          <w:rFonts w:ascii="Garamond" w:hAnsi="Garamond"/>
          <w:sz w:val="24"/>
          <w:szCs w:val="24"/>
        </w:rPr>
        <w:t>relation to non-avian animals).</w:t>
      </w:r>
      <w:r w:rsidR="00C70834">
        <w:rPr>
          <w:rFonts w:ascii="Garamond" w:hAnsi="Garamond"/>
          <w:sz w:val="24"/>
          <w:szCs w:val="24"/>
        </w:rPr>
        <w:t xml:space="preserve"> </w:t>
      </w:r>
    </w:p>
    <w:p w14:paraId="3F8D36D7" w14:textId="77777777" w:rsidR="00E955E9" w:rsidRPr="00AF6337" w:rsidRDefault="00E955E9" w:rsidP="00386CA0">
      <w:pPr>
        <w:spacing w:after="0" w:line="240" w:lineRule="auto"/>
        <w:ind w:left="567" w:hanging="567"/>
        <w:rPr>
          <w:rFonts w:ascii="Garamond" w:hAnsi="Garamond"/>
          <w:sz w:val="24"/>
          <w:szCs w:val="24"/>
        </w:rPr>
      </w:pPr>
    </w:p>
    <w:p w14:paraId="277DB03F" w14:textId="77777777" w:rsidR="00E955E9" w:rsidRPr="00AF6337" w:rsidRDefault="00612CB9" w:rsidP="00386CA0">
      <w:pPr>
        <w:spacing w:after="0" w:line="240" w:lineRule="auto"/>
        <w:ind w:left="567" w:hanging="567"/>
        <w:rPr>
          <w:rFonts w:ascii="Garamond" w:hAnsi="Garamond"/>
          <w:sz w:val="24"/>
          <w:szCs w:val="24"/>
        </w:rPr>
      </w:pPr>
      <w:r>
        <w:rPr>
          <w:rFonts w:ascii="Garamond" w:hAnsi="Garamond"/>
          <w:sz w:val="24"/>
          <w:szCs w:val="24"/>
        </w:rPr>
        <w:t>253</w:t>
      </w:r>
      <w:r w:rsidR="00E955E9" w:rsidRPr="00AF6337">
        <w:rPr>
          <w:rFonts w:ascii="Garamond" w:hAnsi="Garamond"/>
          <w:sz w:val="24"/>
          <w:szCs w:val="24"/>
        </w:rPr>
        <w:t>.</w:t>
      </w:r>
      <w:r w:rsidR="00E955E9" w:rsidRPr="00AF6337">
        <w:rPr>
          <w:rFonts w:ascii="Garamond" w:hAnsi="Garamond"/>
          <w:sz w:val="24"/>
          <w:szCs w:val="24"/>
        </w:rPr>
        <w:tab/>
        <w:t>To ensure international comparability, wherever possible Contracting Parties should use the most current international population estimates and 1% thresholds provided and regularly updated by IUCN</w:t>
      </w:r>
      <w:r w:rsidR="005D0E1E">
        <w:rPr>
          <w:rFonts w:ascii="Garamond" w:hAnsi="Garamond"/>
          <w:sz w:val="24"/>
          <w:szCs w:val="24"/>
        </w:rPr>
        <w:t>’</w:t>
      </w:r>
      <w:r w:rsidR="00E955E9" w:rsidRPr="00AF6337">
        <w:rPr>
          <w:rFonts w:ascii="Garamond" w:hAnsi="Garamond"/>
          <w:sz w:val="24"/>
          <w:szCs w:val="24"/>
        </w:rPr>
        <w:t xml:space="preserve">s Specialist Groups though the IUCN Species Information Service (SIS) and </w:t>
      </w:r>
      <w:r w:rsidR="00AD63E7">
        <w:rPr>
          <w:rFonts w:ascii="Garamond" w:hAnsi="Garamond"/>
          <w:sz w:val="24"/>
          <w:szCs w:val="24"/>
        </w:rPr>
        <w:t xml:space="preserve">being </w:t>
      </w:r>
      <w:r w:rsidR="00E955E9" w:rsidRPr="00AF6337">
        <w:rPr>
          <w:rFonts w:ascii="Garamond" w:hAnsi="Garamond"/>
          <w:sz w:val="24"/>
          <w:szCs w:val="24"/>
        </w:rPr>
        <w:t>published in the Ramsar Technical Report</w:t>
      </w:r>
      <w:r w:rsidR="00E955E9" w:rsidRPr="00AF6337">
        <w:rPr>
          <w:rFonts w:ascii="Garamond" w:hAnsi="Garamond"/>
          <w:i/>
          <w:sz w:val="24"/>
          <w:szCs w:val="24"/>
        </w:rPr>
        <w:t xml:space="preserve"> </w:t>
      </w:r>
      <w:r w:rsidR="00E955E9" w:rsidRPr="00AF6337">
        <w:rPr>
          <w:rFonts w:ascii="Garamond" w:hAnsi="Garamond"/>
          <w:sz w:val="24"/>
          <w:szCs w:val="24"/>
        </w:rPr>
        <w:t>series, as the basis for evaluating sites for the List using this Criterion.</w:t>
      </w:r>
      <w:r w:rsidR="00686CB7" w:rsidRPr="00AF6337">
        <w:rPr>
          <w:rFonts w:ascii="Garamond" w:hAnsi="Garamond"/>
          <w:sz w:val="24"/>
          <w:szCs w:val="24"/>
        </w:rPr>
        <w:t xml:space="preserve"> </w:t>
      </w:r>
      <w:r w:rsidR="00B821DD">
        <w:rPr>
          <w:rFonts w:ascii="Garamond" w:hAnsi="Garamond"/>
          <w:sz w:val="24"/>
          <w:szCs w:val="24"/>
        </w:rPr>
        <w:t>(</w:t>
      </w:r>
      <w:r w:rsidR="00E955E9" w:rsidRPr="00AF6337">
        <w:rPr>
          <w:rFonts w:ascii="Garamond" w:hAnsi="Garamond"/>
          <w:sz w:val="24"/>
          <w:szCs w:val="24"/>
        </w:rPr>
        <w:t xml:space="preserve">Note: An initial listing is provided </w:t>
      </w:r>
      <w:r w:rsidR="00B821DD">
        <w:rPr>
          <w:rFonts w:ascii="Garamond" w:hAnsi="Garamond"/>
          <w:sz w:val="24"/>
          <w:szCs w:val="24"/>
        </w:rPr>
        <w:t xml:space="preserve">in </w:t>
      </w:r>
      <w:r w:rsidR="00B821DD" w:rsidRPr="00AF6337">
        <w:rPr>
          <w:rFonts w:ascii="Garamond" w:hAnsi="Garamond"/>
          <w:sz w:val="24"/>
          <w:szCs w:val="24"/>
        </w:rPr>
        <w:t>th</w:t>
      </w:r>
      <w:r w:rsidR="00B821DD">
        <w:rPr>
          <w:rFonts w:ascii="Garamond" w:hAnsi="Garamond"/>
          <w:sz w:val="24"/>
          <w:szCs w:val="24"/>
        </w:rPr>
        <w:t>e</w:t>
      </w:r>
      <w:r w:rsidR="00B821DD" w:rsidRPr="00460CEE">
        <w:rPr>
          <w:rFonts w:ascii="Garamond" w:hAnsi="Garamond"/>
          <w:sz w:val="24"/>
          <w:szCs w:val="24"/>
        </w:rPr>
        <w:t xml:space="preserve"> </w:t>
      </w:r>
      <w:r w:rsidR="00B821DD" w:rsidRPr="00AF6337">
        <w:rPr>
          <w:rFonts w:ascii="Garamond" w:hAnsi="Garamond"/>
          <w:sz w:val="24"/>
          <w:szCs w:val="24"/>
        </w:rPr>
        <w:t xml:space="preserve">paper </w:t>
      </w:r>
      <w:r w:rsidR="00B821DD" w:rsidRPr="00AF6337">
        <w:rPr>
          <w:rFonts w:ascii="Garamond" w:hAnsi="Garamond"/>
          <w:i/>
          <w:sz w:val="24"/>
          <w:szCs w:val="24"/>
        </w:rPr>
        <w:t>Population estimates and 1% thresholds for wetland-dependent non-avian species, for the application of Criterion 9</w:t>
      </w:r>
      <w:r w:rsidR="00B821DD">
        <w:rPr>
          <w:rFonts w:ascii="Garamond" w:hAnsi="Garamond"/>
          <w:sz w:val="24"/>
          <w:szCs w:val="24"/>
        </w:rPr>
        <w:t>.)</w:t>
      </w:r>
    </w:p>
    <w:p w14:paraId="1BDF3389" w14:textId="77777777" w:rsidR="00E955E9" w:rsidRPr="00AF6337" w:rsidRDefault="00E955E9" w:rsidP="00386CA0">
      <w:pPr>
        <w:spacing w:after="0" w:line="240" w:lineRule="auto"/>
        <w:ind w:left="567" w:hanging="567"/>
        <w:rPr>
          <w:rFonts w:ascii="Garamond" w:hAnsi="Garamond"/>
          <w:sz w:val="24"/>
          <w:szCs w:val="24"/>
        </w:rPr>
      </w:pPr>
    </w:p>
    <w:p w14:paraId="5CC8CFA8" w14:textId="77777777" w:rsidR="00E955E9" w:rsidRPr="00AF6337" w:rsidRDefault="00612CB9" w:rsidP="00386CA0">
      <w:pPr>
        <w:spacing w:after="0" w:line="240" w:lineRule="auto"/>
        <w:ind w:left="567" w:hanging="567"/>
        <w:rPr>
          <w:rFonts w:ascii="Garamond" w:hAnsi="Garamond"/>
          <w:sz w:val="24"/>
          <w:szCs w:val="24"/>
        </w:rPr>
      </w:pPr>
      <w:r>
        <w:rPr>
          <w:rFonts w:ascii="Garamond" w:hAnsi="Garamond"/>
          <w:sz w:val="24"/>
          <w:szCs w:val="24"/>
        </w:rPr>
        <w:t>254</w:t>
      </w:r>
      <w:r w:rsidR="00E955E9" w:rsidRPr="00AF6337">
        <w:rPr>
          <w:rFonts w:ascii="Garamond" w:hAnsi="Garamond"/>
          <w:sz w:val="24"/>
          <w:szCs w:val="24"/>
        </w:rPr>
        <w:t>.</w:t>
      </w:r>
      <w:r w:rsidR="00E955E9" w:rsidRPr="00AF6337">
        <w:rPr>
          <w:rFonts w:ascii="Garamond" w:hAnsi="Garamond"/>
          <w:sz w:val="24"/>
          <w:szCs w:val="24"/>
        </w:rPr>
        <w:tab/>
        <w:t>This Criterion can also be applied to nationally endemic species or populations, where reliable national population size estimates exist.</w:t>
      </w:r>
      <w:r w:rsidR="00686CB7" w:rsidRPr="00AF6337">
        <w:rPr>
          <w:rFonts w:ascii="Garamond" w:hAnsi="Garamond"/>
          <w:sz w:val="24"/>
          <w:szCs w:val="24"/>
        </w:rPr>
        <w:t xml:space="preserve"> </w:t>
      </w:r>
      <w:r w:rsidR="00E955E9" w:rsidRPr="00AF6337">
        <w:rPr>
          <w:rFonts w:ascii="Garamond" w:hAnsi="Garamond"/>
          <w:sz w:val="24"/>
          <w:szCs w:val="24"/>
        </w:rPr>
        <w:t>When making such an application of the Criterion, information concerning the published source of the population size estimate should be included in the justification for the application of this Criterion.</w:t>
      </w:r>
      <w:r w:rsidR="00686CB7" w:rsidRPr="00AF6337">
        <w:rPr>
          <w:rFonts w:ascii="Garamond" w:hAnsi="Garamond"/>
          <w:sz w:val="24"/>
          <w:szCs w:val="24"/>
        </w:rPr>
        <w:t xml:space="preserve"> </w:t>
      </w:r>
      <w:r w:rsidR="00E955E9" w:rsidRPr="00AF6337">
        <w:rPr>
          <w:rFonts w:ascii="Garamond" w:hAnsi="Garamond"/>
          <w:sz w:val="24"/>
          <w:szCs w:val="24"/>
        </w:rPr>
        <w:t xml:space="preserve">Such information can also contribute to expanding the taxonomic coverage of the information on population estimates and 1% thresholds published in the </w:t>
      </w:r>
      <w:r w:rsidR="00E955E9" w:rsidRPr="00B821DD">
        <w:rPr>
          <w:rFonts w:ascii="Garamond" w:hAnsi="Garamond"/>
          <w:sz w:val="24"/>
          <w:szCs w:val="24"/>
        </w:rPr>
        <w:t>Ramsar Technical Report series</w:t>
      </w:r>
      <w:r w:rsidR="00E955E9" w:rsidRPr="00AF6337">
        <w:rPr>
          <w:rFonts w:ascii="Garamond" w:hAnsi="Garamond"/>
          <w:sz w:val="24"/>
          <w:szCs w:val="24"/>
        </w:rPr>
        <w:t>.</w:t>
      </w:r>
      <w:bookmarkStart w:id="56" w:name="OLE_LINK3"/>
      <w:r w:rsidR="00E955E9" w:rsidRPr="00AF6337">
        <w:rPr>
          <w:rFonts w:ascii="Garamond" w:hAnsi="Garamond"/>
          <w:sz w:val="24"/>
          <w:szCs w:val="24"/>
          <w:highlight w:val="lightGray"/>
        </w:rPr>
        <w:t xml:space="preserve"> </w:t>
      </w:r>
      <w:bookmarkEnd w:id="56"/>
    </w:p>
    <w:p w14:paraId="1ED34569" w14:textId="77777777" w:rsidR="004A1ED6" w:rsidRPr="00AF6337" w:rsidRDefault="004A1ED6" w:rsidP="00386CA0">
      <w:pPr>
        <w:spacing w:after="0" w:line="240" w:lineRule="auto"/>
        <w:ind w:left="567" w:hanging="567"/>
        <w:rPr>
          <w:rFonts w:ascii="Garamond" w:hAnsi="Garamond"/>
          <w:b/>
          <w:sz w:val="24"/>
          <w:szCs w:val="24"/>
        </w:rPr>
      </w:pPr>
    </w:p>
    <w:p w14:paraId="2A1A9DC5" w14:textId="77777777" w:rsidR="004A1ED6" w:rsidRPr="00AF6337" w:rsidRDefault="00642E6F" w:rsidP="0060602F">
      <w:pPr>
        <w:keepNext/>
        <w:spacing w:after="0" w:line="240" w:lineRule="auto"/>
        <w:ind w:left="567" w:hanging="567"/>
        <w:rPr>
          <w:rFonts w:ascii="Garamond" w:hAnsi="Garamond"/>
          <w:b/>
          <w:sz w:val="24"/>
          <w:szCs w:val="24"/>
        </w:rPr>
      </w:pPr>
      <w:r w:rsidRPr="00AF6337">
        <w:rPr>
          <w:rFonts w:ascii="Garamond" w:hAnsi="Garamond"/>
          <w:b/>
          <w:sz w:val="24"/>
          <w:szCs w:val="24"/>
        </w:rPr>
        <w:t>What data and information are</w:t>
      </w:r>
      <w:r w:rsidR="004A1ED6" w:rsidRPr="00AF6337">
        <w:rPr>
          <w:rFonts w:ascii="Garamond" w:hAnsi="Garamond"/>
          <w:b/>
          <w:sz w:val="24"/>
          <w:szCs w:val="24"/>
        </w:rPr>
        <w:t xml:space="preserve"> needed to apply this </w:t>
      </w:r>
      <w:r w:rsidR="00665A41" w:rsidRPr="00AF6337">
        <w:rPr>
          <w:rFonts w:ascii="Garamond" w:hAnsi="Garamond"/>
          <w:b/>
          <w:sz w:val="24"/>
          <w:szCs w:val="24"/>
        </w:rPr>
        <w:t>C</w:t>
      </w:r>
      <w:r w:rsidR="004A1ED6" w:rsidRPr="00AF6337">
        <w:rPr>
          <w:rFonts w:ascii="Garamond" w:hAnsi="Garamond"/>
          <w:b/>
          <w:sz w:val="24"/>
          <w:szCs w:val="24"/>
        </w:rPr>
        <w:t>riterion?</w:t>
      </w:r>
    </w:p>
    <w:p w14:paraId="5A235320" w14:textId="77777777" w:rsidR="00AF6337" w:rsidRPr="00AF6337" w:rsidRDefault="00AF6337" w:rsidP="0060602F">
      <w:pPr>
        <w:keepNext/>
        <w:spacing w:after="0" w:line="240" w:lineRule="auto"/>
        <w:ind w:left="567" w:hanging="567"/>
        <w:rPr>
          <w:rFonts w:ascii="Garamond" w:hAnsi="Garamond"/>
          <w:b/>
          <w:sz w:val="24"/>
          <w:szCs w:val="24"/>
        </w:rPr>
      </w:pPr>
    </w:p>
    <w:p w14:paraId="1838D42F" w14:textId="77777777" w:rsidR="00E35CE2" w:rsidRDefault="00612CB9" w:rsidP="00386CA0">
      <w:pPr>
        <w:spacing w:after="0" w:line="240" w:lineRule="auto"/>
        <w:ind w:left="567" w:hanging="567"/>
        <w:rPr>
          <w:rFonts w:ascii="Garamond" w:hAnsi="Garamond"/>
          <w:sz w:val="24"/>
          <w:szCs w:val="24"/>
        </w:rPr>
      </w:pPr>
      <w:r>
        <w:rPr>
          <w:rFonts w:ascii="Garamond" w:hAnsi="Garamond"/>
          <w:sz w:val="24"/>
          <w:szCs w:val="24"/>
        </w:rPr>
        <w:t>255</w:t>
      </w:r>
      <w:r w:rsidR="00E955E9" w:rsidRPr="00AF6337">
        <w:rPr>
          <w:rFonts w:ascii="Garamond" w:hAnsi="Garamond"/>
          <w:sz w:val="24"/>
          <w:szCs w:val="24"/>
        </w:rPr>
        <w:t>.</w:t>
      </w:r>
      <w:r w:rsidR="00E955E9" w:rsidRPr="00AF6337">
        <w:rPr>
          <w:rFonts w:ascii="Garamond" w:hAnsi="Garamond"/>
          <w:sz w:val="24"/>
          <w:szCs w:val="24"/>
        </w:rPr>
        <w:tab/>
        <w:t xml:space="preserve">This Criterion is applicable to populations and species in a range of non-avian taxa including, </w:t>
      </w:r>
      <w:r w:rsidR="00E955E9" w:rsidRPr="00AF6337">
        <w:rPr>
          <w:rFonts w:ascii="Garamond" w:hAnsi="Garamond"/>
          <w:i/>
          <w:sz w:val="24"/>
          <w:szCs w:val="24"/>
        </w:rPr>
        <w:t>inter alia,</w:t>
      </w:r>
      <w:r w:rsidR="00E955E9" w:rsidRPr="00AF6337">
        <w:rPr>
          <w:rFonts w:ascii="Garamond" w:hAnsi="Garamond"/>
          <w:sz w:val="24"/>
          <w:szCs w:val="24"/>
        </w:rPr>
        <w:t xml:space="preserve"> mammals, reptiles, amphibians, fish and aquatic macro-invertebrates.</w:t>
      </w:r>
      <w:r w:rsidR="00686CB7" w:rsidRPr="00AF6337">
        <w:rPr>
          <w:rFonts w:ascii="Garamond" w:hAnsi="Garamond"/>
          <w:sz w:val="24"/>
          <w:szCs w:val="24"/>
        </w:rPr>
        <w:t xml:space="preserve"> </w:t>
      </w:r>
      <w:r w:rsidR="00E955E9" w:rsidRPr="00AF6337">
        <w:rPr>
          <w:rFonts w:ascii="Garamond" w:hAnsi="Garamond"/>
          <w:sz w:val="24"/>
          <w:szCs w:val="24"/>
        </w:rPr>
        <w:t>However, only species or subspecies for which reliable population estimates ha</w:t>
      </w:r>
      <w:r w:rsidR="00B821DD">
        <w:rPr>
          <w:rFonts w:ascii="Garamond" w:hAnsi="Garamond"/>
          <w:sz w:val="24"/>
          <w:szCs w:val="24"/>
        </w:rPr>
        <w:t xml:space="preserve">ve been provided and published </w:t>
      </w:r>
      <w:r w:rsidR="00E955E9" w:rsidRPr="00AF6337">
        <w:rPr>
          <w:rFonts w:ascii="Garamond" w:hAnsi="Garamond"/>
          <w:sz w:val="24"/>
          <w:szCs w:val="24"/>
        </w:rPr>
        <w:t>should be included in the justification for the application of this Criterion.</w:t>
      </w:r>
      <w:r w:rsidR="00686CB7" w:rsidRPr="00AF6337">
        <w:rPr>
          <w:rFonts w:ascii="Garamond" w:hAnsi="Garamond"/>
          <w:sz w:val="24"/>
          <w:szCs w:val="24"/>
        </w:rPr>
        <w:t xml:space="preserve"> </w:t>
      </w:r>
      <w:r w:rsidR="00E955E9" w:rsidRPr="00AF6337">
        <w:rPr>
          <w:rFonts w:ascii="Garamond" w:hAnsi="Garamond"/>
          <w:sz w:val="24"/>
          <w:szCs w:val="24"/>
        </w:rPr>
        <w:t>Where no such information exists, Contracting Parties should give consideration to designation for important non-avian animal species under Criterion 4.</w:t>
      </w:r>
      <w:r w:rsidR="00686CB7" w:rsidRPr="00AF6337">
        <w:rPr>
          <w:rFonts w:ascii="Garamond" w:hAnsi="Garamond"/>
          <w:sz w:val="24"/>
          <w:szCs w:val="24"/>
        </w:rPr>
        <w:t xml:space="preserve"> </w:t>
      </w:r>
    </w:p>
    <w:p w14:paraId="5730D595" w14:textId="77777777" w:rsidR="00E35CE2" w:rsidRDefault="00E35CE2" w:rsidP="00386CA0">
      <w:pPr>
        <w:spacing w:after="0" w:line="240" w:lineRule="auto"/>
        <w:ind w:left="567" w:hanging="567"/>
        <w:rPr>
          <w:rFonts w:ascii="Garamond" w:hAnsi="Garamond"/>
          <w:sz w:val="24"/>
          <w:szCs w:val="24"/>
        </w:rPr>
      </w:pPr>
    </w:p>
    <w:p w14:paraId="077E8C0D" w14:textId="77777777" w:rsidR="00E955E9" w:rsidRPr="00AF6337" w:rsidRDefault="00612CB9" w:rsidP="00386CA0">
      <w:pPr>
        <w:spacing w:after="0" w:line="240" w:lineRule="auto"/>
        <w:ind w:left="567" w:hanging="567"/>
        <w:rPr>
          <w:rFonts w:ascii="Garamond" w:hAnsi="Garamond"/>
          <w:sz w:val="24"/>
          <w:szCs w:val="24"/>
        </w:rPr>
      </w:pPr>
      <w:r>
        <w:rPr>
          <w:rFonts w:ascii="Garamond" w:hAnsi="Garamond"/>
          <w:sz w:val="24"/>
          <w:szCs w:val="24"/>
        </w:rPr>
        <w:t>256</w:t>
      </w:r>
      <w:r w:rsidR="00E35CE2">
        <w:rPr>
          <w:rFonts w:ascii="Garamond" w:hAnsi="Garamond"/>
          <w:sz w:val="24"/>
          <w:szCs w:val="24"/>
        </w:rPr>
        <w:t>.</w:t>
      </w:r>
      <w:r w:rsidR="00E35CE2">
        <w:rPr>
          <w:rFonts w:ascii="Garamond" w:hAnsi="Garamond"/>
          <w:sz w:val="24"/>
          <w:szCs w:val="24"/>
        </w:rPr>
        <w:tab/>
      </w:r>
      <w:r w:rsidR="00E955E9" w:rsidRPr="00AF6337">
        <w:rPr>
          <w:rFonts w:ascii="Garamond" w:hAnsi="Garamond"/>
          <w:sz w:val="24"/>
          <w:szCs w:val="24"/>
        </w:rPr>
        <w:t>For better application of this Criterion, Contracting Parties should assist, where</w:t>
      </w:r>
      <w:r w:rsidR="00B821DD">
        <w:rPr>
          <w:rFonts w:ascii="Garamond" w:hAnsi="Garamond"/>
          <w:sz w:val="24"/>
          <w:szCs w:val="24"/>
        </w:rPr>
        <w:t>ver</w:t>
      </w:r>
      <w:r w:rsidR="00E955E9" w:rsidRPr="00AF6337">
        <w:rPr>
          <w:rFonts w:ascii="Garamond" w:hAnsi="Garamond"/>
          <w:sz w:val="24"/>
          <w:szCs w:val="24"/>
        </w:rPr>
        <w:t xml:space="preserve"> possible, in the supply of such data to the IUCN-Species Survival Commission and its Specialist Groups in support of the future updating and revision of international population estimates.</w:t>
      </w:r>
    </w:p>
    <w:p w14:paraId="1CCF76D0" w14:textId="77777777" w:rsidR="004A1ED6" w:rsidRPr="00AF6337" w:rsidRDefault="004A1ED6" w:rsidP="00386CA0">
      <w:pPr>
        <w:spacing w:after="0" w:line="240" w:lineRule="auto"/>
        <w:ind w:left="567" w:hanging="567"/>
        <w:rPr>
          <w:rFonts w:ascii="Garamond" w:hAnsi="Garamond"/>
          <w:b/>
          <w:sz w:val="24"/>
          <w:szCs w:val="24"/>
        </w:rPr>
      </w:pPr>
    </w:p>
    <w:p w14:paraId="5E0DC3DB" w14:textId="77777777" w:rsidR="004A1ED6" w:rsidRPr="00AF6337" w:rsidRDefault="004A1ED6" w:rsidP="00386CA0">
      <w:pPr>
        <w:spacing w:after="0" w:line="240" w:lineRule="auto"/>
        <w:ind w:left="567" w:hanging="567"/>
        <w:rPr>
          <w:rFonts w:ascii="Garamond" w:hAnsi="Garamond"/>
          <w:b/>
          <w:sz w:val="24"/>
          <w:szCs w:val="24"/>
        </w:rPr>
      </w:pPr>
      <w:r w:rsidRPr="00AF6337">
        <w:rPr>
          <w:rFonts w:ascii="Garamond" w:hAnsi="Garamond"/>
          <w:b/>
          <w:sz w:val="24"/>
          <w:szCs w:val="24"/>
        </w:rPr>
        <w:t>Potential ambiguities and pitfalls</w:t>
      </w:r>
    </w:p>
    <w:p w14:paraId="511F8E89" w14:textId="77777777" w:rsidR="00AF6337" w:rsidRPr="00AF6337" w:rsidRDefault="00AF6337" w:rsidP="00386CA0">
      <w:pPr>
        <w:spacing w:after="0" w:line="240" w:lineRule="auto"/>
        <w:ind w:left="567" w:hanging="567"/>
        <w:rPr>
          <w:rFonts w:ascii="Garamond" w:hAnsi="Garamond"/>
          <w:b/>
          <w:sz w:val="24"/>
          <w:szCs w:val="24"/>
        </w:rPr>
      </w:pPr>
    </w:p>
    <w:p w14:paraId="42ABFFC7" w14:textId="77777777" w:rsidR="00C647B3" w:rsidRPr="00AF6337" w:rsidRDefault="00612CB9" w:rsidP="00386CA0">
      <w:pPr>
        <w:spacing w:after="0" w:line="240" w:lineRule="auto"/>
        <w:ind w:left="567" w:hanging="567"/>
        <w:rPr>
          <w:rFonts w:ascii="Garamond" w:hAnsi="Garamond"/>
          <w:sz w:val="24"/>
          <w:szCs w:val="24"/>
        </w:rPr>
      </w:pPr>
      <w:r>
        <w:rPr>
          <w:rFonts w:ascii="Garamond" w:hAnsi="Garamond"/>
          <w:sz w:val="24"/>
          <w:szCs w:val="24"/>
        </w:rPr>
        <w:t>257</w:t>
      </w:r>
      <w:r w:rsidR="00D91F5F" w:rsidRPr="00AF6337">
        <w:rPr>
          <w:rFonts w:ascii="Garamond" w:hAnsi="Garamond"/>
          <w:sz w:val="24"/>
          <w:szCs w:val="24"/>
        </w:rPr>
        <w:t>.</w:t>
      </w:r>
      <w:r w:rsidR="00D91F5F" w:rsidRPr="00AF6337">
        <w:rPr>
          <w:rFonts w:ascii="Garamond" w:hAnsi="Garamond"/>
          <w:sz w:val="24"/>
          <w:szCs w:val="24"/>
        </w:rPr>
        <w:tab/>
        <w:t>Note that this Criterion should be applied only to those animal populations for which a 1% threshold is available.</w:t>
      </w:r>
      <w:r w:rsidR="00686CB7" w:rsidRPr="00AF6337">
        <w:rPr>
          <w:rFonts w:ascii="Garamond" w:hAnsi="Garamond"/>
          <w:sz w:val="24"/>
          <w:szCs w:val="24"/>
        </w:rPr>
        <w:t xml:space="preserve"> </w:t>
      </w:r>
      <w:r w:rsidR="00D91F5F" w:rsidRPr="00AF6337">
        <w:rPr>
          <w:rFonts w:ascii="Garamond" w:hAnsi="Garamond"/>
          <w:sz w:val="24"/>
          <w:szCs w:val="24"/>
        </w:rPr>
        <w:t>However, for populations of species in taxa not presently covered by th</w:t>
      </w:r>
      <w:r w:rsidR="00460CEE">
        <w:rPr>
          <w:rFonts w:ascii="Garamond" w:hAnsi="Garamond"/>
          <w:sz w:val="24"/>
          <w:szCs w:val="24"/>
        </w:rPr>
        <w:t>e</w:t>
      </w:r>
      <w:r w:rsidR="00460CEE" w:rsidRPr="00460CEE">
        <w:rPr>
          <w:rFonts w:ascii="Garamond" w:hAnsi="Garamond"/>
          <w:sz w:val="24"/>
          <w:szCs w:val="24"/>
        </w:rPr>
        <w:t xml:space="preserve"> </w:t>
      </w:r>
      <w:r w:rsidR="00460CEE" w:rsidRPr="00AF6337">
        <w:rPr>
          <w:rFonts w:ascii="Garamond" w:hAnsi="Garamond"/>
          <w:sz w:val="24"/>
          <w:szCs w:val="24"/>
        </w:rPr>
        <w:t xml:space="preserve">paper </w:t>
      </w:r>
      <w:r w:rsidR="00460CEE" w:rsidRPr="00AF6337">
        <w:rPr>
          <w:rFonts w:ascii="Garamond" w:hAnsi="Garamond"/>
          <w:i/>
          <w:sz w:val="24"/>
          <w:szCs w:val="24"/>
        </w:rPr>
        <w:t>Population estimates and 1% thresholds for wetland-dependent non-avian species, for the application of Criterion 9</w:t>
      </w:r>
      <w:r w:rsidR="00D91F5F" w:rsidRPr="00AF6337">
        <w:rPr>
          <w:rFonts w:ascii="Garamond" w:hAnsi="Garamond"/>
          <w:i/>
          <w:sz w:val="24"/>
          <w:szCs w:val="24"/>
        </w:rPr>
        <w:t>,</w:t>
      </w:r>
      <w:r w:rsidR="00D91F5F" w:rsidRPr="00AF6337">
        <w:rPr>
          <w:rFonts w:ascii="Garamond" w:hAnsi="Garamond"/>
          <w:sz w:val="24"/>
          <w:szCs w:val="24"/>
        </w:rPr>
        <w:t xml:space="preserve"> the guidelines indicate that this Criterion may be applied if a reliable population estimate and 1% threshold is available from another source, and in such cases the information source </w:t>
      </w:r>
      <w:r w:rsidR="00460CEE">
        <w:rPr>
          <w:rFonts w:ascii="Garamond" w:hAnsi="Garamond"/>
          <w:sz w:val="24"/>
          <w:szCs w:val="24"/>
        </w:rPr>
        <w:t>should</w:t>
      </w:r>
      <w:r w:rsidR="00D91F5F" w:rsidRPr="00AF6337">
        <w:rPr>
          <w:rFonts w:ascii="Garamond" w:hAnsi="Garamond"/>
          <w:sz w:val="24"/>
          <w:szCs w:val="24"/>
        </w:rPr>
        <w:t xml:space="preserve"> be clearly specified.</w:t>
      </w:r>
      <w:r w:rsidR="00686CB7" w:rsidRPr="00AF6337">
        <w:rPr>
          <w:rFonts w:ascii="Garamond" w:hAnsi="Garamond"/>
          <w:sz w:val="24"/>
          <w:szCs w:val="24"/>
        </w:rPr>
        <w:t xml:space="preserve"> </w:t>
      </w:r>
      <w:r w:rsidR="00D91F5F" w:rsidRPr="00AF6337">
        <w:rPr>
          <w:rFonts w:ascii="Garamond" w:hAnsi="Garamond"/>
          <w:sz w:val="24"/>
          <w:szCs w:val="24"/>
        </w:rPr>
        <w:t xml:space="preserve">In the application of this Criterion, it is not sufficient simply to restate the Criterion, that the site supports &gt;1% of a population, nor is it a correct justification to list populations with numbers in the site &gt;1% of their </w:t>
      </w:r>
      <w:r w:rsidR="00D91F5F" w:rsidRPr="00AF6337">
        <w:rPr>
          <w:rFonts w:ascii="Garamond" w:hAnsi="Garamond"/>
          <w:i/>
          <w:sz w:val="24"/>
          <w:szCs w:val="24"/>
        </w:rPr>
        <w:t>national</w:t>
      </w:r>
      <w:r w:rsidR="00D91F5F" w:rsidRPr="00AF6337">
        <w:rPr>
          <w:rFonts w:ascii="Garamond" w:hAnsi="Garamond"/>
          <w:sz w:val="24"/>
          <w:szCs w:val="24"/>
        </w:rPr>
        <w:t xml:space="preserve"> population, except when the population is endemic to that country.</w:t>
      </w:r>
    </w:p>
    <w:p w14:paraId="5B803F3F" w14:textId="77777777" w:rsidR="00D91F5F" w:rsidRPr="00AF6337" w:rsidRDefault="00D91F5F" w:rsidP="00386CA0">
      <w:pPr>
        <w:spacing w:after="0" w:line="240" w:lineRule="auto"/>
        <w:ind w:left="567" w:hanging="567"/>
        <w:rPr>
          <w:rFonts w:ascii="Garamond" w:hAnsi="Garamond"/>
          <w:b/>
          <w:sz w:val="24"/>
          <w:szCs w:val="24"/>
        </w:rPr>
      </w:pPr>
    </w:p>
    <w:p w14:paraId="62073870" w14:textId="77777777" w:rsidR="00F3637B" w:rsidRPr="00AF6337" w:rsidRDefault="00612CB9" w:rsidP="00386CA0">
      <w:pPr>
        <w:spacing w:after="0" w:line="240" w:lineRule="auto"/>
        <w:ind w:left="567" w:hanging="567"/>
        <w:rPr>
          <w:rFonts w:ascii="Garamond" w:hAnsi="Garamond" w:cs="Courier New"/>
          <w:sz w:val="24"/>
          <w:szCs w:val="24"/>
        </w:rPr>
      </w:pPr>
      <w:r>
        <w:rPr>
          <w:rFonts w:ascii="Garamond" w:hAnsi="Garamond" w:cs="Courier New"/>
          <w:sz w:val="24"/>
          <w:szCs w:val="24"/>
        </w:rPr>
        <w:t>258</w:t>
      </w:r>
      <w:r w:rsidR="00F3637B" w:rsidRPr="00AF6337">
        <w:rPr>
          <w:rFonts w:ascii="Garamond" w:hAnsi="Garamond" w:cs="Courier New"/>
          <w:sz w:val="24"/>
          <w:szCs w:val="24"/>
        </w:rPr>
        <w:t>.</w:t>
      </w:r>
      <w:r w:rsidR="00F3637B" w:rsidRPr="00AF6337">
        <w:rPr>
          <w:rFonts w:ascii="Garamond" w:hAnsi="Garamond" w:cs="Courier New"/>
          <w:sz w:val="24"/>
          <w:szCs w:val="24"/>
        </w:rPr>
        <w:tab/>
        <w:t xml:space="preserve">See </w:t>
      </w:r>
      <w:r w:rsidR="00F3637B" w:rsidRPr="00C70834">
        <w:rPr>
          <w:rFonts w:ascii="Garamond" w:hAnsi="Garamond" w:cs="Courier New"/>
          <w:sz w:val="24"/>
          <w:szCs w:val="24"/>
        </w:rPr>
        <w:t>section 5.7.4 for guidance</w:t>
      </w:r>
      <w:r w:rsidR="00F3637B" w:rsidRPr="00AF6337">
        <w:rPr>
          <w:rFonts w:ascii="Garamond" w:hAnsi="Garamond" w:cs="Courier New"/>
          <w:sz w:val="24"/>
          <w:szCs w:val="24"/>
        </w:rPr>
        <w:t xml:space="preserve"> on species nomenclature</w:t>
      </w:r>
      <w:r w:rsidR="00C70834">
        <w:rPr>
          <w:rFonts w:ascii="Garamond" w:hAnsi="Garamond" w:cs="Courier New"/>
          <w:sz w:val="24"/>
          <w:szCs w:val="24"/>
        </w:rPr>
        <w:t xml:space="preserve"> and taxonomy</w:t>
      </w:r>
      <w:r w:rsidR="00F3637B" w:rsidRPr="00AF6337">
        <w:rPr>
          <w:rFonts w:ascii="Garamond" w:hAnsi="Garamond" w:cs="Courier New"/>
          <w:sz w:val="24"/>
          <w:szCs w:val="24"/>
        </w:rPr>
        <w:t>.</w:t>
      </w:r>
    </w:p>
    <w:p w14:paraId="4A0D17C0" w14:textId="77777777" w:rsidR="00665A41" w:rsidRPr="00AF6337" w:rsidRDefault="00665A41" w:rsidP="00386CA0">
      <w:pPr>
        <w:spacing w:after="0" w:line="240" w:lineRule="auto"/>
        <w:ind w:left="567" w:hanging="567"/>
        <w:rPr>
          <w:rFonts w:ascii="Garamond" w:hAnsi="Garamond"/>
          <w:sz w:val="24"/>
          <w:szCs w:val="24"/>
          <w:highlight w:val="cyan"/>
        </w:rPr>
      </w:pPr>
    </w:p>
    <w:p w14:paraId="7354EC46" w14:textId="77777777" w:rsidR="00A9060F" w:rsidRDefault="00612CB9" w:rsidP="00386CA0">
      <w:pPr>
        <w:spacing w:after="0" w:line="240" w:lineRule="auto"/>
        <w:ind w:left="567" w:hanging="567"/>
        <w:rPr>
          <w:rFonts w:ascii="Garamond" w:hAnsi="Garamond"/>
          <w:sz w:val="24"/>
          <w:szCs w:val="24"/>
        </w:rPr>
      </w:pPr>
      <w:r>
        <w:rPr>
          <w:rFonts w:ascii="Garamond" w:hAnsi="Garamond"/>
          <w:sz w:val="24"/>
          <w:szCs w:val="24"/>
        </w:rPr>
        <w:t>259</w:t>
      </w:r>
      <w:r w:rsidR="00460CEE">
        <w:rPr>
          <w:rFonts w:ascii="Garamond" w:hAnsi="Garamond"/>
          <w:sz w:val="24"/>
          <w:szCs w:val="24"/>
        </w:rPr>
        <w:t>.</w:t>
      </w:r>
      <w:r w:rsidR="00D91F5F" w:rsidRPr="00AF6337">
        <w:rPr>
          <w:rFonts w:ascii="Garamond" w:hAnsi="Garamond"/>
          <w:sz w:val="24"/>
          <w:szCs w:val="24"/>
        </w:rPr>
        <w:tab/>
        <w:t xml:space="preserve">The guidance for the application of </w:t>
      </w:r>
      <w:r w:rsidR="00D91F5F" w:rsidRPr="00B821DD">
        <w:rPr>
          <w:rFonts w:ascii="Garamond" w:hAnsi="Garamond"/>
          <w:sz w:val="24"/>
          <w:szCs w:val="24"/>
        </w:rPr>
        <w:t>Criterion 9 for</w:t>
      </w:r>
      <w:r w:rsidR="00D91F5F" w:rsidRPr="00AF6337">
        <w:rPr>
          <w:rFonts w:ascii="Garamond" w:hAnsi="Garamond"/>
          <w:sz w:val="24"/>
          <w:szCs w:val="24"/>
        </w:rPr>
        <w:t xml:space="preserve"> non-avian animal species is similar to that </w:t>
      </w:r>
      <w:r w:rsidR="00A9060F">
        <w:rPr>
          <w:rFonts w:ascii="Garamond" w:hAnsi="Garamond"/>
          <w:sz w:val="24"/>
          <w:szCs w:val="24"/>
        </w:rPr>
        <w:t>provided</w:t>
      </w:r>
      <w:r w:rsidR="00D91F5F" w:rsidRPr="00AF6337">
        <w:rPr>
          <w:rFonts w:ascii="Garamond" w:hAnsi="Garamond"/>
          <w:sz w:val="24"/>
          <w:szCs w:val="24"/>
        </w:rPr>
        <w:t xml:space="preserve"> above for Criterion 6 for waterbirds. In particular, this Criterion must be </w:t>
      </w:r>
      <w:r w:rsidR="00D91F5F" w:rsidRPr="00AF6337">
        <w:rPr>
          <w:rFonts w:ascii="Garamond" w:hAnsi="Garamond"/>
          <w:sz w:val="24"/>
          <w:szCs w:val="24"/>
        </w:rPr>
        <w:lastRenderedPageBreak/>
        <w:t>applied to the regular occurrence of &gt;1% of a biogeographic population of a species or subspecies of wetland-dependent animal, and it should be r</w:t>
      </w:r>
      <w:r w:rsidR="007D6F44" w:rsidRPr="00AF6337">
        <w:rPr>
          <w:rFonts w:ascii="Garamond" w:hAnsi="Garamond"/>
          <w:sz w:val="24"/>
          <w:szCs w:val="24"/>
        </w:rPr>
        <w:t>ecogniz</w:t>
      </w:r>
      <w:r w:rsidR="00D91F5F" w:rsidRPr="00AF6337">
        <w:rPr>
          <w:rFonts w:ascii="Garamond" w:hAnsi="Garamond"/>
          <w:sz w:val="24"/>
          <w:szCs w:val="24"/>
        </w:rPr>
        <w:t>ed that in many cases the biogeographic range of the population is larger than the territory of one Contracting Party.</w:t>
      </w:r>
      <w:r w:rsidR="00686CB7" w:rsidRPr="00AF6337">
        <w:rPr>
          <w:rFonts w:ascii="Garamond" w:hAnsi="Garamond"/>
          <w:sz w:val="24"/>
          <w:szCs w:val="24"/>
        </w:rPr>
        <w:t xml:space="preserve"> </w:t>
      </w:r>
    </w:p>
    <w:p w14:paraId="1BF93D3B" w14:textId="77777777" w:rsidR="00A9060F" w:rsidRDefault="00A9060F" w:rsidP="00386CA0">
      <w:pPr>
        <w:spacing w:after="0" w:line="240" w:lineRule="auto"/>
        <w:ind w:left="567" w:hanging="567"/>
        <w:rPr>
          <w:rFonts w:ascii="Garamond" w:hAnsi="Garamond"/>
          <w:sz w:val="24"/>
          <w:szCs w:val="24"/>
        </w:rPr>
      </w:pPr>
    </w:p>
    <w:p w14:paraId="43AEC764" w14:textId="77777777" w:rsidR="00D91F5F" w:rsidRPr="00AF6337" w:rsidRDefault="00612CB9" w:rsidP="00386CA0">
      <w:pPr>
        <w:spacing w:after="0" w:line="240" w:lineRule="auto"/>
        <w:ind w:left="567" w:hanging="567"/>
        <w:rPr>
          <w:rFonts w:ascii="Garamond" w:hAnsi="Garamond"/>
          <w:sz w:val="24"/>
          <w:szCs w:val="24"/>
        </w:rPr>
      </w:pPr>
      <w:r>
        <w:rPr>
          <w:rFonts w:ascii="Garamond" w:hAnsi="Garamond"/>
          <w:sz w:val="24"/>
          <w:szCs w:val="24"/>
        </w:rPr>
        <w:t>260</w:t>
      </w:r>
      <w:r w:rsidR="00A9060F">
        <w:rPr>
          <w:rFonts w:ascii="Garamond" w:hAnsi="Garamond"/>
          <w:sz w:val="24"/>
          <w:szCs w:val="24"/>
        </w:rPr>
        <w:t>.</w:t>
      </w:r>
      <w:r w:rsidR="00A9060F">
        <w:rPr>
          <w:rFonts w:ascii="Garamond" w:hAnsi="Garamond"/>
          <w:sz w:val="24"/>
          <w:szCs w:val="24"/>
        </w:rPr>
        <w:tab/>
      </w:r>
      <w:r w:rsidR="00D91F5F" w:rsidRPr="00AF6337">
        <w:rPr>
          <w:rFonts w:ascii="Garamond" w:hAnsi="Garamond"/>
          <w:sz w:val="24"/>
          <w:szCs w:val="24"/>
        </w:rPr>
        <w:t xml:space="preserve">For each population listed under Criterion 9 the name of the biogeographic population, as well as the number of individuals of this population regularly occurring in the site, should be listed. An initial list of recommended 1% thresholds for the application of Criterion 9 </w:t>
      </w:r>
      <w:r w:rsidR="00B821DD">
        <w:rPr>
          <w:rFonts w:ascii="Garamond" w:hAnsi="Garamond"/>
          <w:sz w:val="24"/>
          <w:szCs w:val="24"/>
        </w:rPr>
        <w:t>is</w:t>
      </w:r>
      <w:r w:rsidR="00D91F5F" w:rsidRPr="00AF6337">
        <w:rPr>
          <w:rFonts w:ascii="Garamond" w:hAnsi="Garamond"/>
          <w:sz w:val="24"/>
          <w:szCs w:val="24"/>
        </w:rPr>
        <w:t xml:space="preserve"> provided in the paper </w:t>
      </w:r>
      <w:r w:rsidR="00D91F5F" w:rsidRPr="00AF6337">
        <w:rPr>
          <w:rFonts w:ascii="Garamond" w:hAnsi="Garamond"/>
          <w:i/>
          <w:sz w:val="24"/>
          <w:szCs w:val="24"/>
        </w:rPr>
        <w:t>Population estimates and 1% thresholds for wetland-dependent non-avian species, for the application of Criterion 9</w:t>
      </w:r>
      <w:r w:rsidR="00D91F5F" w:rsidRPr="00AF6337">
        <w:rPr>
          <w:rFonts w:ascii="Garamond" w:hAnsi="Garamond"/>
          <w:sz w:val="24"/>
          <w:szCs w:val="24"/>
        </w:rPr>
        <w:t xml:space="preserve"> </w:t>
      </w:r>
      <w:bookmarkStart w:id="57" w:name="OLE_LINK5"/>
      <w:r w:rsidR="00D91F5F" w:rsidRPr="00AF6337">
        <w:rPr>
          <w:rFonts w:ascii="Garamond" w:hAnsi="Garamond"/>
          <w:sz w:val="24"/>
          <w:szCs w:val="24"/>
        </w:rPr>
        <w:t>(</w:t>
      </w:r>
      <w:hyperlink r:id="rId21" w:history="1">
        <w:r w:rsidR="00460CEE">
          <w:rPr>
            <w:rStyle w:val="Hyperlink"/>
            <w:rFonts w:ascii="Garamond" w:hAnsi="Garamond"/>
            <w:color w:val="auto"/>
            <w:sz w:val="24"/>
            <w:szCs w:val="24"/>
            <w:u w:val="none"/>
          </w:rPr>
          <w:t>www.</w:t>
        </w:r>
        <w:r w:rsidR="00D91F5F" w:rsidRPr="00AF6337">
          <w:rPr>
            <w:rStyle w:val="Hyperlink"/>
            <w:rFonts w:ascii="Garamond" w:hAnsi="Garamond"/>
            <w:color w:val="auto"/>
            <w:sz w:val="24"/>
            <w:szCs w:val="24"/>
            <w:u w:val="none"/>
          </w:rPr>
          <w:t>ramsar.org/</w:t>
        </w:r>
        <w:r w:rsidR="00B821DD">
          <w:rPr>
            <w:rStyle w:val="Hyperlink"/>
            <w:rFonts w:ascii="Garamond" w:hAnsi="Garamond"/>
            <w:color w:val="auto"/>
            <w:sz w:val="24"/>
            <w:szCs w:val="24"/>
            <w:u w:val="none"/>
          </w:rPr>
          <w:t>pdf/</w:t>
        </w:r>
        <w:r w:rsidR="00D91F5F" w:rsidRPr="00AF6337">
          <w:rPr>
            <w:rStyle w:val="Hyperlink"/>
            <w:rFonts w:ascii="Garamond" w:hAnsi="Garamond"/>
            <w:color w:val="auto"/>
            <w:sz w:val="24"/>
            <w:szCs w:val="24"/>
            <w:u w:val="none"/>
          </w:rPr>
          <w:t>ris/key</w:t>
        </w:r>
        <w:r w:rsidR="00B821DD">
          <w:rPr>
            <w:rStyle w:val="Hyperlink"/>
            <w:rFonts w:ascii="Garamond" w:hAnsi="Garamond"/>
            <w:color w:val="auto"/>
            <w:sz w:val="24"/>
            <w:szCs w:val="24"/>
            <w:u w:val="none"/>
          </w:rPr>
          <w:t>_ris _</w:t>
        </w:r>
        <w:r w:rsidR="00D91F5F" w:rsidRPr="00AF6337">
          <w:rPr>
            <w:rStyle w:val="Hyperlink"/>
            <w:rFonts w:ascii="Garamond" w:hAnsi="Garamond"/>
            <w:color w:val="auto"/>
            <w:sz w:val="24"/>
            <w:szCs w:val="24"/>
            <w:u w:val="none"/>
          </w:rPr>
          <w:t>criterion9_2006.pdf</w:t>
        </w:r>
      </w:hyperlink>
      <w:r w:rsidR="00D91F5F" w:rsidRPr="00AF6337">
        <w:rPr>
          <w:rFonts w:ascii="Garamond" w:hAnsi="Garamond"/>
          <w:sz w:val="24"/>
          <w:szCs w:val="24"/>
        </w:rPr>
        <w:t>)</w:t>
      </w:r>
      <w:bookmarkEnd w:id="57"/>
      <w:r w:rsidR="00D91F5F" w:rsidRPr="00AF6337">
        <w:rPr>
          <w:rFonts w:ascii="Garamond" w:hAnsi="Garamond"/>
          <w:sz w:val="24"/>
          <w:szCs w:val="24"/>
        </w:rPr>
        <w:t>, which also provides a description of the biogeographic range of each population.</w:t>
      </w:r>
      <w:r w:rsidR="00686CB7" w:rsidRPr="00AF6337">
        <w:rPr>
          <w:rFonts w:ascii="Garamond" w:hAnsi="Garamond"/>
          <w:sz w:val="24"/>
          <w:szCs w:val="24"/>
        </w:rPr>
        <w:t xml:space="preserve"> </w:t>
      </w:r>
    </w:p>
    <w:p w14:paraId="232421B2" w14:textId="77777777" w:rsidR="004A1ED6" w:rsidRPr="00AF6337" w:rsidRDefault="004A1ED6" w:rsidP="00386CA0">
      <w:pPr>
        <w:spacing w:after="0" w:line="240" w:lineRule="auto"/>
        <w:ind w:left="567" w:hanging="567"/>
        <w:rPr>
          <w:rFonts w:ascii="Garamond" w:hAnsi="Garamond"/>
          <w:b/>
          <w:sz w:val="24"/>
          <w:szCs w:val="24"/>
        </w:rPr>
      </w:pPr>
    </w:p>
    <w:p w14:paraId="3C2D5F63" w14:textId="77777777" w:rsidR="004A1ED6" w:rsidRPr="00AF6337" w:rsidRDefault="004A1ED6" w:rsidP="00386CA0">
      <w:pPr>
        <w:spacing w:after="0" w:line="240" w:lineRule="auto"/>
        <w:ind w:left="567" w:hanging="567"/>
        <w:rPr>
          <w:rFonts w:ascii="Garamond" w:hAnsi="Garamond"/>
          <w:b/>
          <w:sz w:val="24"/>
          <w:szCs w:val="24"/>
        </w:rPr>
      </w:pPr>
      <w:r w:rsidRPr="00AF6337">
        <w:rPr>
          <w:rFonts w:ascii="Garamond" w:hAnsi="Garamond"/>
          <w:b/>
          <w:sz w:val="24"/>
          <w:szCs w:val="24"/>
        </w:rPr>
        <w:t>Where to go for further help or information?</w:t>
      </w:r>
    </w:p>
    <w:p w14:paraId="33B13BDF" w14:textId="77777777" w:rsidR="00AF6337" w:rsidRPr="00AF6337" w:rsidRDefault="00AF6337" w:rsidP="00386CA0">
      <w:pPr>
        <w:spacing w:after="0" w:line="240" w:lineRule="auto"/>
        <w:ind w:left="567" w:hanging="567"/>
        <w:rPr>
          <w:rFonts w:ascii="Garamond" w:hAnsi="Garamond"/>
          <w:b/>
          <w:sz w:val="24"/>
          <w:szCs w:val="24"/>
        </w:rPr>
      </w:pPr>
    </w:p>
    <w:p w14:paraId="3152AADC" w14:textId="77777777" w:rsidR="00E35CE2" w:rsidRDefault="00612CB9" w:rsidP="00386CA0">
      <w:pPr>
        <w:spacing w:after="0" w:line="240" w:lineRule="auto"/>
        <w:ind w:left="567" w:hanging="567"/>
        <w:rPr>
          <w:rFonts w:ascii="Garamond" w:hAnsi="Garamond"/>
          <w:sz w:val="24"/>
          <w:szCs w:val="24"/>
        </w:rPr>
      </w:pPr>
      <w:r>
        <w:rPr>
          <w:rFonts w:ascii="Garamond" w:hAnsi="Garamond"/>
          <w:sz w:val="24"/>
          <w:szCs w:val="24"/>
        </w:rPr>
        <w:t>261</w:t>
      </w:r>
      <w:r w:rsidR="00A9060F">
        <w:rPr>
          <w:rFonts w:ascii="Garamond" w:hAnsi="Garamond"/>
          <w:sz w:val="24"/>
          <w:szCs w:val="24"/>
        </w:rPr>
        <w:t>.</w:t>
      </w:r>
      <w:r w:rsidR="00A9060F">
        <w:rPr>
          <w:rFonts w:ascii="Garamond" w:hAnsi="Garamond"/>
          <w:sz w:val="24"/>
          <w:szCs w:val="24"/>
        </w:rPr>
        <w:tab/>
      </w:r>
      <w:r w:rsidR="00E35CE2">
        <w:rPr>
          <w:rFonts w:ascii="Garamond" w:hAnsi="Garamond"/>
          <w:sz w:val="24"/>
          <w:szCs w:val="24"/>
        </w:rPr>
        <w:t xml:space="preserve">Langhammer </w:t>
      </w:r>
      <w:r w:rsidR="00E35CE2" w:rsidRPr="00B821DD">
        <w:rPr>
          <w:rFonts w:ascii="Garamond" w:hAnsi="Garamond"/>
          <w:i/>
          <w:sz w:val="24"/>
          <w:szCs w:val="24"/>
        </w:rPr>
        <w:t>et al.</w:t>
      </w:r>
      <w:r w:rsidR="00E35CE2">
        <w:rPr>
          <w:rFonts w:ascii="Garamond" w:hAnsi="Garamond"/>
          <w:sz w:val="24"/>
          <w:szCs w:val="24"/>
        </w:rPr>
        <w:t xml:space="preserve"> (2007) lists many online sources of relevant species data and information</w:t>
      </w:r>
      <w:r w:rsidR="00E35CE2" w:rsidRPr="00CD4806">
        <w:rPr>
          <w:rFonts w:ascii="Garamond" w:hAnsi="Garamond"/>
          <w:sz w:val="24"/>
          <w:szCs w:val="24"/>
        </w:rPr>
        <w:t>. These include:</w:t>
      </w:r>
    </w:p>
    <w:p w14:paraId="4B719363" w14:textId="77777777" w:rsidR="00E35CE2" w:rsidRPr="00CD4806" w:rsidRDefault="00E35CE2" w:rsidP="00386CA0">
      <w:pPr>
        <w:spacing w:after="0" w:line="240" w:lineRule="auto"/>
        <w:ind w:left="567" w:hanging="567"/>
        <w:rPr>
          <w:rFonts w:ascii="Garamond" w:hAnsi="Garamond"/>
          <w:sz w:val="24"/>
          <w:szCs w:val="24"/>
        </w:rPr>
      </w:pPr>
    </w:p>
    <w:p w14:paraId="5F301228" w14:textId="77777777" w:rsidR="00E35CE2" w:rsidRDefault="00E35CE2" w:rsidP="00B7522D">
      <w:pPr>
        <w:numPr>
          <w:ilvl w:val="0"/>
          <w:numId w:val="16"/>
        </w:numPr>
        <w:tabs>
          <w:tab w:val="left" w:pos="1134"/>
        </w:tabs>
        <w:spacing w:after="0" w:line="240" w:lineRule="auto"/>
        <w:ind w:left="1134" w:hanging="567"/>
        <w:rPr>
          <w:rFonts w:ascii="Garamond" w:hAnsi="Garamond"/>
          <w:sz w:val="24"/>
          <w:szCs w:val="24"/>
        </w:rPr>
      </w:pPr>
      <w:r w:rsidRPr="00E35CE2">
        <w:rPr>
          <w:rFonts w:ascii="Garamond" w:hAnsi="Garamond"/>
          <w:b/>
          <w:sz w:val="24"/>
          <w:szCs w:val="24"/>
        </w:rPr>
        <w:t>Alliance for Zero Extinction (AZE) sites</w:t>
      </w:r>
      <w:r w:rsidR="00B821DD">
        <w:rPr>
          <w:rFonts w:ascii="Garamond" w:hAnsi="Garamond"/>
          <w:b/>
          <w:sz w:val="24"/>
          <w:szCs w:val="24"/>
        </w:rPr>
        <w:t>:</w:t>
      </w:r>
      <w:r w:rsidR="003234EC">
        <w:rPr>
          <w:rFonts w:ascii="Garamond" w:hAnsi="Garamond"/>
          <w:sz w:val="24"/>
          <w:szCs w:val="24"/>
        </w:rPr>
        <w:t xml:space="preserve"> </w:t>
      </w:r>
      <w:r w:rsidRPr="00B821DD">
        <w:rPr>
          <w:rFonts w:ascii="Garamond" w:hAnsi="Garamond"/>
          <w:sz w:val="24"/>
          <w:szCs w:val="24"/>
        </w:rPr>
        <w:t>www.zeroextinction.org</w:t>
      </w:r>
    </w:p>
    <w:p w14:paraId="52357686" w14:textId="77777777" w:rsidR="00E35CE2" w:rsidRPr="00E35CE2" w:rsidRDefault="00E35CE2" w:rsidP="00B7522D">
      <w:pPr>
        <w:numPr>
          <w:ilvl w:val="0"/>
          <w:numId w:val="16"/>
        </w:numPr>
        <w:tabs>
          <w:tab w:val="left" w:pos="1134"/>
        </w:tabs>
        <w:spacing w:after="0" w:line="240" w:lineRule="auto"/>
        <w:ind w:left="1134" w:hanging="567"/>
        <w:rPr>
          <w:rFonts w:ascii="Garamond" w:hAnsi="Garamond"/>
          <w:b/>
          <w:sz w:val="24"/>
          <w:szCs w:val="24"/>
        </w:rPr>
      </w:pPr>
      <w:r w:rsidRPr="00E35CE2">
        <w:rPr>
          <w:rFonts w:ascii="Garamond" w:hAnsi="Garamond"/>
          <w:b/>
          <w:sz w:val="24"/>
          <w:szCs w:val="24"/>
        </w:rPr>
        <w:t>World Turtle Database</w:t>
      </w:r>
      <w:r w:rsidR="00B821DD">
        <w:rPr>
          <w:rFonts w:ascii="Garamond" w:hAnsi="Garamond"/>
          <w:b/>
          <w:sz w:val="24"/>
          <w:szCs w:val="24"/>
        </w:rPr>
        <w:t>:</w:t>
      </w:r>
      <w:r w:rsidR="003234EC">
        <w:rPr>
          <w:rFonts w:ascii="Garamond" w:hAnsi="Garamond"/>
          <w:sz w:val="24"/>
          <w:szCs w:val="24"/>
        </w:rPr>
        <w:t xml:space="preserve"> </w:t>
      </w:r>
      <w:r w:rsidRPr="00B821DD">
        <w:rPr>
          <w:rFonts w:ascii="Garamond" w:hAnsi="Garamond"/>
          <w:sz w:val="24"/>
          <w:szCs w:val="24"/>
        </w:rPr>
        <w:t>http://emys.geo.orst.edu/main_pages/database.html</w:t>
      </w:r>
    </w:p>
    <w:p w14:paraId="6810E565" w14:textId="77777777" w:rsidR="00E35CE2" w:rsidRPr="00E15EF0" w:rsidRDefault="00E35CE2" w:rsidP="00B7522D">
      <w:pPr>
        <w:numPr>
          <w:ilvl w:val="0"/>
          <w:numId w:val="16"/>
        </w:numPr>
        <w:tabs>
          <w:tab w:val="left" w:pos="1134"/>
        </w:tabs>
        <w:spacing w:after="0" w:line="240" w:lineRule="auto"/>
        <w:ind w:left="1134" w:hanging="567"/>
        <w:rPr>
          <w:rFonts w:ascii="Garamond" w:hAnsi="Garamond"/>
          <w:sz w:val="24"/>
          <w:szCs w:val="24"/>
        </w:rPr>
      </w:pPr>
      <w:r w:rsidRPr="00E35CE2">
        <w:rPr>
          <w:rFonts w:ascii="Garamond" w:hAnsi="Garamond"/>
          <w:b/>
          <w:sz w:val="24"/>
          <w:szCs w:val="24"/>
        </w:rPr>
        <w:t>Global Amphibian Assessment</w:t>
      </w:r>
      <w:r w:rsidR="00B821DD">
        <w:rPr>
          <w:rFonts w:ascii="Garamond" w:hAnsi="Garamond"/>
          <w:b/>
          <w:sz w:val="24"/>
          <w:szCs w:val="24"/>
        </w:rPr>
        <w:t>:</w:t>
      </w:r>
      <w:r w:rsidR="003234EC">
        <w:rPr>
          <w:rFonts w:ascii="Garamond" w:hAnsi="Garamond"/>
          <w:b/>
          <w:sz w:val="24"/>
          <w:szCs w:val="24"/>
        </w:rPr>
        <w:t xml:space="preserve"> </w:t>
      </w:r>
      <w:r w:rsidR="00AD63E7" w:rsidRPr="00AD63E7">
        <w:rPr>
          <w:rFonts w:ascii="Garamond" w:hAnsi="Garamond"/>
          <w:sz w:val="24"/>
          <w:szCs w:val="24"/>
        </w:rPr>
        <w:t>www.amphibians.org/redlist/</w:t>
      </w:r>
    </w:p>
    <w:p w14:paraId="6B3D310D" w14:textId="77777777" w:rsidR="00E35CE2" w:rsidRPr="00E35CE2" w:rsidRDefault="00E35CE2" w:rsidP="00B7522D">
      <w:pPr>
        <w:numPr>
          <w:ilvl w:val="0"/>
          <w:numId w:val="16"/>
        </w:numPr>
        <w:tabs>
          <w:tab w:val="left" w:pos="1134"/>
        </w:tabs>
        <w:spacing w:after="0" w:line="240" w:lineRule="auto"/>
        <w:ind w:left="1134" w:hanging="567"/>
        <w:rPr>
          <w:rFonts w:ascii="Garamond" w:hAnsi="Garamond"/>
          <w:sz w:val="24"/>
          <w:szCs w:val="24"/>
        </w:rPr>
      </w:pPr>
      <w:r w:rsidRPr="00E35CE2">
        <w:rPr>
          <w:rFonts w:ascii="Garamond" w:hAnsi="Garamond"/>
          <w:b/>
          <w:sz w:val="24"/>
          <w:szCs w:val="24"/>
        </w:rPr>
        <w:t>HerpNet</w:t>
      </w:r>
      <w:r w:rsidR="00AD63E7">
        <w:rPr>
          <w:rFonts w:ascii="Garamond" w:hAnsi="Garamond"/>
          <w:b/>
          <w:sz w:val="24"/>
          <w:szCs w:val="24"/>
        </w:rPr>
        <w:t>:</w:t>
      </w:r>
      <w:r w:rsidR="003234EC">
        <w:rPr>
          <w:rFonts w:ascii="Garamond" w:hAnsi="Garamond"/>
          <w:b/>
          <w:sz w:val="24"/>
          <w:szCs w:val="24"/>
        </w:rPr>
        <w:t xml:space="preserve"> </w:t>
      </w:r>
      <w:r w:rsidRPr="00E35CE2">
        <w:rPr>
          <w:rFonts w:ascii="Garamond" w:hAnsi="Garamond"/>
          <w:sz w:val="24"/>
          <w:szCs w:val="24"/>
        </w:rPr>
        <w:t>www.herpnet.org</w:t>
      </w:r>
    </w:p>
    <w:p w14:paraId="258FA600" w14:textId="77777777" w:rsidR="00E35CE2" w:rsidRPr="00AD63E7" w:rsidRDefault="00E35CE2" w:rsidP="00B7522D">
      <w:pPr>
        <w:numPr>
          <w:ilvl w:val="0"/>
          <w:numId w:val="16"/>
        </w:numPr>
        <w:tabs>
          <w:tab w:val="left" w:pos="1134"/>
        </w:tabs>
        <w:spacing w:after="0" w:line="240" w:lineRule="auto"/>
        <w:ind w:left="1134" w:hanging="567"/>
        <w:rPr>
          <w:rFonts w:ascii="Garamond" w:hAnsi="Garamond"/>
          <w:sz w:val="24"/>
          <w:szCs w:val="24"/>
        </w:rPr>
      </w:pPr>
      <w:r w:rsidRPr="00E35CE2">
        <w:rPr>
          <w:rFonts w:ascii="Garamond" w:hAnsi="Garamond"/>
          <w:b/>
          <w:sz w:val="24"/>
          <w:szCs w:val="24"/>
        </w:rPr>
        <w:t xml:space="preserve">Biodiversity Hotspots </w:t>
      </w:r>
      <w:r>
        <w:rPr>
          <w:rFonts w:ascii="Garamond" w:hAnsi="Garamond"/>
          <w:b/>
          <w:sz w:val="24"/>
          <w:szCs w:val="24"/>
        </w:rPr>
        <w:t>Vertebrate Species D</w:t>
      </w:r>
      <w:r w:rsidRPr="00E35CE2">
        <w:rPr>
          <w:rFonts w:ascii="Garamond" w:hAnsi="Garamond"/>
          <w:b/>
          <w:sz w:val="24"/>
          <w:szCs w:val="24"/>
        </w:rPr>
        <w:t>atabase</w:t>
      </w:r>
      <w:r w:rsidR="00AD63E7">
        <w:rPr>
          <w:rFonts w:ascii="Garamond" w:hAnsi="Garamond"/>
          <w:b/>
          <w:sz w:val="24"/>
          <w:szCs w:val="24"/>
        </w:rPr>
        <w:t>:</w:t>
      </w:r>
      <w:r w:rsidR="003234EC">
        <w:rPr>
          <w:rFonts w:ascii="Garamond" w:hAnsi="Garamond"/>
          <w:sz w:val="24"/>
          <w:szCs w:val="24"/>
        </w:rPr>
        <w:t xml:space="preserve"> </w:t>
      </w:r>
      <w:r w:rsidR="00AD63E7" w:rsidRPr="00AD63E7">
        <w:rPr>
          <w:rFonts w:ascii="Garamond" w:hAnsi="Garamond"/>
          <w:sz w:val="24"/>
          <w:szCs w:val="24"/>
        </w:rPr>
        <w:t>www.biodiversityhotspots.org/xp/Hotspots/search/Pages/search.aspx</w:t>
      </w:r>
    </w:p>
    <w:p w14:paraId="12E02598" w14:textId="77777777" w:rsidR="00E15EF0" w:rsidRPr="00E15EF0" w:rsidRDefault="00E35CE2" w:rsidP="00B7522D">
      <w:pPr>
        <w:numPr>
          <w:ilvl w:val="0"/>
          <w:numId w:val="16"/>
        </w:numPr>
        <w:tabs>
          <w:tab w:val="left" w:pos="1134"/>
        </w:tabs>
        <w:spacing w:after="0" w:line="240" w:lineRule="auto"/>
        <w:ind w:left="1134" w:hanging="567"/>
        <w:rPr>
          <w:rFonts w:ascii="Garamond" w:hAnsi="Garamond"/>
          <w:sz w:val="24"/>
          <w:szCs w:val="24"/>
        </w:rPr>
      </w:pPr>
      <w:r w:rsidRPr="00E35CE2">
        <w:rPr>
          <w:rFonts w:ascii="Garamond" w:hAnsi="Garamond"/>
          <w:b/>
          <w:sz w:val="24"/>
          <w:szCs w:val="24"/>
        </w:rPr>
        <w:t>Mammal Species of the World</w:t>
      </w:r>
      <w:r w:rsidR="00AD63E7">
        <w:rPr>
          <w:rFonts w:ascii="Garamond" w:hAnsi="Garamond"/>
          <w:b/>
          <w:sz w:val="24"/>
          <w:szCs w:val="24"/>
        </w:rPr>
        <w:t xml:space="preserve">: </w:t>
      </w:r>
      <w:r w:rsidR="00AD63E7" w:rsidRPr="00AD63E7">
        <w:rPr>
          <w:rFonts w:ascii="Garamond" w:hAnsi="Garamond"/>
          <w:sz w:val="24"/>
          <w:szCs w:val="24"/>
        </w:rPr>
        <w:t>www.bucknell.edu/msw3/</w:t>
      </w:r>
    </w:p>
    <w:p w14:paraId="3C0EF8A8" w14:textId="77777777" w:rsidR="00E35CE2" w:rsidRPr="00E15EF0" w:rsidRDefault="00E35CE2" w:rsidP="00B7522D">
      <w:pPr>
        <w:numPr>
          <w:ilvl w:val="0"/>
          <w:numId w:val="16"/>
        </w:numPr>
        <w:tabs>
          <w:tab w:val="left" w:pos="1134"/>
        </w:tabs>
        <w:spacing w:after="0" w:line="240" w:lineRule="auto"/>
        <w:ind w:left="1134" w:hanging="567"/>
        <w:rPr>
          <w:rFonts w:ascii="Garamond" w:hAnsi="Garamond"/>
          <w:sz w:val="24"/>
          <w:szCs w:val="24"/>
        </w:rPr>
      </w:pPr>
      <w:r w:rsidRPr="00E35CE2">
        <w:rPr>
          <w:rFonts w:ascii="Garamond" w:hAnsi="Garamond"/>
          <w:b/>
          <w:sz w:val="24"/>
          <w:szCs w:val="24"/>
        </w:rPr>
        <w:t>Mammal Networked Information System</w:t>
      </w:r>
      <w:r w:rsidR="001A368C">
        <w:rPr>
          <w:rFonts w:ascii="Garamond" w:hAnsi="Garamond"/>
          <w:b/>
          <w:sz w:val="24"/>
          <w:szCs w:val="24"/>
        </w:rPr>
        <w:t xml:space="preserve">: </w:t>
      </w:r>
      <w:r w:rsidR="001A368C" w:rsidRPr="001A368C">
        <w:rPr>
          <w:rFonts w:ascii="Garamond" w:hAnsi="Garamond"/>
          <w:sz w:val="24"/>
          <w:szCs w:val="24"/>
        </w:rPr>
        <w:t>http://manisnet.org/</w:t>
      </w:r>
    </w:p>
    <w:p w14:paraId="256626F7" w14:textId="77777777" w:rsidR="00A97159" w:rsidRPr="00AF6337" w:rsidRDefault="00A97159" w:rsidP="00386CA0">
      <w:pPr>
        <w:spacing w:after="0" w:line="240" w:lineRule="auto"/>
        <w:ind w:left="567" w:hanging="567"/>
        <w:rPr>
          <w:rFonts w:ascii="Garamond" w:hAnsi="Garamond"/>
          <w:b/>
          <w:sz w:val="24"/>
          <w:szCs w:val="24"/>
        </w:rPr>
      </w:pPr>
    </w:p>
    <w:p w14:paraId="5AF194B7" w14:textId="77777777" w:rsidR="00A3136D" w:rsidRPr="001A368C" w:rsidRDefault="00A3136D" w:rsidP="00386CA0">
      <w:pPr>
        <w:pStyle w:val="Heading2"/>
        <w:spacing w:before="0" w:after="0"/>
        <w:ind w:left="567" w:hanging="567"/>
        <w:rPr>
          <w:i w:val="0"/>
          <w:szCs w:val="24"/>
        </w:rPr>
      </w:pPr>
      <w:bookmarkStart w:id="58" w:name="_Toc301966864"/>
      <w:r w:rsidRPr="001A368C">
        <w:rPr>
          <w:i w:val="0"/>
          <w:szCs w:val="24"/>
        </w:rPr>
        <w:t>6.2</w:t>
      </w:r>
      <w:r w:rsidRPr="001A368C">
        <w:rPr>
          <w:i w:val="0"/>
          <w:szCs w:val="24"/>
        </w:rPr>
        <w:tab/>
        <w:t xml:space="preserve">Documenting selected Criteria in the Ramsar </w:t>
      </w:r>
      <w:r w:rsidR="00A9060F" w:rsidRPr="001A368C">
        <w:rPr>
          <w:i w:val="0"/>
          <w:szCs w:val="24"/>
        </w:rPr>
        <w:t xml:space="preserve">Site </w:t>
      </w:r>
      <w:r w:rsidRPr="001A368C">
        <w:rPr>
          <w:i w:val="0"/>
          <w:szCs w:val="24"/>
        </w:rPr>
        <w:t>Information</w:t>
      </w:r>
      <w:bookmarkEnd w:id="58"/>
      <w:r w:rsidRPr="001A368C">
        <w:rPr>
          <w:i w:val="0"/>
          <w:szCs w:val="24"/>
        </w:rPr>
        <w:t xml:space="preserve"> </w:t>
      </w:r>
      <w:r w:rsidR="00A9060F" w:rsidRPr="001A368C">
        <w:rPr>
          <w:i w:val="0"/>
          <w:szCs w:val="24"/>
        </w:rPr>
        <w:t>Sheet (RIS)</w:t>
      </w:r>
    </w:p>
    <w:p w14:paraId="00E31929" w14:textId="77777777" w:rsidR="00AF6337" w:rsidRPr="00AF6337" w:rsidRDefault="00AF6337" w:rsidP="00386CA0">
      <w:pPr>
        <w:spacing w:after="0" w:line="240" w:lineRule="auto"/>
        <w:ind w:left="567" w:hanging="567"/>
        <w:rPr>
          <w:rFonts w:ascii="Garamond" w:hAnsi="Garamond"/>
          <w:sz w:val="24"/>
          <w:szCs w:val="24"/>
        </w:rPr>
      </w:pPr>
    </w:p>
    <w:p w14:paraId="2348E3DB" w14:textId="77777777" w:rsidR="00A3136D" w:rsidRPr="00AF6337" w:rsidRDefault="00612CB9" w:rsidP="00386CA0">
      <w:pPr>
        <w:spacing w:after="0" w:line="240" w:lineRule="auto"/>
        <w:ind w:left="567" w:hanging="567"/>
        <w:rPr>
          <w:rFonts w:ascii="Garamond" w:hAnsi="Garamond"/>
          <w:sz w:val="24"/>
          <w:szCs w:val="24"/>
        </w:rPr>
      </w:pPr>
      <w:r>
        <w:rPr>
          <w:rFonts w:ascii="Garamond" w:hAnsi="Garamond"/>
          <w:sz w:val="24"/>
          <w:szCs w:val="24"/>
        </w:rPr>
        <w:t>262</w:t>
      </w:r>
      <w:r w:rsidR="00A3136D" w:rsidRPr="00AF6337">
        <w:rPr>
          <w:rFonts w:ascii="Garamond" w:hAnsi="Garamond"/>
          <w:sz w:val="24"/>
          <w:szCs w:val="24"/>
        </w:rPr>
        <w:t xml:space="preserve">. </w:t>
      </w:r>
      <w:r w:rsidR="00A3136D" w:rsidRPr="00AF6337">
        <w:rPr>
          <w:rFonts w:ascii="Garamond" w:hAnsi="Garamond"/>
          <w:sz w:val="24"/>
          <w:szCs w:val="24"/>
        </w:rPr>
        <w:tab/>
      </w:r>
      <w:r w:rsidR="00460CEE">
        <w:rPr>
          <w:rFonts w:ascii="Garamond" w:hAnsi="Garamond"/>
          <w:sz w:val="24"/>
          <w:szCs w:val="24"/>
        </w:rPr>
        <w:t>E</w:t>
      </w:r>
      <w:r w:rsidR="00A3136D" w:rsidRPr="00AF6337">
        <w:rPr>
          <w:rFonts w:ascii="Garamond" w:hAnsi="Garamond"/>
          <w:sz w:val="24"/>
          <w:szCs w:val="24"/>
        </w:rPr>
        <w:t xml:space="preserve">ach Criterion </w:t>
      </w:r>
      <w:r w:rsidR="00D91F5F" w:rsidRPr="00AF6337">
        <w:rPr>
          <w:rFonts w:ascii="Garamond" w:hAnsi="Garamond"/>
          <w:sz w:val="24"/>
          <w:szCs w:val="24"/>
        </w:rPr>
        <w:t xml:space="preserve">for which the </w:t>
      </w:r>
      <w:r w:rsidR="001A368C">
        <w:rPr>
          <w:rFonts w:ascii="Garamond" w:hAnsi="Garamond"/>
          <w:sz w:val="24"/>
          <w:szCs w:val="24"/>
        </w:rPr>
        <w:t xml:space="preserve">proposed </w:t>
      </w:r>
      <w:r w:rsidR="00D91F5F" w:rsidRPr="00AF6337">
        <w:rPr>
          <w:rFonts w:ascii="Garamond" w:hAnsi="Garamond"/>
          <w:sz w:val="24"/>
          <w:szCs w:val="24"/>
        </w:rPr>
        <w:t>site qualifies should be indicated in the RIS</w:t>
      </w:r>
      <w:r w:rsidR="00A25CD2" w:rsidRPr="00AF6337">
        <w:rPr>
          <w:rFonts w:ascii="Garamond" w:hAnsi="Garamond"/>
          <w:sz w:val="24"/>
          <w:szCs w:val="24"/>
        </w:rPr>
        <w:t xml:space="preserve">, with accompanying information as to </w:t>
      </w:r>
      <w:r w:rsidR="00A3136D" w:rsidRPr="00AF6337">
        <w:rPr>
          <w:rFonts w:ascii="Garamond" w:hAnsi="Garamond"/>
          <w:sz w:val="24"/>
          <w:szCs w:val="24"/>
        </w:rPr>
        <w:t>how that Criterion applies to the site.</w:t>
      </w:r>
      <w:r w:rsidR="00686CB7" w:rsidRPr="00AF6337">
        <w:rPr>
          <w:rFonts w:ascii="Garamond" w:hAnsi="Garamond"/>
          <w:sz w:val="24"/>
          <w:szCs w:val="24"/>
        </w:rPr>
        <w:t xml:space="preserve"> </w:t>
      </w:r>
      <w:r w:rsidR="00A25CD2" w:rsidRPr="00A9060F">
        <w:rPr>
          <w:rFonts w:ascii="Garamond" w:hAnsi="Garamond"/>
          <w:sz w:val="24"/>
          <w:szCs w:val="24"/>
        </w:rPr>
        <w:t>Part 2</w:t>
      </w:r>
      <w:r w:rsidR="00A25CD2" w:rsidRPr="00AF6337">
        <w:rPr>
          <w:rFonts w:ascii="Garamond" w:hAnsi="Garamond"/>
          <w:sz w:val="24"/>
          <w:szCs w:val="24"/>
        </w:rPr>
        <w:t xml:space="preserve"> of the</w:t>
      </w:r>
      <w:r w:rsidR="00A3136D" w:rsidRPr="00AF6337">
        <w:rPr>
          <w:rFonts w:ascii="Garamond" w:hAnsi="Garamond"/>
          <w:sz w:val="24"/>
          <w:szCs w:val="24"/>
        </w:rPr>
        <w:t xml:space="preserve"> RIS </w:t>
      </w:r>
      <w:r w:rsidR="00A25CD2" w:rsidRPr="00AF6337">
        <w:rPr>
          <w:rFonts w:ascii="Garamond" w:hAnsi="Garamond"/>
          <w:sz w:val="24"/>
          <w:szCs w:val="24"/>
        </w:rPr>
        <w:t xml:space="preserve">(Criteria for designation) </w:t>
      </w:r>
      <w:r w:rsidR="00A3136D" w:rsidRPr="00AF6337">
        <w:rPr>
          <w:rFonts w:ascii="Garamond" w:hAnsi="Garamond"/>
          <w:sz w:val="24"/>
          <w:szCs w:val="24"/>
        </w:rPr>
        <w:t xml:space="preserve">is central to the concept of </w:t>
      </w:r>
      <w:r w:rsidR="005D0E1E">
        <w:rPr>
          <w:rFonts w:ascii="Garamond" w:hAnsi="Garamond"/>
          <w:sz w:val="24"/>
          <w:szCs w:val="24"/>
        </w:rPr>
        <w:t>“</w:t>
      </w:r>
      <w:r w:rsidR="00A3136D" w:rsidRPr="00AF6337">
        <w:rPr>
          <w:rFonts w:ascii="Garamond" w:hAnsi="Garamond"/>
          <w:sz w:val="24"/>
          <w:szCs w:val="24"/>
        </w:rPr>
        <w:t>international importance</w:t>
      </w:r>
      <w:r w:rsidR="005D0E1E">
        <w:rPr>
          <w:rFonts w:ascii="Garamond" w:hAnsi="Garamond"/>
          <w:sz w:val="24"/>
          <w:szCs w:val="24"/>
        </w:rPr>
        <w:t>”</w:t>
      </w:r>
      <w:r w:rsidR="00A3136D" w:rsidRPr="00AF6337">
        <w:rPr>
          <w:rFonts w:ascii="Garamond" w:hAnsi="Garamond"/>
          <w:sz w:val="24"/>
          <w:szCs w:val="24"/>
        </w:rPr>
        <w:t>.</w:t>
      </w:r>
      <w:r w:rsidR="00686CB7" w:rsidRPr="00AF6337">
        <w:rPr>
          <w:rFonts w:ascii="Garamond" w:hAnsi="Garamond"/>
          <w:sz w:val="24"/>
          <w:szCs w:val="24"/>
        </w:rPr>
        <w:t xml:space="preserve"> </w:t>
      </w:r>
      <w:r w:rsidR="00A25CD2" w:rsidRPr="00AF6337">
        <w:rPr>
          <w:rFonts w:ascii="Garamond" w:hAnsi="Garamond"/>
          <w:sz w:val="24"/>
          <w:szCs w:val="24"/>
        </w:rPr>
        <w:t>I</w:t>
      </w:r>
      <w:r w:rsidR="00A3136D" w:rsidRPr="00AF6337">
        <w:rPr>
          <w:rFonts w:ascii="Garamond" w:hAnsi="Garamond"/>
          <w:sz w:val="24"/>
          <w:szCs w:val="24"/>
        </w:rPr>
        <w:t>t is essential to provide sufficient</w:t>
      </w:r>
      <w:r w:rsidR="001A368C">
        <w:rPr>
          <w:rFonts w:ascii="Garamond" w:hAnsi="Garamond"/>
          <w:sz w:val="24"/>
          <w:szCs w:val="24"/>
        </w:rPr>
        <w:t>ly</w:t>
      </w:r>
      <w:r w:rsidR="00A3136D" w:rsidRPr="00AF6337">
        <w:rPr>
          <w:rFonts w:ascii="Garamond" w:hAnsi="Garamond"/>
          <w:sz w:val="24"/>
          <w:szCs w:val="24"/>
        </w:rPr>
        <w:t xml:space="preserve"> precise description</w:t>
      </w:r>
      <w:r w:rsidR="00A25CD2" w:rsidRPr="00AF6337">
        <w:rPr>
          <w:rFonts w:ascii="Garamond" w:hAnsi="Garamond"/>
          <w:sz w:val="24"/>
          <w:szCs w:val="24"/>
        </w:rPr>
        <w:t>s</w:t>
      </w:r>
      <w:r w:rsidR="00A3136D" w:rsidRPr="00AF6337">
        <w:rPr>
          <w:rFonts w:ascii="Garamond" w:hAnsi="Garamond"/>
          <w:sz w:val="24"/>
          <w:szCs w:val="24"/>
        </w:rPr>
        <w:t xml:space="preserve"> to explain and support each of the Ramsar Criteria selected.</w:t>
      </w:r>
      <w:r w:rsidR="00686CB7" w:rsidRPr="00AF6337">
        <w:rPr>
          <w:rFonts w:ascii="Garamond" w:hAnsi="Garamond"/>
          <w:sz w:val="24"/>
          <w:szCs w:val="24"/>
        </w:rPr>
        <w:t xml:space="preserve"> </w:t>
      </w:r>
      <w:r w:rsidR="00A3136D" w:rsidRPr="00AF6337">
        <w:rPr>
          <w:rFonts w:ascii="Garamond" w:hAnsi="Garamond"/>
          <w:sz w:val="24"/>
          <w:szCs w:val="24"/>
        </w:rPr>
        <w:t>This should provide the necessary details to describe the way in which a particular Criterion applies specifically at the site being designated.</w:t>
      </w:r>
      <w:r w:rsidR="00686CB7" w:rsidRPr="00AF6337">
        <w:rPr>
          <w:rFonts w:ascii="Garamond" w:hAnsi="Garamond"/>
          <w:sz w:val="24"/>
          <w:szCs w:val="24"/>
        </w:rPr>
        <w:t xml:space="preserve"> </w:t>
      </w:r>
    </w:p>
    <w:p w14:paraId="3E5A179C" w14:textId="77777777" w:rsidR="00C459EC" w:rsidRPr="00AF6337" w:rsidRDefault="00C459EC" w:rsidP="00386CA0">
      <w:pPr>
        <w:spacing w:after="0" w:line="240" w:lineRule="auto"/>
        <w:ind w:left="567" w:hanging="567"/>
        <w:rPr>
          <w:rFonts w:ascii="Garamond" w:hAnsi="Garamond"/>
          <w:sz w:val="24"/>
          <w:szCs w:val="24"/>
        </w:rPr>
      </w:pPr>
    </w:p>
    <w:p w14:paraId="214892DA" w14:textId="77777777" w:rsidR="00397073" w:rsidRPr="00646271" w:rsidRDefault="00397073" w:rsidP="00386CA0">
      <w:pPr>
        <w:pStyle w:val="Heading1"/>
        <w:spacing w:before="0" w:after="0" w:line="240" w:lineRule="auto"/>
        <w:ind w:left="567" w:hanging="567"/>
        <w:rPr>
          <w:szCs w:val="28"/>
        </w:rPr>
      </w:pPr>
      <w:bookmarkStart w:id="59" w:name="_Toc301966865"/>
      <w:r w:rsidRPr="00646271">
        <w:rPr>
          <w:szCs w:val="28"/>
        </w:rPr>
        <w:t>7.</w:t>
      </w:r>
      <w:r w:rsidRPr="00646271">
        <w:rPr>
          <w:szCs w:val="28"/>
        </w:rPr>
        <w:tab/>
      </w:r>
      <w:r w:rsidR="00665A41" w:rsidRPr="00646271">
        <w:rPr>
          <w:szCs w:val="28"/>
        </w:rPr>
        <w:t xml:space="preserve">Ramsar </w:t>
      </w:r>
      <w:r w:rsidRPr="00646271">
        <w:rPr>
          <w:szCs w:val="28"/>
        </w:rPr>
        <w:t>Site description: Guidance on describing the site at designation</w:t>
      </w:r>
      <w:bookmarkEnd w:id="59"/>
    </w:p>
    <w:p w14:paraId="783688D0" w14:textId="77777777" w:rsidR="00AF6337" w:rsidRPr="00AF6337" w:rsidRDefault="00AF6337" w:rsidP="00386CA0">
      <w:pPr>
        <w:keepNext/>
        <w:spacing w:after="0" w:line="240" w:lineRule="auto"/>
        <w:ind w:left="567" w:hanging="567"/>
        <w:rPr>
          <w:rFonts w:ascii="Garamond" w:hAnsi="Garamond"/>
          <w:sz w:val="24"/>
          <w:szCs w:val="24"/>
        </w:rPr>
      </w:pPr>
    </w:p>
    <w:p w14:paraId="5F2B88AD" w14:textId="77777777" w:rsidR="00950160" w:rsidRPr="001A368C" w:rsidRDefault="00B749DE" w:rsidP="00386CA0">
      <w:pPr>
        <w:pStyle w:val="Heading2"/>
        <w:keepNext/>
        <w:spacing w:before="0" w:after="0"/>
        <w:ind w:left="567" w:hanging="567"/>
        <w:rPr>
          <w:i w:val="0"/>
          <w:szCs w:val="24"/>
        </w:rPr>
      </w:pPr>
      <w:bookmarkStart w:id="60" w:name="_Toc301966866"/>
      <w:r w:rsidRPr="001A368C">
        <w:rPr>
          <w:i w:val="0"/>
          <w:szCs w:val="24"/>
        </w:rPr>
        <w:t>7.1</w:t>
      </w:r>
      <w:r w:rsidRPr="001A368C">
        <w:rPr>
          <w:i w:val="0"/>
          <w:szCs w:val="24"/>
        </w:rPr>
        <w:tab/>
      </w:r>
      <w:r w:rsidR="00950160" w:rsidRPr="001A368C">
        <w:rPr>
          <w:i w:val="0"/>
          <w:szCs w:val="24"/>
        </w:rPr>
        <w:t xml:space="preserve">The Ramsar </w:t>
      </w:r>
      <w:r w:rsidR="00781BA5" w:rsidRPr="001A368C">
        <w:rPr>
          <w:i w:val="0"/>
          <w:szCs w:val="24"/>
        </w:rPr>
        <w:t xml:space="preserve">Site </w:t>
      </w:r>
      <w:r w:rsidR="00950160" w:rsidRPr="001A368C">
        <w:rPr>
          <w:i w:val="0"/>
          <w:szCs w:val="24"/>
        </w:rPr>
        <w:t>Information Sheet</w:t>
      </w:r>
      <w:bookmarkEnd w:id="60"/>
    </w:p>
    <w:p w14:paraId="24272B18" w14:textId="77777777" w:rsidR="00AF6337" w:rsidRPr="00AF6337" w:rsidRDefault="00AF6337" w:rsidP="00386CA0">
      <w:pPr>
        <w:keepNext/>
        <w:spacing w:after="0" w:line="240" w:lineRule="auto"/>
        <w:ind w:left="567" w:hanging="567"/>
        <w:rPr>
          <w:rFonts w:ascii="Garamond" w:hAnsi="Garamond"/>
          <w:sz w:val="24"/>
          <w:szCs w:val="24"/>
        </w:rPr>
      </w:pPr>
    </w:p>
    <w:p w14:paraId="0DACEDD2" w14:textId="77777777" w:rsidR="00B92DE1" w:rsidRPr="001A368C" w:rsidRDefault="001A368C" w:rsidP="00386CA0">
      <w:pPr>
        <w:pStyle w:val="Heading3"/>
        <w:spacing w:before="0" w:after="0" w:line="240" w:lineRule="auto"/>
        <w:ind w:left="567" w:hanging="567"/>
        <w:rPr>
          <w:i/>
          <w:szCs w:val="24"/>
        </w:rPr>
      </w:pPr>
      <w:bookmarkStart w:id="61" w:name="_Toc301966867"/>
      <w:r>
        <w:rPr>
          <w:i/>
          <w:szCs w:val="24"/>
        </w:rPr>
        <w:t>7.1.1</w:t>
      </w:r>
      <w:r w:rsidR="00B92DE1" w:rsidRPr="001A368C">
        <w:rPr>
          <w:i/>
          <w:szCs w:val="24"/>
        </w:rPr>
        <w:tab/>
        <w:t xml:space="preserve">The history of the Ramsar </w:t>
      </w:r>
      <w:r w:rsidR="00781BA5" w:rsidRPr="001A368C">
        <w:rPr>
          <w:i/>
          <w:szCs w:val="24"/>
        </w:rPr>
        <w:t xml:space="preserve">Site </w:t>
      </w:r>
      <w:r w:rsidR="00B92DE1" w:rsidRPr="001A368C">
        <w:rPr>
          <w:i/>
          <w:szCs w:val="24"/>
        </w:rPr>
        <w:t>Information Sheet</w:t>
      </w:r>
      <w:bookmarkEnd w:id="61"/>
    </w:p>
    <w:p w14:paraId="3E2C4A4F" w14:textId="77777777" w:rsidR="00AF6337" w:rsidRPr="00AF6337" w:rsidRDefault="00AF6337" w:rsidP="00386CA0">
      <w:pPr>
        <w:keepNext/>
        <w:spacing w:after="0" w:line="240" w:lineRule="auto"/>
        <w:ind w:left="567" w:hanging="567"/>
        <w:rPr>
          <w:rFonts w:ascii="Garamond" w:hAnsi="Garamond"/>
          <w:sz w:val="24"/>
          <w:szCs w:val="24"/>
        </w:rPr>
      </w:pPr>
    </w:p>
    <w:p w14:paraId="442B9B4E" w14:textId="77777777" w:rsidR="00950160" w:rsidRPr="00AF6337" w:rsidRDefault="00612CB9" w:rsidP="00386CA0">
      <w:pPr>
        <w:spacing w:after="0" w:line="240" w:lineRule="auto"/>
        <w:ind w:left="567" w:hanging="567"/>
        <w:rPr>
          <w:rFonts w:ascii="Garamond" w:hAnsi="Garamond"/>
          <w:sz w:val="24"/>
          <w:szCs w:val="24"/>
        </w:rPr>
      </w:pPr>
      <w:r>
        <w:rPr>
          <w:rFonts w:ascii="Garamond" w:hAnsi="Garamond"/>
          <w:sz w:val="24"/>
          <w:szCs w:val="24"/>
        </w:rPr>
        <w:t>263</w:t>
      </w:r>
      <w:r w:rsidR="00916D6B">
        <w:rPr>
          <w:rFonts w:ascii="Garamond" w:hAnsi="Garamond"/>
          <w:sz w:val="24"/>
          <w:szCs w:val="24"/>
        </w:rPr>
        <w:t>.</w:t>
      </w:r>
      <w:r w:rsidR="00950160" w:rsidRPr="00AF6337">
        <w:rPr>
          <w:rFonts w:ascii="Garamond" w:hAnsi="Garamond"/>
          <w:sz w:val="24"/>
          <w:szCs w:val="24"/>
        </w:rPr>
        <w:tab/>
        <w:t xml:space="preserve">Recommendation 4.7 </w:t>
      </w:r>
      <w:r w:rsidR="00916D6B">
        <w:rPr>
          <w:rFonts w:ascii="Garamond" w:hAnsi="Garamond"/>
          <w:sz w:val="24"/>
          <w:szCs w:val="24"/>
        </w:rPr>
        <w:t xml:space="preserve">(1990) </w:t>
      </w:r>
      <w:r w:rsidR="00950160" w:rsidRPr="00AF6337">
        <w:rPr>
          <w:rFonts w:ascii="Garamond" w:hAnsi="Garamond"/>
          <w:sz w:val="24"/>
          <w:szCs w:val="24"/>
        </w:rPr>
        <w:t xml:space="preserve">of the Conference of Contracting Parties established that the </w:t>
      </w:r>
      <w:r w:rsidR="005D0E1E">
        <w:rPr>
          <w:rFonts w:ascii="Garamond" w:hAnsi="Garamond"/>
          <w:sz w:val="24"/>
          <w:szCs w:val="24"/>
        </w:rPr>
        <w:t>“</w:t>
      </w:r>
      <w:r w:rsidR="00950160" w:rsidRPr="00AF6337">
        <w:rPr>
          <w:rFonts w:ascii="Garamond" w:hAnsi="Garamond"/>
          <w:sz w:val="24"/>
          <w:szCs w:val="24"/>
        </w:rPr>
        <w:t xml:space="preserve">data sheet developed for the description of </w:t>
      </w:r>
      <w:r w:rsidR="006C23A5" w:rsidRPr="00AF6337">
        <w:rPr>
          <w:rFonts w:ascii="Garamond" w:hAnsi="Garamond"/>
          <w:sz w:val="24"/>
          <w:szCs w:val="24"/>
        </w:rPr>
        <w:t>Ramsar Site</w:t>
      </w:r>
      <w:r w:rsidR="00950160" w:rsidRPr="00AF6337">
        <w:rPr>
          <w:rFonts w:ascii="Garamond" w:hAnsi="Garamond"/>
          <w:sz w:val="24"/>
          <w:szCs w:val="24"/>
        </w:rPr>
        <w:t>s be used by Contracting Parties and the Secretariat in presenting information for the Ramsar database, and as appropriate in other contexts</w:t>
      </w:r>
      <w:r w:rsidR="005D0E1E">
        <w:rPr>
          <w:rFonts w:ascii="Garamond" w:hAnsi="Garamond"/>
          <w:sz w:val="24"/>
          <w:szCs w:val="24"/>
        </w:rPr>
        <w:t>”</w:t>
      </w:r>
      <w:r w:rsidR="00950160" w:rsidRPr="00AF6337">
        <w:rPr>
          <w:rFonts w:ascii="Garamond" w:hAnsi="Garamond"/>
          <w:sz w:val="24"/>
          <w:szCs w:val="24"/>
        </w:rPr>
        <w:t>.</w:t>
      </w:r>
      <w:r w:rsidR="00686CB7" w:rsidRPr="00AF6337">
        <w:rPr>
          <w:rFonts w:ascii="Garamond" w:hAnsi="Garamond"/>
          <w:sz w:val="24"/>
          <w:szCs w:val="24"/>
        </w:rPr>
        <w:t xml:space="preserve"> </w:t>
      </w:r>
      <w:r w:rsidR="00950160" w:rsidRPr="00AF6337">
        <w:rPr>
          <w:rFonts w:ascii="Garamond" w:hAnsi="Garamond"/>
          <w:sz w:val="24"/>
          <w:szCs w:val="24"/>
        </w:rPr>
        <w:t xml:space="preserve">The Recommendation listed the information categories covered by the </w:t>
      </w:r>
      <w:r w:rsidR="005D0E1E">
        <w:rPr>
          <w:rFonts w:ascii="Garamond" w:hAnsi="Garamond"/>
          <w:sz w:val="24"/>
          <w:szCs w:val="24"/>
        </w:rPr>
        <w:lastRenderedPageBreak/>
        <w:t>“</w:t>
      </w:r>
      <w:r w:rsidR="00950160" w:rsidRPr="00AF6337">
        <w:rPr>
          <w:rFonts w:ascii="Garamond" w:hAnsi="Garamond"/>
          <w:sz w:val="24"/>
          <w:szCs w:val="24"/>
        </w:rPr>
        <w:t>data sheet</w:t>
      </w:r>
      <w:r w:rsidR="005D0E1E">
        <w:rPr>
          <w:rFonts w:ascii="Garamond" w:hAnsi="Garamond"/>
          <w:sz w:val="24"/>
          <w:szCs w:val="24"/>
        </w:rPr>
        <w:t>”</w:t>
      </w:r>
      <w:r w:rsidR="00950160" w:rsidRPr="00AF6337">
        <w:rPr>
          <w:rFonts w:ascii="Garamond" w:hAnsi="Garamond"/>
          <w:sz w:val="24"/>
          <w:szCs w:val="24"/>
        </w:rPr>
        <w:t xml:space="preserve">, including the </w:t>
      </w:r>
      <w:r w:rsidR="005D0E1E">
        <w:rPr>
          <w:rFonts w:ascii="Garamond" w:hAnsi="Garamond"/>
          <w:sz w:val="24"/>
          <w:szCs w:val="24"/>
        </w:rPr>
        <w:t>“</w:t>
      </w:r>
      <w:r w:rsidR="00950160" w:rsidRPr="00AF6337">
        <w:rPr>
          <w:rFonts w:ascii="Garamond" w:hAnsi="Garamond"/>
          <w:sz w:val="24"/>
          <w:szCs w:val="24"/>
        </w:rPr>
        <w:t>reasons for inclusion</w:t>
      </w:r>
      <w:r w:rsidR="005D0E1E">
        <w:rPr>
          <w:rFonts w:ascii="Garamond" w:hAnsi="Garamond"/>
          <w:sz w:val="24"/>
          <w:szCs w:val="24"/>
        </w:rPr>
        <w:t>”</w:t>
      </w:r>
      <w:r w:rsidR="00950160" w:rsidRPr="00AF6337">
        <w:rPr>
          <w:rFonts w:ascii="Garamond" w:hAnsi="Garamond"/>
          <w:sz w:val="24"/>
          <w:szCs w:val="24"/>
        </w:rPr>
        <w:t xml:space="preserve"> (the Ramsar Criteria) and the Ramsar </w:t>
      </w:r>
      <w:r w:rsidR="005D0E1E">
        <w:rPr>
          <w:rFonts w:ascii="Garamond" w:hAnsi="Garamond"/>
          <w:sz w:val="24"/>
          <w:szCs w:val="24"/>
        </w:rPr>
        <w:t>“</w:t>
      </w:r>
      <w:r w:rsidR="00950160" w:rsidRPr="00AF6337">
        <w:rPr>
          <w:rFonts w:ascii="Garamond" w:hAnsi="Garamond"/>
          <w:sz w:val="24"/>
          <w:szCs w:val="24"/>
        </w:rPr>
        <w:t>Classification system for wetland type</w:t>
      </w:r>
      <w:r w:rsidR="005D0E1E">
        <w:rPr>
          <w:rFonts w:ascii="Garamond" w:hAnsi="Garamond"/>
          <w:sz w:val="24"/>
          <w:szCs w:val="24"/>
        </w:rPr>
        <w:t>”</w:t>
      </w:r>
      <w:r w:rsidR="00950160" w:rsidRPr="00AF6337">
        <w:rPr>
          <w:rFonts w:ascii="Garamond" w:hAnsi="Garamond"/>
          <w:sz w:val="24"/>
          <w:szCs w:val="24"/>
        </w:rPr>
        <w:t>.</w:t>
      </w:r>
    </w:p>
    <w:p w14:paraId="57F1DAAC" w14:textId="77777777" w:rsidR="00950160" w:rsidRPr="00AF6337" w:rsidRDefault="00950160" w:rsidP="00386CA0">
      <w:pPr>
        <w:spacing w:after="0" w:line="240" w:lineRule="auto"/>
        <w:ind w:left="567" w:hanging="567"/>
        <w:rPr>
          <w:rFonts w:ascii="Garamond" w:hAnsi="Garamond"/>
          <w:sz w:val="24"/>
          <w:szCs w:val="24"/>
        </w:rPr>
      </w:pPr>
    </w:p>
    <w:p w14:paraId="745EE26E" w14:textId="77777777" w:rsidR="00950160" w:rsidRPr="00AF6337" w:rsidRDefault="00612CB9" w:rsidP="00386CA0">
      <w:pPr>
        <w:spacing w:after="0" w:line="240" w:lineRule="auto"/>
        <w:ind w:left="567" w:hanging="567"/>
        <w:rPr>
          <w:rFonts w:ascii="Garamond" w:hAnsi="Garamond"/>
          <w:sz w:val="24"/>
          <w:szCs w:val="24"/>
        </w:rPr>
      </w:pPr>
      <w:r>
        <w:rPr>
          <w:rFonts w:ascii="Garamond" w:hAnsi="Garamond"/>
          <w:sz w:val="24"/>
          <w:szCs w:val="24"/>
        </w:rPr>
        <w:t>264</w:t>
      </w:r>
      <w:r w:rsidR="00537D3D" w:rsidRPr="00AF6337">
        <w:rPr>
          <w:rFonts w:ascii="Garamond" w:hAnsi="Garamond"/>
          <w:sz w:val="24"/>
          <w:szCs w:val="24"/>
        </w:rPr>
        <w:t>.</w:t>
      </w:r>
      <w:r w:rsidR="00950160" w:rsidRPr="00AF6337">
        <w:rPr>
          <w:rFonts w:ascii="Garamond" w:hAnsi="Garamond"/>
          <w:sz w:val="24"/>
          <w:szCs w:val="24"/>
        </w:rPr>
        <w:tab/>
        <w:t xml:space="preserve">Resolution 5.3 </w:t>
      </w:r>
      <w:r w:rsidR="00916D6B">
        <w:rPr>
          <w:rFonts w:ascii="Garamond" w:hAnsi="Garamond"/>
          <w:sz w:val="24"/>
          <w:szCs w:val="24"/>
        </w:rPr>
        <w:t xml:space="preserve">(1993) </w:t>
      </w:r>
      <w:r w:rsidR="00950160" w:rsidRPr="00AF6337">
        <w:rPr>
          <w:rFonts w:ascii="Garamond" w:hAnsi="Garamond"/>
          <w:sz w:val="24"/>
          <w:szCs w:val="24"/>
        </w:rPr>
        <w:t xml:space="preserve">reaffirmed that a completed </w:t>
      </w:r>
      <w:r w:rsidR="005D0E1E">
        <w:rPr>
          <w:rFonts w:ascii="Garamond" w:hAnsi="Garamond"/>
          <w:sz w:val="24"/>
          <w:szCs w:val="24"/>
        </w:rPr>
        <w:t>“</w:t>
      </w:r>
      <w:r w:rsidR="00950160" w:rsidRPr="00AF6337">
        <w:rPr>
          <w:rFonts w:ascii="Garamond" w:hAnsi="Garamond"/>
          <w:sz w:val="24"/>
          <w:szCs w:val="24"/>
        </w:rPr>
        <w:t>Ramsar datasheet</w:t>
      </w:r>
      <w:r w:rsidR="005D0E1E">
        <w:rPr>
          <w:rFonts w:ascii="Garamond" w:hAnsi="Garamond"/>
          <w:sz w:val="24"/>
          <w:szCs w:val="24"/>
        </w:rPr>
        <w:t>”</w:t>
      </w:r>
      <w:r w:rsidR="00950160" w:rsidRPr="00AF6337">
        <w:rPr>
          <w:rFonts w:ascii="Garamond" w:hAnsi="Garamond"/>
          <w:sz w:val="24"/>
          <w:szCs w:val="24"/>
        </w:rPr>
        <w:t xml:space="preserve"> and site map should be provided upon designation of a </w:t>
      </w:r>
      <w:r w:rsidR="00916D6B">
        <w:rPr>
          <w:rFonts w:ascii="Garamond" w:hAnsi="Garamond"/>
          <w:sz w:val="24"/>
          <w:szCs w:val="24"/>
        </w:rPr>
        <w:t>Ramsar Site</w:t>
      </w:r>
      <w:r w:rsidR="00950160" w:rsidRPr="00AF6337">
        <w:rPr>
          <w:rFonts w:ascii="Garamond" w:hAnsi="Garamond"/>
          <w:sz w:val="24"/>
          <w:szCs w:val="24"/>
        </w:rPr>
        <w:t xml:space="preserve"> for the List of Wetlands of International Importance (the Ramsar List).</w:t>
      </w:r>
      <w:r w:rsidR="00686CB7" w:rsidRPr="00AF6337">
        <w:rPr>
          <w:rFonts w:ascii="Garamond" w:hAnsi="Garamond"/>
          <w:sz w:val="24"/>
          <w:szCs w:val="24"/>
        </w:rPr>
        <w:t xml:space="preserve"> </w:t>
      </w:r>
      <w:r w:rsidR="00950160" w:rsidRPr="00AF6337">
        <w:rPr>
          <w:rFonts w:ascii="Garamond" w:hAnsi="Garamond"/>
          <w:sz w:val="24"/>
          <w:szCs w:val="24"/>
        </w:rPr>
        <w:t xml:space="preserve">This was subsequently reiterated in Resolutions VI.13, VI.16, and VII.12. This datasheet, formally entitled the </w:t>
      </w:r>
      <w:r w:rsidR="005D0E1E">
        <w:rPr>
          <w:rFonts w:ascii="Garamond" w:hAnsi="Garamond"/>
          <w:sz w:val="24"/>
          <w:szCs w:val="24"/>
        </w:rPr>
        <w:t>“</w:t>
      </w:r>
      <w:r w:rsidR="00950160" w:rsidRPr="00AF6337">
        <w:rPr>
          <w:rFonts w:ascii="Garamond" w:hAnsi="Garamond"/>
          <w:sz w:val="24"/>
          <w:szCs w:val="24"/>
        </w:rPr>
        <w:t>Information Sheet on Ramsar Wetlands</w:t>
      </w:r>
      <w:r w:rsidR="005D0E1E">
        <w:rPr>
          <w:rFonts w:ascii="Garamond" w:hAnsi="Garamond"/>
          <w:sz w:val="24"/>
          <w:szCs w:val="24"/>
        </w:rPr>
        <w:t>”</w:t>
      </w:r>
      <w:r w:rsidR="00950160" w:rsidRPr="00AF6337">
        <w:rPr>
          <w:rFonts w:ascii="Garamond" w:hAnsi="Garamond"/>
          <w:sz w:val="24"/>
          <w:szCs w:val="24"/>
        </w:rPr>
        <w:t xml:space="preserve"> and abbreviated </w:t>
      </w:r>
      <w:r w:rsidR="005D0E1E">
        <w:rPr>
          <w:rFonts w:ascii="Garamond" w:hAnsi="Garamond"/>
          <w:sz w:val="24"/>
          <w:szCs w:val="24"/>
        </w:rPr>
        <w:t>“</w:t>
      </w:r>
      <w:r w:rsidR="00950160" w:rsidRPr="00AF6337">
        <w:rPr>
          <w:rFonts w:ascii="Garamond" w:hAnsi="Garamond"/>
          <w:sz w:val="24"/>
          <w:szCs w:val="24"/>
        </w:rPr>
        <w:t>RIS</w:t>
      </w:r>
      <w:r w:rsidR="005D0E1E">
        <w:rPr>
          <w:rFonts w:ascii="Garamond" w:hAnsi="Garamond"/>
          <w:sz w:val="24"/>
          <w:szCs w:val="24"/>
        </w:rPr>
        <w:t>”</w:t>
      </w:r>
      <w:r w:rsidR="00950160" w:rsidRPr="00AF6337">
        <w:rPr>
          <w:rFonts w:ascii="Garamond" w:hAnsi="Garamond"/>
          <w:sz w:val="24"/>
          <w:szCs w:val="24"/>
        </w:rPr>
        <w:t xml:space="preserve">, provides a standardized format for recording information and data about the </w:t>
      </w:r>
      <w:r w:rsidR="006C23A5" w:rsidRPr="00AF6337">
        <w:rPr>
          <w:rFonts w:ascii="Garamond" w:hAnsi="Garamond"/>
          <w:sz w:val="24"/>
          <w:szCs w:val="24"/>
        </w:rPr>
        <w:t>Ramsar Site</w:t>
      </w:r>
      <w:r w:rsidR="00950160" w:rsidRPr="00AF6337">
        <w:rPr>
          <w:rFonts w:ascii="Garamond" w:hAnsi="Garamond"/>
          <w:sz w:val="24"/>
          <w:szCs w:val="24"/>
        </w:rPr>
        <w:t>.</w:t>
      </w:r>
    </w:p>
    <w:p w14:paraId="77219004" w14:textId="77777777" w:rsidR="00950160" w:rsidRPr="00AF6337" w:rsidRDefault="00950160" w:rsidP="00386CA0">
      <w:pPr>
        <w:spacing w:after="0" w:line="240" w:lineRule="auto"/>
        <w:ind w:left="567" w:hanging="567"/>
        <w:rPr>
          <w:rFonts w:ascii="Garamond" w:hAnsi="Garamond"/>
          <w:sz w:val="24"/>
          <w:szCs w:val="24"/>
        </w:rPr>
      </w:pPr>
    </w:p>
    <w:p w14:paraId="5D9EE59C" w14:textId="77777777" w:rsidR="00950160" w:rsidRPr="00AF6337" w:rsidRDefault="00612CB9" w:rsidP="00386CA0">
      <w:pPr>
        <w:spacing w:after="0" w:line="240" w:lineRule="auto"/>
        <w:ind w:left="567" w:hanging="567"/>
        <w:rPr>
          <w:rFonts w:ascii="Garamond" w:hAnsi="Garamond"/>
          <w:sz w:val="24"/>
          <w:szCs w:val="24"/>
        </w:rPr>
      </w:pPr>
      <w:r>
        <w:rPr>
          <w:rFonts w:ascii="Garamond" w:hAnsi="Garamond"/>
          <w:sz w:val="24"/>
          <w:szCs w:val="24"/>
        </w:rPr>
        <w:t>265</w:t>
      </w:r>
      <w:r w:rsidR="00537D3D" w:rsidRPr="00AF6337">
        <w:rPr>
          <w:rFonts w:ascii="Garamond" w:hAnsi="Garamond"/>
          <w:sz w:val="24"/>
          <w:szCs w:val="24"/>
        </w:rPr>
        <w:t>.</w:t>
      </w:r>
      <w:r w:rsidR="00950160" w:rsidRPr="00AF6337">
        <w:rPr>
          <w:rFonts w:ascii="Garamond" w:hAnsi="Garamond"/>
          <w:sz w:val="24"/>
          <w:szCs w:val="24"/>
        </w:rPr>
        <w:tab/>
        <w:t>Resolution 5.3 also stressed that information con</w:t>
      </w:r>
      <w:r w:rsidR="00916D6B">
        <w:rPr>
          <w:rFonts w:ascii="Garamond" w:hAnsi="Garamond"/>
          <w:sz w:val="24"/>
          <w:szCs w:val="24"/>
        </w:rPr>
        <w:t>cerning criteria for inclusion on the Ramsar List</w:t>
      </w:r>
      <w:r w:rsidR="00950160" w:rsidRPr="00AF6337">
        <w:rPr>
          <w:rFonts w:ascii="Garamond" w:hAnsi="Garamond"/>
          <w:sz w:val="24"/>
          <w:szCs w:val="24"/>
        </w:rPr>
        <w:t>, the functions and values (hydrological, biophysical, floral, faunal, social and cultural) of the site, and conservation measures taken or planned were particularly important categories of information</w:t>
      </w:r>
      <w:r w:rsidR="00916D6B">
        <w:rPr>
          <w:rFonts w:ascii="Garamond" w:hAnsi="Garamond"/>
          <w:sz w:val="24"/>
          <w:szCs w:val="24"/>
        </w:rPr>
        <w:t>,</w:t>
      </w:r>
      <w:r w:rsidR="00950160" w:rsidRPr="00AF6337">
        <w:rPr>
          <w:rFonts w:ascii="Garamond" w:hAnsi="Garamond"/>
          <w:sz w:val="24"/>
          <w:szCs w:val="24"/>
        </w:rPr>
        <w:t xml:space="preserve"> and it emphasized the importance of applying the </w:t>
      </w:r>
      <w:r w:rsidR="005D0E1E">
        <w:rPr>
          <w:rFonts w:ascii="Garamond" w:hAnsi="Garamond"/>
          <w:sz w:val="24"/>
          <w:szCs w:val="24"/>
        </w:rPr>
        <w:t>“</w:t>
      </w:r>
      <w:r w:rsidR="00950160" w:rsidRPr="00AF6337">
        <w:rPr>
          <w:rFonts w:ascii="Garamond" w:hAnsi="Garamond"/>
          <w:sz w:val="24"/>
          <w:szCs w:val="24"/>
        </w:rPr>
        <w:t xml:space="preserve">Ramsar Classification </w:t>
      </w:r>
      <w:r w:rsidR="00916D6B">
        <w:rPr>
          <w:rFonts w:ascii="Garamond" w:hAnsi="Garamond"/>
          <w:sz w:val="24"/>
          <w:szCs w:val="24"/>
        </w:rPr>
        <w:t>System for Wetland T</w:t>
      </w:r>
      <w:r w:rsidR="00950160" w:rsidRPr="00AF6337">
        <w:rPr>
          <w:rFonts w:ascii="Garamond" w:hAnsi="Garamond"/>
          <w:sz w:val="24"/>
          <w:szCs w:val="24"/>
        </w:rPr>
        <w:t>ype</w:t>
      </w:r>
      <w:r w:rsidR="005D0E1E">
        <w:rPr>
          <w:rFonts w:ascii="Garamond" w:hAnsi="Garamond"/>
          <w:sz w:val="24"/>
          <w:szCs w:val="24"/>
        </w:rPr>
        <w:t>”</w:t>
      </w:r>
      <w:r w:rsidR="00950160" w:rsidRPr="00AF6337">
        <w:rPr>
          <w:rFonts w:ascii="Garamond" w:hAnsi="Garamond"/>
          <w:sz w:val="24"/>
          <w:szCs w:val="24"/>
        </w:rPr>
        <w:t xml:space="preserve"> when describing the wetland in the RIS.</w:t>
      </w:r>
    </w:p>
    <w:p w14:paraId="33DB6AC3" w14:textId="77777777" w:rsidR="00950160" w:rsidRPr="00AF6337" w:rsidRDefault="00950160" w:rsidP="00386CA0">
      <w:pPr>
        <w:spacing w:after="0" w:line="240" w:lineRule="auto"/>
        <w:ind w:left="567" w:hanging="567"/>
        <w:rPr>
          <w:rFonts w:ascii="Garamond" w:hAnsi="Garamond"/>
          <w:sz w:val="24"/>
          <w:szCs w:val="24"/>
        </w:rPr>
      </w:pPr>
    </w:p>
    <w:p w14:paraId="039B938F" w14:textId="77777777" w:rsidR="00950160" w:rsidRDefault="00612CB9" w:rsidP="00386CA0">
      <w:pPr>
        <w:spacing w:after="0" w:line="240" w:lineRule="auto"/>
        <w:ind w:left="567" w:hanging="567"/>
        <w:rPr>
          <w:rFonts w:ascii="Garamond" w:hAnsi="Garamond"/>
          <w:sz w:val="24"/>
          <w:szCs w:val="24"/>
        </w:rPr>
      </w:pPr>
      <w:r>
        <w:rPr>
          <w:rFonts w:ascii="Garamond" w:hAnsi="Garamond"/>
          <w:sz w:val="24"/>
          <w:szCs w:val="24"/>
        </w:rPr>
        <w:t>266</w:t>
      </w:r>
      <w:r w:rsidR="00537D3D" w:rsidRPr="00AF6337">
        <w:rPr>
          <w:rFonts w:ascii="Garamond" w:hAnsi="Garamond"/>
          <w:sz w:val="24"/>
          <w:szCs w:val="24"/>
        </w:rPr>
        <w:t>.</w:t>
      </w:r>
      <w:r w:rsidR="00950160" w:rsidRPr="00AF6337">
        <w:rPr>
          <w:rFonts w:ascii="Garamond" w:hAnsi="Garamond"/>
          <w:sz w:val="24"/>
          <w:szCs w:val="24"/>
        </w:rPr>
        <w:tab/>
      </w:r>
      <w:r w:rsidR="005D0E1E">
        <w:rPr>
          <w:rFonts w:ascii="Garamond" w:hAnsi="Garamond"/>
          <w:sz w:val="24"/>
          <w:szCs w:val="24"/>
        </w:rPr>
        <w:t>“</w:t>
      </w:r>
      <w:r w:rsidR="00950160" w:rsidRPr="00AF6337">
        <w:rPr>
          <w:rFonts w:ascii="Garamond" w:hAnsi="Garamond"/>
          <w:sz w:val="24"/>
          <w:szCs w:val="24"/>
        </w:rPr>
        <w:t>Criteria for Identifying Wetlands of International Importance</w:t>
      </w:r>
      <w:r w:rsidR="005D0E1E">
        <w:rPr>
          <w:rFonts w:ascii="Garamond" w:hAnsi="Garamond"/>
          <w:sz w:val="24"/>
          <w:szCs w:val="24"/>
        </w:rPr>
        <w:t>”</w:t>
      </w:r>
      <w:r w:rsidR="00950160" w:rsidRPr="00AF6337">
        <w:rPr>
          <w:rFonts w:ascii="Garamond" w:hAnsi="Garamond"/>
          <w:sz w:val="24"/>
          <w:szCs w:val="24"/>
        </w:rPr>
        <w:t xml:space="preserve"> were first adopted </w:t>
      </w:r>
      <w:r w:rsidR="00DF738B">
        <w:rPr>
          <w:rFonts w:ascii="Garamond" w:hAnsi="Garamond"/>
          <w:sz w:val="24"/>
          <w:szCs w:val="24"/>
        </w:rPr>
        <w:t xml:space="preserve">by the Heiligenhafen Conference </w:t>
      </w:r>
      <w:r w:rsidR="00950160" w:rsidRPr="00AF6337">
        <w:rPr>
          <w:rFonts w:ascii="Garamond" w:hAnsi="Garamond"/>
          <w:sz w:val="24"/>
          <w:szCs w:val="24"/>
        </w:rPr>
        <w:t>in 1974 and refined by subsequent meetings of the Conference of the Parties.</w:t>
      </w:r>
      <w:r w:rsidR="00686CB7" w:rsidRPr="00AF6337">
        <w:rPr>
          <w:rFonts w:ascii="Garamond" w:hAnsi="Garamond"/>
          <w:sz w:val="24"/>
          <w:szCs w:val="24"/>
        </w:rPr>
        <w:t xml:space="preserve"> </w:t>
      </w:r>
      <w:r w:rsidR="00950160" w:rsidRPr="00AF6337">
        <w:rPr>
          <w:rFonts w:ascii="Garamond" w:hAnsi="Garamond"/>
          <w:sz w:val="24"/>
          <w:szCs w:val="24"/>
        </w:rPr>
        <w:t>The form of the present Criteria was established by Recommendation 4.2 (1990), with additional criteria based upon fish adopted by Resolution VI.2</w:t>
      </w:r>
      <w:r w:rsidR="00DF738B">
        <w:rPr>
          <w:rFonts w:ascii="Garamond" w:hAnsi="Garamond"/>
          <w:sz w:val="24"/>
          <w:szCs w:val="24"/>
        </w:rPr>
        <w:t xml:space="preserve"> (1996)</w:t>
      </w:r>
      <w:r w:rsidR="00950160" w:rsidRPr="00AF6337">
        <w:rPr>
          <w:rFonts w:ascii="Garamond" w:hAnsi="Garamond"/>
          <w:sz w:val="24"/>
          <w:szCs w:val="24"/>
        </w:rPr>
        <w:t>.</w:t>
      </w:r>
      <w:r w:rsidR="00686CB7" w:rsidRPr="00AF6337">
        <w:rPr>
          <w:rFonts w:ascii="Garamond" w:hAnsi="Garamond"/>
          <w:sz w:val="24"/>
          <w:szCs w:val="24"/>
        </w:rPr>
        <w:t xml:space="preserve"> </w:t>
      </w:r>
      <w:r w:rsidR="00950160" w:rsidRPr="00AF6337">
        <w:rPr>
          <w:rFonts w:ascii="Garamond" w:hAnsi="Garamond"/>
          <w:sz w:val="24"/>
          <w:szCs w:val="24"/>
        </w:rPr>
        <w:t xml:space="preserve">The Criteria were again substantively revised and, together with detailed guidance for their application, adopted by Resolution VII.11 </w:t>
      </w:r>
      <w:r w:rsidR="00DF738B">
        <w:rPr>
          <w:rFonts w:ascii="Garamond" w:hAnsi="Garamond"/>
          <w:sz w:val="24"/>
          <w:szCs w:val="24"/>
        </w:rPr>
        <w:t xml:space="preserve">(2002) </w:t>
      </w:r>
      <w:r w:rsidR="00950160" w:rsidRPr="00AF6337">
        <w:rPr>
          <w:rFonts w:ascii="Garamond" w:hAnsi="Garamond"/>
          <w:sz w:val="24"/>
          <w:szCs w:val="24"/>
        </w:rPr>
        <w:t xml:space="preserve">as part of the </w:t>
      </w:r>
      <w:r w:rsidR="00950160" w:rsidRPr="00DF738B">
        <w:rPr>
          <w:rFonts w:ascii="Garamond" w:hAnsi="Garamond"/>
          <w:i/>
          <w:sz w:val="24"/>
          <w:szCs w:val="24"/>
        </w:rPr>
        <w:t>Strategic Framework and guidelines for the future development of the List of Wetlands of International Importance</w:t>
      </w:r>
      <w:r w:rsidR="00950160" w:rsidRPr="00AF6337">
        <w:rPr>
          <w:rFonts w:ascii="Garamond" w:hAnsi="Garamond"/>
          <w:sz w:val="24"/>
          <w:szCs w:val="24"/>
        </w:rPr>
        <w:t>.</w:t>
      </w:r>
      <w:r w:rsidR="00686CB7" w:rsidRPr="00AF6337">
        <w:rPr>
          <w:rFonts w:ascii="Garamond" w:hAnsi="Garamond"/>
          <w:sz w:val="24"/>
          <w:szCs w:val="24"/>
        </w:rPr>
        <w:t xml:space="preserve"> </w:t>
      </w:r>
      <w:r w:rsidR="00950160" w:rsidRPr="00AF6337">
        <w:rPr>
          <w:rFonts w:ascii="Garamond" w:hAnsi="Garamond"/>
          <w:sz w:val="24"/>
          <w:szCs w:val="24"/>
        </w:rPr>
        <w:t>An additional Criterion (Criterion 9) and amendments to the guidance for the application of other Criteria were adopted by COP9 (2005)</w:t>
      </w:r>
      <w:r w:rsidR="00DF738B">
        <w:rPr>
          <w:rFonts w:ascii="Garamond" w:hAnsi="Garamond"/>
          <w:sz w:val="24"/>
          <w:szCs w:val="24"/>
        </w:rPr>
        <w:t xml:space="preserve"> in</w:t>
      </w:r>
      <w:r w:rsidR="00950160" w:rsidRPr="00AF6337">
        <w:rPr>
          <w:rFonts w:ascii="Garamond" w:hAnsi="Garamond"/>
          <w:sz w:val="24"/>
          <w:szCs w:val="24"/>
        </w:rPr>
        <w:t xml:space="preserve"> Resolution IX.1 Annex B. </w:t>
      </w:r>
    </w:p>
    <w:p w14:paraId="02788AD4" w14:textId="77777777" w:rsidR="00BC6D7B" w:rsidRDefault="00BC6D7B" w:rsidP="00386CA0">
      <w:pPr>
        <w:spacing w:after="0" w:line="240" w:lineRule="auto"/>
        <w:ind w:left="567" w:hanging="567"/>
        <w:rPr>
          <w:rFonts w:ascii="Garamond" w:hAnsi="Garamond"/>
          <w:sz w:val="24"/>
          <w:szCs w:val="24"/>
        </w:rPr>
      </w:pPr>
    </w:p>
    <w:p w14:paraId="65728B21" w14:textId="77777777" w:rsidR="00BC6D7B" w:rsidRDefault="00612CB9" w:rsidP="00386CA0">
      <w:pPr>
        <w:spacing w:after="0" w:line="240" w:lineRule="auto"/>
        <w:ind w:left="567" w:hanging="567"/>
        <w:rPr>
          <w:rFonts w:ascii="Garamond" w:hAnsi="Garamond"/>
          <w:sz w:val="24"/>
          <w:szCs w:val="24"/>
        </w:rPr>
      </w:pPr>
      <w:r>
        <w:rPr>
          <w:rFonts w:ascii="Garamond" w:hAnsi="Garamond"/>
          <w:sz w:val="24"/>
          <w:szCs w:val="24"/>
        </w:rPr>
        <w:t>267</w:t>
      </w:r>
      <w:r w:rsidR="00BC6D7B">
        <w:rPr>
          <w:rFonts w:ascii="Garamond" w:hAnsi="Garamond"/>
          <w:sz w:val="24"/>
          <w:szCs w:val="24"/>
        </w:rPr>
        <w:t>.</w:t>
      </w:r>
      <w:r w:rsidR="00BC6D7B">
        <w:rPr>
          <w:rFonts w:ascii="Garamond" w:hAnsi="Garamond"/>
          <w:sz w:val="24"/>
          <w:szCs w:val="24"/>
        </w:rPr>
        <w:tab/>
        <w:t>A review of the RIS and this Strategic Framework was requested by COP10 and brought to COP11.</w:t>
      </w:r>
      <w:r w:rsidR="003234EC">
        <w:rPr>
          <w:rFonts w:ascii="Garamond" w:hAnsi="Garamond"/>
          <w:sz w:val="24"/>
          <w:szCs w:val="24"/>
        </w:rPr>
        <w:t xml:space="preserve"> </w:t>
      </w:r>
      <w:r w:rsidR="00BC6D7B">
        <w:rPr>
          <w:rFonts w:ascii="Garamond" w:hAnsi="Garamond"/>
          <w:sz w:val="24"/>
          <w:szCs w:val="24"/>
        </w:rPr>
        <w:t>Key changes include:</w:t>
      </w:r>
    </w:p>
    <w:p w14:paraId="76505FF5" w14:textId="77777777" w:rsidR="00BC6D7B" w:rsidRDefault="00BC6D7B" w:rsidP="00386CA0">
      <w:pPr>
        <w:spacing w:after="0" w:line="240" w:lineRule="auto"/>
        <w:ind w:left="567" w:hanging="567"/>
        <w:rPr>
          <w:rFonts w:ascii="Garamond" w:hAnsi="Garamond"/>
          <w:sz w:val="24"/>
          <w:szCs w:val="24"/>
        </w:rPr>
      </w:pPr>
    </w:p>
    <w:p w14:paraId="047E2B39" w14:textId="77777777" w:rsidR="00BC6D7B" w:rsidRDefault="00BC6D7B" w:rsidP="00B7522D">
      <w:pPr>
        <w:numPr>
          <w:ilvl w:val="0"/>
          <w:numId w:val="21"/>
        </w:numPr>
        <w:tabs>
          <w:tab w:val="left" w:pos="1134"/>
        </w:tabs>
        <w:spacing w:after="0" w:line="240" w:lineRule="auto"/>
        <w:ind w:left="1134" w:hanging="567"/>
        <w:rPr>
          <w:rFonts w:ascii="Garamond" w:hAnsi="Garamond"/>
          <w:sz w:val="24"/>
          <w:szCs w:val="24"/>
        </w:rPr>
      </w:pPr>
      <w:r>
        <w:rPr>
          <w:rFonts w:ascii="Garamond" w:hAnsi="Garamond"/>
          <w:sz w:val="24"/>
          <w:szCs w:val="24"/>
        </w:rPr>
        <w:t>The part of the revised RIS dealing with the ecological character of the wetland being designated was changed to be consistent with the format for Ecological Character Description (as well as for baseline wetland inventory) that was approved by the Parties in Resolution X.15 (2008). This means for Parties that</w:t>
      </w:r>
      <w:r w:rsidR="001A368C">
        <w:rPr>
          <w:rFonts w:ascii="Garamond" w:hAnsi="Garamond"/>
          <w:sz w:val="24"/>
          <w:szCs w:val="24"/>
        </w:rPr>
        <w:t>,</w:t>
      </w:r>
      <w:r>
        <w:rPr>
          <w:rFonts w:ascii="Garamond" w:hAnsi="Garamond"/>
          <w:sz w:val="24"/>
          <w:szCs w:val="24"/>
        </w:rPr>
        <w:t xml:space="preserve"> prior to designation (or to updating)</w:t>
      </w:r>
      <w:r w:rsidR="001A368C">
        <w:rPr>
          <w:rFonts w:ascii="Garamond" w:hAnsi="Garamond"/>
          <w:sz w:val="24"/>
          <w:szCs w:val="24"/>
        </w:rPr>
        <w:t>,</w:t>
      </w:r>
      <w:r>
        <w:rPr>
          <w:rFonts w:ascii="Garamond" w:hAnsi="Garamond"/>
          <w:sz w:val="24"/>
          <w:szCs w:val="24"/>
        </w:rPr>
        <w:t xml:space="preserve"> have made an ecological character description in line with the Resolution X.15 format</w:t>
      </w:r>
      <w:r w:rsidR="001A368C">
        <w:rPr>
          <w:rFonts w:ascii="Garamond" w:hAnsi="Garamond"/>
          <w:sz w:val="24"/>
          <w:szCs w:val="24"/>
        </w:rPr>
        <w:t>,</w:t>
      </w:r>
      <w:r>
        <w:rPr>
          <w:rFonts w:ascii="Garamond" w:hAnsi="Garamond"/>
          <w:sz w:val="24"/>
          <w:szCs w:val="24"/>
        </w:rPr>
        <w:t xml:space="preserve"> it should be straightforward to transfer the relevant data and information into the revised RIS format. </w:t>
      </w:r>
    </w:p>
    <w:p w14:paraId="774CEEDD" w14:textId="77777777" w:rsidR="00A9060F" w:rsidRDefault="00A9060F" w:rsidP="007B4AD4">
      <w:pPr>
        <w:spacing w:after="0" w:line="240" w:lineRule="auto"/>
        <w:ind w:left="1134" w:hanging="567"/>
        <w:rPr>
          <w:rFonts w:ascii="Garamond" w:hAnsi="Garamond"/>
          <w:sz w:val="24"/>
          <w:szCs w:val="24"/>
        </w:rPr>
      </w:pPr>
    </w:p>
    <w:p w14:paraId="5D748739" w14:textId="77777777" w:rsidR="00BC6D7B" w:rsidRDefault="00BC6D7B" w:rsidP="00B7522D">
      <w:pPr>
        <w:numPr>
          <w:ilvl w:val="0"/>
          <w:numId w:val="21"/>
        </w:numPr>
        <w:spacing w:after="0" w:line="240" w:lineRule="auto"/>
        <w:ind w:left="1134" w:hanging="567"/>
        <w:rPr>
          <w:rFonts w:ascii="Garamond" w:hAnsi="Garamond"/>
          <w:sz w:val="24"/>
          <w:szCs w:val="24"/>
        </w:rPr>
      </w:pPr>
      <w:r>
        <w:rPr>
          <w:rFonts w:ascii="Garamond" w:hAnsi="Garamond"/>
          <w:sz w:val="24"/>
          <w:szCs w:val="24"/>
        </w:rPr>
        <w:t>The revised formats and updated mechanisms are designed to streamline significantly the compiling, checking, and entering of data at all stages of the designation of Ramsar Sites and updating of Site information, for Contracting Parties, the Secretariat and others.</w:t>
      </w:r>
      <w:r w:rsidR="003234EC">
        <w:rPr>
          <w:rFonts w:ascii="Garamond" w:hAnsi="Garamond"/>
          <w:sz w:val="24"/>
          <w:szCs w:val="24"/>
        </w:rPr>
        <w:t xml:space="preserve"> </w:t>
      </w:r>
      <w:r>
        <w:rPr>
          <w:rFonts w:ascii="Garamond" w:hAnsi="Garamond"/>
          <w:sz w:val="24"/>
          <w:szCs w:val="24"/>
        </w:rPr>
        <w:t>They also permit greater consistency and availability of the full range of data and information contained in the RIS.</w:t>
      </w:r>
    </w:p>
    <w:p w14:paraId="5A74881F" w14:textId="77777777" w:rsidR="00950160" w:rsidRPr="00AF6337" w:rsidRDefault="00950160" w:rsidP="00386CA0">
      <w:pPr>
        <w:spacing w:after="0" w:line="240" w:lineRule="auto"/>
        <w:ind w:left="567" w:hanging="567"/>
        <w:rPr>
          <w:rFonts w:ascii="Garamond" w:hAnsi="Garamond"/>
          <w:sz w:val="24"/>
          <w:szCs w:val="24"/>
        </w:rPr>
      </w:pPr>
    </w:p>
    <w:p w14:paraId="4396F51D" w14:textId="77777777" w:rsidR="00B92DE1" w:rsidRPr="001A368C" w:rsidRDefault="00B92DE1" w:rsidP="00386CA0">
      <w:pPr>
        <w:pStyle w:val="Heading3"/>
        <w:spacing w:before="0" w:after="0" w:line="240" w:lineRule="auto"/>
        <w:ind w:left="567" w:hanging="567"/>
        <w:rPr>
          <w:i/>
          <w:szCs w:val="24"/>
        </w:rPr>
      </w:pPr>
      <w:bookmarkStart w:id="62" w:name="_Toc301966868"/>
      <w:r w:rsidRPr="001A368C">
        <w:rPr>
          <w:i/>
          <w:szCs w:val="24"/>
        </w:rPr>
        <w:t>7.1.2</w:t>
      </w:r>
      <w:r w:rsidRPr="001A368C">
        <w:rPr>
          <w:i/>
          <w:szCs w:val="24"/>
        </w:rPr>
        <w:tab/>
        <w:t>General guidance about Ramsar Information Sheets</w:t>
      </w:r>
      <w:bookmarkEnd w:id="62"/>
    </w:p>
    <w:p w14:paraId="114629F0" w14:textId="77777777" w:rsidR="00B92DE1" w:rsidRPr="00AF6337" w:rsidRDefault="00B92DE1" w:rsidP="00386CA0">
      <w:pPr>
        <w:spacing w:after="0" w:line="240" w:lineRule="auto"/>
        <w:ind w:left="567" w:hanging="567"/>
        <w:rPr>
          <w:rFonts w:ascii="Garamond" w:hAnsi="Garamond"/>
          <w:sz w:val="24"/>
          <w:szCs w:val="24"/>
        </w:rPr>
      </w:pPr>
    </w:p>
    <w:p w14:paraId="4BC38BD7" w14:textId="77777777" w:rsidR="00950160" w:rsidRPr="00AF6337" w:rsidRDefault="00612CB9" w:rsidP="00386CA0">
      <w:pPr>
        <w:spacing w:after="0" w:line="240" w:lineRule="auto"/>
        <w:ind w:left="567" w:hanging="567"/>
        <w:rPr>
          <w:rFonts w:ascii="Garamond" w:hAnsi="Garamond"/>
          <w:sz w:val="24"/>
          <w:szCs w:val="24"/>
        </w:rPr>
      </w:pPr>
      <w:r>
        <w:rPr>
          <w:rFonts w:ascii="Garamond" w:hAnsi="Garamond"/>
          <w:sz w:val="24"/>
          <w:szCs w:val="24"/>
        </w:rPr>
        <w:t>268</w:t>
      </w:r>
      <w:r w:rsidR="00DF738B">
        <w:rPr>
          <w:rFonts w:ascii="Garamond" w:hAnsi="Garamond"/>
          <w:sz w:val="24"/>
          <w:szCs w:val="24"/>
        </w:rPr>
        <w:t>.</w:t>
      </w:r>
      <w:r w:rsidR="00950160" w:rsidRPr="00AF6337">
        <w:rPr>
          <w:rFonts w:ascii="Garamond" w:hAnsi="Garamond"/>
          <w:sz w:val="24"/>
          <w:szCs w:val="24"/>
        </w:rPr>
        <w:tab/>
        <w:t xml:space="preserve">The </w:t>
      </w:r>
      <w:r w:rsidR="00A9060F">
        <w:rPr>
          <w:rFonts w:ascii="Garamond" w:hAnsi="Garamond"/>
          <w:sz w:val="24"/>
          <w:szCs w:val="24"/>
        </w:rPr>
        <w:t xml:space="preserve">Ramsar Site </w:t>
      </w:r>
      <w:r w:rsidR="00950160" w:rsidRPr="00AF6337">
        <w:rPr>
          <w:rFonts w:ascii="Garamond" w:hAnsi="Garamond"/>
          <w:sz w:val="24"/>
          <w:szCs w:val="24"/>
        </w:rPr>
        <w:t xml:space="preserve">Information Sheet (RIS) is completed and supplied to the Ramsar Secretariat when a </w:t>
      </w:r>
      <w:r w:rsidR="006C23A5" w:rsidRPr="00AF6337">
        <w:rPr>
          <w:rFonts w:ascii="Garamond" w:hAnsi="Garamond"/>
          <w:sz w:val="24"/>
          <w:szCs w:val="24"/>
        </w:rPr>
        <w:t>Ramsar Site</w:t>
      </w:r>
      <w:r w:rsidR="00950160" w:rsidRPr="00AF6337">
        <w:rPr>
          <w:rFonts w:ascii="Garamond" w:hAnsi="Garamond"/>
          <w:sz w:val="24"/>
          <w:szCs w:val="24"/>
        </w:rPr>
        <w:t xml:space="preserve"> is designated by a Contracting Party.</w:t>
      </w:r>
      <w:r w:rsidR="00686CB7" w:rsidRPr="00AF6337">
        <w:rPr>
          <w:rFonts w:ascii="Garamond" w:hAnsi="Garamond"/>
          <w:sz w:val="24"/>
          <w:szCs w:val="24"/>
        </w:rPr>
        <w:t xml:space="preserve"> </w:t>
      </w:r>
      <w:r w:rsidR="00950160" w:rsidRPr="00AF6337">
        <w:rPr>
          <w:rFonts w:ascii="Garamond" w:hAnsi="Garamond"/>
          <w:sz w:val="24"/>
          <w:szCs w:val="24"/>
        </w:rPr>
        <w:t xml:space="preserve">In recognition that the status of </w:t>
      </w:r>
      <w:r w:rsidR="006C23A5" w:rsidRPr="00AF6337">
        <w:rPr>
          <w:rFonts w:ascii="Garamond" w:hAnsi="Garamond"/>
          <w:sz w:val="24"/>
          <w:szCs w:val="24"/>
        </w:rPr>
        <w:t>Ramsar Site</w:t>
      </w:r>
      <w:r w:rsidR="00950160" w:rsidRPr="00AF6337">
        <w:rPr>
          <w:rFonts w:ascii="Garamond" w:hAnsi="Garamond"/>
          <w:sz w:val="24"/>
          <w:szCs w:val="24"/>
        </w:rPr>
        <w:t xml:space="preserve">s can and </w:t>
      </w:r>
      <w:r w:rsidR="001A368C">
        <w:rPr>
          <w:rFonts w:ascii="Garamond" w:hAnsi="Garamond"/>
          <w:sz w:val="24"/>
          <w:szCs w:val="24"/>
        </w:rPr>
        <w:t xml:space="preserve">often </w:t>
      </w:r>
      <w:r w:rsidR="00950160" w:rsidRPr="00AF6337">
        <w:rPr>
          <w:rFonts w:ascii="Garamond" w:hAnsi="Garamond"/>
          <w:sz w:val="24"/>
          <w:szCs w:val="24"/>
        </w:rPr>
        <w:t xml:space="preserve">does change, both in terms of their ecological character, the threats to this character, and the conservation management process and </w:t>
      </w:r>
      <w:r w:rsidR="00950160" w:rsidRPr="00AF6337">
        <w:rPr>
          <w:rFonts w:ascii="Garamond" w:hAnsi="Garamond"/>
          <w:sz w:val="24"/>
          <w:szCs w:val="24"/>
        </w:rPr>
        <w:lastRenderedPageBreak/>
        <w:t>actions underway, Resolution VI.13</w:t>
      </w:r>
      <w:r w:rsidR="00DF738B">
        <w:rPr>
          <w:rFonts w:ascii="Garamond" w:hAnsi="Garamond"/>
          <w:sz w:val="24"/>
          <w:szCs w:val="24"/>
        </w:rPr>
        <w:t xml:space="preserve"> (1996) </w:t>
      </w:r>
      <w:r w:rsidR="00950160" w:rsidRPr="00AF6337">
        <w:rPr>
          <w:rFonts w:ascii="Garamond" w:hAnsi="Garamond"/>
          <w:sz w:val="24"/>
          <w:szCs w:val="24"/>
        </w:rPr>
        <w:t>urged Parties to rev</w:t>
      </w:r>
      <w:r w:rsidR="00A9060F">
        <w:rPr>
          <w:rFonts w:ascii="Garamond" w:hAnsi="Garamond"/>
          <w:sz w:val="24"/>
          <w:szCs w:val="24"/>
        </w:rPr>
        <w:t>iew</w:t>
      </w:r>
      <w:r w:rsidR="00950160" w:rsidRPr="00AF6337">
        <w:rPr>
          <w:rFonts w:ascii="Garamond" w:hAnsi="Garamond"/>
          <w:sz w:val="24"/>
          <w:szCs w:val="24"/>
        </w:rPr>
        <w:t xml:space="preserve"> </w:t>
      </w:r>
      <w:r w:rsidR="00A9060F">
        <w:rPr>
          <w:rFonts w:ascii="Garamond" w:hAnsi="Garamond"/>
          <w:sz w:val="24"/>
          <w:szCs w:val="24"/>
        </w:rPr>
        <w:t xml:space="preserve">and update </w:t>
      </w:r>
      <w:r w:rsidR="00950160" w:rsidRPr="00AF6337">
        <w:rPr>
          <w:rFonts w:ascii="Garamond" w:hAnsi="Garamond"/>
          <w:sz w:val="24"/>
          <w:szCs w:val="24"/>
        </w:rPr>
        <w:t>the data provided in the RIS at least every six years.</w:t>
      </w:r>
    </w:p>
    <w:p w14:paraId="27D8A507" w14:textId="77777777" w:rsidR="00950160" w:rsidRPr="00AF6337" w:rsidRDefault="00950160" w:rsidP="00386CA0">
      <w:pPr>
        <w:spacing w:after="0" w:line="240" w:lineRule="auto"/>
        <w:ind w:left="567" w:hanging="567"/>
        <w:rPr>
          <w:rFonts w:ascii="Garamond" w:hAnsi="Garamond"/>
          <w:sz w:val="24"/>
          <w:szCs w:val="24"/>
        </w:rPr>
      </w:pPr>
    </w:p>
    <w:p w14:paraId="3D3FC2ED" w14:textId="77777777" w:rsidR="00A9060F" w:rsidRDefault="00612CB9" w:rsidP="00386CA0">
      <w:pPr>
        <w:spacing w:after="0" w:line="240" w:lineRule="auto"/>
        <w:ind w:left="567" w:hanging="567"/>
        <w:rPr>
          <w:rFonts w:ascii="Garamond" w:hAnsi="Garamond"/>
          <w:sz w:val="24"/>
          <w:szCs w:val="24"/>
        </w:rPr>
      </w:pPr>
      <w:r>
        <w:rPr>
          <w:rFonts w:ascii="Garamond" w:hAnsi="Garamond"/>
          <w:sz w:val="24"/>
          <w:szCs w:val="24"/>
        </w:rPr>
        <w:t>269</w:t>
      </w:r>
      <w:r w:rsidR="00DF738B">
        <w:rPr>
          <w:rFonts w:ascii="Garamond" w:hAnsi="Garamond"/>
          <w:sz w:val="24"/>
          <w:szCs w:val="24"/>
        </w:rPr>
        <w:t>.</w:t>
      </w:r>
      <w:r w:rsidR="00950160" w:rsidRPr="00AF6337">
        <w:rPr>
          <w:rFonts w:ascii="Garamond" w:hAnsi="Garamond"/>
          <w:sz w:val="24"/>
          <w:szCs w:val="24"/>
        </w:rPr>
        <w:tab/>
        <w:t xml:space="preserve">The RISs </w:t>
      </w:r>
      <w:r w:rsidR="00A9060F">
        <w:rPr>
          <w:rFonts w:ascii="Garamond" w:hAnsi="Garamond"/>
          <w:sz w:val="24"/>
          <w:szCs w:val="24"/>
        </w:rPr>
        <w:t>including</w:t>
      </w:r>
      <w:r w:rsidR="00A9060F" w:rsidRPr="00AF6337">
        <w:rPr>
          <w:rFonts w:ascii="Garamond" w:hAnsi="Garamond"/>
          <w:sz w:val="24"/>
          <w:szCs w:val="24"/>
        </w:rPr>
        <w:t xml:space="preserve"> </w:t>
      </w:r>
      <w:r w:rsidR="00950160" w:rsidRPr="00AF6337">
        <w:rPr>
          <w:rFonts w:ascii="Garamond" w:hAnsi="Garamond"/>
          <w:sz w:val="24"/>
          <w:szCs w:val="24"/>
        </w:rPr>
        <w:t>their accompanying maps are held by the Ramsar Secretariat.</w:t>
      </w:r>
      <w:r w:rsidR="00686CB7" w:rsidRPr="00AF6337">
        <w:rPr>
          <w:rFonts w:ascii="Garamond" w:hAnsi="Garamond"/>
          <w:sz w:val="24"/>
          <w:szCs w:val="24"/>
        </w:rPr>
        <w:t xml:space="preserve"> </w:t>
      </w:r>
      <w:r w:rsidR="00950160" w:rsidRPr="00AF6337">
        <w:rPr>
          <w:rFonts w:ascii="Garamond" w:hAnsi="Garamond"/>
          <w:sz w:val="24"/>
          <w:szCs w:val="24"/>
        </w:rPr>
        <w:t xml:space="preserve">The </w:t>
      </w:r>
      <w:r w:rsidR="00105A0B">
        <w:rPr>
          <w:rFonts w:ascii="Garamond" w:hAnsi="Garamond"/>
          <w:sz w:val="24"/>
          <w:szCs w:val="24"/>
        </w:rPr>
        <w:t xml:space="preserve">data and </w:t>
      </w:r>
      <w:r w:rsidR="00950160" w:rsidRPr="00AF6337">
        <w:rPr>
          <w:rFonts w:ascii="Garamond" w:hAnsi="Garamond"/>
          <w:sz w:val="24"/>
          <w:szCs w:val="24"/>
        </w:rPr>
        <w:t xml:space="preserve">information provided by </w:t>
      </w:r>
      <w:r w:rsidR="001A368C">
        <w:rPr>
          <w:rFonts w:ascii="Garamond" w:hAnsi="Garamond"/>
          <w:sz w:val="24"/>
          <w:szCs w:val="24"/>
        </w:rPr>
        <w:t>Parties in the RIS are</w:t>
      </w:r>
      <w:r w:rsidR="00950160" w:rsidRPr="00AF6337">
        <w:rPr>
          <w:rFonts w:ascii="Garamond" w:hAnsi="Garamond"/>
          <w:sz w:val="24"/>
          <w:szCs w:val="24"/>
        </w:rPr>
        <w:t xml:space="preserve"> enter</w:t>
      </w:r>
      <w:r w:rsidR="00105A0B">
        <w:rPr>
          <w:rFonts w:ascii="Garamond" w:hAnsi="Garamond"/>
          <w:sz w:val="24"/>
          <w:szCs w:val="24"/>
        </w:rPr>
        <w:t>ed</w:t>
      </w:r>
      <w:r w:rsidR="00950160" w:rsidRPr="00AF6337">
        <w:rPr>
          <w:rFonts w:ascii="Garamond" w:hAnsi="Garamond"/>
          <w:sz w:val="24"/>
          <w:szCs w:val="24"/>
        </w:rPr>
        <w:t xml:space="preserve"> into the Ramsar Sites Database, managed on behalf of the Convention by Wetlands International under contract from the Ramsar Secretariat</w:t>
      </w:r>
      <w:r w:rsidR="00A9060F">
        <w:rPr>
          <w:rFonts w:ascii="Garamond" w:hAnsi="Garamond"/>
          <w:sz w:val="24"/>
          <w:szCs w:val="24"/>
        </w:rPr>
        <w:t xml:space="preserve"> as a core component of the Ramsar Sites Information Service (</w:t>
      </w:r>
      <w:r w:rsidR="00A9060F" w:rsidRPr="001A368C">
        <w:rPr>
          <w:rFonts w:ascii="Garamond" w:hAnsi="Garamond"/>
          <w:sz w:val="24"/>
          <w:szCs w:val="24"/>
        </w:rPr>
        <w:t>http://ramsar.wetlands.org</w:t>
      </w:r>
      <w:r w:rsidR="00A9060F">
        <w:rPr>
          <w:rFonts w:ascii="Garamond" w:hAnsi="Garamond"/>
          <w:sz w:val="24"/>
          <w:szCs w:val="24"/>
        </w:rPr>
        <w:t>)</w:t>
      </w:r>
      <w:r w:rsidR="00950160" w:rsidRPr="00AF6337">
        <w:rPr>
          <w:rFonts w:ascii="Garamond" w:hAnsi="Garamond"/>
          <w:sz w:val="24"/>
          <w:szCs w:val="24"/>
        </w:rPr>
        <w:t>.</w:t>
      </w:r>
      <w:r w:rsidR="00686CB7" w:rsidRPr="00AF6337">
        <w:rPr>
          <w:rFonts w:ascii="Garamond" w:hAnsi="Garamond"/>
          <w:sz w:val="24"/>
          <w:szCs w:val="24"/>
        </w:rPr>
        <w:t xml:space="preserve"> </w:t>
      </w:r>
    </w:p>
    <w:p w14:paraId="5225DF94" w14:textId="77777777" w:rsidR="00A9060F" w:rsidRDefault="00A9060F" w:rsidP="00386CA0">
      <w:pPr>
        <w:spacing w:after="0" w:line="240" w:lineRule="auto"/>
        <w:ind w:left="567" w:hanging="567"/>
        <w:rPr>
          <w:rFonts w:ascii="Garamond" w:hAnsi="Garamond"/>
          <w:sz w:val="24"/>
          <w:szCs w:val="24"/>
        </w:rPr>
      </w:pPr>
    </w:p>
    <w:p w14:paraId="11FF16AC" w14:textId="77777777" w:rsidR="00950160" w:rsidRPr="00AF6337" w:rsidRDefault="00612CB9" w:rsidP="00386CA0">
      <w:pPr>
        <w:spacing w:after="0" w:line="240" w:lineRule="auto"/>
        <w:ind w:left="567" w:hanging="567"/>
        <w:rPr>
          <w:rFonts w:ascii="Garamond" w:hAnsi="Garamond"/>
          <w:sz w:val="24"/>
          <w:szCs w:val="24"/>
        </w:rPr>
      </w:pPr>
      <w:r>
        <w:rPr>
          <w:rFonts w:ascii="Garamond" w:hAnsi="Garamond"/>
          <w:sz w:val="24"/>
          <w:szCs w:val="24"/>
        </w:rPr>
        <w:t>270</w:t>
      </w:r>
      <w:r w:rsidR="00A9060F">
        <w:rPr>
          <w:rFonts w:ascii="Garamond" w:hAnsi="Garamond"/>
          <w:sz w:val="24"/>
          <w:szCs w:val="24"/>
        </w:rPr>
        <w:t>.</w:t>
      </w:r>
      <w:r w:rsidR="00A9060F">
        <w:rPr>
          <w:rFonts w:ascii="Garamond" w:hAnsi="Garamond"/>
          <w:sz w:val="24"/>
          <w:szCs w:val="24"/>
        </w:rPr>
        <w:tab/>
      </w:r>
      <w:r w:rsidR="00950160" w:rsidRPr="00AF6337">
        <w:rPr>
          <w:rFonts w:ascii="Garamond" w:hAnsi="Garamond"/>
          <w:sz w:val="24"/>
          <w:szCs w:val="24"/>
        </w:rPr>
        <w:t xml:space="preserve">The Database and its associated information on </w:t>
      </w:r>
      <w:r w:rsidR="006C23A5" w:rsidRPr="00AF6337">
        <w:rPr>
          <w:rFonts w:ascii="Garamond" w:hAnsi="Garamond"/>
          <w:sz w:val="24"/>
          <w:szCs w:val="24"/>
        </w:rPr>
        <w:t>Ramsar Site</w:t>
      </w:r>
      <w:r w:rsidR="00950160" w:rsidRPr="00AF6337">
        <w:rPr>
          <w:rFonts w:ascii="Garamond" w:hAnsi="Garamond"/>
          <w:sz w:val="24"/>
          <w:szCs w:val="24"/>
        </w:rPr>
        <w:t xml:space="preserve">s is managed so as to provide an information service on </w:t>
      </w:r>
      <w:r w:rsidR="006C23A5" w:rsidRPr="00AF6337">
        <w:rPr>
          <w:rFonts w:ascii="Garamond" w:hAnsi="Garamond"/>
          <w:sz w:val="24"/>
          <w:szCs w:val="24"/>
        </w:rPr>
        <w:t>Ramsar Site</w:t>
      </w:r>
      <w:r w:rsidR="00950160" w:rsidRPr="00AF6337">
        <w:rPr>
          <w:rFonts w:ascii="Garamond" w:hAnsi="Garamond"/>
          <w:sz w:val="24"/>
          <w:szCs w:val="24"/>
        </w:rPr>
        <w:t xml:space="preserve">s, including undertaking analysis and reporting to meetings of the Conference of the Parties on progress in implementing the </w:t>
      </w:r>
      <w:r w:rsidR="00950160" w:rsidRPr="00DF738B">
        <w:rPr>
          <w:rFonts w:ascii="Garamond" w:hAnsi="Garamond"/>
          <w:i/>
          <w:sz w:val="24"/>
          <w:szCs w:val="24"/>
        </w:rPr>
        <w:t>Strategic Framework and Vision for the List of Wetlands of International Importance</w:t>
      </w:r>
      <w:r w:rsidR="00950160" w:rsidRPr="00AF6337">
        <w:rPr>
          <w:rFonts w:ascii="Garamond" w:hAnsi="Garamond"/>
          <w:sz w:val="24"/>
          <w:szCs w:val="24"/>
        </w:rPr>
        <w:t xml:space="preserve"> and other Resolutions of the Conferences of the Parties.</w:t>
      </w:r>
    </w:p>
    <w:p w14:paraId="0215792A" w14:textId="77777777" w:rsidR="00950160" w:rsidRPr="00AF6337" w:rsidRDefault="00950160" w:rsidP="00386CA0">
      <w:pPr>
        <w:spacing w:after="0" w:line="240" w:lineRule="auto"/>
        <w:ind w:left="567" w:hanging="567"/>
        <w:rPr>
          <w:rFonts w:ascii="Garamond" w:hAnsi="Garamond"/>
          <w:sz w:val="24"/>
          <w:szCs w:val="24"/>
        </w:rPr>
      </w:pPr>
    </w:p>
    <w:p w14:paraId="0CD5E7F9" w14:textId="77777777" w:rsidR="00950160" w:rsidRPr="00AF6337" w:rsidRDefault="00612CB9" w:rsidP="00386CA0">
      <w:pPr>
        <w:spacing w:after="0" w:line="240" w:lineRule="auto"/>
        <w:ind w:left="567" w:hanging="567"/>
        <w:rPr>
          <w:rFonts w:ascii="Garamond" w:hAnsi="Garamond"/>
          <w:sz w:val="24"/>
          <w:szCs w:val="24"/>
        </w:rPr>
      </w:pPr>
      <w:r>
        <w:rPr>
          <w:rFonts w:ascii="Garamond" w:hAnsi="Garamond"/>
          <w:sz w:val="24"/>
          <w:szCs w:val="24"/>
        </w:rPr>
        <w:t>271</w:t>
      </w:r>
      <w:r w:rsidR="00DF738B">
        <w:rPr>
          <w:rFonts w:ascii="Garamond" w:hAnsi="Garamond"/>
          <w:sz w:val="24"/>
          <w:szCs w:val="24"/>
        </w:rPr>
        <w:t>.</w:t>
      </w:r>
      <w:r w:rsidR="00950160" w:rsidRPr="00AF6337">
        <w:rPr>
          <w:rFonts w:ascii="Garamond" w:hAnsi="Garamond"/>
          <w:sz w:val="24"/>
          <w:szCs w:val="24"/>
        </w:rPr>
        <w:tab/>
        <w:t>The information provided by Contracting Parties in the RIS, including any supplementary information provided, and held in the Ramsar Sites Database is made publicly available through the R</w:t>
      </w:r>
      <w:r w:rsidR="007400FB">
        <w:rPr>
          <w:rFonts w:ascii="Garamond" w:hAnsi="Garamond"/>
          <w:sz w:val="24"/>
          <w:szCs w:val="24"/>
        </w:rPr>
        <w:t>amsar Site Information Service w</w:t>
      </w:r>
      <w:r w:rsidR="00950160" w:rsidRPr="00AF6337">
        <w:rPr>
          <w:rFonts w:ascii="Garamond" w:hAnsi="Garamond"/>
          <w:sz w:val="24"/>
          <w:szCs w:val="24"/>
        </w:rPr>
        <w:t>ebsite.</w:t>
      </w:r>
    </w:p>
    <w:p w14:paraId="0530F947" w14:textId="77777777" w:rsidR="00950160" w:rsidRPr="00AF6337" w:rsidRDefault="00950160" w:rsidP="00386CA0">
      <w:pPr>
        <w:spacing w:after="0" w:line="240" w:lineRule="auto"/>
        <w:ind w:left="567" w:hanging="567"/>
        <w:rPr>
          <w:rFonts w:ascii="Garamond" w:hAnsi="Garamond"/>
          <w:sz w:val="24"/>
          <w:szCs w:val="24"/>
        </w:rPr>
      </w:pPr>
    </w:p>
    <w:p w14:paraId="42D7DDA5" w14:textId="77777777" w:rsidR="00950160" w:rsidRPr="00AF6337" w:rsidRDefault="00612CB9" w:rsidP="00386CA0">
      <w:pPr>
        <w:spacing w:after="0" w:line="240" w:lineRule="auto"/>
        <w:ind w:left="567" w:hanging="567"/>
        <w:rPr>
          <w:rFonts w:ascii="Garamond" w:hAnsi="Garamond"/>
          <w:sz w:val="24"/>
          <w:szCs w:val="24"/>
        </w:rPr>
      </w:pPr>
      <w:r>
        <w:rPr>
          <w:rFonts w:ascii="Garamond" w:hAnsi="Garamond"/>
          <w:sz w:val="24"/>
          <w:szCs w:val="24"/>
        </w:rPr>
        <w:t>272</w:t>
      </w:r>
      <w:r w:rsidR="00A82DB2">
        <w:rPr>
          <w:rFonts w:ascii="Garamond" w:hAnsi="Garamond"/>
          <w:sz w:val="24"/>
          <w:szCs w:val="24"/>
        </w:rPr>
        <w:t>.</w:t>
      </w:r>
      <w:r w:rsidR="00950160" w:rsidRPr="00AF6337">
        <w:rPr>
          <w:rFonts w:ascii="Garamond" w:hAnsi="Garamond"/>
          <w:sz w:val="24"/>
          <w:szCs w:val="24"/>
        </w:rPr>
        <w:tab/>
        <w:t>The RIS must be completed in one of the Convention</w:t>
      </w:r>
      <w:r w:rsidR="005D0E1E">
        <w:rPr>
          <w:rFonts w:ascii="Garamond" w:hAnsi="Garamond"/>
          <w:sz w:val="24"/>
          <w:szCs w:val="24"/>
        </w:rPr>
        <w:t>’</w:t>
      </w:r>
      <w:r w:rsidR="00950160" w:rsidRPr="00AF6337">
        <w:rPr>
          <w:rFonts w:ascii="Garamond" w:hAnsi="Garamond"/>
          <w:sz w:val="24"/>
          <w:szCs w:val="24"/>
        </w:rPr>
        <w:t>s three working languages, namely English, French, or Spanish.</w:t>
      </w:r>
      <w:r w:rsidR="00686CB7" w:rsidRPr="00AF6337">
        <w:rPr>
          <w:rFonts w:ascii="Garamond" w:hAnsi="Garamond"/>
          <w:sz w:val="24"/>
          <w:szCs w:val="24"/>
        </w:rPr>
        <w:t xml:space="preserve"> </w:t>
      </w:r>
      <w:r w:rsidR="00950160" w:rsidRPr="00AF6337">
        <w:rPr>
          <w:rFonts w:ascii="Garamond" w:hAnsi="Garamond"/>
          <w:sz w:val="24"/>
          <w:szCs w:val="24"/>
        </w:rPr>
        <w:t>The RIS</w:t>
      </w:r>
      <w:r w:rsidR="007400FB">
        <w:rPr>
          <w:rFonts w:ascii="Garamond" w:hAnsi="Garamond"/>
          <w:sz w:val="24"/>
          <w:szCs w:val="24"/>
        </w:rPr>
        <w:t xml:space="preserve"> form</w:t>
      </w:r>
      <w:r w:rsidR="00950160" w:rsidRPr="00AF6337">
        <w:rPr>
          <w:rFonts w:ascii="Garamond" w:hAnsi="Garamond"/>
          <w:sz w:val="24"/>
          <w:szCs w:val="24"/>
        </w:rPr>
        <w:t xml:space="preserve"> </w:t>
      </w:r>
      <w:r w:rsidR="00BE505C" w:rsidRPr="00AF6337">
        <w:rPr>
          <w:rFonts w:ascii="Garamond" w:hAnsi="Garamond"/>
          <w:sz w:val="24"/>
          <w:szCs w:val="24"/>
        </w:rPr>
        <w:t>is</w:t>
      </w:r>
      <w:r w:rsidR="00950160" w:rsidRPr="00AF6337">
        <w:rPr>
          <w:rFonts w:ascii="Garamond" w:hAnsi="Garamond"/>
          <w:sz w:val="24"/>
          <w:szCs w:val="24"/>
        </w:rPr>
        <w:t xml:space="preserve"> available in each of </w:t>
      </w:r>
      <w:r w:rsidR="00A82DB2">
        <w:rPr>
          <w:rFonts w:ascii="Garamond" w:hAnsi="Garamond"/>
          <w:sz w:val="24"/>
          <w:szCs w:val="24"/>
        </w:rPr>
        <w:t>those</w:t>
      </w:r>
      <w:r w:rsidR="00950160" w:rsidRPr="00AF6337">
        <w:rPr>
          <w:rFonts w:ascii="Garamond" w:hAnsi="Garamond"/>
          <w:sz w:val="24"/>
          <w:szCs w:val="24"/>
        </w:rPr>
        <w:t xml:space="preserve"> languages.</w:t>
      </w:r>
    </w:p>
    <w:p w14:paraId="6E5ECAC0" w14:textId="77777777" w:rsidR="00950160" w:rsidRPr="00AF6337" w:rsidRDefault="00950160" w:rsidP="00386CA0">
      <w:pPr>
        <w:spacing w:after="0" w:line="240" w:lineRule="auto"/>
        <w:ind w:left="567" w:hanging="567"/>
        <w:rPr>
          <w:rFonts w:ascii="Garamond" w:hAnsi="Garamond"/>
          <w:sz w:val="24"/>
          <w:szCs w:val="24"/>
        </w:rPr>
      </w:pPr>
    </w:p>
    <w:p w14:paraId="45950975" w14:textId="77777777" w:rsidR="00950160" w:rsidRDefault="00612CB9" w:rsidP="00386CA0">
      <w:pPr>
        <w:spacing w:after="0" w:line="240" w:lineRule="auto"/>
        <w:ind w:left="567" w:hanging="567"/>
        <w:rPr>
          <w:rFonts w:ascii="Garamond" w:hAnsi="Garamond"/>
          <w:sz w:val="24"/>
          <w:szCs w:val="24"/>
        </w:rPr>
      </w:pPr>
      <w:r>
        <w:rPr>
          <w:rFonts w:ascii="Garamond" w:hAnsi="Garamond"/>
          <w:sz w:val="24"/>
          <w:szCs w:val="24"/>
        </w:rPr>
        <w:t>273</w:t>
      </w:r>
      <w:r w:rsidR="00A82DB2">
        <w:rPr>
          <w:rFonts w:ascii="Garamond" w:hAnsi="Garamond"/>
          <w:sz w:val="24"/>
          <w:szCs w:val="24"/>
        </w:rPr>
        <w:t>.</w:t>
      </w:r>
      <w:r w:rsidR="00950160" w:rsidRPr="00AF6337">
        <w:rPr>
          <w:rFonts w:ascii="Garamond" w:hAnsi="Garamond"/>
          <w:sz w:val="24"/>
          <w:szCs w:val="24"/>
        </w:rPr>
        <w:tab/>
        <w:t>The information provided in the R</w:t>
      </w:r>
      <w:r w:rsidR="00B92DE1" w:rsidRPr="00AF6337">
        <w:rPr>
          <w:rFonts w:ascii="Garamond" w:hAnsi="Garamond"/>
          <w:sz w:val="24"/>
          <w:szCs w:val="24"/>
        </w:rPr>
        <w:t>IS should be clear and succinct</w:t>
      </w:r>
      <w:r w:rsidR="00105A0B">
        <w:rPr>
          <w:rFonts w:ascii="Garamond" w:hAnsi="Garamond"/>
          <w:sz w:val="24"/>
          <w:szCs w:val="24"/>
        </w:rPr>
        <w:t xml:space="preserve"> and the form</w:t>
      </w:r>
      <w:r w:rsidR="007400FB">
        <w:rPr>
          <w:rFonts w:ascii="Garamond" w:hAnsi="Garamond"/>
          <w:sz w:val="24"/>
          <w:szCs w:val="24"/>
        </w:rPr>
        <w:t>at</w:t>
      </w:r>
      <w:r w:rsidR="00105A0B">
        <w:rPr>
          <w:rFonts w:ascii="Garamond" w:hAnsi="Garamond"/>
          <w:sz w:val="24"/>
          <w:szCs w:val="24"/>
        </w:rPr>
        <w:t xml:space="preserve"> adopted by COP11 is </w:t>
      </w:r>
      <w:r w:rsidR="007400FB">
        <w:rPr>
          <w:rFonts w:ascii="Garamond" w:hAnsi="Garamond"/>
          <w:sz w:val="24"/>
          <w:szCs w:val="24"/>
        </w:rPr>
        <w:t>designed</w:t>
      </w:r>
      <w:r w:rsidR="00105A0B">
        <w:rPr>
          <w:rFonts w:ascii="Garamond" w:hAnsi="Garamond"/>
          <w:sz w:val="24"/>
          <w:szCs w:val="24"/>
        </w:rPr>
        <w:t xml:space="preserve"> to this effect</w:t>
      </w:r>
      <w:r w:rsidR="00B92DE1" w:rsidRPr="00AF6337">
        <w:rPr>
          <w:rFonts w:ascii="Garamond" w:hAnsi="Garamond"/>
          <w:sz w:val="24"/>
          <w:szCs w:val="24"/>
        </w:rPr>
        <w:t>.</w:t>
      </w:r>
      <w:r w:rsidR="00950160" w:rsidRPr="00AF6337">
        <w:rPr>
          <w:rFonts w:ascii="Garamond" w:hAnsi="Garamond"/>
          <w:sz w:val="24"/>
          <w:szCs w:val="24"/>
        </w:rPr>
        <w:t xml:space="preserve"> </w:t>
      </w:r>
      <w:r w:rsidR="006F0A8D">
        <w:rPr>
          <w:rFonts w:ascii="Garamond" w:hAnsi="Garamond"/>
          <w:sz w:val="24"/>
          <w:szCs w:val="24"/>
        </w:rPr>
        <w:t xml:space="preserve">The overall structure and format of the RIS is </w:t>
      </w:r>
      <w:r w:rsidR="007400FB">
        <w:rPr>
          <w:rFonts w:ascii="Garamond" w:hAnsi="Garamond"/>
          <w:sz w:val="24"/>
          <w:szCs w:val="24"/>
        </w:rPr>
        <w:t>shown</w:t>
      </w:r>
      <w:r w:rsidR="006F0A8D">
        <w:rPr>
          <w:rFonts w:ascii="Garamond" w:hAnsi="Garamond"/>
          <w:sz w:val="24"/>
          <w:szCs w:val="24"/>
        </w:rPr>
        <w:t xml:space="preserve"> in Box 1.</w:t>
      </w:r>
    </w:p>
    <w:p w14:paraId="0198A1F4" w14:textId="77777777" w:rsidR="006F0A8D" w:rsidRPr="00AF6337" w:rsidRDefault="006F0A8D" w:rsidP="00386CA0">
      <w:pPr>
        <w:spacing w:after="0" w:line="240" w:lineRule="auto"/>
        <w:ind w:left="567" w:hanging="567"/>
        <w:rPr>
          <w:rFonts w:ascii="Garamond" w:hAnsi="Garamond"/>
          <w:sz w:val="24"/>
          <w:szCs w:val="24"/>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5"/>
      </w:tblGrid>
      <w:tr w:rsidR="006F0A8D" w:rsidRPr="00DD176D" w14:paraId="4B4101BE" w14:textId="77777777" w:rsidTr="00DD176D">
        <w:tc>
          <w:tcPr>
            <w:tcW w:w="9242" w:type="dxa"/>
          </w:tcPr>
          <w:p w14:paraId="5789B5F3" w14:textId="77777777" w:rsidR="006F0A8D" w:rsidRPr="00DD176D" w:rsidRDefault="006F0A8D" w:rsidP="007400FB">
            <w:pPr>
              <w:spacing w:after="0" w:line="240" w:lineRule="auto"/>
              <w:jc w:val="center"/>
              <w:rPr>
                <w:rFonts w:ascii="Garamond" w:hAnsi="Garamond"/>
                <w:sz w:val="24"/>
                <w:szCs w:val="24"/>
              </w:rPr>
            </w:pPr>
            <w:r w:rsidRPr="00DD176D">
              <w:rPr>
                <w:rFonts w:ascii="Garamond" w:hAnsi="Garamond"/>
                <w:b/>
                <w:sz w:val="24"/>
                <w:szCs w:val="24"/>
              </w:rPr>
              <w:t>Box 1</w:t>
            </w:r>
            <w:r w:rsidRPr="00DD176D">
              <w:rPr>
                <w:rFonts w:ascii="Garamond" w:hAnsi="Garamond"/>
                <w:sz w:val="24"/>
                <w:szCs w:val="24"/>
              </w:rPr>
              <w:t>.</w:t>
            </w:r>
            <w:r w:rsidR="003234EC">
              <w:rPr>
                <w:rFonts w:ascii="Garamond" w:hAnsi="Garamond"/>
                <w:sz w:val="24"/>
                <w:szCs w:val="24"/>
              </w:rPr>
              <w:t xml:space="preserve"> </w:t>
            </w:r>
            <w:r w:rsidRPr="00DD176D">
              <w:rPr>
                <w:rFonts w:ascii="Garamond" w:hAnsi="Garamond"/>
                <w:sz w:val="24"/>
                <w:szCs w:val="24"/>
              </w:rPr>
              <w:t>Structure of Ramsar Information Sheet – 2012 revision</w:t>
            </w:r>
          </w:p>
          <w:p w14:paraId="591620D7" w14:textId="77777777" w:rsidR="006F0A8D" w:rsidRPr="00DD176D" w:rsidRDefault="006F0A8D" w:rsidP="00386CA0">
            <w:pPr>
              <w:spacing w:after="0" w:line="240" w:lineRule="auto"/>
              <w:rPr>
                <w:rFonts w:ascii="Garamond" w:hAnsi="Garamond"/>
                <w:sz w:val="24"/>
                <w:szCs w:val="24"/>
              </w:rPr>
            </w:pPr>
          </w:p>
          <w:p w14:paraId="40F6BD2F" w14:textId="77777777" w:rsidR="006F0A8D" w:rsidRPr="00DD176D" w:rsidRDefault="006F0A8D" w:rsidP="00386CA0">
            <w:pPr>
              <w:spacing w:after="0" w:line="240" w:lineRule="auto"/>
              <w:ind w:left="567" w:hanging="567"/>
              <w:rPr>
                <w:rFonts w:ascii="Garamond" w:hAnsi="Garamond"/>
                <w:b/>
                <w:sz w:val="24"/>
                <w:szCs w:val="24"/>
              </w:rPr>
            </w:pPr>
            <w:r w:rsidRPr="00DD176D">
              <w:rPr>
                <w:rFonts w:ascii="Garamond" w:hAnsi="Garamond"/>
                <w:b/>
                <w:sz w:val="24"/>
                <w:szCs w:val="24"/>
              </w:rPr>
              <w:t>Part 0.</w:t>
            </w:r>
            <w:r w:rsidR="003234EC">
              <w:rPr>
                <w:rFonts w:ascii="Garamond" w:hAnsi="Garamond"/>
                <w:b/>
                <w:sz w:val="24"/>
                <w:szCs w:val="24"/>
              </w:rPr>
              <w:t xml:space="preserve"> </w:t>
            </w:r>
            <w:r w:rsidRPr="00DD176D">
              <w:rPr>
                <w:rFonts w:ascii="Garamond" w:hAnsi="Garamond"/>
                <w:b/>
                <w:sz w:val="24"/>
                <w:szCs w:val="24"/>
              </w:rPr>
              <w:t>Summary Paragraph</w:t>
            </w:r>
          </w:p>
          <w:p w14:paraId="54C48F30" w14:textId="77777777" w:rsidR="006F0A8D" w:rsidRPr="00DD176D" w:rsidRDefault="006F0A8D" w:rsidP="00B7522D">
            <w:pPr>
              <w:numPr>
                <w:ilvl w:val="0"/>
                <w:numId w:val="20"/>
              </w:numPr>
              <w:spacing w:after="0" w:line="240" w:lineRule="auto"/>
              <w:rPr>
                <w:rFonts w:ascii="Garamond" w:hAnsi="Garamond"/>
                <w:sz w:val="24"/>
                <w:szCs w:val="24"/>
              </w:rPr>
            </w:pPr>
            <w:r w:rsidRPr="00DD176D">
              <w:rPr>
                <w:rFonts w:ascii="Garamond" w:hAnsi="Garamond"/>
                <w:sz w:val="24"/>
                <w:szCs w:val="24"/>
              </w:rPr>
              <w:t xml:space="preserve"> Summary description of the Ramsar Site</w:t>
            </w:r>
          </w:p>
          <w:p w14:paraId="13B5F97C" w14:textId="77777777" w:rsidR="006F0A8D" w:rsidRPr="00DD176D" w:rsidRDefault="006F0A8D" w:rsidP="00386CA0">
            <w:pPr>
              <w:spacing w:after="0" w:line="240" w:lineRule="auto"/>
              <w:rPr>
                <w:rFonts w:ascii="Garamond" w:hAnsi="Garamond"/>
                <w:sz w:val="24"/>
                <w:szCs w:val="24"/>
              </w:rPr>
            </w:pPr>
          </w:p>
          <w:p w14:paraId="4730C3BE" w14:textId="77777777" w:rsidR="006F0A8D" w:rsidRPr="00DD176D" w:rsidRDefault="006F0A8D" w:rsidP="00386CA0">
            <w:pPr>
              <w:spacing w:after="0" w:line="240" w:lineRule="auto"/>
              <w:rPr>
                <w:rFonts w:ascii="Garamond" w:hAnsi="Garamond"/>
                <w:b/>
                <w:sz w:val="24"/>
                <w:szCs w:val="24"/>
              </w:rPr>
            </w:pPr>
            <w:r w:rsidRPr="00DD176D">
              <w:rPr>
                <w:rFonts w:ascii="Garamond" w:hAnsi="Garamond"/>
                <w:b/>
                <w:sz w:val="24"/>
                <w:szCs w:val="24"/>
              </w:rPr>
              <w:t>Part 1.</w:t>
            </w:r>
            <w:r w:rsidR="003234EC">
              <w:rPr>
                <w:rFonts w:ascii="Garamond" w:hAnsi="Garamond"/>
                <w:b/>
                <w:sz w:val="24"/>
                <w:szCs w:val="24"/>
              </w:rPr>
              <w:t xml:space="preserve"> </w:t>
            </w:r>
            <w:r w:rsidRPr="00DD176D">
              <w:rPr>
                <w:rFonts w:ascii="Garamond" w:hAnsi="Garamond"/>
                <w:b/>
                <w:sz w:val="24"/>
                <w:szCs w:val="24"/>
              </w:rPr>
              <w:t>Administrative and locational details</w:t>
            </w:r>
          </w:p>
          <w:p w14:paraId="34D2249E" w14:textId="77777777" w:rsidR="006F0A8D" w:rsidRPr="00DD176D" w:rsidRDefault="006F0A8D" w:rsidP="00386CA0">
            <w:pPr>
              <w:spacing w:after="0" w:line="240" w:lineRule="auto"/>
              <w:ind w:left="567" w:hanging="567"/>
              <w:rPr>
                <w:rFonts w:ascii="Garamond" w:hAnsi="Garamond"/>
                <w:b/>
                <w:sz w:val="24"/>
                <w:szCs w:val="24"/>
              </w:rPr>
            </w:pPr>
            <w:r w:rsidRPr="00DD176D">
              <w:rPr>
                <w:rFonts w:ascii="Garamond" w:hAnsi="Garamond"/>
                <w:sz w:val="24"/>
                <w:szCs w:val="24"/>
              </w:rPr>
              <w:tab/>
            </w:r>
            <w:r w:rsidRPr="00DD176D">
              <w:rPr>
                <w:rFonts w:ascii="Garamond" w:hAnsi="Garamond"/>
                <w:b/>
                <w:sz w:val="24"/>
                <w:szCs w:val="24"/>
              </w:rPr>
              <w:t>Part 1.1</w:t>
            </w:r>
            <w:r w:rsidR="003234EC">
              <w:rPr>
                <w:rFonts w:ascii="Garamond" w:hAnsi="Garamond"/>
                <w:b/>
                <w:sz w:val="24"/>
                <w:szCs w:val="24"/>
              </w:rPr>
              <w:t xml:space="preserve"> </w:t>
            </w:r>
            <w:r w:rsidRPr="00DD176D">
              <w:rPr>
                <w:rFonts w:ascii="Garamond" w:hAnsi="Garamond"/>
                <w:b/>
                <w:sz w:val="24"/>
                <w:szCs w:val="24"/>
              </w:rPr>
              <w:t>About this form</w:t>
            </w:r>
          </w:p>
          <w:p w14:paraId="7CD39E02" w14:textId="77777777" w:rsidR="006F0A8D" w:rsidRPr="00DD176D" w:rsidRDefault="006F0A8D" w:rsidP="00B7522D">
            <w:pPr>
              <w:numPr>
                <w:ilvl w:val="0"/>
                <w:numId w:val="20"/>
              </w:numPr>
              <w:spacing w:after="0" w:line="240" w:lineRule="auto"/>
              <w:rPr>
                <w:rFonts w:ascii="Garamond" w:hAnsi="Garamond"/>
                <w:sz w:val="24"/>
                <w:szCs w:val="24"/>
              </w:rPr>
            </w:pPr>
            <w:r w:rsidRPr="00DD176D">
              <w:rPr>
                <w:rFonts w:ascii="Garamond" w:hAnsi="Garamond"/>
                <w:sz w:val="24"/>
                <w:szCs w:val="24"/>
              </w:rPr>
              <w:t>Name and address of those responsible for compiling this form</w:t>
            </w:r>
          </w:p>
          <w:p w14:paraId="5D61A00C" w14:textId="77777777" w:rsidR="006F0A8D" w:rsidRPr="00DD176D" w:rsidRDefault="006F0A8D" w:rsidP="00B7522D">
            <w:pPr>
              <w:numPr>
                <w:ilvl w:val="0"/>
                <w:numId w:val="20"/>
              </w:numPr>
              <w:spacing w:after="0" w:line="240" w:lineRule="auto"/>
              <w:rPr>
                <w:rFonts w:ascii="Garamond" w:hAnsi="Garamond"/>
                <w:sz w:val="24"/>
                <w:szCs w:val="24"/>
              </w:rPr>
            </w:pPr>
            <w:r w:rsidRPr="00DD176D">
              <w:rPr>
                <w:rFonts w:ascii="Garamond" w:hAnsi="Garamond"/>
                <w:sz w:val="24"/>
                <w:szCs w:val="24"/>
              </w:rPr>
              <w:t>Period of collection of data and information used to compile the sheet</w:t>
            </w:r>
          </w:p>
          <w:p w14:paraId="0545C6CD" w14:textId="77777777" w:rsidR="006F0A8D" w:rsidRPr="00DD176D" w:rsidRDefault="006F0A8D" w:rsidP="00B7522D">
            <w:pPr>
              <w:numPr>
                <w:ilvl w:val="0"/>
                <w:numId w:val="20"/>
              </w:numPr>
              <w:spacing w:after="0" w:line="240" w:lineRule="auto"/>
              <w:rPr>
                <w:rFonts w:ascii="Garamond" w:hAnsi="Garamond"/>
                <w:sz w:val="24"/>
                <w:szCs w:val="24"/>
              </w:rPr>
            </w:pPr>
            <w:r w:rsidRPr="00DD176D">
              <w:rPr>
                <w:rFonts w:ascii="Garamond" w:hAnsi="Garamond"/>
                <w:sz w:val="24"/>
                <w:szCs w:val="24"/>
              </w:rPr>
              <w:t>Country</w:t>
            </w:r>
          </w:p>
          <w:p w14:paraId="60E8632A" w14:textId="77777777" w:rsidR="006F0A8D" w:rsidRPr="00DD176D" w:rsidRDefault="006F0A8D" w:rsidP="00B7522D">
            <w:pPr>
              <w:numPr>
                <w:ilvl w:val="0"/>
                <w:numId w:val="20"/>
              </w:numPr>
              <w:spacing w:after="0" w:line="240" w:lineRule="auto"/>
              <w:rPr>
                <w:rFonts w:ascii="Garamond" w:hAnsi="Garamond"/>
                <w:sz w:val="24"/>
                <w:szCs w:val="24"/>
              </w:rPr>
            </w:pPr>
            <w:r w:rsidRPr="00DD176D">
              <w:rPr>
                <w:rFonts w:ascii="Garamond" w:hAnsi="Garamond"/>
                <w:sz w:val="24"/>
                <w:szCs w:val="24"/>
              </w:rPr>
              <w:t>Name of Ramsar Site</w:t>
            </w:r>
          </w:p>
          <w:p w14:paraId="4E31210B" w14:textId="77777777" w:rsidR="006F0A8D" w:rsidRPr="00DD176D" w:rsidRDefault="006F0A8D" w:rsidP="00B7522D">
            <w:pPr>
              <w:numPr>
                <w:ilvl w:val="0"/>
                <w:numId w:val="20"/>
              </w:numPr>
              <w:spacing w:after="0" w:line="240" w:lineRule="auto"/>
              <w:rPr>
                <w:rFonts w:ascii="Garamond" w:hAnsi="Garamond"/>
                <w:sz w:val="24"/>
                <w:szCs w:val="24"/>
              </w:rPr>
            </w:pPr>
            <w:r w:rsidRPr="00DD176D">
              <w:rPr>
                <w:rFonts w:ascii="Garamond" w:hAnsi="Garamond"/>
                <w:sz w:val="24"/>
                <w:szCs w:val="24"/>
              </w:rPr>
              <w:t>Designation of new ramsar Site or update of information related to an existing site</w:t>
            </w:r>
          </w:p>
          <w:p w14:paraId="4DCD7438" w14:textId="77777777" w:rsidR="006F0A8D" w:rsidRPr="00DD176D" w:rsidRDefault="006F0A8D" w:rsidP="00B7522D">
            <w:pPr>
              <w:numPr>
                <w:ilvl w:val="0"/>
                <w:numId w:val="20"/>
              </w:numPr>
              <w:spacing w:after="0" w:line="240" w:lineRule="auto"/>
              <w:rPr>
                <w:rFonts w:ascii="Garamond" w:hAnsi="Garamond"/>
                <w:sz w:val="24"/>
                <w:szCs w:val="24"/>
              </w:rPr>
            </w:pPr>
            <w:r w:rsidRPr="00DD176D">
              <w:rPr>
                <w:rFonts w:ascii="Garamond" w:hAnsi="Garamond"/>
                <w:sz w:val="24"/>
                <w:szCs w:val="24"/>
              </w:rPr>
              <w:t>Changes to the site since its designation or earlier update</w:t>
            </w:r>
          </w:p>
          <w:p w14:paraId="5DF05E49" w14:textId="77777777" w:rsidR="006F0A8D" w:rsidRPr="00DD176D" w:rsidRDefault="006F0A8D" w:rsidP="00386CA0">
            <w:pPr>
              <w:spacing w:after="0" w:line="240" w:lineRule="auto"/>
              <w:rPr>
                <w:rFonts w:ascii="Garamond" w:hAnsi="Garamond"/>
                <w:sz w:val="24"/>
                <w:szCs w:val="24"/>
              </w:rPr>
            </w:pPr>
          </w:p>
          <w:p w14:paraId="695DFD78" w14:textId="77777777" w:rsidR="006F0A8D" w:rsidRPr="00DD176D" w:rsidRDefault="006F0A8D" w:rsidP="00386CA0">
            <w:pPr>
              <w:spacing w:after="0" w:line="240" w:lineRule="auto"/>
              <w:rPr>
                <w:rFonts w:ascii="Garamond" w:hAnsi="Garamond"/>
                <w:b/>
                <w:sz w:val="24"/>
                <w:szCs w:val="24"/>
              </w:rPr>
            </w:pPr>
            <w:r w:rsidRPr="00DD176D">
              <w:rPr>
                <w:rFonts w:ascii="Garamond" w:hAnsi="Garamond"/>
                <w:sz w:val="24"/>
                <w:szCs w:val="24"/>
              </w:rPr>
              <w:tab/>
            </w:r>
            <w:r w:rsidRPr="00DD176D">
              <w:rPr>
                <w:rFonts w:ascii="Garamond" w:hAnsi="Garamond"/>
                <w:b/>
                <w:sz w:val="24"/>
                <w:szCs w:val="24"/>
              </w:rPr>
              <w:t>Part 1.2</w:t>
            </w:r>
            <w:r w:rsidR="003234EC">
              <w:rPr>
                <w:rFonts w:ascii="Garamond" w:hAnsi="Garamond"/>
                <w:b/>
                <w:sz w:val="24"/>
                <w:szCs w:val="24"/>
              </w:rPr>
              <w:t xml:space="preserve"> </w:t>
            </w:r>
            <w:r w:rsidRPr="00DD176D">
              <w:rPr>
                <w:rFonts w:ascii="Garamond" w:hAnsi="Garamond"/>
                <w:b/>
                <w:sz w:val="24"/>
                <w:szCs w:val="24"/>
              </w:rPr>
              <w:t>About the Site</w:t>
            </w:r>
            <w:r w:rsidR="005D0E1E">
              <w:rPr>
                <w:rFonts w:ascii="Garamond" w:hAnsi="Garamond"/>
                <w:b/>
                <w:sz w:val="24"/>
                <w:szCs w:val="24"/>
              </w:rPr>
              <w:t>’</w:t>
            </w:r>
            <w:r w:rsidRPr="00DD176D">
              <w:rPr>
                <w:rFonts w:ascii="Garamond" w:hAnsi="Garamond"/>
                <w:b/>
                <w:sz w:val="24"/>
                <w:szCs w:val="24"/>
              </w:rPr>
              <w:t>s location</w:t>
            </w:r>
          </w:p>
          <w:p w14:paraId="55D1D476" w14:textId="77777777" w:rsidR="006F0A8D" w:rsidRPr="00DD176D" w:rsidRDefault="00D075EA" w:rsidP="00B7522D">
            <w:pPr>
              <w:numPr>
                <w:ilvl w:val="0"/>
                <w:numId w:val="20"/>
              </w:numPr>
              <w:spacing w:after="0" w:line="240" w:lineRule="auto"/>
              <w:rPr>
                <w:rFonts w:ascii="Garamond" w:hAnsi="Garamond"/>
                <w:sz w:val="24"/>
                <w:szCs w:val="24"/>
              </w:rPr>
            </w:pPr>
            <w:r w:rsidRPr="00DD176D">
              <w:rPr>
                <w:rFonts w:ascii="Garamond" w:hAnsi="Garamond"/>
                <w:sz w:val="24"/>
                <w:szCs w:val="24"/>
              </w:rPr>
              <w:t>Defining the site</w:t>
            </w:r>
          </w:p>
          <w:p w14:paraId="6DD093F9" w14:textId="77777777" w:rsidR="00D075EA" w:rsidRPr="00DD176D" w:rsidRDefault="00D075EA" w:rsidP="00B7522D">
            <w:pPr>
              <w:numPr>
                <w:ilvl w:val="0"/>
                <w:numId w:val="20"/>
              </w:numPr>
              <w:spacing w:after="0" w:line="240" w:lineRule="auto"/>
              <w:rPr>
                <w:rFonts w:ascii="Garamond" w:hAnsi="Garamond"/>
                <w:sz w:val="24"/>
                <w:szCs w:val="24"/>
              </w:rPr>
            </w:pPr>
            <w:r w:rsidRPr="00DD176D">
              <w:rPr>
                <w:rFonts w:ascii="Garamond" w:hAnsi="Garamond"/>
                <w:sz w:val="24"/>
                <w:szCs w:val="24"/>
              </w:rPr>
              <w:t>Geographical coordinates</w:t>
            </w:r>
          </w:p>
          <w:p w14:paraId="75C9A0E1" w14:textId="77777777" w:rsidR="00D075EA" w:rsidRPr="00DD176D" w:rsidRDefault="00D075EA" w:rsidP="00B7522D">
            <w:pPr>
              <w:numPr>
                <w:ilvl w:val="0"/>
                <w:numId w:val="20"/>
              </w:numPr>
              <w:spacing w:after="0" w:line="240" w:lineRule="auto"/>
              <w:rPr>
                <w:rFonts w:ascii="Garamond" w:hAnsi="Garamond"/>
                <w:sz w:val="24"/>
                <w:szCs w:val="24"/>
              </w:rPr>
            </w:pPr>
            <w:r w:rsidRPr="00DD176D">
              <w:rPr>
                <w:rFonts w:ascii="Garamond" w:hAnsi="Garamond"/>
                <w:sz w:val="24"/>
                <w:szCs w:val="24"/>
              </w:rPr>
              <w:t>General location</w:t>
            </w:r>
          </w:p>
          <w:p w14:paraId="532DC775" w14:textId="77777777" w:rsidR="00D075EA" w:rsidRPr="00DD176D" w:rsidRDefault="00D075EA" w:rsidP="00B7522D">
            <w:pPr>
              <w:numPr>
                <w:ilvl w:val="0"/>
                <w:numId w:val="20"/>
              </w:numPr>
              <w:spacing w:after="0" w:line="240" w:lineRule="auto"/>
              <w:rPr>
                <w:rFonts w:ascii="Garamond" w:hAnsi="Garamond"/>
                <w:sz w:val="24"/>
                <w:szCs w:val="24"/>
              </w:rPr>
            </w:pPr>
            <w:r w:rsidRPr="00DD176D">
              <w:rPr>
                <w:rFonts w:ascii="Garamond" w:hAnsi="Garamond"/>
                <w:sz w:val="24"/>
                <w:szCs w:val="24"/>
              </w:rPr>
              <w:t>Area of Ramsar Site</w:t>
            </w:r>
          </w:p>
          <w:p w14:paraId="1E49A6C0" w14:textId="77777777" w:rsidR="00D075EA" w:rsidRPr="00DD176D" w:rsidRDefault="00D075EA" w:rsidP="00B7522D">
            <w:pPr>
              <w:numPr>
                <w:ilvl w:val="0"/>
                <w:numId w:val="20"/>
              </w:numPr>
              <w:spacing w:after="0" w:line="240" w:lineRule="auto"/>
              <w:rPr>
                <w:rFonts w:ascii="Garamond" w:hAnsi="Garamond"/>
                <w:sz w:val="24"/>
                <w:szCs w:val="24"/>
              </w:rPr>
            </w:pPr>
            <w:r w:rsidRPr="00DD176D">
              <w:rPr>
                <w:rFonts w:ascii="Garamond" w:hAnsi="Garamond"/>
                <w:sz w:val="24"/>
                <w:szCs w:val="24"/>
              </w:rPr>
              <w:t>Biogeography</w:t>
            </w:r>
          </w:p>
          <w:p w14:paraId="0A8EE606" w14:textId="77777777" w:rsidR="00D075EA" w:rsidRPr="00DD176D" w:rsidRDefault="00D075EA" w:rsidP="00386CA0">
            <w:pPr>
              <w:spacing w:after="0" w:line="240" w:lineRule="auto"/>
              <w:rPr>
                <w:rFonts w:ascii="Garamond" w:hAnsi="Garamond"/>
                <w:sz w:val="24"/>
                <w:szCs w:val="24"/>
              </w:rPr>
            </w:pPr>
          </w:p>
          <w:p w14:paraId="271B3897" w14:textId="77777777" w:rsidR="00D075EA" w:rsidRPr="00DD176D" w:rsidRDefault="00D075EA" w:rsidP="00386CA0">
            <w:pPr>
              <w:spacing w:after="0" w:line="240" w:lineRule="auto"/>
              <w:rPr>
                <w:rFonts w:ascii="Garamond" w:hAnsi="Garamond"/>
                <w:b/>
                <w:sz w:val="24"/>
                <w:szCs w:val="24"/>
              </w:rPr>
            </w:pPr>
            <w:r w:rsidRPr="00DD176D">
              <w:rPr>
                <w:rFonts w:ascii="Garamond" w:hAnsi="Garamond"/>
                <w:b/>
                <w:sz w:val="24"/>
                <w:szCs w:val="24"/>
              </w:rPr>
              <w:t>Part 2.</w:t>
            </w:r>
            <w:r w:rsidR="003234EC">
              <w:rPr>
                <w:rFonts w:ascii="Garamond" w:hAnsi="Garamond"/>
                <w:b/>
                <w:sz w:val="24"/>
                <w:szCs w:val="24"/>
              </w:rPr>
              <w:t xml:space="preserve"> </w:t>
            </w:r>
            <w:r w:rsidRPr="00DD176D">
              <w:rPr>
                <w:rFonts w:ascii="Garamond" w:hAnsi="Garamond"/>
                <w:b/>
                <w:sz w:val="24"/>
                <w:szCs w:val="24"/>
              </w:rPr>
              <w:t>Why is this site internationally important?</w:t>
            </w:r>
            <w:r w:rsidR="003234EC">
              <w:rPr>
                <w:rFonts w:ascii="Garamond" w:hAnsi="Garamond"/>
                <w:b/>
                <w:sz w:val="24"/>
                <w:szCs w:val="24"/>
              </w:rPr>
              <w:t xml:space="preserve"> </w:t>
            </w:r>
            <w:r w:rsidRPr="00DD176D">
              <w:rPr>
                <w:rFonts w:ascii="Garamond" w:hAnsi="Garamond"/>
                <w:b/>
                <w:sz w:val="24"/>
                <w:szCs w:val="24"/>
              </w:rPr>
              <w:t>(Criteria for designation)</w:t>
            </w:r>
          </w:p>
          <w:p w14:paraId="5A56CC79" w14:textId="77777777" w:rsidR="00D075EA" w:rsidRPr="00DD176D" w:rsidRDefault="00D075EA" w:rsidP="00B7522D">
            <w:pPr>
              <w:numPr>
                <w:ilvl w:val="0"/>
                <w:numId w:val="20"/>
              </w:numPr>
              <w:spacing w:after="0" w:line="240" w:lineRule="auto"/>
              <w:rPr>
                <w:rFonts w:ascii="Garamond" w:hAnsi="Garamond"/>
                <w:sz w:val="24"/>
                <w:szCs w:val="24"/>
              </w:rPr>
            </w:pPr>
            <w:r w:rsidRPr="00DD176D">
              <w:rPr>
                <w:rFonts w:ascii="Garamond" w:hAnsi="Garamond"/>
                <w:sz w:val="24"/>
                <w:szCs w:val="24"/>
              </w:rPr>
              <w:lastRenderedPageBreak/>
              <w:t>Ramsar Criteria and their justification</w:t>
            </w:r>
          </w:p>
          <w:p w14:paraId="4EEF3312" w14:textId="77777777" w:rsidR="00D075EA" w:rsidRPr="00DD176D" w:rsidRDefault="00D075EA" w:rsidP="00386CA0">
            <w:pPr>
              <w:spacing w:after="0" w:line="240" w:lineRule="auto"/>
              <w:rPr>
                <w:rFonts w:ascii="Garamond" w:hAnsi="Garamond"/>
                <w:sz w:val="24"/>
                <w:szCs w:val="24"/>
              </w:rPr>
            </w:pPr>
          </w:p>
          <w:p w14:paraId="49870FB5" w14:textId="77777777" w:rsidR="00D075EA" w:rsidRPr="00DD176D" w:rsidRDefault="00D075EA" w:rsidP="00386CA0">
            <w:pPr>
              <w:spacing w:after="0" w:line="240" w:lineRule="auto"/>
              <w:rPr>
                <w:rFonts w:ascii="Garamond" w:hAnsi="Garamond"/>
                <w:b/>
                <w:sz w:val="24"/>
                <w:szCs w:val="24"/>
              </w:rPr>
            </w:pPr>
            <w:r w:rsidRPr="00DD176D">
              <w:rPr>
                <w:rFonts w:ascii="Garamond" w:hAnsi="Garamond"/>
                <w:b/>
                <w:sz w:val="24"/>
                <w:szCs w:val="24"/>
              </w:rPr>
              <w:t>Part 3.</w:t>
            </w:r>
            <w:r w:rsidR="003234EC">
              <w:rPr>
                <w:rFonts w:ascii="Garamond" w:hAnsi="Garamond"/>
                <w:b/>
                <w:sz w:val="24"/>
                <w:szCs w:val="24"/>
              </w:rPr>
              <w:t xml:space="preserve"> </w:t>
            </w:r>
            <w:r w:rsidRPr="00DD176D">
              <w:rPr>
                <w:rFonts w:ascii="Garamond" w:hAnsi="Garamond"/>
                <w:b/>
                <w:sz w:val="24"/>
                <w:szCs w:val="24"/>
              </w:rPr>
              <w:t>What is the site like?</w:t>
            </w:r>
            <w:r w:rsidR="003234EC">
              <w:rPr>
                <w:rFonts w:ascii="Garamond" w:hAnsi="Garamond"/>
                <w:b/>
                <w:sz w:val="24"/>
                <w:szCs w:val="24"/>
              </w:rPr>
              <w:t xml:space="preserve"> </w:t>
            </w:r>
            <w:r w:rsidRPr="00DD176D">
              <w:rPr>
                <w:rFonts w:ascii="Garamond" w:hAnsi="Garamond"/>
                <w:b/>
                <w:sz w:val="24"/>
                <w:szCs w:val="24"/>
              </w:rPr>
              <w:t>(Ecological character description)</w:t>
            </w:r>
          </w:p>
          <w:p w14:paraId="5D72683F" w14:textId="77777777" w:rsidR="00D075EA" w:rsidRPr="00DD176D" w:rsidRDefault="00D075EA" w:rsidP="00B7522D">
            <w:pPr>
              <w:numPr>
                <w:ilvl w:val="0"/>
                <w:numId w:val="20"/>
              </w:numPr>
              <w:spacing w:after="0" w:line="240" w:lineRule="auto"/>
              <w:rPr>
                <w:rFonts w:ascii="Garamond" w:hAnsi="Garamond"/>
                <w:sz w:val="24"/>
                <w:szCs w:val="24"/>
              </w:rPr>
            </w:pPr>
            <w:r w:rsidRPr="00DD176D">
              <w:rPr>
                <w:rFonts w:ascii="Garamond" w:hAnsi="Garamond"/>
                <w:sz w:val="24"/>
                <w:szCs w:val="24"/>
              </w:rPr>
              <w:t>What are the critical ecological components, processes and services that determine the ecological character of this Ramsar Site?</w:t>
            </w:r>
          </w:p>
          <w:p w14:paraId="09161C65" w14:textId="77777777" w:rsidR="00D075EA" w:rsidRPr="00DD176D" w:rsidRDefault="00D075EA" w:rsidP="00386CA0">
            <w:pPr>
              <w:spacing w:after="0" w:line="240" w:lineRule="auto"/>
              <w:rPr>
                <w:rFonts w:ascii="Garamond" w:hAnsi="Garamond"/>
                <w:b/>
                <w:sz w:val="24"/>
                <w:szCs w:val="24"/>
              </w:rPr>
            </w:pPr>
            <w:r w:rsidRPr="00DD176D">
              <w:rPr>
                <w:rFonts w:ascii="Garamond" w:hAnsi="Garamond"/>
                <w:sz w:val="24"/>
                <w:szCs w:val="24"/>
              </w:rPr>
              <w:tab/>
            </w:r>
            <w:r w:rsidRPr="00DD176D">
              <w:rPr>
                <w:rFonts w:ascii="Garamond" w:hAnsi="Garamond"/>
                <w:b/>
                <w:sz w:val="24"/>
                <w:szCs w:val="24"/>
              </w:rPr>
              <w:t>Part 3.1</w:t>
            </w:r>
            <w:r w:rsidR="003234EC">
              <w:rPr>
                <w:rFonts w:ascii="Garamond" w:hAnsi="Garamond"/>
                <w:b/>
                <w:sz w:val="24"/>
                <w:szCs w:val="24"/>
              </w:rPr>
              <w:t xml:space="preserve"> </w:t>
            </w:r>
            <w:r w:rsidRPr="00DD176D">
              <w:rPr>
                <w:rFonts w:ascii="Garamond" w:hAnsi="Garamond"/>
                <w:b/>
                <w:sz w:val="24"/>
                <w:szCs w:val="24"/>
              </w:rPr>
              <w:t>Ecological components</w:t>
            </w:r>
          </w:p>
          <w:p w14:paraId="304C0A8F" w14:textId="77777777" w:rsidR="00D075EA" w:rsidRPr="00DD176D" w:rsidRDefault="00D075EA" w:rsidP="00B7522D">
            <w:pPr>
              <w:numPr>
                <w:ilvl w:val="0"/>
                <w:numId w:val="20"/>
              </w:numPr>
              <w:spacing w:after="0" w:line="240" w:lineRule="auto"/>
              <w:rPr>
                <w:rFonts w:ascii="Garamond" w:hAnsi="Garamond"/>
                <w:sz w:val="24"/>
                <w:szCs w:val="24"/>
              </w:rPr>
            </w:pPr>
            <w:r w:rsidRPr="00DD176D">
              <w:rPr>
                <w:rFonts w:ascii="Garamond" w:hAnsi="Garamond"/>
                <w:sz w:val="24"/>
                <w:szCs w:val="24"/>
              </w:rPr>
              <w:t>Climate</w:t>
            </w:r>
          </w:p>
          <w:p w14:paraId="703DEECE" w14:textId="77777777" w:rsidR="00D075EA" w:rsidRPr="00DD176D" w:rsidRDefault="00D075EA" w:rsidP="00B7522D">
            <w:pPr>
              <w:numPr>
                <w:ilvl w:val="0"/>
                <w:numId w:val="20"/>
              </w:numPr>
              <w:spacing w:after="0" w:line="240" w:lineRule="auto"/>
              <w:rPr>
                <w:rFonts w:ascii="Garamond" w:hAnsi="Garamond"/>
                <w:sz w:val="24"/>
                <w:szCs w:val="24"/>
              </w:rPr>
            </w:pPr>
            <w:r w:rsidRPr="00DD176D">
              <w:rPr>
                <w:rFonts w:ascii="Garamond" w:hAnsi="Garamond"/>
                <w:sz w:val="24"/>
                <w:szCs w:val="24"/>
              </w:rPr>
              <w:t>Geomorphic setting</w:t>
            </w:r>
          </w:p>
          <w:p w14:paraId="12FF5365" w14:textId="77777777" w:rsidR="00D075EA" w:rsidRPr="00DD176D" w:rsidRDefault="00D075EA" w:rsidP="00B7522D">
            <w:pPr>
              <w:numPr>
                <w:ilvl w:val="0"/>
                <w:numId w:val="20"/>
              </w:numPr>
              <w:spacing w:after="0" w:line="240" w:lineRule="auto"/>
              <w:rPr>
                <w:rFonts w:ascii="Garamond" w:hAnsi="Garamond"/>
                <w:sz w:val="24"/>
                <w:szCs w:val="24"/>
              </w:rPr>
            </w:pPr>
            <w:r w:rsidRPr="00DD176D">
              <w:rPr>
                <w:rFonts w:ascii="Garamond" w:hAnsi="Garamond"/>
                <w:sz w:val="24"/>
                <w:szCs w:val="24"/>
              </w:rPr>
              <w:t>What wetland type(s) are in the site?</w:t>
            </w:r>
          </w:p>
          <w:p w14:paraId="682EF539" w14:textId="77777777" w:rsidR="00D075EA" w:rsidRPr="00DD176D" w:rsidRDefault="00D075EA" w:rsidP="00B7522D">
            <w:pPr>
              <w:numPr>
                <w:ilvl w:val="0"/>
                <w:numId w:val="20"/>
              </w:numPr>
              <w:spacing w:after="0" w:line="240" w:lineRule="auto"/>
              <w:rPr>
                <w:rFonts w:ascii="Garamond" w:hAnsi="Garamond"/>
                <w:sz w:val="24"/>
                <w:szCs w:val="24"/>
              </w:rPr>
            </w:pPr>
            <w:r w:rsidRPr="00DD176D">
              <w:rPr>
                <w:rFonts w:ascii="Garamond" w:hAnsi="Garamond"/>
                <w:sz w:val="24"/>
                <w:szCs w:val="24"/>
              </w:rPr>
              <w:t>Plant species</w:t>
            </w:r>
          </w:p>
          <w:p w14:paraId="6C827A00" w14:textId="77777777" w:rsidR="00D075EA" w:rsidRPr="00DD176D" w:rsidRDefault="00D075EA" w:rsidP="00B7522D">
            <w:pPr>
              <w:numPr>
                <w:ilvl w:val="0"/>
                <w:numId w:val="20"/>
              </w:numPr>
              <w:spacing w:after="0" w:line="240" w:lineRule="auto"/>
              <w:rPr>
                <w:rFonts w:ascii="Garamond" w:hAnsi="Garamond"/>
                <w:sz w:val="24"/>
                <w:szCs w:val="24"/>
              </w:rPr>
            </w:pPr>
            <w:r w:rsidRPr="00DD176D">
              <w:rPr>
                <w:rFonts w:ascii="Garamond" w:hAnsi="Garamond"/>
                <w:sz w:val="24"/>
                <w:szCs w:val="24"/>
              </w:rPr>
              <w:t>Animal species</w:t>
            </w:r>
          </w:p>
          <w:p w14:paraId="648F3A39" w14:textId="77777777" w:rsidR="00D075EA" w:rsidRPr="00DD176D" w:rsidRDefault="00D075EA" w:rsidP="00B7522D">
            <w:pPr>
              <w:numPr>
                <w:ilvl w:val="0"/>
                <w:numId w:val="20"/>
              </w:numPr>
              <w:spacing w:after="0" w:line="240" w:lineRule="auto"/>
              <w:rPr>
                <w:rFonts w:ascii="Garamond" w:hAnsi="Garamond"/>
                <w:sz w:val="24"/>
                <w:szCs w:val="24"/>
              </w:rPr>
            </w:pPr>
            <w:r w:rsidRPr="00DD176D">
              <w:rPr>
                <w:rFonts w:ascii="Garamond" w:hAnsi="Garamond"/>
                <w:sz w:val="24"/>
                <w:szCs w:val="24"/>
              </w:rPr>
              <w:t>Soil</w:t>
            </w:r>
          </w:p>
          <w:p w14:paraId="65B99005" w14:textId="77777777" w:rsidR="00D075EA" w:rsidRPr="00DD176D" w:rsidRDefault="00D075EA" w:rsidP="00B7522D">
            <w:pPr>
              <w:numPr>
                <w:ilvl w:val="0"/>
                <w:numId w:val="20"/>
              </w:numPr>
              <w:spacing w:after="0" w:line="240" w:lineRule="auto"/>
              <w:rPr>
                <w:rFonts w:ascii="Garamond" w:hAnsi="Garamond"/>
                <w:sz w:val="24"/>
                <w:szCs w:val="24"/>
              </w:rPr>
            </w:pPr>
            <w:r w:rsidRPr="00DD176D">
              <w:rPr>
                <w:rFonts w:ascii="Garamond" w:hAnsi="Garamond"/>
                <w:sz w:val="24"/>
                <w:szCs w:val="24"/>
              </w:rPr>
              <w:t>Water regime</w:t>
            </w:r>
          </w:p>
          <w:p w14:paraId="1AD6FE90" w14:textId="77777777" w:rsidR="00D075EA" w:rsidRPr="00DD176D" w:rsidRDefault="00D075EA" w:rsidP="00B7522D">
            <w:pPr>
              <w:numPr>
                <w:ilvl w:val="0"/>
                <w:numId w:val="20"/>
              </w:numPr>
              <w:spacing w:after="0" w:line="240" w:lineRule="auto"/>
              <w:rPr>
                <w:rFonts w:ascii="Garamond" w:hAnsi="Garamond"/>
                <w:sz w:val="24"/>
                <w:szCs w:val="24"/>
              </w:rPr>
            </w:pPr>
            <w:r w:rsidRPr="00DD176D">
              <w:rPr>
                <w:rFonts w:ascii="Garamond" w:hAnsi="Garamond"/>
                <w:sz w:val="24"/>
                <w:szCs w:val="24"/>
              </w:rPr>
              <w:t>Sediment regime</w:t>
            </w:r>
          </w:p>
          <w:p w14:paraId="44F09F9F" w14:textId="77777777" w:rsidR="00D075EA" w:rsidRPr="00DD176D" w:rsidRDefault="00D075EA" w:rsidP="00B7522D">
            <w:pPr>
              <w:numPr>
                <w:ilvl w:val="0"/>
                <w:numId w:val="20"/>
              </w:numPr>
              <w:spacing w:after="0" w:line="240" w:lineRule="auto"/>
              <w:rPr>
                <w:rFonts w:ascii="Garamond" w:hAnsi="Garamond"/>
                <w:sz w:val="24"/>
                <w:szCs w:val="24"/>
              </w:rPr>
            </w:pPr>
            <w:r w:rsidRPr="00DD176D">
              <w:rPr>
                <w:rFonts w:ascii="Garamond" w:hAnsi="Garamond"/>
                <w:sz w:val="24"/>
                <w:szCs w:val="24"/>
              </w:rPr>
              <w:t>Water pH</w:t>
            </w:r>
          </w:p>
          <w:p w14:paraId="5E287146" w14:textId="77777777" w:rsidR="00D075EA" w:rsidRPr="00DD176D" w:rsidRDefault="00D075EA" w:rsidP="00B7522D">
            <w:pPr>
              <w:numPr>
                <w:ilvl w:val="0"/>
                <w:numId w:val="20"/>
              </w:numPr>
              <w:spacing w:after="0" w:line="240" w:lineRule="auto"/>
              <w:rPr>
                <w:rFonts w:ascii="Garamond" w:hAnsi="Garamond"/>
                <w:sz w:val="24"/>
                <w:szCs w:val="24"/>
              </w:rPr>
            </w:pPr>
            <w:r w:rsidRPr="00DD176D">
              <w:rPr>
                <w:rFonts w:ascii="Garamond" w:hAnsi="Garamond"/>
                <w:sz w:val="24"/>
                <w:szCs w:val="24"/>
              </w:rPr>
              <w:t>Water salinity</w:t>
            </w:r>
          </w:p>
          <w:p w14:paraId="508E7474" w14:textId="77777777" w:rsidR="00D075EA" w:rsidRPr="00DD176D" w:rsidRDefault="00D075EA" w:rsidP="00B7522D">
            <w:pPr>
              <w:numPr>
                <w:ilvl w:val="0"/>
                <w:numId w:val="20"/>
              </w:numPr>
              <w:spacing w:after="0" w:line="240" w:lineRule="auto"/>
              <w:rPr>
                <w:rFonts w:ascii="Garamond" w:hAnsi="Garamond"/>
                <w:sz w:val="24"/>
                <w:szCs w:val="24"/>
              </w:rPr>
            </w:pPr>
            <w:r w:rsidRPr="00DD176D">
              <w:rPr>
                <w:rFonts w:ascii="Garamond" w:hAnsi="Garamond"/>
                <w:sz w:val="24"/>
                <w:szCs w:val="24"/>
              </w:rPr>
              <w:t>Dissolved or suspended nutrients in water</w:t>
            </w:r>
          </w:p>
          <w:p w14:paraId="041660CF" w14:textId="77777777" w:rsidR="00D075EA" w:rsidRPr="00DD176D" w:rsidRDefault="00D075EA" w:rsidP="00B7522D">
            <w:pPr>
              <w:numPr>
                <w:ilvl w:val="0"/>
                <w:numId w:val="20"/>
              </w:numPr>
              <w:spacing w:after="0" w:line="240" w:lineRule="auto"/>
              <w:rPr>
                <w:rFonts w:ascii="Garamond" w:hAnsi="Garamond"/>
                <w:sz w:val="24"/>
                <w:szCs w:val="24"/>
              </w:rPr>
            </w:pPr>
            <w:r w:rsidRPr="00DD176D">
              <w:rPr>
                <w:rFonts w:ascii="Garamond" w:hAnsi="Garamond"/>
                <w:sz w:val="24"/>
                <w:szCs w:val="24"/>
              </w:rPr>
              <w:t>Physical features of the surrounding area from which influences may affect the Ramsar Site</w:t>
            </w:r>
          </w:p>
          <w:p w14:paraId="698C906E" w14:textId="77777777" w:rsidR="00D075EA" w:rsidRPr="00DD176D" w:rsidRDefault="00914298" w:rsidP="00386CA0">
            <w:pPr>
              <w:spacing w:after="0" w:line="240" w:lineRule="auto"/>
              <w:rPr>
                <w:rFonts w:ascii="Garamond" w:hAnsi="Garamond"/>
                <w:b/>
                <w:sz w:val="24"/>
                <w:szCs w:val="24"/>
              </w:rPr>
            </w:pPr>
            <w:r w:rsidRPr="00DD176D">
              <w:rPr>
                <w:rFonts w:ascii="Garamond" w:hAnsi="Garamond"/>
                <w:b/>
                <w:sz w:val="24"/>
                <w:szCs w:val="24"/>
              </w:rPr>
              <w:tab/>
            </w:r>
            <w:r w:rsidR="00D075EA" w:rsidRPr="00DD176D">
              <w:rPr>
                <w:rFonts w:ascii="Garamond" w:hAnsi="Garamond"/>
                <w:b/>
                <w:sz w:val="24"/>
                <w:szCs w:val="24"/>
              </w:rPr>
              <w:t>Part 3.2</w:t>
            </w:r>
            <w:r w:rsidR="003234EC">
              <w:rPr>
                <w:rFonts w:ascii="Garamond" w:hAnsi="Garamond"/>
                <w:b/>
                <w:sz w:val="24"/>
                <w:szCs w:val="24"/>
              </w:rPr>
              <w:t xml:space="preserve"> </w:t>
            </w:r>
            <w:r w:rsidR="00D075EA" w:rsidRPr="00DD176D">
              <w:rPr>
                <w:rFonts w:ascii="Garamond" w:hAnsi="Garamond"/>
                <w:b/>
                <w:sz w:val="24"/>
                <w:szCs w:val="24"/>
              </w:rPr>
              <w:t>Ecological processes</w:t>
            </w:r>
          </w:p>
          <w:p w14:paraId="508DC4BF" w14:textId="77777777" w:rsidR="00D075EA" w:rsidRPr="00DD176D" w:rsidRDefault="00914298" w:rsidP="00386CA0">
            <w:pPr>
              <w:spacing w:after="0" w:line="240" w:lineRule="auto"/>
              <w:rPr>
                <w:rFonts w:ascii="Garamond" w:hAnsi="Garamond"/>
                <w:b/>
                <w:sz w:val="24"/>
                <w:szCs w:val="24"/>
              </w:rPr>
            </w:pPr>
            <w:r w:rsidRPr="00DD176D">
              <w:rPr>
                <w:rFonts w:ascii="Garamond" w:hAnsi="Garamond"/>
                <w:b/>
                <w:sz w:val="24"/>
                <w:szCs w:val="24"/>
              </w:rPr>
              <w:tab/>
            </w:r>
            <w:r w:rsidR="00D075EA" w:rsidRPr="00DD176D">
              <w:rPr>
                <w:rFonts w:ascii="Garamond" w:hAnsi="Garamond"/>
                <w:b/>
                <w:sz w:val="24"/>
                <w:szCs w:val="24"/>
              </w:rPr>
              <w:t>Part 3.3</w:t>
            </w:r>
            <w:r w:rsidR="003234EC">
              <w:rPr>
                <w:rFonts w:ascii="Garamond" w:hAnsi="Garamond"/>
                <w:b/>
                <w:sz w:val="24"/>
                <w:szCs w:val="24"/>
              </w:rPr>
              <w:t xml:space="preserve"> </w:t>
            </w:r>
            <w:r w:rsidR="00D075EA" w:rsidRPr="00DD176D">
              <w:rPr>
                <w:rFonts w:ascii="Garamond" w:hAnsi="Garamond"/>
                <w:b/>
                <w:sz w:val="24"/>
                <w:szCs w:val="24"/>
              </w:rPr>
              <w:t>Ecosystem services</w:t>
            </w:r>
          </w:p>
          <w:p w14:paraId="69C1A5BB" w14:textId="77777777" w:rsidR="00D075EA" w:rsidRPr="00DD176D" w:rsidRDefault="00914298" w:rsidP="00B7522D">
            <w:pPr>
              <w:numPr>
                <w:ilvl w:val="0"/>
                <w:numId w:val="20"/>
              </w:numPr>
              <w:spacing w:after="0" w:line="240" w:lineRule="auto"/>
              <w:rPr>
                <w:rFonts w:ascii="Garamond" w:hAnsi="Garamond"/>
                <w:sz w:val="24"/>
                <w:szCs w:val="24"/>
              </w:rPr>
            </w:pPr>
            <w:r w:rsidRPr="00DD176D">
              <w:rPr>
                <w:rFonts w:ascii="Garamond" w:hAnsi="Garamond"/>
                <w:sz w:val="24"/>
                <w:szCs w:val="24"/>
              </w:rPr>
              <w:t>Ecosystem services</w:t>
            </w:r>
            <w:r w:rsidR="00D720A2">
              <w:rPr>
                <w:rFonts w:ascii="Garamond" w:hAnsi="Garamond"/>
                <w:sz w:val="24"/>
                <w:szCs w:val="24"/>
              </w:rPr>
              <w:t>/benefits</w:t>
            </w:r>
          </w:p>
          <w:p w14:paraId="44FFE8AD" w14:textId="77777777" w:rsidR="00D075EA" w:rsidRPr="00DD176D" w:rsidRDefault="00914298" w:rsidP="00B7522D">
            <w:pPr>
              <w:numPr>
                <w:ilvl w:val="0"/>
                <w:numId w:val="20"/>
              </w:numPr>
              <w:spacing w:after="0" w:line="240" w:lineRule="auto"/>
              <w:rPr>
                <w:rFonts w:ascii="Garamond" w:hAnsi="Garamond"/>
                <w:sz w:val="24"/>
                <w:szCs w:val="24"/>
              </w:rPr>
            </w:pPr>
            <w:r w:rsidRPr="00DD176D">
              <w:rPr>
                <w:rFonts w:ascii="Garamond" w:hAnsi="Garamond"/>
                <w:sz w:val="24"/>
                <w:szCs w:val="24"/>
              </w:rPr>
              <w:t>Social or cultural values</w:t>
            </w:r>
          </w:p>
          <w:p w14:paraId="288E0459" w14:textId="77777777" w:rsidR="00914298" w:rsidRPr="00DD176D" w:rsidRDefault="00914298" w:rsidP="00386CA0">
            <w:pPr>
              <w:spacing w:after="0" w:line="240" w:lineRule="auto"/>
              <w:rPr>
                <w:rFonts w:ascii="Garamond" w:hAnsi="Garamond"/>
                <w:b/>
                <w:sz w:val="24"/>
                <w:szCs w:val="24"/>
              </w:rPr>
            </w:pPr>
            <w:r w:rsidRPr="00DD176D">
              <w:rPr>
                <w:rFonts w:ascii="Garamond" w:hAnsi="Garamond"/>
                <w:b/>
                <w:sz w:val="24"/>
                <w:szCs w:val="24"/>
              </w:rPr>
              <w:t>Part 4.</w:t>
            </w:r>
            <w:r w:rsidR="003234EC">
              <w:rPr>
                <w:rFonts w:ascii="Garamond" w:hAnsi="Garamond"/>
                <w:b/>
                <w:sz w:val="24"/>
                <w:szCs w:val="24"/>
              </w:rPr>
              <w:t xml:space="preserve"> </w:t>
            </w:r>
            <w:r w:rsidRPr="00DD176D">
              <w:rPr>
                <w:rFonts w:ascii="Garamond" w:hAnsi="Garamond"/>
                <w:b/>
                <w:sz w:val="24"/>
                <w:szCs w:val="24"/>
              </w:rPr>
              <w:t>How is the site managed?</w:t>
            </w:r>
            <w:r w:rsidR="003234EC">
              <w:rPr>
                <w:rFonts w:ascii="Garamond" w:hAnsi="Garamond"/>
                <w:b/>
                <w:sz w:val="24"/>
                <w:szCs w:val="24"/>
              </w:rPr>
              <w:t xml:space="preserve"> </w:t>
            </w:r>
            <w:r w:rsidRPr="00DD176D">
              <w:rPr>
                <w:rFonts w:ascii="Garamond" w:hAnsi="Garamond"/>
                <w:b/>
                <w:sz w:val="24"/>
                <w:szCs w:val="24"/>
              </w:rPr>
              <w:t>(Conservation and management)</w:t>
            </w:r>
          </w:p>
          <w:p w14:paraId="6B499974" w14:textId="77777777" w:rsidR="00914298" w:rsidRPr="00DD176D" w:rsidRDefault="00914298" w:rsidP="00386CA0">
            <w:pPr>
              <w:spacing w:after="0" w:line="240" w:lineRule="auto"/>
              <w:rPr>
                <w:rFonts w:ascii="Garamond" w:hAnsi="Garamond"/>
                <w:b/>
                <w:sz w:val="24"/>
                <w:szCs w:val="24"/>
              </w:rPr>
            </w:pPr>
            <w:r w:rsidRPr="00DD176D">
              <w:rPr>
                <w:rFonts w:ascii="Garamond" w:hAnsi="Garamond"/>
                <w:b/>
                <w:sz w:val="24"/>
                <w:szCs w:val="24"/>
              </w:rPr>
              <w:tab/>
              <w:t>Part 4.1</w:t>
            </w:r>
            <w:r w:rsidR="003234EC">
              <w:rPr>
                <w:rFonts w:ascii="Garamond" w:hAnsi="Garamond"/>
                <w:b/>
                <w:sz w:val="24"/>
                <w:szCs w:val="24"/>
              </w:rPr>
              <w:t xml:space="preserve"> </w:t>
            </w:r>
            <w:r w:rsidRPr="00DD176D">
              <w:rPr>
                <w:rFonts w:ascii="Garamond" w:hAnsi="Garamond"/>
                <w:b/>
                <w:sz w:val="24"/>
                <w:szCs w:val="24"/>
              </w:rPr>
              <w:t>Land tenure and responsibilities (</w:t>
            </w:r>
            <w:r w:rsidR="005D0E1E">
              <w:rPr>
                <w:rFonts w:ascii="Garamond" w:hAnsi="Garamond"/>
                <w:b/>
                <w:sz w:val="24"/>
                <w:szCs w:val="24"/>
              </w:rPr>
              <w:t>‘</w:t>
            </w:r>
            <w:r w:rsidRPr="00DD176D">
              <w:rPr>
                <w:rFonts w:ascii="Garamond" w:hAnsi="Garamond"/>
                <w:b/>
                <w:sz w:val="24"/>
                <w:szCs w:val="24"/>
              </w:rPr>
              <w:t>Managers</w:t>
            </w:r>
            <w:r w:rsidR="005D0E1E">
              <w:rPr>
                <w:rFonts w:ascii="Garamond" w:hAnsi="Garamond"/>
                <w:b/>
                <w:sz w:val="24"/>
                <w:szCs w:val="24"/>
              </w:rPr>
              <w:t>’</w:t>
            </w:r>
            <w:r w:rsidRPr="00DD176D">
              <w:rPr>
                <w:rFonts w:ascii="Garamond" w:hAnsi="Garamond"/>
                <w:b/>
                <w:sz w:val="24"/>
                <w:szCs w:val="24"/>
              </w:rPr>
              <w:t>)</w:t>
            </w:r>
          </w:p>
          <w:p w14:paraId="0190F027" w14:textId="77777777" w:rsidR="00914298" w:rsidRPr="00DD176D" w:rsidRDefault="00914298" w:rsidP="00B7522D">
            <w:pPr>
              <w:numPr>
                <w:ilvl w:val="0"/>
                <w:numId w:val="20"/>
              </w:numPr>
              <w:spacing w:after="0" w:line="240" w:lineRule="auto"/>
              <w:rPr>
                <w:rFonts w:ascii="Garamond" w:hAnsi="Garamond"/>
                <w:sz w:val="24"/>
                <w:szCs w:val="24"/>
              </w:rPr>
            </w:pPr>
            <w:r w:rsidRPr="00DD176D">
              <w:rPr>
                <w:rFonts w:ascii="Garamond" w:hAnsi="Garamond"/>
                <w:sz w:val="24"/>
                <w:szCs w:val="24"/>
              </w:rPr>
              <w:t xml:space="preserve"> Land tenure/ownership</w:t>
            </w:r>
          </w:p>
          <w:p w14:paraId="3059C922" w14:textId="77777777" w:rsidR="00914298" w:rsidRPr="00DD176D" w:rsidRDefault="00914298" w:rsidP="00B7522D">
            <w:pPr>
              <w:numPr>
                <w:ilvl w:val="0"/>
                <w:numId w:val="20"/>
              </w:numPr>
              <w:spacing w:after="0" w:line="240" w:lineRule="auto"/>
              <w:rPr>
                <w:rFonts w:ascii="Garamond" w:hAnsi="Garamond"/>
                <w:sz w:val="24"/>
                <w:szCs w:val="24"/>
              </w:rPr>
            </w:pPr>
            <w:r w:rsidRPr="00DD176D">
              <w:rPr>
                <w:rFonts w:ascii="Garamond" w:hAnsi="Garamond"/>
                <w:sz w:val="24"/>
                <w:szCs w:val="24"/>
              </w:rPr>
              <w:t>Management authority</w:t>
            </w:r>
          </w:p>
          <w:p w14:paraId="7F85E355" w14:textId="77777777" w:rsidR="00914298" w:rsidRPr="00DD176D" w:rsidRDefault="00914298" w:rsidP="00386CA0">
            <w:pPr>
              <w:spacing w:after="0" w:line="240" w:lineRule="auto"/>
              <w:rPr>
                <w:rFonts w:ascii="Garamond" w:hAnsi="Garamond"/>
                <w:b/>
                <w:sz w:val="24"/>
                <w:szCs w:val="24"/>
              </w:rPr>
            </w:pPr>
            <w:r w:rsidRPr="00DD176D">
              <w:rPr>
                <w:rFonts w:ascii="Garamond" w:hAnsi="Garamond"/>
                <w:b/>
                <w:sz w:val="24"/>
                <w:szCs w:val="24"/>
              </w:rPr>
              <w:tab/>
              <w:t>Part 4.2</w:t>
            </w:r>
            <w:r w:rsidR="003234EC">
              <w:rPr>
                <w:rFonts w:ascii="Garamond" w:hAnsi="Garamond"/>
                <w:b/>
                <w:sz w:val="24"/>
                <w:szCs w:val="24"/>
              </w:rPr>
              <w:t xml:space="preserve"> </w:t>
            </w:r>
            <w:r w:rsidRPr="00DD176D">
              <w:rPr>
                <w:rFonts w:ascii="Garamond" w:hAnsi="Garamond"/>
                <w:b/>
                <w:sz w:val="24"/>
                <w:szCs w:val="24"/>
              </w:rPr>
              <w:t>Ecological character threats and responses (</w:t>
            </w:r>
            <w:r w:rsidR="005D0E1E">
              <w:rPr>
                <w:rFonts w:ascii="Garamond" w:hAnsi="Garamond"/>
                <w:b/>
                <w:sz w:val="24"/>
                <w:szCs w:val="24"/>
              </w:rPr>
              <w:t>‘</w:t>
            </w:r>
            <w:r w:rsidRPr="00DD176D">
              <w:rPr>
                <w:rFonts w:ascii="Garamond" w:hAnsi="Garamond"/>
                <w:b/>
                <w:sz w:val="24"/>
                <w:szCs w:val="24"/>
              </w:rPr>
              <w:t>Management</w:t>
            </w:r>
            <w:r w:rsidR="005D0E1E">
              <w:rPr>
                <w:rFonts w:ascii="Garamond" w:hAnsi="Garamond"/>
                <w:b/>
                <w:sz w:val="24"/>
                <w:szCs w:val="24"/>
              </w:rPr>
              <w:t>’</w:t>
            </w:r>
            <w:r w:rsidRPr="00DD176D">
              <w:rPr>
                <w:rFonts w:ascii="Garamond" w:hAnsi="Garamond"/>
                <w:b/>
                <w:sz w:val="24"/>
                <w:szCs w:val="24"/>
              </w:rPr>
              <w:t>)</w:t>
            </w:r>
          </w:p>
          <w:p w14:paraId="4E6F323F" w14:textId="77777777" w:rsidR="00914298" w:rsidRPr="00DD176D" w:rsidRDefault="00914298" w:rsidP="00B7522D">
            <w:pPr>
              <w:numPr>
                <w:ilvl w:val="0"/>
                <w:numId w:val="20"/>
              </w:numPr>
              <w:spacing w:after="0" w:line="240" w:lineRule="auto"/>
              <w:rPr>
                <w:rFonts w:ascii="Garamond" w:hAnsi="Garamond"/>
                <w:sz w:val="24"/>
                <w:szCs w:val="24"/>
              </w:rPr>
            </w:pPr>
            <w:r w:rsidRPr="00DD176D">
              <w:rPr>
                <w:rFonts w:ascii="Garamond" w:hAnsi="Garamond"/>
                <w:sz w:val="24"/>
                <w:szCs w:val="24"/>
              </w:rPr>
              <w:t>Factors (actual or likely) adversely affecting the site</w:t>
            </w:r>
            <w:r w:rsidR="005D0E1E">
              <w:rPr>
                <w:rFonts w:ascii="Garamond" w:hAnsi="Garamond"/>
                <w:sz w:val="24"/>
                <w:szCs w:val="24"/>
              </w:rPr>
              <w:t>’</w:t>
            </w:r>
            <w:r w:rsidRPr="00DD176D">
              <w:rPr>
                <w:rFonts w:ascii="Garamond" w:hAnsi="Garamond"/>
                <w:sz w:val="24"/>
                <w:szCs w:val="24"/>
              </w:rPr>
              <w:t>s ecological character, including changes in land and water use and development projects</w:t>
            </w:r>
          </w:p>
          <w:p w14:paraId="1AE76E96" w14:textId="77777777" w:rsidR="00914298" w:rsidRPr="00DD176D" w:rsidRDefault="00914298" w:rsidP="00B7522D">
            <w:pPr>
              <w:numPr>
                <w:ilvl w:val="0"/>
                <w:numId w:val="20"/>
              </w:numPr>
              <w:spacing w:after="0" w:line="240" w:lineRule="auto"/>
              <w:rPr>
                <w:rFonts w:ascii="Garamond" w:hAnsi="Garamond"/>
                <w:sz w:val="24"/>
                <w:szCs w:val="24"/>
              </w:rPr>
            </w:pPr>
            <w:r w:rsidRPr="00DD176D">
              <w:rPr>
                <w:rFonts w:ascii="Garamond" w:hAnsi="Garamond"/>
                <w:sz w:val="24"/>
                <w:szCs w:val="24"/>
              </w:rPr>
              <w:t>Conservation measures taken</w:t>
            </w:r>
          </w:p>
          <w:p w14:paraId="3B8A1FD9" w14:textId="77777777" w:rsidR="00914298" w:rsidRPr="00DD176D" w:rsidRDefault="00914298" w:rsidP="00B7522D">
            <w:pPr>
              <w:numPr>
                <w:ilvl w:val="0"/>
                <w:numId w:val="20"/>
              </w:numPr>
              <w:spacing w:after="0" w:line="240" w:lineRule="auto"/>
              <w:rPr>
                <w:rFonts w:ascii="Garamond" w:hAnsi="Garamond"/>
                <w:sz w:val="24"/>
                <w:szCs w:val="24"/>
              </w:rPr>
            </w:pPr>
            <w:r w:rsidRPr="00DD176D">
              <w:rPr>
                <w:rFonts w:ascii="Garamond" w:hAnsi="Garamond"/>
                <w:sz w:val="24"/>
                <w:szCs w:val="24"/>
              </w:rPr>
              <w:t>Management planning</w:t>
            </w:r>
          </w:p>
          <w:p w14:paraId="3CF499E1" w14:textId="77777777" w:rsidR="00914298" w:rsidRPr="00DD176D" w:rsidRDefault="00914298" w:rsidP="00B7522D">
            <w:pPr>
              <w:numPr>
                <w:ilvl w:val="0"/>
                <w:numId w:val="20"/>
              </w:numPr>
              <w:spacing w:after="0" w:line="240" w:lineRule="auto"/>
              <w:rPr>
                <w:rFonts w:ascii="Garamond" w:hAnsi="Garamond"/>
                <w:sz w:val="24"/>
                <w:szCs w:val="24"/>
              </w:rPr>
            </w:pPr>
            <w:r w:rsidRPr="00DD176D">
              <w:rPr>
                <w:rFonts w:ascii="Garamond" w:hAnsi="Garamond"/>
                <w:sz w:val="24"/>
                <w:szCs w:val="24"/>
              </w:rPr>
              <w:t>Planning for restoration</w:t>
            </w:r>
          </w:p>
          <w:p w14:paraId="0EC0229C" w14:textId="77777777" w:rsidR="00914298" w:rsidRPr="00DD176D" w:rsidRDefault="00914298" w:rsidP="00B7522D">
            <w:pPr>
              <w:numPr>
                <w:ilvl w:val="0"/>
                <w:numId w:val="20"/>
              </w:numPr>
              <w:spacing w:after="0" w:line="240" w:lineRule="auto"/>
              <w:rPr>
                <w:rFonts w:ascii="Garamond" w:hAnsi="Garamond"/>
                <w:sz w:val="24"/>
                <w:szCs w:val="24"/>
              </w:rPr>
            </w:pPr>
            <w:r w:rsidRPr="00DD176D">
              <w:rPr>
                <w:rFonts w:ascii="Garamond" w:hAnsi="Garamond"/>
                <w:sz w:val="24"/>
                <w:szCs w:val="24"/>
              </w:rPr>
              <w:t>Conservation measures proposed but not yet implemented</w:t>
            </w:r>
          </w:p>
          <w:p w14:paraId="7BFC744A" w14:textId="77777777" w:rsidR="00F26EC7" w:rsidRDefault="00914298" w:rsidP="00B7522D">
            <w:pPr>
              <w:numPr>
                <w:ilvl w:val="0"/>
                <w:numId w:val="20"/>
              </w:numPr>
              <w:spacing w:after="0" w:line="240" w:lineRule="auto"/>
              <w:rPr>
                <w:rFonts w:ascii="Garamond" w:hAnsi="Garamond"/>
                <w:sz w:val="24"/>
                <w:szCs w:val="24"/>
              </w:rPr>
            </w:pPr>
            <w:r w:rsidRPr="00DD176D">
              <w:rPr>
                <w:rFonts w:ascii="Garamond" w:hAnsi="Garamond"/>
                <w:sz w:val="24"/>
                <w:szCs w:val="24"/>
              </w:rPr>
              <w:t>Bibliographic references</w:t>
            </w:r>
          </w:p>
          <w:p w14:paraId="1F062EE0" w14:textId="77777777" w:rsidR="00A9060F" w:rsidRPr="00F26EC7" w:rsidRDefault="00A9060F" w:rsidP="007400FB">
            <w:pPr>
              <w:spacing w:after="0" w:line="240" w:lineRule="auto"/>
              <w:rPr>
                <w:rFonts w:ascii="Garamond" w:hAnsi="Garamond"/>
                <w:sz w:val="24"/>
                <w:szCs w:val="24"/>
              </w:rPr>
            </w:pPr>
            <w:r w:rsidRPr="00F26EC7">
              <w:rPr>
                <w:rFonts w:ascii="Garamond" w:hAnsi="Garamond"/>
                <w:b/>
                <w:sz w:val="24"/>
                <w:szCs w:val="24"/>
              </w:rPr>
              <w:t>Part 5. Providing additional information relevant to this Ramsar Site</w:t>
            </w:r>
          </w:p>
        </w:tc>
      </w:tr>
    </w:tbl>
    <w:p w14:paraId="17ECC2F9" w14:textId="77777777" w:rsidR="006F0A8D" w:rsidRPr="00AF6337" w:rsidRDefault="006F0A8D" w:rsidP="00386CA0">
      <w:pPr>
        <w:spacing w:after="0" w:line="240" w:lineRule="auto"/>
        <w:ind w:left="567" w:hanging="567"/>
        <w:rPr>
          <w:rFonts w:ascii="Garamond" w:hAnsi="Garamond"/>
          <w:sz w:val="24"/>
          <w:szCs w:val="24"/>
        </w:rPr>
      </w:pPr>
    </w:p>
    <w:p w14:paraId="710081FA" w14:textId="77777777" w:rsidR="00950160" w:rsidRPr="00AF6337" w:rsidRDefault="00612CB9" w:rsidP="00386CA0">
      <w:pPr>
        <w:spacing w:after="0" w:line="240" w:lineRule="auto"/>
        <w:ind w:left="567" w:hanging="567"/>
        <w:rPr>
          <w:rFonts w:ascii="Garamond" w:hAnsi="Garamond"/>
          <w:sz w:val="24"/>
          <w:szCs w:val="24"/>
        </w:rPr>
      </w:pPr>
      <w:r>
        <w:rPr>
          <w:rFonts w:ascii="Garamond" w:hAnsi="Garamond"/>
          <w:sz w:val="24"/>
          <w:szCs w:val="24"/>
        </w:rPr>
        <w:t>274</w:t>
      </w:r>
      <w:r w:rsidR="00A82DB2">
        <w:rPr>
          <w:rFonts w:ascii="Garamond" w:hAnsi="Garamond"/>
          <w:sz w:val="24"/>
          <w:szCs w:val="24"/>
        </w:rPr>
        <w:t>.</w:t>
      </w:r>
      <w:r w:rsidR="00950160" w:rsidRPr="00AF6337">
        <w:rPr>
          <w:rFonts w:ascii="Garamond" w:hAnsi="Garamond"/>
          <w:sz w:val="24"/>
          <w:szCs w:val="24"/>
        </w:rPr>
        <w:tab/>
        <w:t xml:space="preserve">In the case of a wetland </w:t>
      </w:r>
      <w:r w:rsidR="00A82DB2">
        <w:rPr>
          <w:rFonts w:ascii="Garamond" w:hAnsi="Garamond"/>
          <w:sz w:val="24"/>
          <w:szCs w:val="24"/>
        </w:rPr>
        <w:t>that</w:t>
      </w:r>
      <w:r w:rsidR="00950160" w:rsidRPr="00AF6337">
        <w:rPr>
          <w:rFonts w:ascii="Garamond" w:hAnsi="Garamond"/>
          <w:sz w:val="24"/>
          <w:szCs w:val="24"/>
        </w:rPr>
        <w:t xml:space="preserve"> has been well-studied and well-documented, or which is the subject of special field investigations, far more information may be available than can be accommodated in the RIS.</w:t>
      </w:r>
      <w:r w:rsidR="00686CB7" w:rsidRPr="00AF6337">
        <w:rPr>
          <w:rFonts w:ascii="Garamond" w:hAnsi="Garamond"/>
          <w:sz w:val="24"/>
          <w:szCs w:val="24"/>
        </w:rPr>
        <w:t xml:space="preserve"> </w:t>
      </w:r>
      <w:r w:rsidR="00950160" w:rsidRPr="00AF6337">
        <w:rPr>
          <w:rFonts w:ascii="Garamond" w:hAnsi="Garamond"/>
          <w:sz w:val="24"/>
          <w:szCs w:val="24"/>
        </w:rPr>
        <w:t>Additional information, such as taxonomic lists of species</w:t>
      </w:r>
      <w:r w:rsidR="005D0E1E">
        <w:rPr>
          <w:rFonts w:ascii="Garamond" w:hAnsi="Garamond"/>
          <w:sz w:val="24"/>
          <w:szCs w:val="24"/>
        </w:rPr>
        <w:t>’</w:t>
      </w:r>
      <w:r w:rsidR="00950160" w:rsidRPr="00AF6337">
        <w:rPr>
          <w:rFonts w:ascii="Garamond" w:hAnsi="Garamond"/>
          <w:sz w:val="24"/>
          <w:szCs w:val="24"/>
        </w:rPr>
        <w:t xml:space="preserve"> status, management plans, copies of published papers or photocopied reports on the site, </w:t>
      </w:r>
      <w:r w:rsidR="00105A0B">
        <w:rPr>
          <w:rFonts w:ascii="Garamond" w:hAnsi="Garamond"/>
          <w:sz w:val="24"/>
          <w:szCs w:val="24"/>
        </w:rPr>
        <w:t>can</w:t>
      </w:r>
      <w:r w:rsidR="00105A0B" w:rsidRPr="00AF6337">
        <w:rPr>
          <w:rFonts w:ascii="Garamond" w:hAnsi="Garamond"/>
          <w:sz w:val="24"/>
          <w:szCs w:val="24"/>
        </w:rPr>
        <w:t xml:space="preserve"> </w:t>
      </w:r>
      <w:r w:rsidR="00950160" w:rsidRPr="00AF6337">
        <w:rPr>
          <w:rFonts w:ascii="Garamond" w:hAnsi="Garamond"/>
          <w:sz w:val="24"/>
          <w:szCs w:val="24"/>
        </w:rPr>
        <w:t>be appended to the RIS and are treated as part of the official record of the site.</w:t>
      </w:r>
      <w:r w:rsidR="00686CB7" w:rsidRPr="00AF6337">
        <w:rPr>
          <w:rFonts w:ascii="Garamond" w:hAnsi="Garamond"/>
          <w:sz w:val="24"/>
          <w:szCs w:val="24"/>
        </w:rPr>
        <w:t xml:space="preserve"> </w:t>
      </w:r>
      <w:r w:rsidR="00950160" w:rsidRPr="00AF6337">
        <w:rPr>
          <w:rFonts w:ascii="Garamond" w:hAnsi="Garamond"/>
          <w:sz w:val="24"/>
          <w:szCs w:val="24"/>
        </w:rPr>
        <w:t>Photographs of the wetland</w:t>
      </w:r>
      <w:r w:rsidR="00A82DB2">
        <w:rPr>
          <w:rFonts w:ascii="Garamond" w:hAnsi="Garamond"/>
          <w:sz w:val="24"/>
          <w:szCs w:val="24"/>
        </w:rPr>
        <w:t>, with permission to make public use of them,</w:t>
      </w:r>
      <w:r w:rsidR="00950160" w:rsidRPr="00AF6337">
        <w:rPr>
          <w:rFonts w:ascii="Garamond" w:hAnsi="Garamond"/>
          <w:sz w:val="24"/>
          <w:szCs w:val="24"/>
        </w:rPr>
        <w:t xml:space="preserve"> are also especially welcome.</w:t>
      </w:r>
      <w:r w:rsidR="00686CB7" w:rsidRPr="00AF6337">
        <w:rPr>
          <w:rFonts w:ascii="Garamond" w:hAnsi="Garamond"/>
          <w:sz w:val="24"/>
          <w:szCs w:val="24"/>
        </w:rPr>
        <w:t xml:space="preserve"> </w:t>
      </w:r>
      <w:r w:rsidR="00950160" w:rsidRPr="00AF6337">
        <w:rPr>
          <w:rFonts w:ascii="Garamond" w:hAnsi="Garamond"/>
          <w:sz w:val="24"/>
          <w:szCs w:val="24"/>
        </w:rPr>
        <w:t xml:space="preserve">It is essential that the source providing any such additional information be noted. </w:t>
      </w:r>
    </w:p>
    <w:p w14:paraId="3B874483" w14:textId="77777777" w:rsidR="00B92DE1" w:rsidRPr="00AF6337" w:rsidRDefault="00B92DE1" w:rsidP="00386CA0">
      <w:pPr>
        <w:spacing w:after="0" w:line="240" w:lineRule="auto"/>
        <w:ind w:left="567" w:hanging="567"/>
        <w:rPr>
          <w:rFonts w:ascii="Garamond" w:hAnsi="Garamond"/>
          <w:sz w:val="24"/>
          <w:szCs w:val="24"/>
        </w:rPr>
      </w:pPr>
    </w:p>
    <w:p w14:paraId="4F5C369F" w14:textId="77777777" w:rsidR="00950160" w:rsidRPr="00AF6337" w:rsidRDefault="00612CB9" w:rsidP="00386CA0">
      <w:pPr>
        <w:spacing w:after="0" w:line="240" w:lineRule="auto"/>
        <w:ind w:left="567" w:hanging="567"/>
        <w:rPr>
          <w:rFonts w:ascii="Garamond" w:hAnsi="Garamond"/>
          <w:sz w:val="24"/>
          <w:szCs w:val="24"/>
        </w:rPr>
      </w:pPr>
      <w:r>
        <w:rPr>
          <w:rFonts w:ascii="Garamond" w:hAnsi="Garamond"/>
          <w:sz w:val="24"/>
          <w:szCs w:val="24"/>
        </w:rPr>
        <w:t>275</w:t>
      </w:r>
      <w:r w:rsidR="00A82DB2">
        <w:rPr>
          <w:rFonts w:ascii="Garamond" w:hAnsi="Garamond"/>
          <w:sz w:val="24"/>
          <w:szCs w:val="24"/>
        </w:rPr>
        <w:t>.</w:t>
      </w:r>
      <w:r w:rsidR="00950160" w:rsidRPr="00AF6337">
        <w:rPr>
          <w:rFonts w:ascii="Garamond" w:hAnsi="Garamond"/>
          <w:sz w:val="24"/>
          <w:szCs w:val="24"/>
        </w:rPr>
        <w:tab/>
        <w:t xml:space="preserve">Where the </w:t>
      </w:r>
      <w:r w:rsidR="006C23A5" w:rsidRPr="00AF6337">
        <w:rPr>
          <w:rFonts w:ascii="Garamond" w:hAnsi="Garamond"/>
          <w:sz w:val="24"/>
          <w:szCs w:val="24"/>
        </w:rPr>
        <w:t>Ramsar Site</w:t>
      </w:r>
      <w:r w:rsidR="00950160" w:rsidRPr="00AF6337">
        <w:rPr>
          <w:rFonts w:ascii="Garamond" w:hAnsi="Garamond"/>
          <w:sz w:val="24"/>
          <w:szCs w:val="24"/>
        </w:rPr>
        <w:t xml:space="preserve"> being designated is a very large and complex wetland system, or consists of a suite of separate sub-sites, two levels of approach may be advisable: a broad </w:t>
      </w:r>
      <w:r w:rsidR="00950160" w:rsidRPr="00AF6337">
        <w:rPr>
          <w:rFonts w:ascii="Garamond" w:hAnsi="Garamond"/>
          <w:sz w:val="24"/>
          <w:szCs w:val="24"/>
        </w:rPr>
        <w:lastRenderedPageBreak/>
        <w:t>approach for the system as a wh</w:t>
      </w:r>
      <w:r w:rsidR="00A82DB2">
        <w:rPr>
          <w:rFonts w:ascii="Garamond" w:hAnsi="Garamond"/>
          <w:sz w:val="24"/>
          <w:szCs w:val="24"/>
        </w:rPr>
        <w:t>ole</w:t>
      </w:r>
      <w:r w:rsidR="00950160" w:rsidRPr="00AF6337">
        <w:rPr>
          <w:rFonts w:ascii="Garamond" w:hAnsi="Garamond"/>
          <w:sz w:val="24"/>
          <w:szCs w:val="24"/>
        </w:rPr>
        <w:t xml:space="preserve"> and a more detailed approach for each key locality or sub-site within the system.</w:t>
      </w:r>
      <w:r w:rsidR="00686CB7" w:rsidRPr="00AF6337">
        <w:rPr>
          <w:rFonts w:ascii="Garamond" w:hAnsi="Garamond"/>
          <w:sz w:val="24"/>
          <w:szCs w:val="24"/>
        </w:rPr>
        <w:t xml:space="preserve"> </w:t>
      </w:r>
      <w:r w:rsidR="00950160" w:rsidRPr="00AF6337">
        <w:rPr>
          <w:rFonts w:ascii="Garamond" w:hAnsi="Garamond"/>
          <w:sz w:val="24"/>
          <w:szCs w:val="24"/>
        </w:rPr>
        <w:t>Thus for a particularly large wetland complex it may be appropriate to complete an overall RIS for the whole site and a series of separate RIS datasheets for each key area or sub-site within the complex.</w:t>
      </w:r>
      <w:r w:rsidR="00686CB7" w:rsidRPr="00AF6337">
        <w:rPr>
          <w:rFonts w:ascii="Garamond" w:hAnsi="Garamond"/>
          <w:sz w:val="24"/>
          <w:szCs w:val="24"/>
        </w:rPr>
        <w:t xml:space="preserve"> </w:t>
      </w:r>
    </w:p>
    <w:p w14:paraId="1FA85438" w14:textId="77777777" w:rsidR="00950160" w:rsidRPr="00AF6337" w:rsidRDefault="00950160" w:rsidP="00386CA0">
      <w:pPr>
        <w:spacing w:after="0" w:line="240" w:lineRule="auto"/>
        <w:ind w:left="567" w:hanging="567"/>
        <w:rPr>
          <w:rFonts w:ascii="Garamond" w:hAnsi="Garamond"/>
          <w:sz w:val="24"/>
          <w:szCs w:val="24"/>
        </w:rPr>
      </w:pPr>
    </w:p>
    <w:p w14:paraId="17B3B5BF" w14:textId="77777777" w:rsidR="00950160" w:rsidRDefault="00612CB9" w:rsidP="00386CA0">
      <w:pPr>
        <w:spacing w:after="0" w:line="240" w:lineRule="auto"/>
        <w:ind w:left="567" w:hanging="567"/>
        <w:rPr>
          <w:rFonts w:ascii="Garamond" w:hAnsi="Garamond"/>
          <w:sz w:val="24"/>
          <w:szCs w:val="24"/>
        </w:rPr>
      </w:pPr>
      <w:r>
        <w:rPr>
          <w:rFonts w:ascii="Garamond" w:hAnsi="Garamond"/>
          <w:sz w:val="24"/>
          <w:szCs w:val="24"/>
        </w:rPr>
        <w:t>276</w:t>
      </w:r>
      <w:r w:rsidR="00A82DB2">
        <w:rPr>
          <w:rFonts w:ascii="Garamond" w:hAnsi="Garamond"/>
          <w:sz w:val="24"/>
          <w:szCs w:val="24"/>
        </w:rPr>
        <w:t>.</w:t>
      </w:r>
      <w:r w:rsidR="00950160" w:rsidRPr="00AF6337">
        <w:rPr>
          <w:rFonts w:ascii="Garamond" w:hAnsi="Garamond"/>
          <w:sz w:val="24"/>
          <w:szCs w:val="24"/>
        </w:rPr>
        <w:tab/>
        <w:t xml:space="preserve">Resolution VI.1 highlights the importance of clearly defining the ecological character of </w:t>
      </w:r>
      <w:r w:rsidR="006C23A5" w:rsidRPr="00AF6337">
        <w:rPr>
          <w:rFonts w:ascii="Garamond" w:hAnsi="Garamond"/>
          <w:sz w:val="24"/>
          <w:szCs w:val="24"/>
        </w:rPr>
        <w:t>Ramsar Site</w:t>
      </w:r>
      <w:r w:rsidR="00950160" w:rsidRPr="00AF6337">
        <w:rPr>
          <w:rFonts w:ascii="Garamond" w:hAnsi="Garamond"/>
          <w:sz w:val="24"/>
          <w:szCs w:val="24"/>
        </w:rPr>
        <w:t xml:space="preserve">s as the basis for monitoring these wetlands in order to maintain their ecological character. Key features of the ecological character of the site </w:t>
      </w:r>
      <w:r w:rsidR="007400FB">
        <w:rPr>
          <w:rFonts w:ascii="Garamond" w:hAnsi="Garamond"/>
          <w:sz w:val="24"/>
          <w:szCs w:val="24"/>
        </w:rPr>
        <w:t>to</w:t>
      </w:r>
      <w:r w:rsidR="00950160" w:rsidRPr="00AF6337">
        <w:rPr>
          <w:rFonts w:ascii="Garamond" w:hAnsi="Garamond"/>
          <w:sz w:val="24"/>
          <w:szCs w:val="24"/>
        </w:rPr>
        <w:t xml:space="preserve"> be maintained should include those identified as the justification for designation under each Ramsar Criterion applied to the designation.</w:t>
      </w:r>
      <w:r w:rsidR="00686CB7" w:rsidRPr="00AF6337">
        <w:rPr>
          <w:rFonts w:ascii="Garamond" w:hAnsi="Garamond"/>
          <w:sz w:val="24"/>
          <w:szCs w:val="24"/>
        </w:rPr>
        <w:t xml:space="preserve"> </w:t>
      </w:r>
      <w:r w:rsidR="00950160" w:rsidRPr="00AF6337">
        <w:rPr>
          <w:rFonts w:ascii="Garamond" w:hAnsi="Garamond"/>
          <w:sz w:val="24"/>
          <w:szCs w:val="24"/>
        </w:rPr>
        <w:t xml:space="preserve">Further guidance on defining and describing ecological character features is provided in the </w:t>
      </w:r>
      <w:r w:rsidR="00950160" w:rsidRPr="00AF6337">
        <w:rPr>
          <w:rFonts w:ascii="Garamond" w:hAnsi="Garamond"/>
          <w:i/>
          <w:sz w:val="24"/>
          <w:szCs w:val="24"/>
        </w:rPr>
        <w:t xml:space="preserve">New Guidelines for management planning for </w:t>
      </w:r>
      <w:r w:rsidR="006C23A5" w:rsidRPr="00AF6337">
        <w:rPr>
          <w:rFonts w:ascii="Garamond" w:hAnsi="Garamond"/>
          <w:i/>
          <w:sz w:val="24"/>
          <w:szCs w:val="24"/>
        </w:rPr>
        <w:t>Ramsar Site</w:t>
      </w:r>
      <w:r w:rsidR="00950160" w:rsidRPr="00AF6337">
        <w:rPr>
          <w:rFonts w:ascii="Garamond" w:hAnsi="Garamond"/>
          <w:i/>
          <w:sz w:val="24"/>
          <w:szCs w:val="24"/>
        </w:rPr>
        <w:t xml:space="preserve">s and other wetlands </w:t>
      </w:r>
      <w:r w:rsidR="00950160" w:rsidRPr="00AF6337">
        <w:rPr>
          <w:rFonts w:ascii="Garamond" w:hAnsi="Garamond"/>
          <w:sz w:val="24"/>
          <w:szCs w:val="24"/>
        </w:rPr>
        <w:t>(Resolution VIII.14).</w:t>
      </w:r>
    </w:p>
    <w:p w14:paraId="64502C36" w14:textId="77777777" w:rsidR="00105A0B" w:rsidRDefault="00105A0B" w:rsidP="00386CA0">
      <w:pPr>
        <w:spacing w:after="0" w:line="240" w:lineRule="auto"/>
        <w:ind w:left="567" w:hanging="567"/>
        <w:rPr>
          <w:rFonts w:ascii="Garamond" w:hAnsi="Garamond"/>
          <w:sz w:val="24"/>
          <w:szCs w:val="24"/>
        </w:rPr>
      </w:pPr>
    </w:p>
    <w:p w14:paraId="72BD0CEC" w14:textId="77777777" w:rsidR="00105A0B" w:rsidRPr="00AF6337" w:rsidRDefault="00612CB9" w:rsidP="00386CA0">
      <w:pPr>
        <w:spacing w:after="0" w:line="240" w:lineRule="auto"/>
        <w:ind w:left="567" w:hanging="567"/>
        <w:rPr>
          <w:rFonts w:ascii="Garamond" w:hAnsi="Garamond"/>
          <w:sz w:val="24"/>
          <w:szCs w:val="24"/>
        </w:rPr>
      </w:pPr>
      <w:r>
        <w:rPr>
          <w:rFonts w:ascii="Garamond" w:hAnsi="Garamond"/>
          <w:sz w:val="24"/>
          <w:szCs w:val="24"/>
        </w:rPr>
        <w:t>277</w:t>
      </w:r>
      <w:r w:rsidR="00105A0B">
        <w:rPr>
          <w:rFonts w:ascii="Garamond" w:hAnsi="Garamond"/>
          <w:sz w:val="24"/>
          <w:szCs w:val="24"/>
        </w:rPr>
        <w:t>.</w:t>
      </w:r>
      <w:r w:rsidR="00105A0B">
        <w:rPr>
          <w:rFonts w:ascii="Garamond" w:hAnsi="Garamond"/>
          <w:sz w:val="24"/>
          <w:szCs w:val="24"/>
        </w:rPr>
        <w:tab/>
        <w:t xml:space="preserve">The format of the RIS adopted by </w:t>
      </w:r>
      <w:r w:rsidR="007400FB">
        <w:rPr>
          <w:rFonts w:ascii="Garamond" w:hAnsi="Garamond"/>
          <w:sz w:val="24"/>
          <w:szCs w:val="24"/>
        </w:rPr>
        <w:t xml:space="preserve">Ramsar </w:t>
      </w:r>
      <w:r w:rsidR="00105A0B">
        <w:rPr>
          <w:rFonts w:ascii="Garamond" w:hAnsi="Garamond"/>
          <w:sz w:val="24"/>
          <w:szCs w:val="24"/>
        </w:rPr>
        <w:t>COP11 e</w:t>
      </w:r>
      <w:r w:rsidR="00E449FD">
        <w:rPr>
          <w:rFonts w:ascii="Garamond" w:hAnsi="Garamond"/>
          <w:sz w:val="24"/>
          <w:szCs w:val="24"/>
        </w:rPr>
        <w:t>mphasiz</w:t>
      </w:r>
      <w:r w:rsidR="00105A0B">
        <w:rPr>
          <w:rFonts w:ascii="Garamond" w:hAnsi="Garamond"/>
          <w:sz w:val="24"/>
          <w:szCs w:val="24"/>
        </w:rPr>
        <w:t xml:space="preserve">es the importance of ecological character with </w:t>
      </w:r>
      <w:r w:rsidR="00105A0B" w:rsidRPr="0090327C">
        <w:rPr>
          <w:rFonts w:ascii="Garamond" w:hAnsi="Garamond"/>
          <w:sz w:val="24"/>
          <w:szCs w:val="24"/>
        </w:rPr>
        <w:t>Part 3</w:t>
      </w:r>
      <w:r w:rsidR="00105A0B">
        <w:rPr>
          <w:rFonts w:ascii="Garamond" w:hAnsi="Garamond"/>
          <w:sz w:val="24"/>
          <w:szCs w:val="24"/>
        </w:rPr>
        <w:t xml:space="preserve"> of the sheet structured to mirror the format of </w:t>
      </w:r>
      <w:r w:rsidR="00653E23">
        <w:rPr>
          <w:rFonts w:ascii="Garamond" w:hAnsi="Garamond"/>
          <w:sz w:val="24"/>
          <w:szCs w:val="24"/>
        </w:rPr>
        <w:t xml:space="preserve">the ecological character description agreed by Resolution X.15: </w:t>
      </w:r>
      <w:r w:rsidR="00653E23" w:rsidRPr="00653E23">
        <w:rPr>
          <w:rFonts w:ascii="Garamond" w:hAnsi="Garamond"/>
          <w:i/>
          <w:sz w:val="24"/>
          <w:szCs w:val="24"/>
        </w:rPr>
        <w:t>Describing the ecological character of wetlands, and data needs and formats for core inventory: harmonized scientific and technical guidance</w:t>
      </w:r>
      <w:r w:rsidR="00653E23">
        <w:rPr>
          <w:rFonts w:ascii="Garamond" w:hAnsi="Garamond"/>
          <w:sz w:val="24"/>
          <w:szCs w:val="24"/>
        </w:rPr>
        <w:t>.</w:t>
      </w:r>
    </w:p>
    <w:p w14:paraId="59A5BCDC" w14:textId="77777777" w:rsidR="00950160" w:rsidRPr="00AF6337" w:rsidRDefault="00950160" w:rsidP="00386CA0">
      <w:pPr>
        <w:spacing w:after="0" w:line="240" w:lineRule="auto"/>
        <w:ind w:left="567" w:hanging="567"/>
        <w:rPr>
          <w:rFonts w:ascii="Garamond" w:hAnsi="Garamond"/>
          <w:sz w:val="24"/>
          <w:szCs w:val="24"/>
        </w:rPr>
      </w:pPr>
    </w:p>
    <w:p w14:paraId="464B18F7" w14:textId="77777777" w:rsidR="00950160" w:rsidRPr="00AF6337" w:rsidRDefault="00612CB9" w:rsidP="00386CA0">
      <w:pPr>
        <w:spacing w:after="0" w:line="240" w:lineRule="auto"/>
        <w:ind w:left="567" w:hanging="567"/>
        <w:rPr>
          <w:rFonts w:ascii="Garamond" w:hAnsi="Garamond"/>
          <w:sz w:val="24"/>
          <w:szCs w:val="24"/>
        </w:rPr>
      </w:pPr>
      <w:r>
        <w:rPr>
          <w:rFonts w:ascii="Garamond" w:hAnsi="Garamond"/>
          <w:sz w:val="24"/>
          <w:szCs w:val="24"/>
        </w:rPr>
        <w:t>278</w:t>
      </w:r>
      <w:r w:rsidR="004832F2">
        <w:rPr>
          <w:rFonts w:ascii="Garamond" w:hAnsi="Garamond"/>
          <w:sz w:val="24"/>
          <w:szCs w:val="24"/>
        </w:rPr>
        <w:t>.</w:t>
      </w:r>
      <w:r w:rsidR="00950160" w:rsidRPr="00AF6337">
        <w:rPr>
          <w:rFonts w:ascii="Garamond" w:hAnsi="Garamond"/>
          <w:sz w:val="24"/>
          <w:szCs w:val="24"/>
        </w:rPr>
        <w:tab/>
        <w:t xml:space="preserve">The annex to Resolution VI.1 notes that there is a need to increase the value of the information collected for describing and assessing the ecological character of listed sites, and </w:t>
      </w:r>
      <w:r w:rsidR="007400FB">
        <w:rPr>
          <w:rFonts w:ascii="Garamond" w:hAnsi="Garamond"/>
          <w:sz w:val="24"/>
          <w:szCs w:val="24"/>
        </w:rPr>
        <w:t xml:space="preserve">it urges </w:t>
      </w:r>
      <w:r w:rsidR="00950160" w:rsidRPr="00AF6337">
        <w:rPr>
          <w:rFonts w:ascii="Garamond" w:hAnsi="Garamond"/>
          <w:sz w:val="24"/>
          <w:szCs w:val="24"/>
        </w:rPr>
        <w:t>that e</w:t>
      </w:r>
      <w:r w:rsidR="00E449FD">
        <w:rPr>
          <w:rFonts w:ascii="Garamond" w:hAnsi="Garamond"/>
          <w:sz w:val="24"/>
          <w:szCs w:val="24"/>
        </w:rPr>
        <w:t>mphasi</w:t>
      </w:r>
      <w:r w:rsidR="003F4680">
        <w:rPr>
          <w:rFonts w:ascii="Garamond" w:hAnsi="Garamond"/>
          <w:sz w:val="24"/>
          <w:szCs w:val="24"/>
        </w:rPr>
        <w:t>s</w:t>
      </w:r>
      <w:r w:rsidR="00950160" w:rsidRPr="00AF6337">
        <w:rPr>
          <w:rFonts w:ascii="Garamond" w:hAnsi="Garamond"/>
          <w:sz w:val="24"/>
          <w:szCs w:val="24"/>
        </w:rPr>
        <w:t xml:space="preserve"> should be given to:</w:t>
      </w:r>
    </w:p>
    <w:p w14:paraId="4A099BCA" w14:textId="77777777" w:rsidR="00950160" w:rsidRPr="00AF6337" w:rsidRDefault="00950160" w:rsidP="00386CA0">
      <w:pPr>
        <w:spacing w:after="0" w:line="240" w:lineRule="auto"/>
        <w:ind w:left="567" w:hanging="567"/>
        <w:rPr>
          <w:rFonts w:ascii="Garamond" w:hAnsi="Garamond"/>
          <w:sz w:val="24"/>
          <w:szCs w:val="24"/>
        </w:rPr>
      </w:pPr>
    </w:p>
    <w:p w14:paraId="6DAA68F9" w14:textId="77777777" w:rsidR="00950160" w:rsidRPr="00AF6337" w:rsidRDefault="00950160" w:rsidP="00B7522D">
      <w:pPr>
        <w:numPr>
          <w:ilvl w:val="0"/>
          <w:numId w:val="18"/>
        </w:numPr>
        <w:tabs>
          <w:tab w:val="left" w:pos="1134"/>
        </w:tabs>
        <w:spacing w:after="0" w:line="240" w:lineRule="auto"/>
        <w:ind w:left="1134" w:hanging="567"/>
        <w:rPr>
          <w:rFonts w:ascii="Garamond" w:hAnsi="Garamond"/>
          <w:sz w:val="24"/>
          <w:szCs w:val="24"/>
        </w:rPr>
      </w:pPr>
      <w:r w:rsidRPr="00AF6337">
        <w:rPr>
          <w:rFonts w:ascii="Garamond" w:hAnsi="Garamond"/>
          <w:sz w:val="24"/>
          <w:szCs w:val="24"/>
        </w:rPr>
        <w:t xml:space="preserve">establishing a baseline by describing the </w:t>
      </w:r>
      <w:r w:rsidR="00653E23">
        <w:rPr>
          <w:rFonts w:ascii="Garamond" w:hAnsi="Garamond"/>
          <w:sz w:val="24"/>
          <w:szCs w:val="24"/>
        </w:rPr>
        <w:t>ecological character</w:t>
      </w:r>
      <w:r w:rsidRPr="00AF6337">
        <w:rPr>
          <w:rFonts w:ascii="Garamond" w:hAnsi="Garamond"/>
          <w:sz w:val="24"/>
          <w:szCs w:val="24"/>
        </w:rPr>
        <w:t xml:space="preserve"> of the site </w:t>
      </w:r>
      <w:r w:rsidR="007400FB">
        <w:rPr>
          <w:rFonts w:ascii="Garamond" w:hAnsi="Garamond"/>
          <w:sz w:val="24"/>
          <w:szCs w:val="24"/>
        </w:rPr>
        <w:t>from which</w:t>
      </w:r>
      <w:r w:rsidRPr="00AF6337">
        <w:rPr>
          <w:rFonts w:ascii="Garamond" w:hAnsi="Garamond"/>
          <w:sz w:val="24"/>
          <w:szCs w:val="24"/>
        </w:rPr>
        <w:t xml:space="preserve"> </w:t>
      </w:r>
      <w:r w:rsidR="00653E23">
        <w:rPr>
          <w:rFonts w:ascii="Garamond" w:hAnsi="Garamond"/>
          <w:sz w:val="24"/>
          <w:szCs w:val="24"/>
        </w:rPr>
        <w:t xml:space="preserve">derive </w:t>
      </w:r>
      <w:r w:rsidR="007400FB">
        <w:rPr>
          <w:rFonts w:ascii="Garamond" w:hAnsi="Garamond"/>
          <w:sz w:val="24"/>
          <w:szCs w:val="24"/>
        </w:rPr>
        <w:t xml:space="preserve">the </w:t>
      </w:r>
      <w:r w:rsidR="00653E23">
        <w:rPr>
          <w:rFonts w:ascii="Garamond" w:hAnsi="Garamond"/>
          <w:sz w:val="24"/>
          <w:szCs w:val="24"/>
        </w:rPr>
        <w:t>ecosystem services</w:t>
      </w:r>
      <w:r w:rsidRPr="00AF6337">
        <w:rPr>
          <w:rFonts w:ascii="Garamond" w:hAnsi="Garamond"/>
          <w:sz w:val="24"/>
          <w:szCs w:val="24"/>
        </w:rPr>
        <w:t xml:space="preserve"> of international importance (necessary because the existing Ramsar Criteria do not cover the full range of wetland benefits and values </w:t>
      </w:r>
      <w:r w:rsidR="004E358B">
        <w:rPr>
          <w:rFonts w:ascii="Garamond" w:hAnsi="Garamond"/>
          <w:sz w:val="24"/>
          <w:szCs w:val="24"/>
        </w:rPr>
        <w:t>that</w:t>
      </w:r>
      <w:r w:rsidRPr="00AF6337">
        <w:rPr>
          <w:rFonts w:ascii="Garamond" w:hAnsi="Garamond"/>
          <w:sz w:val="24"/>
          <w:szCs w:val="24"/>
        </w:rPr>
        <w:t xml:space="preserve"> should be considered when assessing the possible i</w:t>
      </w:r>
      <w:r w:rsidR="004E358B">
        <w:rPr>
          <w:rFonts w:ascii="Garamond" w:hAnsi="Garamond"/>
          <w:sz w:val="24"/>
          <w:szCs w:val="24"/>
        </w:rPr>
        <w:t>mpact of changes at a site) –</w:t>
      </w:r>
      <w:r w:rsidR="00BE505C" w:rsidRPr="00AF6337">
        <w:rPr>
          <w:rFonts w:ascii="Garamond" w:hAnsi="Garamond"/>
          <w:sz w:val="24"/>
          <w:szCs w:val="24"/>
        </w:rPr>
        <w:t xml:space="preserve"> </w:t>
      </w:r>
      <w:r w:rsidR="00653E23" w:rsidRPr="0090327C">
        <w:rPr>
          <w:rFonts w:ascii="Garamond" w:hAnsi="Garamond"/>
          <w:sz w:val="24"/>
          <w:szCs w:val="24"/>
        </w:rPr>
        <w:t>Part 3</w:t>
      </w:r>
      <w:r w:rsidRPr="00AF6337">
        <w:rPr>
          <w:rFonts w:ascii="Garamond" w:hAnsi="Garamond"/>
          <w:sz w:val="24"/>
          <w:szCs w:val="24"/>
        </w:rPr>
        <w:t xml:space="preserve"> of the RIS </w:t>
      </w:r>
      <w:r w:rsidR="0090327C">
        <w:rPr>
          <w:rFonts w:ascii="Garamond" w:hAnsi="Garamond"/>
          <w:sz w:val="24"/>
          <w:szCs w:val="24"/>
        </w:rPr>
        <w:t xml:space="preserve">– 2012 revision </w:t>
      </w:r>
      <w:r w:rsidRPr="00AF6337">
        <w:rPr>
          <w:rFonts w:ascii="Garamond" w:hAnsi="Garamond"/>
          <w:sz w:val="24"/>
          <w:szCs w:val="24"/>
        </w:rPr>
        <w:t>appl</w:t>
      </w:r>
      <w:r w:rsidR="00653E23">
        <w:rPr>
          <w:rFonts w:ascii="Garamond" w:hAnsi="Garamond"/>
          <w:sz w:val="24"/>
          <w:szCs w:val="24"/>
        </w:rPr>
        <w:t>ies</w:t>
      </w:r>
      <w:r w:rsidRPr="00AF6337">
        <w:rPr>
          <w:rFonts w:ascii="Garamond" w:hAnsi="Garamond"/>
          <w:sz w:val="24"/>
          <w:szCs w:val="24"/>
        </w:rPr>
        <w:t>;</w:t>
      </w:r>
      <w:r w:rsidR="00653E23">
        <w:rPr>
          <w:rFonts w:ascii="Garamond" w:hAnsi="Garamond"/>
          <w:sz w:val="24"/>
          <w:szCs w:val="24"/>
        </w:rPr>
        <w:t xml:space="preserve"> and</w:t>
      </w:r>
    </w:p>
    <w:p w14:paraId="3D8A1B6F" w14:textId="77777777" w:rsidR="00950160" w:rsidRPr="00AF6337" w:rsidRDefault="00950160" w:rsidP="00386CA0">
      <w:pPr>
        <w:tabs>
          <w:tab w:val="left" w:pos="1134"/>
        </w:tabs>
        <w:spacing w:after="0" w:line="240" w:lineRule="auto"/>
        <w:ind w:left="1134" w:hanging="567"/>
        <w:rPr>
          <w:rFonts w:ascii="Garamond" w:hAnsi="Garamond"/>
          <w:sz w:val="24"/>
          <w:szCs w:val="24"/>
        </w:rPr>
      </w:pPr>
    </w:p>
    <w:p w14:paraId="764B3847" w14:textId="77777777" w:rsidR="00950160" w:rsidRPr="00AF6337" w:rsidRDefault="00950160" w:rsidP="00B7522D">
      <w:pPr>
        <w:numPr>
          <w:ilvl w:val="0"/>
          <w:numId w:val="18"/>
        </w:numPr>
        <w:tabs>
          <w:tab w:val="left" w:pos="1134"/>
        </w:tabs>
        <w:spacing w:after="0" w:line="240" w:lineRule="auto"/>
        <w:ind w:left="1134" w:hanging="567"/>
        <w:rPr>
          <w:rFonts w:ascii="Garamond" w:hAnsi="Garamond"/>
          <w:sz w:val="24"/>
          <w:szCs w:val="24"/>
        </w:rPr>
      </w:pPr>
      <w:r w:rsidRPr="00AF6337">
        <w:rPr>
          <w:rFonts w:ascii="Garamond" w:hAnsi="Garamond"/>
          <w:sz w:val="24"/>
          <w:szCs w:val="24"/>
        </w:rPr>
        <w:t xml:space="preserve">providing information on human-induced factors that have affected or could significantly affect the benefits and values of international importance </w:t>
      </w:r>
      <w:r w:rsidR="004E358B">
        <w:rPr>
          <w:rFonts w:ascii="Garamond" w:hAnsi="Garamond"/>
          <w:sz w:val="24"/>
          <w:szCs w:val="24"/>
        </w:rPr>
        <w:t xml:space="preserve">– </w:t>
      </w:r>
      <w:r w:rsidR="00653E23">
        <w:rPr>
          <w:rFonts w:ascii="Garamond" w:hAnsi="Garamond"/>
          <w:sz w:val="24"/>
          <w:szCs w:val="24"/>
        </w:rPr>
        <w:t>field</w:t>
      </w:r>
      <w:r w:rsidR="00653E23" w:rsidRPr="00AF6337">
        <w:rPr>
          <w:rFonts w:ascii="Garamond" w:hAnsi="Garamond"/>
          <w:sz w:val="24"/>
          <w:szCs w:val="24"/>
        </w:rPr>
        <w:t xml:space="preserve"> </w:t>
      </w:r>
      <w:r w:rsidR="00653E23" w:rsidRPr="0090327C">
        <w:rPr>
          <w:rFonts w:ascii="Garamond" w:hAnsi="Garamond"/>
          <w:sz w:val="24"/>
          <w:szCs w:val="24"/>
        </w:rPr>
        <w:t>30</w:t>
      </w:r>
      <w:r w:rsidRPr="00AF6337">
        <w:rPr>
          <w:rFonts w:ascii="Garamond" w:hAnsi="Garamond"/>
          <w:sz w:val="24"/>
          <w:szCs w:val="24"/>
        </w:rPr>
        <w:t xml:space="preserve"> of the RIS </w:t>
      </w:r>
      <w:r w:rsidR="0090327C">
        <w:rPr>
          <w:rFonts w:ascii="Garamond" w:hAnsi="Garamond"/>
          <w:sz w:val="24"/>
          <w:szCs w:val="24"/>
        </w:rPr>
        <w:t xml:space="preserve">– 2012 revision </w:t>
      </w:r>
      <w:r w:rsidRPr="00AF6337">
        <w:rPr>
          <w:rFonts w:ascii="Garamond" w:hAnsi="Garamond"/>
          <w:sz w:val="24"/>
          <w:szCs w:val="24"/>
        </w:rPr>
        <w:t>applies</w:t>
      </w:r>
      <w:r w:rsidR="006F0A8D">
        <w:rPr>
          <w:rFonts w:ascii="Garamond" w:hAnsi="Garamond"/>
          <w:sz w:val="24"/>
          <w:szCs w:val="24"/>
        </w:rPr>
        <w:t>.</w:t>
      </w:r>
    </w:p>
    <w:p w14:paraId="3EBAFC85" w14:textId="77777777" w:rsidR="004E358B" w:rsidRPr="004E358B" w:rsidRDefault="004E358B" w:rsidP="00386CA0">
      <w:pPr>
        <w:tabs>
          <w:tab w:val="left" w:pos="1134"/>
        </w:tabs>
        <w:spacing w:after="0" w:line="240" w:lineRule="auto"/>
        <w:rPr>
          <w:rFonts w:ascii="Garamond" w:hAnsi="Garamond"/>
          <w:sz w:val="24"/>
          <w:szCs w:val="24"/>
        </w:rPr>
      </w:pPr>
    </w:p>
    <w:p w14:paraId="2676568E" w14:textId="77777777" w:rsidR="00665A41" w:rsidRDefault="00612CB9" w:rsidP="00386CA0">
      <w:pPr>
        <w:spacing w:after="0" w:line="240" w:lineRule="auto"/>
        <w:ind w:left="567" w:hanging="567"/>
        <w:rPr>
          <w:rFonts w:ascii="Garamond" w:hAnsi="Garamond"/>
          <w:sz w:val="24"/>
          <w:szCs w:val="24"/>
        </w:rPr>
      </w:pPr>
      <w:r w:rsidRPr="004E358B">
        <w:rPr>
          <w:rFonts w:ascii="Garamond" w:hAnsi="Garamond"/>
          <w:sz w:val="24"/>
          <w:szCs w:val="24"/>
        </w:rPr>
        <w:t>2</w:t>
      </w:r>
      <w:r>
        <w:rPr>
          <w:rFonts w:ascii="Garamond" w:hAnsi="Garamond"/>
          <w:sz w:val="24"/>
          <w:szCs w:val="24"/>
        </w:rPr>
        <w:t>79</w:t>
      </w:r>
      <w:r w:rsidR="004E358B" w:rsidRPr="004E358B">
        <w:rPr>
          <w:rFonts w:ascii="Garamond" w:hAnsi="Garamond"/>
          <w:sz w:val="24"/>
          <w:szCs w:val="24"/>
        </w:rPr>
        <w:t>.</w:t>
      </w:r>
      <w:r w:rsidR="00665A41" w:rsidRPr="004E358B">
        <w:rPr>
          <w:rFonts w:ascii="Garamond" w:hAnsi="Garamond"/>
          <w:sz w:val="24"/>
          <w:szCs w:val="24"/>
        </w:rPr>
        <w:tab/>
        <w:t xml:space="preserve">The following sections </w:t>
      </w:r>
      <w:r w:rsidR="007400FB">
        <w:rPr>
          <w:rFonts w:ascii="Garamond" w:hAnsi="Garamond"/>
          <w:sz w:val="24"/>
          <w:szCs w:val="24"/>
        </w:rPr>
        <w:t>provide</w:t>
      </w:r>
      <w:r w:rsidR="00665A41" w:rsidRPr="004E358B">
        <w:rPr>
          <w:rFonts w:ascii="Garamond" w:hAnsi="Garamond"/>
          <w:sz w:val="24"/>
          <w:szCs w:val="24"/>
        </w:rPr>
        <w:t xml:space="preserve"> guidance on completing sections of the RIS.</w:t>
      </w:r>
      <w:r w:rsidR="00686CB7" w:rsidRPr="004E358B">
        <w:rPr>
          <w:rFonts w:ascii="Garamond" w:hAnsi="Garamond"/>
          <w:sz w:val="24"/>
          <w:szCs w:val="24"/>
        </w:rPr>
        <w:t xml:space="preserve"> </w:t>
      </w:r>
      <w:r w:rsidR="00665A41" w:rsidRPr="004E358B">
        <w:rPr>
          <w:rFonts w:ascii="Garamond" w:hAnsi="Garamond"/>
          <w:sz w:val="24"/>
          <w:szCs w:val="24"/>
        </w:rPr>
        <w:t xml:space="preserve">Each is cross-referenced </w:t>
      </w:r>
      <w:r w:rsidR="00BC6D7B">
        <w:rPr>
          <w:rFonts w:ascii="Garamond" w:hAnsi="Garamond"/>
          <w:sz w:val="24"/>
          <w:szCs w:val="24"/>
        </w:rPr>
        <w:t>to the relevant RIS field</w:t>
      </w:r>
      <w:r w:rsidR="00665A41" w:rsidRPr="004E358B">
        <w:rPr>
          <w:rFonts w:ascii="Garamond" w:hAnsi="Garamond"/>
          <w:sz w:val="24"/>
          <w:szCs w:val="24"/>
        </w:rPr>
        <w:t xml:space="preserve">. </w:t>
      </w:r>
    </w:p>
    <w:p w14:paraId="24E35011" w14:textId="77777777" w:rsidR="0090327C" w:rsidRDefault="0090327C" w:rsidP="00386CA0">
      <w:pPr>
        <w:spacing w:after="0" w:line="240" w:lineRule="auto"/>
        <w:ind w:left="567" w:hanging="567"/>
        <w:rPr>
          <w:rFonts w:ascii="Garamond" w:hAnsi="Garamond"/>
          <w:sz w:val="24"/>
          <w:szCs w:val="24"/>
        </w:rPr>
      </w:pPr>
    </w:p>
    <w:p w14:paraId="3F8364C8" w14:textId="77777777" w:rsidR="0090327C" w:rsidRDefault="0090327C" w:rsidP="00386CA0">
      <w:pPr>
        <w:spacing w:after="0" w:line="240" w:lineRule="auto"/>
        <w:ind w:left="567" w:hanging="567"/>
        <w:rPr>
          <w:rFonts w:ascii="Garamond" w:hAnsi="Garamond"/>
          <w:b/>
          <w:i/>
          <w:sz w:val="24"/>
          <w:szCs w:val="24"/>
        </w:rPr>
      </w:pPr>
      <w:r w:rsidRPr="007400FB">
        <w:rPr>
          <w:rFonts w:ascii="Garamond" w:hAnsi="Garamond"/>
          <w:b/>
          <w:i/>
          <w:sz w:val="24"/>
          <w:szCs w:val="24"/>
        </w:rPr>
        <w:t>7.1.3 Summary Description of the Ramsar Site</w:t>
      </w:r>
    </w:p>
    <w:p w14:paraId="2EBE26DF" w14:textId="77777777" w:rsidR="0090327C" w:rsidRPr="004E358B" w:rsidRDefault="0090327C" w:rsidP="00386CA0">
      <w:pPr>
        <w:shd w:val="clear" w:color="auto" w:fill="F2DBDB"/>
        <w:spacing w:after="0" w:line="240" w:lineRule="auto"/>
        <w:ind w:left="567" w:hanging="567"/>
        <w:rPr>
          <w:rFonts w:ascii="Garamond" w:hAnsi="Garamond"/>
          <w:b/>
          <w:sz w:val="24"/>
          <w:szCs w:val="24"/>
        </w:rPr>
      </w:pPr>
      <w:r w:rsidRPr="004E358B">
        <w:rPr>
          <w:rFonts w:ascii="Garamond" w:hAnsi="Garamond"/>
          <w:b/>
          <w:sz w:val="24"/>
          <w:szCs w:val="24"/>
        </w:rPr>
        <w:tab/>
      </w:r>
      <w:r w:rsidRPr="004E358B">
        <w:rPr>
          <w:rFonts w:ascii="Garamond" w:hAnsi="Garamond"/>
          <w:b/>
          <w:sz w:val="24"/>
          <w:szCs w:val="24"/>
        </w:rPr>
        <w:sym w:font="Wingdings" w:char="F046"/>
      </w:r>
      <w:r w:rsidRPr="004E358B">
        <w:rPr>
          <w:rFonts w:ascii="Garamond" w:hAnsi="Garamond"/>
          <w:b/>
          <w:sz w:val="24"/>
          <w:szCs w:val="24"/>
        </w:rPr>
        <w:t xml:space="preserve"> RIS </w:t>
      </w:r>
      <w:r>
        <w:rPr>
          <w:rFonts w:ascii="Garamond" w:hAnsi="Garamond"/>
          <w:b/>
          <w:sz w:val="24"/>
          <w:szCs w:val="24"/>
        </w:rPr>
        <w:t>Section 0</w:t>
      </w:r>
    </w:p>
    <w:p w14:paraId="4FE60729" w14:textId="77777777" w:rsidR="0090327C" w:rsidRDefault="0090327C" w:rsidP="00386CA0">
      <w:pPr>
        <w:spacing w:after="0" w:line="240" w:lineRule="auto"/>
        <w:ind w:left="567" w:hanging="567"/>
        <w:rPr>
          <w:rFonts w:ascii="Garamond" w:hAnsi="Garamond"/>
          <w:b/>
          <w:sz w:val="24"/>
          <w:szCs w:val="24"/>
        </w:rPr>
      </w:pPr>
    </w:p>
    <w:p w14:paraId="46AD9B0B" w14:textId="77777777" w:rsidR="0090327C" w:rsidRPr="0090327C" w:rsidRDefault="00612CB9" w:rsidP="00386CA0">
      <w:pPr>
        <w:spacing w:after="0" w:line="240" w:lineRule="auto"/>
        <w:ind w:left="567" w:hanging="567"/>
        <w:rPr>
          <w:rFonts w:ascii="Garamond" w:hAnsi="Garamond"/>
          <w:sz w:val="24"/>
          <w:szCs w:val="24"/>
        </w:rPr>
      </w:pPr>
      <w:r>
        <w:rPr>
          <w:rFonts w:ascii="Garamond" w:hAnsi="Garamond"/>
          <w:sz w:val="24"/>
          <w:szCs w:val="24"/>
        </w:rPr>
        <w:t>280</w:t>
      </w:r>
      <w:r w:rsidR="0090327C">
        <w:rPr>
          <w:rFonts w:ascii="Garamond" w:hAnsi="Garamond"/>
          <w:sz w:val="24"/>
          <w:szCs w:val="24"/>
        </w:rPr>
        <w:t>.</w:t>
      </w:r>
      <w:r w:rsidR="0090327C">
        <w:rPr>
          <w:rFonts w:ascii="Garamond" w:hAnsi="Garamond"/>
          <w:sz w:val="24"/>
          <w:szCs w:val="24"/>
        </w:rPr>
        <w:tab/>
        <w:t xml:space="preserve">Provide a short (100-300 word) descriptive text which encapsulates the key characteristics and internationally important aspects of the site. This text </w:t>
      </w:r>
      <w:r w:rsidR="007400FB">
        <w:rPr>
          <w:rFonts w:ascii="Garamond" w:hAnsi="Garamond"/>
          <w:sz w:val="24"/>
          <w:szCs w:val="24"/>
        </w:rPr>
        <w:t xml:space="preserve">may </w:t>
      </w:r>
      <w:r w:rsidR="0090327C">
        <w:rPr>
          <w:rFonts w:ascii="Garamond" w:hAnsi="Garamond"/>
          <w:sz w:val="24"/>
          <w:szCs w:val="24"/>
        </w:rPr>
        <w:t xml:space="preserve">also form the basis of the </w:t>
      </w:r>
      <w:r w:rsidR="005D0E1E">
        <w:rPr>
          <w:rFonts w:ascii="Garamond" w:hAnsi="Garamond"/>
          <w:sz w:val="24"/>
          <w:szCs w:val="24"/>
        </w:rPr>
        <w:t>“</w:t>
      </w:r>
      <w:r w:rsidR="0090327C">
        <w:rPr>
          <w:rFonts w:ascii="Garamond" w:hAnsi="Garamond"/>
          <w:sz w:val="24"/>
          <w:szCs w:val="24"/>
        </w:rPr>
        <w:t>Annontated List</w:t>
      </w:r>
      <w:r w:rsidR="005D0E1E">
        <w:rPr>
          <w:rFonts w:ascii="Garamond" w:hAnsi="Garamond"/>
          <w:sz w:val="24"/>
          <w:szCs w:val="24"/>
        </w:rPr>
        <w:t>”</w:t>
      </w:r>
      <w:r w:rsidR="0090327C">
        <w:rPr>
          <w:rFonts w:ascii="Garamond" w:hAnsi="Garamond"/>
          <w:sz w:val="24"/>
          <w:szCs w:val="24"/>
        </w:rPr>
        <w:t xml:space="preserve"> summary text prepared by the Sec</w:t>
      </w:r>
      <w:r w:rsidR="00543309">
        <w:rPr>
          <w:rFonts w:ascii="Garamond" w:hAnsi="Garamond"/>
          <w:sz w:val="24"/>
          <w:szCs w:val="24"/>
        </w:rPr>
        <w:t>retariat when the Site is placed</w:t>
      </w:r>
      <w:r w:rsidR="0090327C">
        <w:rPr>
          <w:rFonts w:ascii="Garamond" w:hAnsi="Garamond"/>
          <w:sz w:val="24"/>
          <w:szCs w:val="24"/>
        </w:rPr>
        <w:t xml:space="preserve"> on the Ramsar List.</w:t>
      </w:r>
    </w:p>
    <w:p w14:paraId="0D21C519" w14:textId="77777777" w:rsidR="00950160" w:rsidRDefault="00950160" w:rsidP="00386CA0">
      <w:pPr>
        <w:spacing w:after="0" w:line="240" w:lineRule="auto"/>
        <w:ind w:left="567" w:hanging="567"/>
        <w:rPr>
          <w:rFonts w:ascii="Garamond" w:hAnsi="Garamond"/>
          <w:sz w:val="24"/>
          <w:szCs w:val="24"/>
        </w:rPr>
      </w:pPr>
    </w:p>
    <w:p w14:paraId="63930A39" w14:textId="77777777" w:rsidR="00397073" w:rsidRPr="0025615B" w:rsidRDefault="00B749DE" w:rsidP="00386CA0">
      <w:pPr>
        <w:pStyle w:val="Heading2"/>
        <w:spacing w:before="0" w:after="0"/>
        <w:ind w:left="567" w:hanging="567"/>
        <w:rPr>
          <w:i w:val="0"/>
          <w:szCs w:val="24"/>
        </w:rPr>
      </w:pPr>
      <w:bookmarkStart w:id="63" w:name="_Toc301966869"/>
      <w:r w:rsidRPr="0025615B">
        <w:rPr>
          <w:i w:val="0"/>
          <w:szCs w:val="24"/>
        </w:rPr>
        <w:t>7.2</w:t>
      </w:r>
      <w:r w:rsidR="00397073" w:rsidRPr="0025615B">
        <w:rPr>
          <w:i w:val="0"/>
          <w:szCs w:val="24"/>
        </w:rPr>
        <w:tab/>
        <w:t xml:space="preserve">Recording </w:t>
      </w:r>
      <w:r w:rsidR="00B01863" w:rsidRPr="0025615B">
        <w:rPr>
          <w:i w:val="0"/>
          <w:szCs w:val="24"/>
        </w:rPr>
        <w:t xml:space="preserve">administrative and </w:t>
      </w:r>
      <w:r w:rsidR="00397073" w:rsidRPr="0025615B">
        <w:rPr>
          <w:i w:val="0"/>
          <w:szCs w:val="24"/>
        </w:rPr>
        <w:t>locational details</w:t>
      </w:r>
      <w:bookmarkEnd w:id="63"/>
      <w:r w:rsidR="00397073" w:rsidRPr="0025615B">
        <w:rPr>
          <w:i w:val="0"/>
          <w:szCs w:val="24"/>
        </w:rPr>
        <w:t xml:space="preserve"> </w:t>
      </w:r>
    </w:p>
    <w:p w14:paraId="1AFC2B1D" w14:textId="77777777" w:rsidR="00AF6337" w:rsidRPr="004E358B" w:rsidRDefault="00AF6337" w:rsidP="00386CA0">
      <w:pPr>
        <w:spacing w:after="0" w:line="240" w:lineRule="auto"/>
        <w:ind w:left="567" w:hanging="567"/>
        <w:rPr>
          <w:rFonts w:ascii="Garamond" w:hAnsi="Garamond"/>
          <w:sz w:val="24"/>
          <w:szCs w:val="24"/>
        </w:rPr>
      </w:pPr>
    </w:p>
    <w:p w14:paraId="570EBB6B" w14:textId="77777777" w:rsidR="004E358B" w:rsidRDefault="00B01863" w:rsidP="00386CA0">
      <w:pPr>
        <w:pStyle w:val="Heading3"/>
        <w:spacing w:before="0" w:after="0" w:line="240" w:lineRule="auto"/>
        <w:ind w:left="567" w:hanging="567"/>
        <w:rPr>
          <w:i/>
          <w:szCs w:val="24"/>
        </w:rPr>
      </w:pPr>
      <w:bookmarkStart w:id="64" w:name="_Toc301966870"/>
      <w:r w:rsidRPr="0025615B">
        <w:rPr>
          <w:i/>
          <w:szCs w:val="24"/>
        </w:rPr>
        <w:t>7.2.1</w:t>
      </w:r>
      <w:r w:rsidRPr="0025615B">
        <w:rPr>
          <w:i/>
          <w:szCs w:val="24"/>
        </w:rPr>
        <w:tab/>
        <w:t>Name and address of the RIS compiler</w:t>
      </w:r>
      <w:bookmarkEnd w:id="64"/>
    </w:p>
    <w:p w14:paraId="6B38E770" w14:textId="77777777" w:rsidR="00B01863" w:rsidRPr="004E358B" w:rsidRDefault="00B01863" w:rsidP="00386CA0">
      <w:pPr>
        <w:shd w:val="clear" w:color="auto" w:fill="F2DBDB"/>
        <w:spacing w:after="0" w:line="240" w:lineRule="auto"/>
        <w:ind w:left="567" w:hanging="567"/>
        <w:rPr>
          <w:rFonts w:ascii="Garamond" w:hAnsi="Garamond"/>
          <w:b/>
          <w:sz w:val="24"/>
          <w:szCs w:val="24"/>
        </w:rPr>
      </w:pPr>
      <w:r w:rsidRPr="004E358B">
        <w:rPr>
          <w:rFonts w:ascii="Garamond" w:hAnsi="Garamond"/>
          <w:b/>
          <w:sz w:val="24"/>
          <w:szCs w:val="24"/>
        </w:rPr>
        <w:tab/>
      </w:r>
      <w:r w:rsidRPr="004E358B">
        <w:rPr>
          <w:rFonts w:ascii="Garamond" w:hAnsi="Garamond"/>
          <w:b/>
          <w:sz w:val="24"/>
          <w:szCs w:val="24"/>
        </w:rPr>
        <w:sym w:font="Wingdings" w:char="F046"/>
      </w:r>
      <w:r w:rsidR="00686CB7" w:rsidRPr="004E358B">
        <w:rPr>
          <w:rFonts w:ascii="Garamond" w:hAnsi="Garamond"/>
          <w:b/>
          <w:sz w:val="24"/>
          <w:szCs w:val="24"/>
        </w:rPr>
        <w:t xml:space="preserve"> </w:t>
      </w:r>
      <w:r w:rsidR="00912B6F" w:rsidRPr="004E358B">
        <w:rPr>
          <w:rFonts w:ascii="Garamond" w:hAnsi="Garamond"/>
          <w:b/>
          <w:sz w:val="24"/>
          <w:szCs w:val="24"/>
        </w:rPr>
        <w:t>RIS field</w:t>
      </w:r>
      <w:r w:rsidRPr="004E358B">
        <w:rPr>
          <w:rFonts w:ascii="Garamond" w:hAnsi="Garamond"/>
          <w:b/>
          <w:sz w:val="24"/>
          <w:szCs w:val="24"/>
        </w:rPr>
        <w:t xml:space="preserve"> </w:t>
      </w:r>
      <w:r w:rsidRPr="0090327C">
        <w:rPr>
          <w:rFonts w:ascii="Garamond" w:hAnsi="Garamond"/>
          <w:b/>
          <w:sz w:val="24"/>
          <w:szCs w:val="24"/>
        </w:rPr>
        <w:t>1</w:t>
      </w:r>
    </w:p>
    <w:p w14:paraId="01139F4A" w14:textId="77777777" w:rsidR="004E358B" w:rsidRDefault="004E358B" w:rsidP="00386CA0">
      <w:pPr>
        <w:spacing w:after="0" w:line="240" w:lineRule="auto"/>
        <w:ind w:left="567" w:hanging="567"/>
        <w:rPr>
          <w:rFonts w:ascii="Garamond" w:hAnsi="Garamond"/>
          <w:sz w:val="24"/>
          <w:szCs w:val="24"/>
        </w:rPr>
      </w:pPr>
    </w:p>
    <w:p w14:paraId="68D28710" w14:textId="77777777" w:rsidR="001730B2" w:rsidRDefault="00612CB9" w:rsidP="00386CA0">
      <w:pPr>
        <w:spacing w:after="0" w:line="240" w:lineRule="auto"/>
        <w:ind w:left="567" w:hanging="567"/>
        <w:rPr>
          <w:rFonts w:ascii="Garamond" w:hAnsi="Garamond"/>
          <w:sz w:val="24"/>
          <w:szCs w:val="24"/>
        </w:rPr>
      </w:pPr>
      <w:r>
        <w:rPr>
          <w:rFonts w:ascii="Garamond" w:hAnsi="Garamond"/>
          <w:sz w:val="24"/>
          <w:szCs w:val="24"/>
        </w:rPr>
        <w:lastRenderedPageBreak/>
        <w:t>281</w:t>
      </w:r>
      <w:r w:rsidR="0090327C">
        <w:rPr>
          <w:rFonts w:ascii="Garamond" w:hAnsi="Garamond"/>
          <w:sz w:val="24"/>
          <w:szCs w:val="24"/>
        </w:rPr>
        <w:t>.</w:t>
      </w:r>
      <w:r w:rsidR="0090327C">
        <w:rPr>
          <w:rFonts w:ascii="Garamond" w:hAnsi="Garamond"/>
          <w:sz w:val="24"/>
          <w:szCs w:val="24"/>
        </w:rPr>
        <w:tab/>
        <w:t>Please provide t</w:t>
      </w:r>
      <w:r w:rsidR="00B01863" w:rsidRPr="004E358B">
        <w:rPr>
          <w:rFonts w:ascii="Garamond" w:hAnsi="Garamond"/>
          <w:sz w:val="24"/>
          <w:szCs w:val="24"/>
        </w:rPr>
        <w:t>he fu</w:t>
      </w:r>
      <w:r w:rsidR="001730B2" w:rsidRPr="004E358B">
        <w:rPr>
          <w:rFonts w:ascii="Garamond" w:hAnsi="Garamond"/>
          <w:sz w:val="24"/>
          <w:szCs w:val="24"/>
        </w:rPr>
        <w:t>ll name, institution/agency,</w:t>
      </w:r>
      <w:r w:rsidR="00B01863" w:rsidRPr="004E358B">
        <w:rPr>
          <w:rFonts w:ascii="Garamond" w:hAnsi="Garamond"/>
          <w:sz w:val="24"/>
          <w:szCs w:val="24"/>
        </w:rPr>
        <w:t xml:space="preserve"> </w:t>
      </w:r>
      <w:r w:rsidR="001730B2" w:rsidRPr="004E358B">
        <w:rPr>
          <w:rFonts w:ascii="Garamond" w:hAnsi="Garamond"/>
          <w:sz w:val="24"/>
          <w:szCs w:val="24"/>
        </w:rPr>
        <w:t xml:space="preserve">postal </w:t>
      </w:r>
      <w:r w:rsidR="00B01863" w:rsidRPr="004E358B">
        <w:rPr>
          <w:rFonts w:ascii="Garamond" w:hAnsi="Garamond"/>
          <w:sz w:val="24"/>
          <w:szCs w:val="24"/>
        </w:rPr>
        <w:t>address</w:t>
      </w:r>
      <w:r w:rsidR="001730B2" w:rsidRPr="004E358B">
        <w:rPr>
          <w:rFonts w:ascii="Garamond" w:hAnsi="Garamond"/>
          <w:sz w:val="24"/>
          <w:szCs w:val="24"/>
        </w:rPr>
        <w:t xml:space="preserve">, telephone and fax numbers, and e-mail address </w:t>
      </w:r>
      <w:r w:rsidR="00B01863" w:rsidRPr="004E358B">
        <w:rPr>
          <w:rFonts w:ascii="Garamond" w:hAnsi="Garamond"/>
          <w:sz w:val="24"/>
          <w:szCs w:val="24"/>
        </w:rPr>
        <w:t>of</w:t>
      </w:r>
      <w:r w:rsidR="0090327C">
        <w:rPr>
          <w:rFonts w:ascii="Garamond" w:hAnsi="Garamond"/>
          <w:sz w:val="24"/>
          <w:szCs w:val="24"/>
        </w:rPr>
        <w:t>:</w:t>
      </w:r>
      <w:r w:rsidR="00B01863" w:rsidRPr="004E358B">
        <w:rPr>
          <w:rFonts w:ascii="Garamond" w:hAnsi="Garamond"/>
          <w:sz w:val="24"/>
          <w:szCs w:val="24"/>
        </w:rPr>
        <w:t xml:space="preserve"> </w:t>
      </w:r>
    </w:p>
    <w:p w14:paraId="6F945EF5" w14:textId="77777777" w:rsidR="0090327C" w:rsidRPr="004E358B" w:rsidRDefault="0090327C" w:rsidP="00386CA0">
      <w:pPr>
        <w:spacing w:after="0" w:line="240" w:lineRule="auto"/>
        <w:ind w:left="567" w:hanging="567"/>
        <w:rPr>
          <w:rFonts w:ascii="Garamond" w:hAnsi="Garamond"/>
          <w:sz w:val="24"/>
          <w:szCs w:val="24"/>
        </w:rPr>
      </w:pPr>
    </w:p>
    <w:p w14:paraId="2A0BC2C2" w14:textId="77777777" w:rsidR="00B01863" w:rsidRPr="004E358B" w:rsidRDefault="001730B2" w:rsidP="00386CA0">
      <w:pPr>
        <w:spacing w:after="0" w:line="240" w:lineRule="auto"/>
        <w:ind w:left="1134" w:hanging="567"/>
        <w:rPr>
          <w:rFonts w:ascii="Garamond" w:hAnsi="Garamond"/>
          <w:sz w:val="24"/>
          <w:szCs w:val="24"/>
        </w:rPr>
      </w:pPr>
      <w:r w:rsidRPr="004E358B">
        <w:rPr>
          <w:rFonts w:ascii="Garamond" w:hAnsi="Garamond"/>
          <w:sz w:val="24"/>
          <w:szCs w:val="24"/>
        </w:rPr>
        <w:t>a)</w:t>
      </w:r>
      <w:r w:rsidRPr="004E358B">
        <w:rPr>
          <w:rFonts w:ascii="Garamond" w:hAnsi="Garamond"/>
          <w:sz w:val="24"/>
          <w:szCs w:val="24"/>
        </w:rPr>
        <w:tab/>
      </w:r>
      <w:r w:rsidR="00B01863" w:rsidRPr="004E358B">
        <w:rPr>
          <w:rFonts w:ascii="Garamond" w:hAnsi="Garamond"/>
          <w:sz w:val="24"/>
          <w:szCs w:val="24"/>
        </w:rPr>
        <w:t>the pers</w:t>
      </w:r>
      <w:r w:rsidRPr="004E358B">
        <w:rPr>
          <w:rFonts w:ascii="Garamond" w:hAnsi="Garamond"/>
          <w:sz w:val="24"/>
          <w:szCs w:val="24"/>
        </w:rPr>
        <w:t>on(s) who compiled the RIS; and</w:t>
      </w:r>
    </w:p>
    <w:p w14:paraId="203B59BB" w14:textId="77777777" w:rsidR="001730B2" w:rsidRDefault="001730B2" w:rsidP="00386CA0">
      <w:pPr>
        <w:spacing w:after="0" w:line="240" w:lineRule="auto"/>
        <w:ind w:left="1134" w:hanging="567"/>
        <w:rPr>
          <w:rFonts w:ascii="Garamond" w:hAnsi="Garamond"/>
          <w:sz w:val="24"/>
          <w:szCs w:val="24"/>
        </w:rPr>
      </w:pPr>
      <w:r w:rsidRPr="004E358B">
        <w:rPr>
          <w:rFonts w:ascii="Garamond" w:hAnsi="Garamond"/>
          <w:sz w:val="24"/>
          <w:szCs w:val="24"/>
        </w:rPr>
        <w:t>b)</w:t>
      </w:r>
      <w:r w:rsidRPr="004E358B">
        <w:rPr>
          <w:rFonts w:ascii="Garamond" w:hAnsi="Garamond"/>
          <w:sz w:val="24"/>
          <w:szCs w:val="24"/>
        </w:rPr>
        <w:tab/>
        <w:t>the Contracting Party</w:t>
      </w:r>
      <w:r w:rsidR="005D0E1E">
        <w:rPr>
          <w:rFonts w:ascii="Garamond" w:hAnsi="Garamond"/>
          <w:sz w:val="24"/>
          <w:szCs w:val="24"/>
        </w:rPr>
        <w:t>’</w:t>
      </w:r>
      <w:r w:rsidRPr="004E358B">
        <w:rPr>
          <w:rFonts w:ascii="Garamond" w:hAnsi="Garamond"/>
          <w:sz w:val="24"/>
          <w:szCs w:val="24"/>
        </w:rPr>
        <w:t xml:space="preserve">s national </w:t>
      </w:r>
      <w:r w:rsidR="0090327C">
        <w:rPr>
          <w:rFonts w:ascii="Garamond" w:hAnsi="Garamond"/>
          <w:sz w:val="24"/>
          <w:szCs w:val="24"/>
        </w:rPr>
        <w:t>A</w:t>
      </w:r>
      <w:r w:rsidRPr="004E358B">
        <w:rPr>
          <w:rFonts w:ascii="Garamond" w:hAnsi="Garamond"/>
          <w:sz w:val="24"/>
          <w:szCs w:val="24"/>
        </w:rPr>
        <w:t xml:space="preserve">dministrative </w:t>
      </w:r>
      <w:r w:rsidR="0090327C">
        <w:rPr>
          <w:rFonts w:ascii="Garamond" w:hAnsi="Garamond"/>
          <w:sz w:val="24"/>
          <w:szCs w:val="24"/>
        </w:rPr>
        <w:t>A</w:t>
      </w:r>
      <w:r w:rsidRPr="004E358B">
        <w:rPr>
          <w:rFonts w:ascii="Garamond" w:hAnsi="Garamond"/>
          <w:sz w:val="24"/>
          <w:szCs w:val="24"/>
        </w:rPr>
        <w:t>uthority for the Con</w:t>
      </w:r>
      <w:r w:rsidR="0025615B">
        <w:rPr>
          <w:rFonts w:ascii="Garamond" w:hAnsi="Garamond"/>
          <w:sz w:val="24"/>
          <w:szCs w:val="24"/>
        </w:rPr>
        <w:t>vention</w:t>
      </w:r>
      <w:r w:rsidRPr="004E358B">
        <w:rPr>
          <w:rFonts w:ascii="Garamond" w:hAnsi="Garamond"/>
          <w:sz w:val="24"/>
          <w:szCs w:val="24"/>
        </w:rPr>
        <w:t>.</w:t>
      </w:r>
    </w:p>
    <w:p w14:paraId="1FEE18D4" w14:textId="77777777" w:rsidR="004E358B" w:rsidRPr="004E358B" w:rsidRDefault="004E358B" w:rsidP="00386CA0">
      <w:pPr>
        <w:spacing w:after="0" w:line="240" w:lineRule="auto"/>
        <w:ind w:left="1134" w:hanging="567"/>
        <w:rPr>
          <w:rFonts w:ascii="Garamond" w:hAnsi="Garamond"/>
          <w:sz w:val="24"/>
          <w:szCs w:val="24"/>
        </w:rPr>
      </w:pPr>
    </w:p>
    <w:p w14:paraId="0C3B31D8" w14:textId="77777777" w:rsidR="00420571" w:rsidRPr="0025615B" w:rsidRDefault="00420571" w:rsidP="00386CA0">
      <w:pPr>
        <w:pStyle w:val="Heading3"/>
        <w:spacing w:before="0" w:after="0" w:line="240" w:lineRule="auto"/>
        <w:ind w:left="567" w:hanging="567"/>
        <w:rPr>
          <w:i/>
          <w:szCs w:val="24"/>
        </w:rPr>
      </w:pPr>
      <w:bookmarkStart w:id="65" w:name="_Toc301966871"/>
      <w:r w:rsidRPr="0025615B">
        <w:rPr>
          <w:i/>
          <w:szCs w:val="24"/>
        </w:rPr>
        <w:t>7.2.2</w:t>
      </w:r>
      <w:r w:rsidRPr="0025615B">
        <w:rPr>
          <w:i/>
          <w:szCs w:val="24"/>
        </w:rPr>
        <w:tab/>
      </w:r>
      <w:r w:rsidR="00A051DA" w:rsidRPr="0025615B">
        <w:rPr>
          <w:i/>
          <w:szCs w:val="24"/>
        </w:rPr>
        <w:t>Key d</w:t>
      </w:r>
      <w:r w:rsidRPr="0025615B">
        <w:rPr>
          <w:i/>
          <w:szCs w:val="24"/>
        </w:rPr>
        <w:t>ates</w:t>
      </w:r>
      <w:bookmarkEnd w:id="65"/>
    </w:p>
    <w:p w14:paraId="55F3E11E" w14:textId="77777777" w:rsidR="00420571" w:rsidRPr="004E358B" w:rsidRDefault="00420571" w:rsidP="00386CA0">
      <w:pPr>
        <w:shd w:val="clear" w:color="auto" w:fill="F2DBDB"/>
        <w:spacing w:after="0" w:line="240" w:lineRule="auto"/>
        <w:ind w:left="567" w:hanging="567"/>
        <w:rPr>
          <w:rFonts w:ascii="Garamond" w:hAnsi="Garamond"/>
          <w:b/>
          <w:sz w:val="24"/>
          <w:szCs w:val="24"/>
        </w:rPr>
      </w:pPr>
      <w:r w:rsidRPr="004E358B">
        <w:rPr>
          <w:rFonts w:ascii="Garamond" w:hAnsi="Garamond"/>
          <w:b/>
          <w:sz w:val="24"/>
          <w:szCs w:val="24"/>
        </w:rPr>
        <w:tab/>
      </w:r>
      <w:r w:rsidRPr="0090327C">
        <w:rPr>
          <w:rFonts w:ascii="Garamond" w:hAnsi="Garamond"/>
          <w:b/>
          <w:sz w:val="24"/>
          <w:szCs w:val="24"/>
        </w:rPr>
        <w:sym w:font="Wingdings" w:char="F046"/>
      </w:r>
      <w:r w:rsidR="00686CB7" w:rsidRPr="0090327C">
        <w:rPr>
          <w:rFonts w:ascii="Garamond" w:hAnsi="Garamond"/>
          <w:b/>
          <w:sz w:val="24"/>
          <w:szCs w:val="24"/>
        </w:rPr>
        <w:t xml:space="preserve"> </w:t>
      </w:r>
      <w:r w:rsidR="00912B6F" w:rsidRPr="0090327C">
        <w:rPr>
          <w:rFonts w:ascii="Garamond" w:hAnsi="Garamond"/>
          <w:b/>
          <w:sz w:val="24"/>
          <w:szCs w:val="24"/>
        </w:rPr>
        <w:t>RIS field</w:t>
      </w:r>
      <w:r w:rsidRPr="0090327C">
        <w:rPr>
          <w:rFonts w:ascii="Garamond" w:hAnsi="Garamond"/>
          <w:b/>
          <w:sz w:val="24"/>
          <w:szCs w:val="24"/>
        </w:rPr>
        <w:t xml:space="preserve"> 2</w:t>
      </w:r>
    </w:p>
    <w:p w14:paraId="081017D7" w14:textId="77777777" w:rsidR="004E358B" w:rsidRDefault="004E358B" w:rsidP="00386CA0">
      <w:pPr>
        <w:tabs>
          <w:tab w:val="left" w:pos="-1440"/>
        </w:tabs>
        <w:spacing w:after="0" w:line="240" w:lineRule="auto"/>
        <w:ind w:left="567" w:hanging="567"/>
        <w:rPr>
          <w:rFonts w:ascii="Garamond" w:hAnsi="Garamond"/>
          <w:sz w:val="24"/>
          <w:szCs w:val="24"/>
        </w:rPr>
      </w:pPr>
    </w:p>
    <w:p w14:paraId="6C6F41B5" w14:textId="77777777" w:rsidR="00894379" w:rsidRPr="004E358B" w:rsidRDefault="00E63B07" w:rsidP="00386CA0">
      <w:pPr>
        <w:tabs>
          <w:tab w:val="left" w:pos="-1440"/>
        </w:tabs>
        <w:spacing w:after="0" w:line="240" w:lineRule="auto"/>
        <w:ind w:left="567" w:hanging="567"/>
        <w:rPr>
          <w:rFonts w:ascii="Garamond" w:hAnsi="Garamond"/>
          <w:sz w:val="24"/>
          <w:szCs w:val="24"/>
        </w:rPr>
      </w:pPr>
      <w:r>
        <w:rPr>
          <w:rFonts w:ascii="Garamond" w:hAnsi="Garamond"/>
          <w:sz w:val="24"/>
          <w:szCs w:val="24"/>
        </w:rPr>
        <w:t>282</w:t>
      </w:r>
      <w:r w:rsidR="0090327C">
        <w:rPr>
          <w:rFonts w:ascii="Garamond" w:hAnsi="Garamond"/>
          <w:sz w:val="24"/>
          <w:szCs w:val="24"/>
        </w:rPr>
        <w:t>.</w:t>
      </w:r>
      <w:r w:rsidR="0090327C">
        <w:rPr>
          <w:rFonts w:ascii="Garamond" w:hAnsi="Garamond"/>
          <w:sz w:val="24"/>
          <w:szCs w:val="24"/>
        </w:rPr>
        <w:tab/>
      </w:r>
      <w:r w:rsidR="00420571" w:rsidRPr="004E358B">
        <w:rPr>
          <w:rFonts w:ascii="Garamond" w:hAnsi="Garamond"/>
          <w:sz w:val="24"/>
          <w:szCs w:val="24"/>
        </w:rPr>
        <w:t>Please record t</w:t>
      </w:r>
      <w:r w:rsidR="00B01863" w:rsidRPr="004E358B">
        <w:rPr>
          <w:rFonts w:ascii="Garamond" w:hAnsi="Garamond"/>
          <w:sz w:val="24"/>
          <w:szCs w:val="24"/>
        </w:rPr>
        <w:t xml:space="preserve">he </w:t>
      </w:r>
      <w:r w:rsidR="00894379" w:rsidRPr="004E358B">
        <w:rPr>
          <w:rFonts w:ascii="Garamond" w:hAnsi="Garamond"/>
          <w:sz w:val="24"/>
          <w:szCs w:val="24"/>
        </w:rPr>
        <w:t>period over which the data</w:t>
      </w:r>
      <w:r w:rsidR="00420571" w:rsidRPr="004E358B">
        <w:rPr>
          <w:rFonts w:ascii="Garamond" w:hAnsi="Garamond"/>
          <w:sz w:val="24"/>
          <w:szCs w:val="24"/>
        </w:rPr>
        <w:t xml:space="preserve"> </w:t>
      </w:r>
      <w:r w:rsidR="00894379" w:rsidRPr="004E358B">
        <w:rPr>
          <w:rFonts w:ascii="Garamond" w:hAnsi="Garamond"/>
          <w:sz w:val="24"/>
          <w:szCs w:val="24"/>
        </w:rPr>
        <w:t xml:space="preserve">and </w:t>
      </w:r>
      <w:r w:rsidR="00CB2572" w:rsidRPr="004E358B">
        <w:rPr>
          <w:rFonts w:ascii="Garamond" w:hAnsi="Garamond"/>
          <w:sz w:val="24"/>
          <w:szCs w:val="24"/>
        </w:rPr>
        <w:t>information used in</w:t>
      </w:r>
      <w:r w:rsidR="00420571" w:rsidRPr="004E358B">
        <w:rPr>
          <w:rFonts w:ascii="Garamond" w:hAnsi="Garamond"/>
          <w:sz w:val="24"/>
          <w:szCs w:val="24"/>
        </w:rPr>
        <w:t xml:space="preserve"> </w:t>
      </w:r>
      <w:r w:rsidR="00B01863" w:rsidRPr="004E358B">
        <w:rPr>
          <w:rFonts w:ascii="Garamond" w:hAnsi="Garamond"/>
          <w:sz w:val="24"/>
          <w:szCs w:val="24"/>
        </w:rPr>
        <w:t xml:space="preserve">RIS was </w:t>
      </w:r>
      <w:r w:rsidR="00894379" w:rsidRPr="004E358B">
        <w:rPr>
          <w:rFonts w:ascii="Garamond" w:hAnsi="Garamond"/>
          <w:sz w:val="24"/>
          <w:szCs w:val="24"/>
        </w:rPr>
        <w:t>collected</w:t>
      </w:r>
      <w:r w:rsidR="00CB2572" w:rsidRPr="004E358B">
        <w:rPr>
          <w:rFonts w:ascii="Garamond" w:hAnsi="Garamond"/>
          <w:sz w:val="24"/>
          <w:szCs w:val="24"/>
        </w:rPr>
        <w:t xml:space="preserve">, either a) at </w:t>
      </w:r>
      <w:r w:rsidR="0025615B">
        <w:rPr>
          <w:rFonts w:ascii="Garamond" w:hAnsi="Garamond"/>
          <w:sz w:val="24"/>
          <w:szCs w:val="24"/>
        </w:rPr>
        <w:t xml:space="preserve">the time of </w:t>
      </w:r>
      <w:r w:rsidR="00CB2572" w:rsidRPr="004E358B">
        <w:rPr>
          <w:rFonts w:ascii="Garamond" w:hAnsi="Garamond"/>
          <w:sz w:val="24"/>
          <w:szCs w:val="24"/>
        </w:rPr>
        <w:t>designation or b) for RIS update</w:t>
      </w:r>
      <w:r w:rsidR="00B01863" w:rsidRPr="004E358B">
        <w:rPr>
          <w:rFonts w:ascii="Garamond" w:hAnsi="Garamond"/>
          <w:sz w:val="24"/>
          <w:szCs w:val="24"/>
        </w:rPr>
        <w:t>.</w:t>
      </w:r>
      <w:r w:rsidR="00686CB7" w:rsidRPr="004E358B">
        <w:rPr>
          <w:rFonts w:ascii="Garamond" w:hAnsi="Garamond"/>
          <w:sz w:val="24"/>
          <w:szCs w:val="24"/>
        </w:rPr>
        <w:t xml:space="preserve"> </w:t>
      </w:r>
      <w:r w:rsidR="004E358B">
        <w:rPr>
          <w:rFonts w:ascii="Garamond" w:hAnsi="Garamond"/>
          <w:sz w:val="24"/>
          <w:szCs w:val="24"/>
        </w:rPr>
        <w:t xml:space="preserve">Note that this is </w:t>
      </w:r>
      <w:r w:rsidR="004E358B" w:rsidRPr="00BC6D7B">
        <w:rPr>
          <w:rFonts w:ascii="Garamond" w:hAnsi="Garamond"/>
          <w:b/>
          <w:sz w:val="24"/>
          <w:szCs w:val="24"/>
        </w:rPr>
        <w:t>not</w:t>
      </w:r>
      <w:r w:rsidR="004E358B">
        <w:rPr>
          <w:rFonts w:ascii="Garamond" w:hAnsi="Garamond"/>
          <w:sz w:val="24"/>
          <w:szCs w:val="24"/>
        </w:rPr>
        <w:t xml:space="preserve"> the date</w:t>
      </w:r>
      <w:r w:rsidR="00894379" w:rsidRPr="004E358B">
        <w:rPr>
          <w:rFonts w:ascii="Garamond" w:hAnsi="Garamond"/>
          <w:sz w:val="24"/>
          <w:szCs w:val="24"/>
        </w:rPr>
        <w:t xml:space="preserve"> of compilation of the form, but rather the period </w:t>
      </w:r>
      <w:r w:rsidR="00BC6D7B">
        <w:rPr>
          <w:rFonts w:ascii="Garamond" w:hAnsi="Garamond"/>
          <w:sz w:val="24"/>
          <w:szCs w:val="24"/>
        </w:rPr>
        <w:t xml:space="preserve">(broadly) </w:t>
      </w:r>
      <w:r w:rsidR="00894379" w:rsidRPr="004E358B">
        <w:rPr>
          <w:rFonts w:ascii="Garamond" w:hAnsi="Garamond"/>
          <w:sz w:val="24"/>
          <w:szCs w:val="24"/>
        </w:rPr>
        <w:t xml:space="preserve">from which research </w:t>
      </w:r>
      <w:r w:rsidR="0090327C">
        <w:rPr>
          <w:rFonts w:ascii="Garamond" w:hAnsi="Garamond"/>
          <w:sz w:val="24"/>
          <w:szCs w:val="24"/>
        </w:rPr>
        <w:t xml:space="preserve">and data and information gathering </w:t>
      </w:r>
      <w:r w:rsidR="00894379" w:rsidRPr="004E358B">
        <w:rPr>
          <w:rFonts w:ascii="Garamond" w:hAnsi="Garamond"/>
          <w:sz w:val="24"/>
          <w:szCs w:val="24"/>
        </w:rPr>
        <w:t xml:space="preserve">has been undertaken to inform the </w:t>
      </w:r>
      <w:r w:rsidR="00FE70AF" w:rsidRPr="004E358B">
        <w:rPr>
          <w:rFonts w:ascii="Garamond" w:hAnsi="Garamond"/>
          <w:sz w:val="24"/>
          <w:szCs w:val="24"/>
        </w:rPr>
        <w:t>completion of the RIS.</w:t>
      </w:r>
    </w:p>
    <w:p w14:paraId="0338BC36" w14:textId="77777777" w:rsidR="004E358B" w:rsidRPr="004E358B" w:rsidRDefault="004E358B" w:rsidP="00386CA0">
      <w:pPr>
        <w:tabs>
          <w:tab w:val="left" w:pos="-1440"/>
        </w:tabs>
        <w:spacing w:after="0" w:line="240" w:lineRule="auto"/>
        <w:ind w:left="567" w:hanging="567"/>
        <w:rPr>
          <w:rFonts w:ascii="Garamond" w:hAnsi="Garamond"/>
          <w:sz w:val="24"/>
          <w:szCs w:val="24"/>
        </w:rPr>
      </w:pPr>
    </w:p>
    <w:p w14:paraId="3299160C" w14:textId="77777777" w:rsidR="00B01863" w:rsidRDefault="00E63B07" w:rsidP="00386CA0">
      <w:pPr>
        <w:tabs>
          <w:tab w:val="left" w:pos="-1440"/>
        </w:tabs>
        <w:spacing w:after="0" w:line="240" w:lineRule="auto"/>
        <w:ind w:left="567" w:hanging="567"/>
        <w:rPr>
          <w:rFonts w:ascii="Garamond" w:hAnsi="Garamond"/>
          <w:sz w:val="24"/>
          <w:szCs w:val="24"/>
        </w:rPr>
      </w:pPr>
      <w:r>
        <w:rPr>
          <w:rFonts w:ascii="Garamond" w:hAnsi="Garamond"/>
          <w:sz w:val="24"/>
          <w:szCs w:val="24"/>
        </w:rPr>
        <w:t>283</w:t>
      </w:r>
      <w:r w:rsidR="0090327C">
        <w:rPr>
          <w:rFonts w:ascii="Garamond" w:hAnsi="Garamond"/>
          <w:sz w:val="24"/>
          <w:szCs w:val="24"/>
        </w:rPr>
        <w:t>.</w:t>
      </w:r>
      <w:r w:rsidR="0090327C">
        <w:rPr>
          <w:rFonts w:ascii="Garamond" w:hAnsi="Garamond"/>
          <w:sz w:val="24"/>
          <w:szCs w:val="24"/>
        </w:rPr>
        <w:tab/>
      </w:r>
      <w:r w:rsidR="00A051DA" w:rsidRPr="004E358B">
        <w:rPr>
          <w:rFonts w:ascii="Garamond" w:hAnsi="Garamond"/>
          <w:sz w:val="24"/>
          <w:szCs w:val="24"/>
        </w:rPr>
        <w:t xml:space="preserve">Additional dates associated with the RIS will be recorded </w:t>
      </w:r>
      <w:r w:rsidR="00FE70AF" w:rsidRPr="004E358B">
        <w:rPr>
          <w:rFonts w:ascii="Garamond" w:hAnsi="Garamond"/>
          <w:sz w:val="24"/>
          <w:szCs w:val="24"/>
        </w:rPr>
        <w:t xml:space="preserve">directly </w:t>
      </w:r>
      <w:r w:rsidR="0025615B">
        <w:rPr>
          <w:rFonts w:ascii="Garamond" w:hAnsi="Garamond"/>
          <w:sz w:val="24"/>
          <w:szCs w:val="24"/>
        </w:rPr>
        <w:t>in the Ramsar Sites D</w:t>
      </w:r>
      <w:r w:rsidR="00CB2572" w:rsidRPr="004E358B">
        <w:rPr>
          <w:rFonts w:ascii="Garamond" w:hAnsi="Garamond"/>
          <w:sz w:val="24"/>
          <w:szCs w:val="24"/>
        </w:rPr>
        <w:t xml:space="preserve">atabase </w:t>
      </w:r>
      <w:r w:rsidR="00A051DA" w:rsidRPr="004E358B">
        <w:rPr>
          <w:rFonts w:ascii="Garamond" w:hAnsi="Garamond"/>
          <w:sz w:val="24"/>
          <w:szCs w:val="24"/>
        </w:rPr>
        <w:t>by the Secretariat.</w:t>
      </w:r>
    </w:p>
    <w:p w14:paraId="35EF8734" w14:textId="77777777" w:rsidR="004E358B" w:rsidRPr="004E358B" w:rsidRDefault="004E358B" w:rsidP="00386CA0">
      <w:pPr>
        <w:tabs>
          <w:tab w:val="left" w:pos="-1440"/>
        </w:tabs>
        <w:spacing w:after="0" w:line="240" w:lineRule="auto"/>
        <w:rPr>
          <w:rFonts w:ascii="Garamond" w:hAnsi="Garamond"/>
          <w:sz w:val="24"/>
          <w:szCs w:val="24"/>
        </w:rPr>
      </w:pPr>
    </w:p>
    <w:p w14:paraId="4122B340" w14:textId="77777777" w:rsidR="00420571" w:rsidRPr="0025615B" w:rsidRDefault="00420571" w:rsidP="0060602F">
      <w:pPr>
        <w:pStyle w:val="Heading3"/>
        <w:spacing w:before="0" w:after="0" w:line="240" w:lineRule="auto"/>
        <w:ind w:left="567" w:hanging="567"/>
        <w:rPr>
          <w:i/>
          <w:szCs w:val="24"/>
        </w:rPr>
      </w:pPr>
      <w:bookmarkStart w:id="66" w:name="_Toc301966872"/>
      <w:r w:rsidRPr="0025615B">
        <w:rPr>
          <w:i/>
          <w:szCs w:val="24"/>
        </w:rPr>
        <w:t>7.2.3</w:t>
      </w:r>
      <w:r w:rsidRPr="0025615B">
        <w:rPr>
          <w:i/>
          <w:szCs w:val="24"/>
        </w:rPr>
        <w:tab/>
        <w:t>Country</w:t>
      </w:r>
      <w:bookmarkEnd w:id="66"/>
    </w:p>
    <w:p w14:paraId="6B438486" w14:textId="77777777" w:rsidR="00420571" w:rsidRPr="004E358B" w:rsidRDefault="00420571" w:rsidP="0060602F">
      <w:pPr>
        <w:keepNext/>
        <w:shd w:val="clear" w:color="auto" w:fill="F2DBDB"/>
        <w:spacing w:after="0" w:line="240" w:lineRule="auto"/>
        <w:ind w:left="567" w:hanging="567"/>
        <w:rPr>
          <w:rFonts w:ascii="Garamond" w:hAnsi="Garamond"/>
          <w:b/>
          <w:sz w:val="24"/>
          <w:szCs w:val="24"/>
        </w:rPr>
      </w:pPr>
      <w:r w:rsidRPr="004E358B">
        <w:rPr>
          <w:rFonts w:ascii="Garamond" w:hAnsi="Garamond"/>
          <w:b/>
          <w:sz w:val="24"/>
          <w:szCs w:val="24"/>
        </w:rPr>
        <w:tab/>
      </w:r>
      <w:r w:rsidRPr="0090327C">
        <w:rPr>
          <w:rFonts w:ascii="Garamond" w:hAnsi="Garamond"/>
          <w:b/>
          <w:sz w:val="24"/>
          <w:szCs w:val="24"/>
        </w:rPr>
        <w:sym w:font="Wingdings" w:char="F046"/>
      </w:r>
      <w:r w:rsidR="00686CB7" w:rsidRPr="0090327C">
        <w:rPr>
          <w:rFonts w:ascii="Garamond" w:hAnsi="Garamond"/>
          <w:b/>
          <w:sz w:val="24"/>
          <w:szCs w:val="24"/>
        </w:rPr>
        <w:t xml:space="preserve"> </w:t>
      </w:r>
      <w:r w:rsidR="00912B6F" w:rsidRPr="0090327C">
        <w:rPr>
          <w:rFonts w:ascii="Garamond" w:hAnsi="Garamond"/>
          <w:b/>
          <w:sz w:val="24"/>
          <w:szCs w:val="24"/>
        </w:rPr>
        <w:t>RIS field</w:t>
      </w:r>
      <w:r w:rsidRPr="0090327C">
        <w:rPr>
          <w:rFonts w:ascii="Garamond" w:hAnsi="Garamond"/>
          <w:b/>
          <w:sz w:val="24"/>
          <w:szCs w:val="24"/>
        </w:rPr>
        <w:t xml:space="preserve"> 3</w:t>
      </w:r>
    </w:p>
    <w:p w14:paraId="18400690" w14:textId="77777777" w:rsidR="004E358B" w:rsidRDefault="004E358B" w:rsidP="00386CA0">
      <w:pPr>
        <w:tabs>
          <w:tab w:val="left" w:pos="-1440"/>
        </w:tabs>
        <w:spacing w:after="0" w:line="240" w:lineRule="auto"/>
        <w:ind w:left="567" w:hanging="567"/>
        <w:rPr>
          <w:rFonts w:ascii="Garamond" w:hAnsi="Garamond"/>
          <w:sz w:val="24"/>
          <w:szCs w:val="24"/>
        </w:rPr>
      </w:pPr>
    </w:p>
    <w:p w14:paraId="6B487BC8" w14:textId="77777777" w:rsidR="00B01863" w:rsidRDefault="00E63B07" w:rsidP="00386CA0">
      <w:pPr>
        <w:tabs>
          <w:tab w:val="left" w:pos="-1440"/>
        </w:tabs>
        <w:spacing w:after="0" w:line="240" w:lineRule="auto"/>
        <w:ind w:left="567" w:hanging="567"/>
        <w:rPr>
          <w:rFonts w:ascii="Garamond" w:hAnsi="Garamond"/>
          <w:sz w:val="24"/>
          <w:szCs w:val="24"/>
        </w:rPr>
      </w:pPr>
      <w:r>
        <w:rPr>
          <w:rFonts w:ascii="Garamond" w:hAnsi="Garamond"/>
          <w:sz w:val="24"/>
          <w:szCs w:val="24"/>
        </w:rPr>
        <w:t>284</w:t>
      </w:r>
      <w:r w:rsidR="0090327C">
        <w:rPr>
          <w:rFonts w:ascii="Garamond" w:hAnsi="Garamond"/>
          <w:sz w:val="24"/>
          <w:szCs w:val="24"/>
        </w:rPr>
        <w:t>.</w:t>
      </w:r>
      <w:r w:rsidR="0090327C">
        <w:rPr>
          <w:rFonts w:ascii="Garamond" w:hAnsi="Garamond"/>
          <w:sz w:val="24"/>
          <w:szCs w:val="24"/>
        </w:rPr>
        <w:tab/>
      </w:r>
      <w:r w:rsidR="00B01863" w:rsidRPr="004E358B">
        <w:rPr>
          <w:rFonts w:ascii="Garamond" w:hAnsi="Garamond"/>
          <w:sz w:val="24"/>
          <w:szCs w:val="24"/>
        </w:rPr>
        <w:t>The official (short) version of the Contracting Party/country name.</w:t>
      </w:r>
    </w:p>
    <w:p w14:paraId="56C18DB5" w14:textId="77777777" w:rsidR="004E358B" w:rsidRPr="004E358B" w:rsidRDefault="004E358B" w:rsidP="00386CA0">
      <w:pPr>
        <w:tabs>
          <w:tab w:val="left" w:pos="-1440"/>
        </w:tabs>
        <w:spacing w:after="0" w:line="240" w:lineRule="auto"/>
        <w:ind w:left="567" w:hanging="567"/>
        <w:rPr>
          <w:rFonts w:ascii="Garamond" w:hAnsi="Garamond"/>
          <w:sz w:val="24"/>
          <w:szCs w:val="24"/>
        </w:rPr>
      </w:pPr>
    </w:p>
    <w:p w14:paraId="5A6641E1" w14:textId="77777777" w:rsidR="00420571" w:rsidRPr="0025615B" w:rsidRDefault="00420571" w:rsidP="00386CA0">
      <w:pPr>
        <w:pStyle w:val="Heading3"/>
        <w:spacing w:before="0" w:after="0" w:line="240" w:lineRule="auto"/>
        <w:ind w:left="567" w:hanging="567"/>
        <w:rPr>
          <w:i/>
          <w:szCs w:val="24"/>
        </w:rPr>
      </w:pPr>
      <w:bookmarkStart w:id="67" w:name="_Toc301966873"/>
      <w:r w:rsidRPr="0025615B">
        <w:rPr>
          <w:i/>
          <w:szCs w:val="24"/>
        </w:rPr>
        <w:t>7.2.4</w:t>
      </w:r>
      <w:r w:rsidRPr="0025615B">
        <w:rPr>
          <w:i/>
          <w:szCs w:val="24"/>
        </w:rPr>
        <w:tab/>
        <w:t xml:space="preserve">Name of the </w:t>
      </w:r>
      <w:r w:rsidR="006C23A5" w:rsidRPr="0025615B">
        <w:rPr>
          <w:i/>
          <w:szCs w:val="24"/>
        </w:rPr>
        <w:t>Ramsar Site</w:t>
      </w:r>
      <w:bookmarkEnd w:id="67"/>
    </w:p>
    <w:p w14:paraId="1FFA2883" w14:textId="77777777" w:rsidR="00420571" w:rsidRPr="0090327C" w:rsidRDefault="00420571" w:rsidP="00386CA0">
      <w:pPr>
        <w:shd w:val="clear" w:color="auto" w:fill="F2DBDB"/>
        <w:spacing w:after="0" w:line="240" w:lineRule="auto"/>
        <w:ind w:left="567" w:hanging="567"/>
        <w:rPr>
          <w:rFonts w:ascii="Garamond" w:hAnsi="Garamond"/>
          <w:b/>
          <w:sz w:val="24"/>
          <w:szCs w:val="24"/>
        </w:rPr>
      </w:pPr>
      <w:r w:rsidRPr="004E358B">
        <w:rPr>
          <w:rFonts w:ascii="Garamond" w:hAnsi="Garamond"/>
          <w:b/>
          <w:sz w:val="24"/>
          <w:szCs w:val="24"/>
        </w:rPr>
        <w:tab/>
      </w:r>
      <w:r w:rsidRPr="0090327C">
        <w:rPr>
          <w:rFonts w:ascii="Garamond" w:hAnsi="Garamond"/>
          <w:b/>
          <w:sz w:val="24"/>
          <w:szCs w:val="24"/>
        </w:rPr>
        <w:sym w:font="Wingdings" w:char="F046"/>
      </w:r>
      <w:r w:rsidR="00686CB7" w:rsidRPr="0090327C">
        <w:rPr>
          <w:rFonts w:ascii="Garamond" w:hAnsi="Garamond"/>
          <w:b/>
          <w:sz w:val="24"/>
          <w:szCs w:val="24"/>
        </w:rPr>
        <w:t xml:space="preserve"> </w:t>
      </w:r>
      <w:r w:rsidR="00912B6F" w:rsidRPr="0090327C">
        <w:rPr>
          <w:rFonts w:ascii="Garamond" w:hAnsi="Garamond"/>
          <w:b/>
          <w:sz w:val="24"/>
          <w:szCs w:val="24"/>
        </w:rPr>
        <w:t>RIS field</w:t>
      </w:r>
      <w:r w:rsidRPr="0090327C">
        <w:rPr>
          <w:rFonts w:ascii="Garamond" w:hAnsi="Garamond"/>
          <w:b/>
          <w:sz w:val="24"/>
          <w:szCs w:val="24"/>
        </w:rPr>
        <w:t xml:space="preserve"> 4</w:t>
      </w:r>
    </w:p>
    <w:p w14:paraId="5AF0DFE9" w14:textId="77777777" w:rsidR="00760012" w:rsidRPr="0090327C" w:rsidRDefault="00760012" w:rsidP="00B7522D">
      <w:pPr>
        <w:numPr>
          <w:ilvl w:val="0"/>
          <w:numId w:val="10"/>
        </w:numPr>
        <w:shd w:val="clear" w:color="auto" w:fill="F2DBDB"/>
        <w:spacing w:after="0" w:line="240" w:lineRule="auto"/>
        <w:ind w:left="567" w:hanging="567"/>
        <w:rPr>
          <w:rFonts w:ascii="Garamond" w:hAnsi="Garamond"/>
          <w:b/>
          <w:sz w:val="24"/>
          <w:szCs w:val="24"/>
        </w:rPr>
      </w:pPr>
      <w:r w:rsidRPr="0090327C">
        <w:rPr>
          <w:rFonts w:ascii="Garamond" w:hAnsi="Garamond"/>
          <w:b/>
          <w:sz w:val="24"/>
          <w:szCs w:val="24"/>
        </w:rPr>
        <w:t>See also:</w:t>
      </w:r>
      <w:r w:rsidR="00686CB7" w:rsidRPr="0090327C">
        <w:rPr>
          <w:rFonts w:ascii="Garamond" w:hAnsi="Garamond"/>
          <w:b/>
          <w:sz w:val="24"/>
          <w:szCs w:val="24"/>
        </w:rPr>
        <w:t xml:space="preserve"> </w:t>
      </w:r>
      <w:r w:rsidRPr="0090327C">
        <w:rPr>
          <w:rFonts w:ascii="Garamond" w:hAnsi="Garamond"/>
          <w:b/>
          <w:sz w:val="24"/>
          <w:szCs w:val="24"/>
        </w:rPr>
        <w:t>Appendix C Additional guidelines for the provision of maps</w:t>
      </w:r>
    </w:p>
    <w:p w14:paraId="65CAE1EE" w14:textId="77777777" w:rsidR="00665A41" w:rsidRPr="004E358B" w:rsidRDefault="00665A41" w:rsidP="00386CA0">
      <w:pPr>
        <w:tabs>
          <w:tab w:val="left" w:pos="-1440"/>
        </w:tabs>
        <w:spacing w:after="0" w:line="240" w:lineRule="auto"/>
        <w:ind w:left="567" w:hanging="567"/>
        <w:rPr>
          <w:rFonts w:ascii="Garamond" w:hAnsi="Garamond"/>
          <w:sz w:val="24"/>
          <w:szCs w:val="24"/>
        </w:rPr>
      </w:pPr>
    </w:p>
    <w:p w14:paraId="334A6411" w14:textId="77777777" w:rsidR="003E48D6" w:rsidRDefault="00E63B07" w:rsidP="00386CA0">
      <w:pPr>
        <w:tabs>
          <w:tab w:val="left" w:pos="-1440"/>
        </w:tabs>
        <w:spacing w:after="0" w:line="240" w:lineRule="auto"/>
        <w:ind w:left="567" w:hanging="567"/>
        <w:rPr>
          <w:rFonts w:ascii="Garamond" w:hAnsi="Garamond"/>
          <w:b/>
          <w:sz w:val="24"/>
          <w:szCs w:val="24"/>
        </w:rPr>
      </w:pPr>
      <w:r>
        <w:rPr>
          <w:rFonts w:ascii="Garamond" w:hAnsi="Garamond"/>
          <w:sz w:val="24"/>
          <w:szCs w:val="24"/>
        </w:rPr>
        <w:t>285</w:t>
      </w:r>
      <w:r w:rsidR="0090327C">
        <w:rPr>
          <w:rFonts w:ascii="Garamond" w:hAnsi="Garamond"/>
          <w:sz w:val="24"/>
          <w:szCs w:val="24"/>
        </w:rPr>
        <w:t>.</w:t>
      </w:r>
      <w:r w:rsidR="0090327C">
        <w:rPr>
          <w:rFonts w:ascii="Garamond" w:hAnsi="Garamond"/>
          <w:sz w:val="24"/>
          <w:szCs w:val="24"/>
        </w:rPr>
        <w:tab/>
      </w:r>
      <w:r w:rsidR="00B01863" w:rsidRPr="004E358B">
        <w:rPr>
          <w:rFonts w:ascii="Garamond" w:hAnsi="Garamond"/>
          <w:sz w:val="24"/>
          <w:szCs w:val="24"/>
        </w:rPr>
        <w:t xml:space="preserve">The </w:t>
      </w:r>
      <w:r w:rsidR="00FE70AF" w:rsidRPr="004E358B">
        <w:rPr>
          <w:rFonts w:ascii="Garamond" w:hAnsi="Garamond"/>
          <w:sz w:val="24"/>
          <w:szCs w:val="24"/>
        </w:rPr>
        <w:t>official</w:t>
      </w:r>
      <w:r w:rsidR="00B01863" w:rsidRPr="004E358B">
        <w:rPr>
          <w:rFonts w:ascii="Garamond" w:hAnsi="Garamond"/>
          <w:sz w:val="24"/>
          <w:szCs w:val="24"/>
        </w:rPr>
        <w:t xml:space="preserve"> name of the designated site in one of the three official languages (English, French or Spanish) of the Convention.</w:t>
      </w:r>
      <w:r w:rsidR="00686CB7" w:rsidRPr="004E358B">
        <w:rPr>
          <w:rFonts w:ascii="Garamond" w:hAnsi="Garamond"/>
          <w:sz w:val="24"/>
          <w:szCs w:val="24"/>
        </w:rPr>
        <w:t xml:space="preserve"> </w:t>
      </w:r>
      <w:r w:rsidR="00B01863" w:rsidRPr="004E358B">
        <w:rPr>
          <w:rFonts w:ascii="Garamond" w:hAnsi="Garamond"/>
          <w:sz w:val="24"/>
          <w:szCs w:val="24"/>
        </w:rPr>
        <w:t>Ensure that the site name used is the same in this section and on the maps provided</w:t>
      </w:r>
      <w:r w:rsidR="006F39AF" w:rsidRPr="004E358B">
        <w:rPr>
          <w:rFonts w:ascii="Garamond" w:hAnsi="Garamond"/>
          <w:sz w:val="24"/>
          <w:szCs w:val="24"/>
        </w:rPr>
        <w:t xml:space="preserve"> (see </w:t>
      </w:r>
      <w:r w:rsidR="00760012" w:rsidRPr="004E358B">
        <w:rPr>
          <w:rFonts w:ascii="Garamond" w:hAnsi="Garamond"/>
          <w:sz w:val="24"/>
          <w:szCs w:val="24"/>
        </w:rPr>
        <w:t xml:space="preserve">also </w:t>
      </w:r>
      <w:r w:rsidR="006F39AF" w:rsidRPr="0090327C">
        <w:rPr>
          <w:rFonts w:ascii="Garamond" w:hAnsi="Garamond"/>
          <w:sz w:val="24"/>
          <w:szCs w:val="24"/>
        </w:rPr>
        <w:t xml:space="preserve">Appendix </w:t>
      </w:r>
      <w:r w:rsidR="00760012" w:rsidRPr="0090327C">
        <w:rPr>
          <w:rFonts w:ascii="Garamond" w:hAnsi="Garamond"/>
          <w:sz w:val="24"/>
          <w:szCs w:val="24"/>
        </w:rPr>
        <w:t>C</w:t>
      </w:r>
      <w:r w:rsidR="006F39AF" w:rsidRPr="0090327C">
        <w:rPr>
          <w:rFonts w:ascii="Garamond" w:hAnsi="Garamond"/>
          <w:sz w:val="24"/>
          <w:szCs w:val="24"/>
        </w:rPr>
        <w:t>)</w:t>
      </w:r>
      <w:r w:rsidR="00B01863" w:rsidRPr="0090327C">
        <w:rPr>
          <w:rFonts w:ascii="Garamond" w:hAnsi="Garamond"/>
          <w:sz w:val="24"/>
          <w:szCs w:val="24"/>
        </w:rPr>
        <w:t>.</w:t>
      </w:r>
      <w:r w:rsidR="00686CB7" w:rsidRPr="004E358B">
        <w:rPr>
          <w:rFonts w:ascii="Garamond" w:hAnsi="Garamond"/>
          <w:sz w:val="24"/>
          <w:szCs w:val="24"/>
        </w:rPr>
        <w:t xml:space="preserve"> </w:t>
      </w:r>
      <w:r w:rsidR="00B01863" w:rsidRPr="004E358B">
        <w:rPr>
          <w:rFonts w:ascii="Garamond" w:hAnsi="Garamond"/>
          <w:b/>
          <w:sz w:val="24"/>
          <w:szCs w:val="24"/>
        </w:rPr>
        <w:t xml:space="preserve">This </w:t>
      </w:r>
      <w:r w:rsidR="00FE70AF" w:rsidRPr="004E358B">
        <w:rPr>
          <w:rFonts w:ascii="Garamond" w:hAnsi="Garamond"/>
          <w:b/>
          <w:sz w:val="24"/>
          <w:szCs w:val="24"/>
        </w:rPr>
        <w:t xml:space="preserve">official </w:t>
      </w:r>
      <w:r w:rsidR="00B01863" w:rsidRPr="004E358B">
        <w:rPr>
          <w:rFonts w:ascii="Garamond" w:hAnsi="Garamond"/>
          <w:b/>
          <w:sz w:val="24"/>
          <w:szCs w:val="24"/>
        </w:rPr>
        <w:t>name will be used precisely as given when the site is added to the Ramsar List.</w:t>
      </w:r>
      <w:r w:rsidR="00686CB7" w:rsidRPr="004E358B">
        <w:rPr>
          <w:rFonts w:ascii="Garamond" w:hAnsi="Garamond"/>
          <w:b/>
          <w:sz w:val="24"/>
          <w:szCs w:val="24"/>
        </w:rPr>
        <w:t xml:space="preserve"> </w:t>
      </w:r>
    </w:p>
    <w:p w14:paraId="47EDBCA3" w14:textId="77777777" w:rsidR="003E48D6" w:rsidRDefault="003E48D6" w:rsidP="00386CA0">
      <w:pPr>
        <w:tabs>
          <w:tab w:val="left" w:pos="-1440"/>
        </w:tabs>
        <w:spacing w:after="0" w:line="240" w:lineRule="auto"/>
        <w:ind w:left="567" w:hanging="567"/>
        <w:rPr>
          <w:rFonts w:ascii="Garamond" w:hAnsi="Garamond"/>
          <w:b/>
          <w:sz w:val="24"/>
          <w:szCs w:val="24"/>
        </w:rPr>
      </w:pPr>
    </w:p>
    <w:p w14:paraId="066A989A" w14:textId="77777777" w:rsidR="00760012" w:rsidRPr="004E358B" w:rsidRDefault="00E63B07" w:rsidP="00386CA0">
      <w:pPr>
        <w:tabs>
          <w:tab w:val="left" w:pos="-1440"/>
        </w:tabs>
        <w:spacing w:after="0" w:line="240" w:lineRule="auto"/>
        <w:ind w:left="567" w:hanging="567"/>
        <w:rPr>
          <w:rFonts w:ascii="Garamond" w:hAnsi="Garamond"/>
          <w:sz w:val="24"/>
          <w:szCs w:val="24"/>
        </w:rPr>
      </w:pPr>
      <w:r>
        <w:rPr>
          <w:rFonts w:ascii="Garamond" w:hAnsi="Garamond"/>
          <w:sz w:val="24"/>
          <w:szCs w:val="24"/>
        </w:rPr>
        <w:t>286</w:t>
      </w:r>
      <w:r w:rsidR="0090327C">
        <w:rPr>
          <w:rFonts w:ascii="Garamond" w:hAnsi="Garamond"/>
          <w:sz w:val="24"/>
          <w:szCs w:val="24"/>
        </w:rPr>
        <w:t>.</w:t>
      </w:r>
      <w:r w:rsidR="0090327C">
        <w:rPr>
          <w:rFonts w:ascii="Garamond" w:hAnsi="Garamond"/>
          <w:sz w:val="24"/>
          <w:szCs w:val="24"/>
        </w:rPr>
        <w:tab/>
        <w:t>If appropriate, an a</w:t>
      </w:r>
      <w:r w:rsidR="00760012" w:rsidRPr="004E358B">
        <w:rPr>
          <w:rFonts w:ascii="Garamond" w:hAnsi="Garamond"/>
          <w:sz w:val="24"/>
          <w:szCs w:val="24"/>
        </w:rPr>
        <w:t xml:space="preserve">lternative name, </w:t>
      </w:r>
      <w:r w:rsidR="0090327C">
        <w:rPr>
          <w:rFonts w:ascii="Garamond" w:hAnsi="Garamond"/>
          <w:sz w:val="24"/>
          <w:szCs w:val="24"/>
        </w:rPr>
        <w:t>for example</w:t>
      </w:r>
      <w:r w:rsidR="0090327C" w:rsidRPr="004E358B">
        <w:rPr>
          <w:rFonts w:ascii="Garamond" w:hAnsi="Garamond"/>
          <w:sz w:val="24"/>
          <w:szCs w:val="24"/>
        </w:rPr>
        <w:t xml:space="preserve"> </w:t>
      </w:r>
      <w:r w:rsidR="00760012" w:rsidRPr="004E358B">
        <w:rPr>
          <w:rFonts w:ascii="Garamond" w:hAnsi="Garamond"/>
          <w:sz w:val="24"/>
          <w:szCs w:val="24"/>
        </w:rPr>
        <w:t xml:space="preserve">in </w:t>
      </w:r>
      <w:r w:rsidR="0090327C">
        <w:rPr>
          <w:rFonts w:ascii="Garamond" w:hAnsi="Garamond"/>
          <w:sz w:val="24"/>
          <w:szCs w:val="24"/>
        </w:rPr>
        <w:t xml:space="preserve">a </w:t>
      </w:r>
      <w:r w:rsidR="00760012" w:rsidRPr="004E358B">
        <w:rPr>
          <w:rFonts w:ascii="Garamond" w:hAnsi="Garamond"/>
          <w:sz w:val="24"/>
          <w:szCs w:val="24"/>
        </w:rPr>
        <w:t xml:space="preserve">local language, can be given following the </w:t>
      </w:r>
      <w:r w:rsidR="003E48D6">
        <w:rPr>
          <w:rFonts w:ascii="Garamond" w:hAnsi="Garamond"/>
          <w:sz w:val="24"/>
          <w:szCs w:val="24"/>
        </w:rPr>
        <w:t>official</w:t>
      </w:r>
      <w:r w:rsidR="003E48D6" w:rsidRPr="004E358B">
        <w:rPr>
          <w:rFonts w:ascii="Garamond" w:hAnsi="Garamond"/>
          <w:sz w:val="24"/>
          <w:szCs w:val="24"/>
        </w:rPr>
        <w:t xml:space="preserve"> </w:t>
      </w:r>
      <w:r w:rsidR="00760012" w:rsidRPr="004E358B">
        <w:rPr>
          <w:rFonts w:ascii="Garamond" w:hAnsi="Garamond"/>
          <w:sz w:val="24"/>
          <w:szCs w:val="24"/>
        </w:rPr>
        <w:t>name.</w:t>
      </w:r>
      <w:r w:rsidR="00686CB7" w:rsidRPr="004E358B">
        <w:rPr>
          <w:rFonts w:ascii="Garamond" w:hAnsi="Garamond"/>
          <w:sz w:val="24"/>
          <w:szCs w:val="24"/>
        </w:rPr>
        <w:t xml:space="preserve"> </w:t>
      </w:r>
    </w:p>
    <w:p w14:paraId="426D0830" w14:textId="77777777" w:rsidR="004E358B" w:rsidRPr="004E358B" w:rsidRDefault="004E358B" w:rsidP="00386CA0">
      <w:pPr>
        <w:tabs>
          <w:tab w:val="left" w:pos="-1440"/>
        </w:tabs>
        <w:spacing w:after="0" w:line="240" w:lineRule="auto"/>
        <w:rPr>
          <w:rFonts w:ascii="Garamond" w:hAnsi="Garamond"/>
          <w:sz w:val="24"/>
          <w:szCs w:val="24"/>
        </w:rPr>
      </w:pPr>
    </w:p>
    <w:p w14:paraId="6BDFF4C6" w14:textId="77777777" w:rsidR="00420571" w:rsidRPr="0025615B" w:rsidRDefault="00420571" w:rsidP="00386CA0">
      <w:pPr>
        <w:pStyle w:val="Heading3"/>
        <w:spacing w:before="0" w:after="0" w:line="240" w:lineRule="auto"/>
        <w:ind w:left="567" w:hanging="567"/>
        <w:rPr>
          <w:i/>
          <w:szCs w:val="24"/>
        </w:rPr>
      </w:pPr>
      <w:bookmarkStart w:id="68" w:name="_Toc301966874"/>
      <w:r w:rsidRPr="0025615B">
        <w:rPr>
          <w:i/>
          <w:szCs w:val="24"/>
        </w:rPr>
        <w:t>7.2.5</w:t>
      </w:r>
      <w:r w:rsidRPr="0025615B">
        <w:rPr>
          <w:i/>
          <w:szCs w:val="24"/>
        </w:rPr>
        <w:tab/>
        <w:t xml:space="preserve">Designation of new </w:t>
      </w:r>
      <w:r w:rsidR="006C23A5" w:rsidRPr="0025615B">
        <w:rPr>
          <w:i/>
          <w:szCs w:val="24"/>
        </w:rPr>
        <w:t>Ramsar Site</w:t>
      </w:r>
      <w:r w:rsidRPr="0025615B">
        <w:rPr>
          <w:i/>
          <w:szCs w:val="24"/>
        </w:rPr>
        <w:t xml:space="preserve"> or update of existing site</w:t>
      </w:r>
      <w:bookmarkEnd w:id="68"/>
    </w:p>
    <w:p w14:paraId="09BE39E2" w14:textId="77777777" w:rsidR="00420571" w:rsidRPr="004E358B" w:rsidRDefault="00420571" w:rsidP="00386CA0">
      <w:pPr>
        <w:shd w:val="clear" w:color="auto" w:fill="F2DBDB"/>
        <w:spacing w:after="0" w:line="240" w:lineRule="auto"/>
        <w:ind w:left="567" w:hanging="567"/>
        <w:rPr>
          <w:rFonts w:ascii="Garamond" w:hAnsi="Garamond"/>
          <w:b/>
          <w:sz w:val="24"/>
          <w:szCs w:val="24"/>
        </w:rPr>
      </w:pPr>
      <w:r w:rsidRPr="004E358B">
        <w:rPr>
          <w:rFonts w:ascii="Garamond" w:hAnsi="Garamond"/>
          <w:b/>
          <w:sz w:val="24"/>
          <w:szCs w:val="24"/>
        </w:rPr>
        <w:tab/>
      </w:r>
      <w:r w:rsidRPr="00725F21">
        <w:rPr>
          <w:rFonts w:ascii="Garamond" w:hAnsi="Garamond"/>
          <w:b/>
          <w:sz w:val="24"/>
          <w:szCs w:val="24"/>
        </w:rPr>
        <w:sym w:font="Wingdings" w:char="F046"/>
      </w:r>
      <w:r w:rsidR="00686CB7" w:rsidRPr="00725F21">
        <w:rPr>
          <w:rFonts w:ascii="Garamond" w:hAnsi="Garamond"/>
          <w:b/>
          <w:sz w:val="24"/>
          <w:szCs w:val="24"/>
        </w:rPr>
        <w:t xml:space="preserve"> </w:t>
      </w:r>
      <w:r w:rsidR="00912B6F" w:rsidRPr="00725F21">
        <w:rPr>
          <w:rFonts w:ascii="Garamond" w:hAnsi="Garamond"/>
          <w:b/>
          <w:sz w:val="24"/>
          <w:szCs w:val="24"/>
        </w:rPr>
        <w:t>RIS field</w:t>
      </w:r>
      <w:r w:rsidRPr="00725F21">
        <w:rPr>
          <w:rFonts w:ascii="Garamond" w:hAnsi="Garamond"/>
          <w:b/>
          <w:sz w:val="24"/>
          <w:szCs w:val="24"/>
        </w:rPr>
        <w:t xml:space="preserve"> 5</w:t>
      </w:r>
    </w:p>
    <w:p w14:paraId="61BF4095" w14:textId="77777777" w:rsidR="004E358B" w:rsidRDefault="004E358B" w:rsidP="00386CA0">
      <w:pPr>
        <w:tabs>
          <w:tab w:val="left" w:pos="-1440"/>
        </w:tabs>
        <w:spacing w:after="0" w:line="240" w:lineRule="auto"/>
        <w:ind w:left="567" w:hanging="567"/>
        <w:rPr>
          <w:rFonts w:ascii="Garamond" w:hAnsi="Garamond"/>
          <w:sz w:val="24"/>
          <w:szCs w:val="24"/>
        </w:rPr>
      </w:pPr>
    </w:p>
    <w:p w14:paraId="011D77CA" w14:textId="77777777" w:rsidR="00B01863" w:rsidRPr="004E358B" w:rsidRDefault="00E63B07" w:rsidP="00386CA0">
      <w:pPr>
        <w:tabs>
          <w:tab w:val="left" w:pos="-1440"/>
        </w:tabs>
        <w:spacing w:after="0" w:line="240" w:lineRule="auto"/>
        <w:ind w:left="567" w:hanging="567"/>
        <w:rPr>
          <w:rFonts w:ascii="Garamond" w:hAnsi="Garamond"/>
          <w:sz w:val="24"/>
          <w:szCs w:val="24"/>
        </w:rPr>
      </w:pPr>
      <w:r>
        <w:rPr>
          <w:rFonts w:ascii="Garamond" w:hAnsi="Garamond"/>
          <w:sz w:val="24"/>
          <w:szCs w:val="24"/>
        </w:rPr>
        <w:t>287</w:t>
      </w:r>
      <w:r w:rsidR="00725F21">
        <w:rPr>
          <w:rFonts w:ascii="Garamond" w:hAnsi="Garamond"/>
          <w:sz w:val="24"/>
          <w:szCs w:val="24"/>
        </w:rPr>
        <w:t>.</w:t>
      </w:r>
      <w:r w:rsidR="00725F21">
        <w:rPr>
          <w:rFonts w:ascii="Garamond" w:hAnsi="Garamond"/>
          <w:sz w:val="24"/>
          <w:szCs w:val="24"/>
        </w:rPr>
        <w:tab/>
      </w:r>
      <w:r w:rsidR="00B01863" w:rsidRPr="004E358B">
        <w:rPr>
          <w:rFonts w:ascii="Garamond" w:hAnsi="Garamond"/>
          <w:sz w:val="24"/>
          <w:szCs w:val="24"/>
        </w:rPr>
        <w:t xml:space="preserve">Indicate </w:t>
      </w:r>
      <w:r w:rsidR="00E337A4">
        <w:rPr>
          <w:rFonts w:ascii="Garamond" w:hAnsi="Garamond"/>
          <w:sz w:val="24"/>
          <w:szCs w:val="24"/>
        </w:rPr>
        <w:t>in this field</w:t>
      </w:r>
      <w:r w:rsidR="00E337A4" w:rsidRPr="004E358B">
        <w:rPr>
          <w:rFonts w:ascii="Garamond" w:hAnsi="Garamond"/>
          <w:sz w:val="24"/>
          <w:szCs w:val="24"/>
        </w:rPr>
        <w:t xml:space="preserve"> </w:t>
      </w:r>
      <w:r w:rsidR="00B01863" w:rsidRPr="004E358B">
        <w:rPr>
          <w:rFonts w:ascii="Garamond" w:hAnsi="Garamond"/>
          <w:sz w:val="24"/>
          <w:szCs w:val="24"/>
        </w:rPr>
        <w:t xml:space="preserve">if the RIS is being provided for the designation of a new </w:t>
      </w:r>
      <w:r w:rsidR="006C23A5" w:rsidRPr="004E358B">
        <w:rPr>
          <w:rFonts w:ascii="Garamond" w:hAnsi="Garamond"/>
          <w:sz w:val="24"/>
          <w:szCs w:val="24"/>
        </w:rPr>
        <w:t>Ramsar Site</w:t>
      </w:r>
      <w:r w:rsidR="0025615B">
        <w:rPr>
          <w:rFonts w:ascii="Garamond" w:hAnsi="Garamond"/>
          <w:sz w:val="24"/>
          <w:szCs w:val="24"/>
        </w:rPr>
        <w:t xml:space="preserve"> or if it is </w:t>
      </w:r>
      <w:r w:rsidR="00B01863" w:rsidRPr="004E358B">
        <w:rPr>
          <w:rFonts w:ascii="Garamond" w:hAnsi="Garamond"/>
          <w:sz w:val="24"/>
          <w:szCs w:val="24"/>
        </w:rPr>
        <w:t xml:space="preserve">an update for an </w:t>
      </w:r>
      <w:r w:rsidR="0025615B">
        <w:rPr>
          <w:rFonts w:ascii="Garamond" w:hAnsi="Garamond"/>
          <w:sz w:val="24"/>
          <w:szCs w:val="24"/>
        </w:rPr>
        <w:t>existing</w:t>
      </w:r>
      <w:r w:rsidR="00B01863" w:rsidRPr="004E358B">
        <w:rPr>
          <w:rFonts w:ascii="Garamond" w:hAnsi="Garamond"/>
          <w:sz w:val="24"/>
          <w:szCs w:val="24"/>
        </w:rPr>
        <w:t xml:space="preserve"> </w:t>
      </w:r>
      <w:r w:rsidR="006C23A5" w:rsidRPr="004E358B">
        <w:rPr>
          <w:rFonts w:ascii="Garamond" w:hAnsi="Garamond"/>
          <w:sz w:val="24"/>
          <w:szCs w:val="24"/>
        </w:rPr>
        <w:t>Ramsar Site</w:t>
      </w:r>
      <w:r w:rsidR="00B01863" w:rsidRPr="004E358B">
        <w:rPr>
          <w:rFonts w:ascii="Garamond" w:hAnsi="Garamond"/>
          <w:sz w:val="24"/>
          <w:szCs w:val="24"/>
        </w:rPr>
        <w:t>.</w:t>
      </w:r>
      <w:r w:rsidR="00686CB7" w:rsidRPr="004E358B">
        <w:rPr>
          <w:rFonts w:ascii="Garamond" w:hAnsi="Garamond"/>
          <w:sz w:val="24"/>
          <w:szCs w:val="24"/>
        </w:rPr>
        <w:t xml:space="preserve"> </w:t>
      </w:r>
      <w:r w:rsidR="00B01863" w:rsidRPr="004E358B">
        <w:rPr>
          <w:rFonts w:ascii="Garamond" w:hAnsi="Garamond"/>
          <w:sz w:val="24"/>
          <w:szCs w:val="24"/>
        </w:rPr>
        <w:t>If the RIS is an update for an existing site, please also complete</w:t>
      </w:r>
      <w:r w:rsidR="006F39AF" w:rsidRPr="004E358B">
        <w:rPr>
          <w:rFonts w:ascii="Garamond" w:hAnsi="Garamond"/>
          <w:sz w:val="24"/>
          <w:szCs w:val="24"/>
        </w:rPr>
        <w:t xml:space="preserve"> </w:t>
      </w:r>
      <w:r w:rsidR="006F39AF" w:rsidRPr="00725F21">
        <w:rPr>
          <w:rFonts w:ascii="Garamond" w:hAnsi="Garamond"/>
          <w:sz w:val="24"/>
          <w:szCs w:val="24"/>
        </w:rPr>
        <w:t>field 6</w:t>
      </w:r>
      <w:r w:rsidR="006F39AF" w:rsidRPr="004E358B">
        <w:rPr>
          <w:rFonts w:ascii="Garamond" w:hAnsi="Garamond"/>
          <w:sz w:val="24"/>
          <w:szCs w:val="24"/>
        </w:rPr>
        <w:t xml:space="preserve"> </w:t>
      </w:r>
      <w:r w:rsidR="00B01863" w:rsidRPr="004E358B">
        <w:rPr>
          <w:rFonts w:ascii="Garamond" w:hAnsi="Garamond"/>
          <w:sz w:val="24"/>
          <w:szCs w:val="24"/>
        </w:rPr>
        <w:t>of the RIS (see below).</w:t>
      </w:r>
      <w:r w:rsidR="00686CB7" w:rsidRPr="004E358B">
        <w:rPr>
          <w:rFonts w:ascii="Garamond" w:hAnsi="Garamond"/>
          <w:sz w:val="24"/>
          <w:szCs w:val="24"/>
        </w:rPr>
        <w:t xml:space="preserve"> </w:t>
      </w:r>
    </w:p>
    <w:p w14:paraId="628923D2" w14:textId="77777777" w:rsidR="004E358B" w:rsidRPr="004E358B" w:rsidRDefault="004E358B" w:rsidP="00386CA0">
      <w:pPr>
        <w:tabs>
          <w:tab w:val="left" w:pos="-1440"/>
        </w:tabs>
        <w:spacing w:after="0" w:line="240" w:lineRule="auto"/>
        <w:ind w:left="567" w:hanging="567"/>
        <w:rPr>
          <w:rFonts w:ascii="Garamond" w:hAnsi="Garamond"/>
          <w:sz w:val="24"/>
          <w:szCs w:val="24"/>
        </w:rPr>
      </w:pPr>
    </w:p>
    <w:p w14:paraId="42302C45" w14:textId="77777777" w:rsidR="00420571" w:rsidRPr="0025615B" w:rsidRDefault="00420571" w:rsidP="00386CA0">
      <w:pPr>
        <w:pStyle w:val="Heading3"/>
        <w:spacing w:before="0" w:after="0" w:line="240" w:lineRule="auto"/>
        <w:ind w:left="567" w:hanging="567"/>
        <w:rPr>
          <w:i/>
          <w:szCs w:val="24"/>
        </w:rPr>
      </w:pPr>
      <w:bookmarkStart w:id="69" w:name="_Toc301966875"/>
      <w:r w:rsidRPr="0025615B">
        <w:rPr>
          <w:i/>
          <w:szCs w:val="24"/>
        </w:rPr>
        <w:t>7.2.</w:t>
      </w:r>
      <w:r w:rsidR="008943A6" w:rsidRPr="0025615B">
        <w:rPr>
          <w:i/>
          <w:szCs w:val="24"/>
        </w:rPr>
        <w:t>6</w:t>
      </w:r>
      <w:r w:rsidRPr="0025615B">
        <w:rPr>
          <w:i/>
          <w:szCs w:val="24"/>
        </w:rPr>
        <w:tab/>
        <w:t>Updating the RIS: recording changes to the site since its designation or earlier update</w:t>
      </w:r>
      <w:bookmarkEnd w:id="69"/>
    </w:p>
    <w:p w14:paraId="4D1F3778" w14:textId="77777777" w:rsidR="00420571" w:rsidRPr="00725F21" w:rsidRDefault="00420571" w:rsidP="00386CA0">
      <w:pPr>
        <w:shd w:val="clear" w:color="auto" w:fill="F2DBDB"/>
        <w:spacing w:after="0" w:line="240" w:lineRule="auto"/>
        <w:ind w:left="567" w:hanging="567"/>
        <w:rPr>
          <w:rFonts w:ascii="Garamond" w:hAnsi="Garamond"/>
          <w:b/>
          <w:sz w:val="24"/>
          <w:szCs w:val="24"/>
        </w:rPr>
      </w:pPr>
      <w:r w:rsidRPr="004E358B">
        <w:rPr>
          <w:rFonts w:ascii="Garamond" w:hAnsi="Garamond"/>
          <w:b/>
          <w:sz w:val="24"/>
          <w:szCs w:val="24"/>
        </w:rPr>
        <w:tab/>
      </w:r>
      <w:r w:rsidRPr="00725F21">
        <w:rPr>
          <w:rFonts w:ascii="Garamond" w:hAnsi="Garamond"/>
          <w:b/>
          <w:sz w:val="24"/>
          <w:szCs w:val="24"/>
        </w:rPr>
        <w:sym w:font="Wingdings" w:char="F046"/>
      </w:r>
      <w:r w:rsidR="00686CB7" w:rsidRPr="00725F21">
        <w:rPr>
          <w:rFonts w:ascii="Garamond" w:hAnsi="Garamond"/>
          <w:b/>
          <w:sz w:val="24"/>
          <w:szCs w:val="24"/>
        </w:rPr>
        <w:t xml:space="preserve"> </w:t>
      </w:r>
      <w:r w:rsidR="00912B6F" w:rsidRPr="00725F21">
        <w:rPr>
          <w:rFonts w:ascii="Garamond" w:hAnsi="Garamond"/>
          <w:b/>
          <w:sz w:val="24"/>
          <w:szCs w:val="24"/>
        </w:rPr>
        <w:t>RIS field</w:t>
      </w:r>
      <w:r w:rsidRPr="00725F21">
        <w:rPr>
          <w:rFonts w:ascii="Garamond" w:hAnsi="Garamond"/>
          <w:b/>
          <w:sz w:val="24"/>
          <w:szCs w:val="24"/>
        </w:rPr>
        <w:t xml:space="preserve"> 6</w:t>
      </w:r>
    </w:p>
    <w:p w14:paraId="419FDFB8" w14:textId="77777777" w:rsidR="004E358B" w:rsidRPr="00725F21" w:rsidRDefault="004E358B" w:rsidP="00386CA0">
      <w:pPr>
        <w:tabs>
          <w:tab w:val="left" w:pos="-1440"/>
        </w:tabs>
        <w:spacing w:after="0" w:line="240" w:lineRule="auto"/>
        <w:ind w:left="567" w:hanging="567"/>
        <w:rPr>
          <w:rFonts w:ascii="Garamond" w:hAnsi="Garamond"/>
          <w:sz w:val="24"/>
          <w:szCs w:val="24"/>
        </w:rPr>
      </w:pPr>
    </w:p>
    <w:p w14:paraId="2D56699D" w14:textId="77777777" w:rsidR="00E337A4" w:rsidRPr="00725F21" w:rsidRDefault="00E63B07" w:rsidP="00386CA0">
      <w:pPr>
        <w:tabs>
          <w:tab w:val="left" w:pos="-1440"/>
        </w:tabs>
        <w:spacing w:after="0" w:line="240" w:lineRule="auto"/>
        <w:ind w:left="567" w:hanging="567"/>
        <w:rPr>
          <w:rFonts w:ascii="Garamond" w:hAnsi="Garamond"/>
          <w:sz w:val="24"/>
          <w:szCs w:val="24"/>
        </w:rPr>
      </w:pPr>
      <w:r>
        <w:rPr>
          <w:rFonts w:ascii="Garamond" w:hAnsi="Garamond"/>
          <w:sz w:val="24"/>
          <w:szCs w:val="24"/>
        </w:rPr>
        <w:t>288</w:t>
      </w:r>
      <w:r w:rsidR="00725F21">
        <w:rPr>
          <w:rFonts w:ascii="Garamond" w:hAnsi="Garamond"/>
          <w:sz w:val="24"/>
          <w:szCs w:val="24"/>
        </w:rPr>
        <w:t>.</w:t>
      </w:r>
      <w:r w:rsidR="00725F21">
        <w:rPr>
          <w:rFonts w:ascii="Garamond" w:hAnsi="Garamond"/>
          <w:sz w:val="24"/>
          <w:szCs w:val="24"/>
        </w:rPr>
        <w:tab/>
      </w:r>
      <w:r w:rsidR="00570840" w:rsidRPr="00725F21">
        <w:rPr>
          <w:rFonts w:ascii="Garamond" w:hAnsi="Garamond"/>
          <w:sz w:val="24"/>
          <w:szCs w:val="24"/>
        </w:rPr>
        <w:t xml:space="preserve">RIS field 6 </w:t>
      </w:r>
      <w:r w:rsidR="0025615B">
        <w:rPr>
          <w:rFonts w:ascii="Garamond" w:hAnsi="Garamond"/>
          <w:sz w:val="24"/>
          <w:szCs w:val="24"/>
        </w:rPr>
        <w:t>applies only</w:t>
      </w:r>
      <w:r w:rsidR="00725F21">
        <w:rPr>
          <w:rFonts w:ascii="Garamond" w:hAnsi="Garamond"/>
          <w:sz w:val="24"/>
          <w:szCs w:val="24"/>
        </w:rPr>
        <w:t xml:space="preserve"> when an </w:t>
      </w:r>
      <w:r w:rsidR="00570840" w:rsidRPr="00725F21">
        <w:rPr>
          <w:rFonts w:ascii="Garamond" w:hAnsi="Garamond"/>
          <w:sz w:val="24"/>
          <w:szCs w:val="24"/>
        </w:rPr>
        <w:t>RIS</w:t>
      </w:r>
      <w:r w:rsidR="00725F21">
        <w:rPr>
          <w:rFonts w:ascii="Garamond" w:hAnsi="Garamond"/>
          <w:sz w:val="24"/>
          <w:szCs w:val="24"/>
        </w:rPr>
        <w:t xml:space="preserve"> for a</w:t>
      </w:r>
      <w:r w:rsidR="0025615B">
        <w:rPr>
          <w:rFonts w:ascii="Garamond" w:hAnsi="Garamond"/>
          <w:sz w:val="24"/>
          <w:szCs w:val="24"/>
        </w:rPr>
        <w:t xml:space="preserve">n existing Ramsar Site </w:t>
      </w:r>
      <w:r w:rsidR="00725F21">
        <w:rPr>
          <w:rFonts w:ascii="Garamond" w:hAnsi="Garamond"/>
          <w:sz w:val="24"/>
          <w:szCs w:val="24"/>
        </w:rPr>
        <w:t>is being updated and should be filled in only for such updates.</w:t>
      </w:r>
      <w:r w:rsidR="00686CB7" w:rsidRPr="00725F21">
        <w:rPr>
          <w:rFonts w:ascii="Garamond" w:hAnsi="Garamond"/>
          <w:sz w:val="24"/>
          <w:szCs w:val="24"/>
        </w:rPr>
        <w:t xml:space="preserve"> </w:t>
      </w:r>
    </w:p>
    <w:p w14:paraId="671E88B8" w14:textId="77777777" w:rsidR="00E337A4" w:rsidRPr="00725F21" w:rsidRDefault="00E337A4" w:rsidP="00386CA0">
      <w:pPr>
        <w:tabs>
          <w:tab w:val="left" w:pos="-1440"/>
        </w:tabs>
        <w:spacing w:after="0" w:line="240" w:lineRule="auto"/>
        <w:ind w:left="567" w:hanging="567"/>
        <w:rPr>
          <w:rFonts w:ascii="Garamond" w:hAnsi="Garamond"/>
          <w:sz w:val="24"/>
          <w:szCs w:val="24"/>
        </w:rPr>
      </w:pPr>
    </w:p>
    <w:p w14:paraId="196FEF23" w14:textId="77777777" w:rsidR="006E75B4" w:rsidRPr="004E358B" w:rsidRDefault="00E63B07" w:rsidP="00386CA0">
      <w:pPr>
        <w:tabs>
          <w:tab w:val="left" w:pos="-1440"/>
        </w:tabs>
        <w:spacing w:after="0" w:line="240" w:lineRule="auto"/>
        <w:ind w:left="567" w:hanging="567"/>
        <w:rPr>
          <w:rFonts w:ascii="Garamond" w:hAnsi="Garamond"/>
          <w:sz w:val="24"/>
          <w:szCs w:val="24"/>
        </w:rPr>
      </w:pPr>
      <w:r>
        <w:rPr>
          <w:rFonts w:ascii="Garamond" w:hAnsi="Garamond"/>
          <w:sz w:val="24"/>
          <w:szCs w:val="24"/>
        </w:rPr>
        <w:lastRenderedPageBreak/>
        <w:t>289</w:t>
      </w:r>
      <w:r w:rsidR="00725F21">
        <w:rPr>
          <w:rFonts w:ascii="Garamond" w:hAnsi="Garamond"/>
          <w:sz w:val="24"/>
          <w:szCs w:val="24"/>
        </w:rPr>
        <w:t>.</w:t>
      </w:r>
      <w:r w:rsidR="00725F21">
        <w:rPr>
          <w:rFonts w:ascii="Garamond" w:hAnsi="Garamond"/>
          <w:sz w:val="24"/>
          <w:szCs w:val="24"/>
        </w:rPr>
        <w:tab/>
      </w:r>
      <w:r w:rsidR="00E337A4" w:rsidRPr="00725F21">
        <w:rPr>
          <w:rFonts w:ascii="Garamond" w:hAnsi="Garamond"/>
          <w:sz w:val="24"/>
          <w:szCs w:val="24"/>
        </w:rPr>
        <w:t>Field 6a</w:t>
      </w:r>
      <w:r w:rsidR="00B01863" w:rsidRPr="00725F21">
        <w:rPr>
          <w:rFonts w:ascii="Garamond" w:hAnsi="Garamond"/>
          <w:sz w:val="24"/>
          <w:szCs w:val="24"/>
        </w:rPr>
        <w:t xml:space="preserve"> </w:t>
      </w:r>
      <w:r w:rsidR="00570840" w:rsidRPr="00725F21">
        <w:rPr>
          <w:rFonts w:ascii="Garamond" w:hAnsi="Garamond"/>
          <w:sz w:val="24"/>
          <w:szCs w:val="24"/>
        </w:rPr>
        <w:t xml:space="preserve">seeks information on whether </w:t>
      </w:r>
      <w:r w:rsidR="00B01863" w:rsidRPr="00725F21">
        <w:rPr>
          <w:rFonts w:ascii="Garamond" w:hAnsi="Garamond"/>
          <w:sz w:val="24"/>
          <w:szCs w:val="24"/>
        </w:rPr>
        <w:t xml:space="preserve">there have </w:t>
      </w:r>
      <w:r w:rsidR="00570840" w:rsidRPr="00725F21">
        <w:rPr>
          <w:rFonts w:ascii="Garamond" w:hAnsi="Garamond"/>
          <w:sz w:val="24"/>
          <w:szCs w:val="24"/>
        </w:rPr>
        <w:t>been any changes to the boundaries</w:t>
      </w:r>
      <w:r w:rsidR="00B01863" w:rsidRPr="00725F21">
        <w:rPr>
          <w:rFonts w:ascii="Garamond" w:hAnsi="Garamond"/>
          <w:sz w:val="24"/>
          <w:szCs w:val="24"/>
        </w:rPr>
        <w:t xml:space="preserve"> </w:t>
      </w:r>
      <w:r w:rsidR="00725F21">
        <w:rPr>
          <w:rFonts w:ascii="Garamond" w:hAnsi="Garamond"/>
          <w:sz w:val="24"/>
          <w:szCs w:val="24"/>
        </w:rPr>
        <w:t xml:space="preserve">and/or the area </w:t>
      </w:r>
      <w:r w:rsidR="00B01863" w:rsidRPr="00725F21">
        <w:rPr>
          <w:rFonts w:ascii="Garamond" w:hAnsi="Garamond"/>
          <w:sz w:val="24"/>
          <w:szCs w:val="24"/>
        </w:rPr>
        <w:t>of the site</w:t>
      </w:r>
      <w:r w:rsidR="00B01863" w:rsidRPr="004E358B">
        <w:rPr>
          <w:rFonts w:ascii="Garamond" w:hAnsi="Garamond"/>
          <w:sz w:val="24"/>
          <w:szCs w:val="24"/>
        </w:rPr>
        <w:t xml:space="preserve"> since the previous RIS was supplied.</w:t>
      </w:r>
      <w:r w:rsidR="00686CB7" w:rsidRPr="004E358B">
        <w:rPr>
          <w:rFonts w:ascii="Garamond" w:hAnsi="Garamond"/>
          <w:sz w:val="24"/>
          <w:szCs w:val="24"/>
        </w:rPr>
        <w:t xml:space="preserve"> </w:t>
      </w:r>
      <w:r w:rsidR="00B01863" w:rsidRPr="004E358B">
        <w:rPr>
          <w:rFonts w:ascii="Garamond" w:hAnsi="Garamond"/>
          <w:sz w:val="24"/>
          <w:szCs w:val="24"/>
        </w:rPr>
        <w:t xml:space="preserve">If there are any changes to the designated site boundary and/or site area, please tick the appropriate box or boxes to indicate the type of change </w:t>
      </w:r>
      <w:r w:rsidR="00E337A4">
        <w:rPr>
          <w:rFonts w:ascii="Garamond" w:hAnsi="Garamond"/>
          <w:sz w:val="24"/>
          <w:szCs w:val="24"/>
        </w:rPr>
        <w:t>that has occurred</w:t>
      </w:r>
      <w:r w:rsidR="00B01863" w:rsidRPr="004E358B">
        <w:rPr>
          <w:rFonts w:ascii="Garamond" w:hAnsi="Garamond"/>
          <w:sz w:val="24"/>
          <w:szCs w:val="24"/>
        </w:rPr>
        <w:t>.</w:t>
      </w:r>
      <w:r w:rsidR="00686CB7" w:rsidRPr="004E358B">
        <w:rPr>
          <w:rFonts w:ascii="Garamond" w:hAnsi="Garamond"/>
          <w:sz w:val="24"/>
          <w:szCs w:val="24"/>
        </w:rPr>
        <w:t xml:space="preserve"> </w:t>
      </w:r>
      <w:r w:rsidR="00237369">
        <w:rPr>
          <w:rFonts w:ascii="Garamond" w:hAnsi="Garamond"/>
          <w:sz w:val="24"/>
          <w:szCs w:val="24"/>
        </w:rPr>
        <w:t xml:space="preserve"> The figure below summa</w:t>
      </w:r>
      <w:r w:rsidR="00CC582D">
        <w:rPr>
          <w:rFonts w:ascii="Garamond" w:hAnsi="Garamond"/>
          <w:sz w:val="24"/>
          <w:szCs w:val="24"/>
        </w:rPr>
        <w:t>rises simply</w:t>
      </w:r>
      <w:r w:rsidR="00237369">
        <w:rPr>
          <w:rFonts w:ascii="Garamond" w:hAnsi="Garamond"/>
          <w:sz w:val="24"/>
          <w:szCs w:val="24"/>
        </w:rPr>
        <w:t xml:space="preserve"> the logical sequence of the multiple choices in field 6</w:t>
      </w:r>
      <w:r w:rsidR="00692484">
        <w:rPr>
          <w:rFonts w:ascii="Garamond" w:hAnsi="Garamond"/>
          <w:sz w:val="24"/>
          <w:szCs w:val="24"/>
        </w:rPr>
        <w:t>b</w:t>
      </w:r>
      <w:r w:rsidR="00237369">
        <w:rPr>
          <w:rFonts w:ascii="Garamond" w:hAnsi="Garamond"/>
          <w:sz w:val="24"/>
          <w:szCs w:val="24"/>
        </w:rPr>
        <w:t>.</w:t>
      </w:r>
    </w:p>
    <w:p w14:paraId="7635C197" w14:textId="77777777" w:rsidR="00237369" w:rsidRDefault="009804F2" w:rsidP="00386CA0">
      <w:pPr>
        <w:tabs>
          <w:tab w:val="left" w:pos="-1440"/>
        </w:tabs>
        <w:spacing w:after="0" w:line="240" w:lineRule="auto"/>
        <w:ind w:left="567" w:hanging="567"/>
        <w:rPr>
          <w:rFonts w:ascii="Garamond" w:hAnsi="Garamond"/>
          <w:sz w:val="24"/>
          <w:szCs w:val="24"/>
        </w:rPr>
      </w:pPr>
      <w:r>
        <w:rPr>
          <w:rFonts w:ascii="Garamond" w:hAnsi="Garamond"/>
          <w:sz w:val="24"/>
          <w:szCs w:val="24"/>
        </w:rPr>
        <w:pict w14:anchorId="3422B70E">
          <v:shape id="_x0000_i1025" type="#_x0000_t75" style="width:450.65pt;height:298pt">
            <v:imagedata r:id="rId22" o:title=""/>
          </v:shape>
        </w:pict>
      </w:r>
    </w:p>
    <w:p w14:paraId="0750C0AF" w14:textId="77777777" w:rsidR="00237369" w:rsidRPr="004E358B" w:rsidRDefault="00237369" w:rsidP="00386CA0">
      <w:pPr>
        <w:tabs>
          <w:tab w:val="left" w:pos="-1440"/>
        </w:tabs>
        <w:spacing w:after="0" w:line="240" w:lineRule="auto"/>
        <w:ind w:left="567" w:hanging="567"/>
        <w:rPr>
          <w:rFonts w:ascii="Garamond" w:hAnsi="Garamond"/>
          <w:sz w:val="24"/>
          <w:szCs w:val="24"/>
        </w:rPr>
      </w:pPr>
    </w:p>
    <w:p w14:paraId="3FFCB2BF" w14:textId="77777777" w:rsidR="00BA4DD1" w:rsidRDefault="00E63B07" w:rsidP="00386CA0">
      <w:pPr>
        <w:spacing w:after="0" w:line="240" w:lineRule="auto"/>
        <w:ind w:left="567" w:hanging="567"/>
        <w:rPr>
          <w:rFonts w:ascii="Garamond" w:hAnsi="Garamond"/>
          <w:color w:val="000000"/>
          <w:sz w:val="24"/>
          <w:szCs w:val="24"/>
          <w:highlight w:val="yellow"/>
        </w:rPr>
      </w:pPr>
      <w:r>
        <w:rPr>
          <w:rFonts w:ascii="Garamond" w:hAnsi="Garamond"/>
          <w:color w:val="000000"/>
          <w:sz w:val="24"/>
          <w:szCs w:val="24"/>
        </w:rPr>
        <w:t>290</w:t>
      </w:r>
      <w:r w:rsidR="00725F21">
        <w:rPr>
          <w:rFonts w:ascii="Garamond" w:hAnsi="Garamond"/>
          <w:color w:val="000000"/>
          <w:sz w:val="24"/>
          <w:szCs w:val="24"/>
        </w:rPr>
        <w:t>.</w:t>
      </w:r>
      <w:r w:rsidR="00725F21">
        <w:rPr>
          <w:rFonts w:ascii="Garamond" w:hAnsi="Garamond"/>
          <w:color w:val="000000"/>
          <w:sz w:val="24"/>
          <w:szCs w:val="24"/>
        </w:rPr>
        <w:tab/>
      </w:r>
      <w:r w:rsidR="00BA4DD1" w:rsidRPr="00BA4DD1">
        <w:rPr>
          <w:rFonts w:ascii="Garamond" w:hAnsi="Garamond"/>
          <w:color w:val="000000"/>
          <w:sz w:val="24"/>
          <w:szCs w:val="24"/>
        </w:rPr>
        <w:t xml:space="preserve">The Convention text makes provision for the designation of new sites and the extension of existing sites, but the reduction in area (through a boundary restriction) or deletion from the List of sites already designated </w:t>
      </w:r>
      <w:r w:rsidR="0025615B">
        <w:rPr>
          <w:rFonts w:ascii="Garamond" w:hAnsi="Garamond"/>
          <w:color w:val="000000"/>
          <w:sz w:val="24"/>
          <w:szCs w:val="24"/>
        </w:rPr>
        <w:t xml:space="preserve">are governed by </w:t>
      </w:r>
      <w:r w:rsidR="00BA4DD1" w:rsidRPr="00BA4DD1">
        <w:rPr>
          <w:rFonts w:ascii="Garamond" w:hAnsi="Garamond"/>
          <w:color w:val="000000"/>
          <w:sz w:val="24"/>
          <w:szCs w:val="24"/>
        </w:rPr>
        <w:t xml:space="preserve">the terms of Article 2.5 concerning </w:t>
      </w:r>
      <w:r w:rsidR="005D0E1E">
        <w:rPr>
          <w:rFonts w:ascii="Garamond" w:hAnsi="Garamond"/>
          <w:color w:val="000000"/>
          <w:sz w:val="24"/>
          <w:szCs w:val="24"/>
        </w:rPr>
        <w:t>“</w:t>
      </w:r>
      <w:r w:rsidR="00BA4DD1" w:rsidRPr="00BA4DD1">
        <w:rPr>
          <w:rFonts w:ascii="Garamond" w:hAnsi="Garamond"/>
          <w:color w:val="000000"/>
          <w:sz w:val="24"/>
          <w:szCs w:val="24"/>
        </w:rPr>
        <w:t>urgent national interest</w:t>
      </w:r>
      <w:r w:rsidR="005D0E1E">
        <w:rPr>
          <w:rFonts w:ascii="Garamond" w:hAnsi="Garamond"/>
          <w:color w:val="000000"/>
          <w:sz w:val="24"/>
          <w:szCs w:val="24"/>
        </w:rPr>
        <w:t>”</w:t>
      </w:r>
      <w:r w:rsidR="0025615B">
        <w:rPr>
          <w:rFonts w:ascii="Garamond" w:hAnsi="Garamond"/>
          <w:color w:val="000000"/>
          <w:sz w:val="24"/>
          <w:szCs w:val="24"/>
        </w:rPr>
        <w:t>. The a</w:t>
      </w:r>
      <w:r w:rsidR="00BA4DD1" w:rsidRPr="00BA4DD1">
        <w:rPr>
          <w:rFonts w:ascii="Garamond" w:hAnsi="Garamond"/>
          <w:color w:val="000000"/>
          <w:sz w:val="24"/>
          <w:szCs w:val="24"/>
        </w:rPr>
        <w:t>nnex to Resolution IX.6</w:t>
      </w:r>
      <w:r w:rsidR="0025615B">
        <w:rPr>
          <w:rFonts w:ascii="Garamond" w:hAnsi="Garamond"/>
          <w:color w:val="000000"/>
          <w:sz w:val="24"/>
          <w:szCs w:val="24"/>
        </w:rPr>
        <w:t xml:space="preserve"> (2005)</w:t>
      </w:r>
      <w:r w:rsidR="00BA4DD1" w:rsidRPr="00BA4DD1">
        <w:rPr>
          <w:rFonts w:ascii="Garamond" w:hAnsi="Garamond"/>
          <w:color w:val="000000"/>
          <w:sz w:val="24"/>
          <w:szCs w:val="24"/>
        </w:rPr>
        <w:t xml:space="preserve">, </w:t>
      </w:r>
      <w:r w:rsidR="00BA4DD1" w:rsidRPr="00BA4DD1">
        <w:rPr>
          <w:rFonts w:ascii="Garamond" w:hAnsi="Garamond"/>
          <w:i/>
          <w:iCs/>
          <w:color w:val="000000"/>
          <w:sz w:val="24"/>
          <w:szCs w:val="24"/>
        </w:rPr>
        <w:t>Guidance for addressing Ramsar Sites or parts of sites which no longer meet the Criteria for designation,</w:t>
      </w:r>
      <w:r w:rsidR="00BA4DD1" w:rsidRPr="00BA4DD1">
        <w:rPr>
          <w:rFonts w:ascii="Garamond" w:hAnsi="Garamond"/>
          <w:color w:val="000000"/>
          <w:sz w:val="24"/>
          <w:szCs w:val="24"/>
        </w:rPr>
        <w:t xml:space="preserve"> established procedures to follow should the deletion or reduction of a site be contemplated under circumstances which are not in the </w:t>
      </w:r>
      <w:r w:rsidR="005D0E1E">
        <w:rPr>
          <w:rFonts w:ascii="Garamond" w:hAnsi="Garamond"/>
          <w:color w:val="000000"/>
          <w:sz w:val="24"/>
          <w:szCs w:val="24"/>
        </w:rPr>
        <w:t>“</w:t>
      </w:r>
      <w:r w:rsidR="00BA4DD1" w:rsidRPr="00BA4DD1">
        <w:rPr>
          <w:rFonts w:ascii="Garamond" w:hAnsi="Garamond"/>
          <w:color w:val="000000"/>
          <w:sz w:val="24"/>
          <w:szCs w:val="24"/>
        </w:rPr>
        <w:t>urgent national interest</w:t>
      </w:r>
      <w:r w:rsidR="005D0E1E">
        <w:rPr>
          <w:rFonts w:ascii="Garamond" w:hAnsi="Garamond"/>
          <w:color w:val="000000"/>
          <w:sz w:val="24"/>
          <w:szCs w:val="24"/>
        </w:rPr>
        <w:t>”</w:t>
      </w:r>
      <w:r w:rsidR="00BA4DD1" w:rsidRPr="00BA4DD1">
        <w:rPr>
          <w:rFonts w:ascii="Garamond" w:hAnsi="Garamond"/>
          <w:color w:val="000000"/>
          <w:sz w:val="24"/>
          <w:szCs w:val="24"/>
        </w:rPr>
        <w:t xml:space="preserve">. If the boundary and/or the area of the </w:t>
      </w:r>
      <w:r w:rsidR="0025615B">
        <w:rPr>
          <w:rFonts w:ascii="Garamond" w:hAnsi="Garamond"/>
          <w:color w:val="000000"/>
          <w:sz w:val="24"/>
          <w:szCs w:val="24"/>
        </w:rPr>
        <w:t>listed</w:t>
      </w:r>
      <w:r w:rsidR="00BA4DD1" w:rsidRPr="00BA4DD1">
        <w:rPr>
          <w:rFonts w:ascii="Garamond" w:hAnsi="Garamond"/>
          <w:color w:val="000000"/>
          <w:sz w:val="24"/>
          <w:szCs w:val="24"/>
        </w:rPr>
        <w:t xml:space="preserve"> site is being contemplated for restriction/reduction, the Contracting Party should </w:t>
      </w:r>
      <w:r w:rsidR="00725F21">
        <w:rPr>
          <w:rFonts w:ascii="Garamond" w:hAnsi="Garamond"/>
          <w:color w:val="000000"/>
          <w:sz w:val="24"/>
          <w:szCs w:val="24"/>
        </w:rPr>
        <w:t xml:space="preserve">have </w:t>
      </w:r>
      <w:r w:rsidR="00BA4DD1" w:rsidRPr="00BA4DD1">
        <w:rPr>
          <w:rFonts w:ascii="Garamond" w:hAnsi="Garamond"/>
          <w:color w:val="000000"/>
          <w:sz w:val="24"/>
          <w:szCs w:val="24"/>
        </w:rPr>
        <w:t>follow</w:t>
      </w:r>
      <w:r w:rsidR="00725F21">
        <w:rPr>
          <w:rFonts w:ascii="Garamond" w:hAnsi="Garamond"/>
          <w:color w:val="000000"/>
          <w:sz w:val="24"/>
          <w:szCs w:val="24"/>
        </w:rPr>
        <w:t>ed</w:t>
      </w:r>
      <w:r w:rsidR="00BA4DD1" w:rsidRPr="00BA4DD1">
        <w:rPr>
          <w:rFonts w:ascii="Garamond" w:hAnsi="Garamond"/>
          <w:color w:val="000000"/>
          <w:sz w:val="24"/>
          <w:szCs w:val="24"/>
        </w:rPr>
        <w:t xml:space="preserve"> the procedures established in Resolution IX.6 and provided a report in </w:t>
      </w:r>
      <w:r w:rsidR="0025615B">
        <w:rPr>
          <w:rFonts w:ascii="Garamond" w:hAnsi="Garamond"/>
          <w:color w:val="000000"/>
          <w:sz w:val="24"/>
          <w:szCs w:val="24"/>
        </w:rPr>
        <w:t>line with paragraph 28 of that a</w:t>
      </w:r>
      <w:r w:rsidR="00BA4DD1" w:rsidRPr="00BA4DD1">
        <w:rPr>
          <w:rFonts w:ascii="Garamond" w:hAnsi="Garamond"/>
          <w:color w:val="000000"/>
          <w:sz w:val="24"/>
          <w:szCs w:val="24"/>
        </w:rPr>
        <w:t>nnex, in addition to the provision of an updated RIS.</w:t>
      </w:r>
      <w:r w:rsidR="00BA4DD1">
        <w:rPr>
          <w:rFonts w:ascii="Garamond" w:hAnsi="Garamond"/>
          <w:color w:val="000000"/>
          <w:sz w:val="24"/>
          <w:szCs w:val="24"/>
        </w:rPr>
        <w:t xml:space="preserve"> </w:t>
      </w:r>
    </w:p>
    <w:p w14:paraId="5C621390" w14:textId="77777777" w:rsidR="004E358B" w:rsidRPr="004E358B" w:rsidRDefault="004E358B" w:rsidP="00386CA0">
      <w:pPr>
        <w:tabs>
          <w:tab w:val="left" w:pos="-1440"/>
        </w:tabs>
        <w:spacing w:after="0" w:line="240" w:lineRule="auto"/>
        <w:ind w:left="567" w:hanging="567"/>
        <w:rPr>
          <w:rFonts w:ascii="Garamond" w:hAnsi="Garamond"/>
          <w:sz w:val="24"/>
          <w:szCs w:val="24"/>
          <w:highlight w:val="yellow"/>
        </w:rPr>
      </w:pPr>
    </w:p>
    <w:p w14:paraId="399574C6" w14:textId="77777777" w:rsidR="00B01863" w:rsidRPr="00725F21" w:rsidRDefault="00E63B07" w:rsidP="00386CA0">
      <w:pPr>
        <w:tabs>
          <w:tab w:val="left" w:pos="-1440"/>
        </w:tabs>
        <w:spacing w:after="0" w:line="240" w:lineRule="auto"/>
        <w:ind w:left="567" w:hanging="567"/>
        <w:rPr>
          <w:rFonts w:ascii="Garamond" w:hAnsi="Garamond"/>
          <w:sz w:val="24"/>
          <w:szCs w:val="24"/>
        </w:rPr>
      </w:pPr>
      <w:r w:rsidRPr="00725F21">
        <w:rPr>
          <w:rFonts w:ascii="Garamond" w:hAnsi="Garamond"/>
          <w:sz w:val="24"/>
          <w:szCs w:val="24"/>
        </w:rPr>
        <w:t>2</w:t>
      </w:r>
      <w:r>
        <w:rPr>
          <w:rFonts w:ascii="Garamond" w:hAnsi="Garamond"/>
          <w:sz w:val="24"/>
          <w:szCs w:val="24"/>
        </w:rPr>
        <w:t>91</w:t>
      </w:r>
      <w:r w:rsidR="00725F21" w:rsidRPr="00725F21">
        <w:rPr>
          <w:rFonts w:ascii="Garamond" w:hAnsi="Garamond"/>
          <w:sz w:val="24"/>
          <w:szCs w:val="24"/>
        </w:rPr>
        <w:t>.</w:t>
      </w:r>
      <w:r w:rsidR="00725F21" w:rsidRPr="00725F21">
        <w:rPr>
          <w:rFonts w:ascii="Garamond" w:hAnsi="Garamond"/>
          <w:sz w:val="24"/>
          <w:szCs w:val="24"/>
        </w:rPr>
        <w:tab/>
      </w:r>
      <w:r w:rsidR="00570840" w:rsidRPr="00725F21">
        <w:rPr>
          <w:rFonts w:ascii="Garamond" w:hAnsi="Garamond"/>
          <w:sz w:val="24"/>
          <w:szCs w:val="24"/>
        </w:rPr>
        <w:t>Field 6b</w:t>
      </w:r>
      <w:r w:rsidR="00692484">
        <w:rPr>
          <w:rFonts w:ascii="Garamond" w:hAnsi="Garamond"/>
          <w:sz w:val="24"/>
          <w:szCs w:val="24"/>
        </w:rPr>
        <w:t>) i</w:t>
      </w:r>
      <w:r w:rsidR="00B01863" w:rsidRPr="00725F21">
        <w:rPr>
          <w:rFonts w:ascii="Garamond" w:hAnsi="Garamond"/>
          <w:sz w:val="24"/>
          <w:szCs w:val="24"/>
        </w:rPr>
        <w:t xml:space="preserve"> </w:t>
      </w:r>
      <w:r w:rsidR="00570840" w:rsidRPr="00725F21">
        <w:rPr>
          <w:rFonts w:ascii="Garamond" w:hAnsi="Garamond"/>
          <w:sz w:val="24"/>
          <w:szCs w:val="24"/>
        </w:rPr>
        <w:t>seeks information as to whether the ecological character of the wetland has changed</w:t>
      </w:r>
      <w:r w:rsidR="002D5103">
        <w:rPr>
          <w:rFonts w:ascii="Garamond" w:hAnsi="Garamond"/>
          <w:sz w:val="24"/>
          <w:szCs w:val="24"/>
        </w:rPr>
        <w:t>, or is likely to change,</w:t>
      </w:r>
      <w:r w:rsidR="00570840" w:rsidRPr="00725F21">
        <w:rPr>
          <w:rFonts w:ascii="Garamond" w:hAnsi="Garamond"/>
          <w:sz w:val="24"/>
          <w:szCs w:val="24"/>
        </w:rPr>
        <w:t xml:space="preserve"> since the previously submitted RIS.</w:t>
      </w:r>
      <w:r w:rsidR="00686CB7" w:rsidRPr="00725F21">
        <w:rPr>
          <w:rFonts w:ascii="Garamond" w:hAnsi="Garamond"/>
          <w:sz w:val="24"/>
          <w:szCs w:val="24"/>
        </w:rPr>
        <w:t xml:space="preserve"> </w:t>
      </w:r>
      <w:r w:rsidR="00570840" w:rsidRPr="00725F21">
        <w:rPr>
          <w:rFonts w:ascii="Garamond" w:hAnsi="Garamond"/>
          <w:sz w:val="24"/>
          <w:szCs w:val="24"/>
        </w:rPr>
        <w:t xml:space="preserve">There may be several reasons why the ecological character may have changed </w:t>
      </w:r>
      <w:r w:rsidR="002D5103">
        <w:rPr>
          <w:rFonts w:ascii="Garamond" w:hAnsi="Garamond"/>
          <w:sz w:val="24"/>
          <w:szCs w:val="24"/>
        </w:rPr>
        <w:t xml:space="preserve">or be likely to change </w:t>
      </w:r>
      <w:r w:rsidR="00570840" w:rsidRPr="00725F21">
        <w:rPr>
          <w:rFonts w:ascii="Garamond" w:hAnsi="Garamond"/>
          <w:sz w:val="24"/>
          <w:szCs w:val="24"/>
        </w:rPr>
        <w:t>including influences within the site, the influence of factors beyond the site</w:t>
      </w:r>
      <w:r w:rsidR="005D0E1E">
        <w:rPr>
          <w:rFonts w:ascii="Garamond" w:hAnsi="Garamond"/>
          <w:sz w:val="24"/>
          <w:szCs w:val="24"/>
        </w:rPr>
        <w:t>’</w:t>
      </w:r>
      <w:r w:rsidR="00570840" w:rsidRPr="00725F21">
        <w:rPr>
          <w:rFonts w:ascii="Garamond" w:hAnsi="Garamond"/>
          <w:sz w:val="24"/>
          <w:szCs w:val="24"/>
        </w:rPr>
        <w:t>s boundaries (e.g.</w:t>
      </w:r>
      <w:r w:rsidR="0025615B">
        <w:rPr>
          <w:rFonts w:ascii="Garamond" w:hAnsi="Garamond"/>
          <w:sz w:val="24"/>
          <w:szCs w:val="24"/>
        </w:rPr>
        <w:t>,</w:t>
      </w:r>
      <w:r w:rsidR="00570840" w:rsidRPr="00725F21">
        <w:rPr>
          <w:rFonts w:ascii="Garamond" w:hAnsi="Garamond"/>
          <w:sz w:val="24"/>
          <w:szCs w:val="24"/>
        </w:rPr>
        <w:t xml:space="preserve"> upstream water abstraction)</w:t>
      </w:r>
      <w:r w:rsidR="0025615B">
        <w:rPr>
          <w:rFonts w:ascii="Garamond" w:hAnsi="Garamond"/>
          <w:sz w:val="24"/>
          <w:szCs w:val="24"/>
        </w:rPr>
        <w:t>,</w:t>
      </w:r>
      <w:r w:rsidR="00570840" w:rsidRPr="00725F21">
        <w:rPr>
          <w:rFonts w:ascii="Garamond" w:hAnsi="Garamond"/>
          <w:sz w:val="24"/>
          <w:szCs w:val="24"/>
        </w:rPr>
        <w:t xml:space="preserve"> or changes to the site</w:t>
      </w:r>
      <w:r w:rsidR="005D0E1E">
        <w:rPr>
          <w:rFonts w:ascii="Garamond" w:hAnsi="Garamond"/>
          <w:sz w:val="24"/>
          <w:szCs w:val="24"/>
        </w:rPr>
        <w:t>’</w:t>
      </w:r>
      <w:r w:rsidR="00570840" w:rsidRPr="00725F21">
        <w:rPr>
          <w:rFonts w:ascii="Garamond" w:hAnsi="Garamond"/>
          <w:sz w:val="24"/>
          <w:szCs w:val="24"/>
        </w:rPr>
        <w:t xml:space="preserve">s boundaries that lead to </w:t>
      </w:r>
      <w:r w:rsidR="00C90780" w:rsidRPr="00725F21">
        <w:rPr>
          <w:rFonts w:ascii="Garamond" w:hAnsi="Garamond"/>
          <w:sz w:val="24"/>
          <w:szCs w:val="24"/>
        </w:rPr>
        <w:t>redefinition</w:t>
      </w:r>
      <w:r w:rsidR="00570840" w:rsidRPr="00725F21">
        <w:rPr>
          <w:rFonts w:ascii="Garamond" w:hAnsi="Garamond"/>
          <w:sz w:val="24"/>
          <w:szCs w:val="24"/>
        </w:rPr>
        <w:t xml:space="preserve"> of its </w:t>
      </w:r>
      <w:r w:rsidR="00C90780" w:rsidRPr="00725F21">
        <w:rPr>
          <w:rFonts w:ascii="Garamond" w:hAnsi="Garamond"/>
          <w:sz w:val="24"/>
          <w:szCs w:val="24"/>
        </w:rPr>
        <w:t>character</w:t>
      </w:r>
      <w:r w:rsidR="00570840" w:rsidRPr="00725F21">
        <w:rPr>
          <w:rFonts w:ascii="Garamond" w:hAnsi="Garamond"/>
          <w:sz w:val="24"/>
          <w:szCs w:val="24"/>
        </w:rPr>
        <w:t>.</w:t>
      </w:r>
      <w:r w:rsidR="00686CB7" w:rsidRPr="00725F21">
        <w:rPr>
          <w:rFonts w:ascii="Garamond" w:hAnsi="Garamond"/>
          <w:sz w:val="24"/>
          <w:szCs w:val="24"/>
        </w:rPr>
        <w:t xml:space="preserve"> </w:t>
      </w:r>
      <w:r w:rsidR="00570840" w:rsidRPr="00725F21">
        <w:rPr>
          <w:rFonts w:ascii="Garamond" w:hAnsi="Garamond"/>
          <w:sz w:val="24"/>
          <w:szCs w:val="24"/>
        </w:rPr>
        <w:t xml:space="preserve">The options in the RIS allow the recording of </w:t>
      </w:r>
      <w:r w:rsidR="002D5103">
        <w:rPr>
          <w:rFonts w:ascii="Garamond" w:hAnsi="Garamond"/>
          <w:sz w:val="24"/>
          <w:szCs w:val="24"/>
        </w:rPr>
        <w:t>a range of</w:t>
      </w:r>
      <w:r w:rsidR="00570840" w:rsidRPr="00725F21">
        <w:rPr>
          <w:rFonts w:ascii="Garamond" w:hAnsi="Garamond"/>
          <w:sz w:val="24"/>
          <w:szCs w:val="24"/>
        </w:rPr>
        <w:t xml:space="preserve"> dif</w:t>
      </w:r>
      <w:r w:rsidR="00C90780" w:rsidRPr="00725F21">
        <w:rPr>
          <w:rFonts w:ascii="Garamond" w:hAnsi="Garamond"/>
          <w:sz w:val="24"/>
          <w:szCs w:val="24"/>
        </w:rPr>
        <w:t>ferent scenarios as appropriate</w:t>
      </w:r>
      <w:r w:rsidR="00B01863" w:rsidRPr="00725F21">
        <w:rPr>
          <w:rFonts w:ascii="Garamond" w:hAnsi="Garamond"/>
          <w:sz w:val="24"/>
          <w:szCs w:val="24"/>
        </w:rPr>
        <w:t>.</w:t>
      </w:r>
      <w:r w:rsidR="00686CB7" w:rsidRPr="00725F21">
        <w:rPr>
          <w:rFonts w:ascii="Garamond" w:hAnsi="Garamond"/>
          <w:sz w:val="24"/>
          <w:szCs w:val="24"/>
        </w:rPr>
        <w:t xml:space="preserve"> </w:t>
      </w:r>
    </w:p>
    <w:p w14:paraId="35AD9444" w14:textId="77777777" w:rsidR="004E358B" w:rsidRPr="00725F21" w:rsidRDefault="004E358B" w:rsidP="00386CA0">
      <w:pPr>
        <w:tabs>
          <w:tab w:val="left" w:pos="-1440"/>
        </w:tabs>
        <w:spacing w:after="0" w:line="240" w:lineRule="auto"/>
        <w:ind w:left="567" w:hanging="567"/>
        <w:rPr>
          <w:rFonts w:ascii="Garamond" w:hAnsi="Garamond"/>
          <w:sz w:val="24"/>
          <w:szCs w:val="24"/>
        </w:rPr>
      </w:pPr>
    </w:p>
    <w:p w14:paraId="5F1DC15A" w14:textId="77777777" w:rsidR="007A6EFA" w:rsidRDefault="00E63B07" w:rsidP="00386CA0">
      <w:pPr>
        <w:tabs>
          <w:tab w:val="left" w:pos="-1440"/>
        </w:tabs>
        <w:spacing w:after="0" w:line="240" w:lineRule="auto"/>
        <w:ind w:left="567" w:hanging="567"/>
        <w:rPr>
          <w:rFonts w:ascii="Garamond" w:hAnsi="Garamond"/>
          <w:sz w:val="24"/>
          <w:szCs w:val="24"/>
        </w:rPr>
      </w:pPr>
      <w:r w:rsidRPr="00725F21">
        <w:rPr>
          <w:rFonts w:ascii="Garamond" w:hAnsi="Garamond"/>
          <w:sz w:val="24"/>
          <w:szCs w:val="24"/>
        </w:rPr>
        <w:t>29</w:t>
      </w:r>
      <w:r>
        <w:rPr>
          <w:rFonts w:ascii="Garamond" w:hAnsi="Garamond"/>
          <w:sz w:val="24"/>
          <w:szCs w:val="24"/>
        </w:rPr>
        <w:t>2</w:t>
      </w:r>
      <w:r w:rsidR="00725F21" w:rsidRPr="00725F21">
        <w:rPr>
          <w:rFonts w:ascii="Garamond" w:hAnsi="Garamond"/>
          <w:sz w:val="24"/>
          <w:szCs w:val="24"/>
        </w:rPr>
        <w:t>.</w:t>
      </w:r>
      <w:r w:rsidR="00725F21" w:rsidRPr="00725F21">
        <w:rPr>
          <w:rFonts w:ascii="Garamond" w:hAnsi="Garamond"/>
          <w:sz w:val="24"/>
          <w:szCs w:val="24"/>
        </w:rPr>
        <w:tab/>
      </w:r>
      <w:r w:rsidR="00570840" w:rsidRPr="00725F21">
        <w:rPr>
          <w:rFonts w:ascii="Garamond" w:hAnsi="Garamond"/>
          <w:sz w:val="24"/>
          <w:szCs w:val="24"/>
        </w:rPr>
        <w:t>Field 6</w:t>
      </w:r>
      <w:r w:rsidR="00692484">
        <w:rPr>
          <w:rFonts w:ascii="Garamond" w:hAnsi="Garamond"/>
          <w:sz w:val="24"/>
          <w:szCs w:val="24"/>
        </w:rPr>
        <w:t>b) ii</w:t>
      </w:r>
      <w:r w:rsidR="00570840" w:rsidRPr="00725F21">
        <w:rPr>
          <w:rFonts w:ascii="Garamond" w:hAnsi="Garamond"/>
          <w:sz w:val="24"/>
          <w:szCs w:val="24"/>
        </w:rPr>
        <w:t xml:space="preserve"> asks</w:t>
      </w:r>
      <w:r w:rsidR="00570840" w:rsidRPr="004E358B">
        <w:rPr>
          <w:rFonts w:ascii="Garamond" w:hAnsi="Garamond"/>
          <w:sz w:val="24"/>
          <w:szCs w:val="24"/>
        </w:rPr>
        <w:t xml:space="preserve"> for </w:t>
      </w:r>
      <w:r w:rsidR="009329BB" w:rsidRPr="004E358B">
        <w:rPr>
          <w:rFonts w:ascii="Garamond" w:hAnsi="Garamond"/>
          <w:sz w:val="24"/>
          <w:szCs w:val="24"/>
        </w:rPr>
        <w:t>a description of any changes in the ecological character of the Ramsar Site, inclu</w:t>
      </w:r>
      <w:r w:rsidR="0025615B">
        <w:rPr>
          <w:rFonts w:ascii="Garamond" w:hAnsi="Garamond"/>
          <w:sz w:val="24"/>
          <w:szCs w:val="24"/>
        </w:rPr>
        <w:t>ding in the application of the C</w:t>
      </w:r>
      <w:r w:rsidR="009329BB" w:rsidRPr="004E358B">
        <w:rPr>
          <w:rFonts w:ascii="Garamond" w:hAnsi="Garamond"/>
          <w:sz w:val="24"/>
          <w:szCs w:val="24"/>
        </w:rPr>
        <w:t xml:space="preserve">riteria (additions or deletions) since the previous </w:t>
      </w:r>
      <w:r w:rsidR="009329BB" w:rsidRPr="004E358B">
        <w:rPr>
          <w:rFonts w:ascii="Garamond" w:hAnsi="Garamond"/>
          <w:sz w:val="24"/>
          <w:szCs w:val="24"/>
        </w:rPr>
        <w:lastRenderedPageBreak/>
        <w:t>RIS for the site was submitted.</w:t>
      </w:r>
      <w:r w:rsidR="00686CB7" w:rsidRPr="004E358B">
        <w:rPr>
          <w:rFonts w:ascii="Garamond" w:hAnsi="Garamond"/>
          <w:sz w:val="24"/>
          <w:szCs w:val="24"/>
        </w:rPr>
        <w:t xml:space="preserve"> </w:t>
      </w:r>
      <w:r w:rsidR="009329BB" w:rsidRPr="004E358B">
        <w:rPr>
          <w:rFonts w:ascii="Garamond" w:hAnsi="Garamond"/>
          <w:color w:val="000000"/>
          <w:sz w:val="24"/>
          <w:szCs w:val="24"/>
        </w:rPr>
        <w:t>If change of ecological character is negative</w:t>
      </w:r>
      <w:r w:rsidR="002D5103">
        <w:rPr>
          <w:rFonts w:ascii="Garamond" w:hAnsi="Garamond"/>
          <w:color w:val="000000"/>
          <w:sz w:val="24"/>
          <w:szCs w:val="24"/>
        </w:rPr>
        <w:t>,</w:t>
      </w:r>
      <w:r w:rsidR="009329BB" w:rsidRPr="004E358B">
        <w:rPr>
          <w:rFonts w:ascii="Garamond" w:hAnsi="Garamond"/>
          <w:color w:val="000000"/>
          <w:sz w:val="24"/>
          <w:szCs w:val="24"/>
        </w:rPr>
        <w:t xml:space="preserve"> human-induced, </w:t>
      </w:r>
      <w:r w:rsidR="002D5103">
        <w:rPr>
          <w:rFonts w:ascii="Garamond" w:hAnsi="Garamond"/>
          <w:color w:val="000000"/>
          <w:sz w:val="24"/>
          <w:szCs w:val="24"/>
        </w:rPr>
        <w:t>and</w:t>
      </w:r>
      <w:r w:rsidR="002D5103" w:rsidRPr="002D5103">
        <w:rPr>
          <w:rFonts w:ascii="Garamond" w:hAnsi="Garamond"/>
          <w:color w:val="000000"/>
          <w:sz w:val="24"/>
          <w:szCs w:val="24"/>
        </w:rPr>
        <w:t xml:space="preserve"> </w:t>
      </w:r>
      <w:r w:rsidR="002D5103">
        <w:rPr>
          <w:rFonts w:ascii="Garamond" w:hAnsi="Garamond"/>
          <w:color w:val="000000"/>
          <w:sz w:val="24"/>
          <w:szCs w:val="24"/>
        </w:rPr>
        <w:t xml:space="preserve">is </w:t>
      </w:r>
      <w:r w:rsidR="002D5103" w:rsidRPr="002D5103">
        <w:rPr>
          <w:rFonts w:ascii="Garamond" w:hAnsi="Garamond"/>
          <w:color w:val="000000"/>
          <w:sz w:val="24"/>
          <w:szCs w:val="24"/>
        </w:rPr>
        <w:t>a significant change (</w:t>
      </w:r>
      <w:r w:rsidR="00F04FCC">
        <w:rPr>
          <w:rFonts w:ascii="Garamond" w:hAnsi="Garamond"/>
          <w:color w:val="000000"/>
          <w:sz w:val="24"/>
          <w:szCs w:val="24"/>
        </w:rPr>
        <w:t>outside defined</w:t>
      </w:r>
      <w:r w:rsidR="002D5103" w:rsidRPr="002D5103">
        <w:rPr>
          <w:rFonts w:ascii="Garamond" w:hAnsi="Garamond"/>
          <w:color w:val="000000"/>
          <w:sz w:val="24"/>
          <w:szCs w:val="24"/>
        </w:rPr>
        <w:t xml:space="preserve"> limit</w:t>
      </w:r>
      <w:r w:rsidR="00F04FCC">
        <w:rPr>
          <w:rFonts w:ascii="Garamond" w:hAnsi="Garamond"/>
          <w:color w:val="000000"/>
          <w:sz w:val="24"/>
          <w:szCs w:val="24"/>
        </w:rPr>
        <w:t>s</w:t>
      </w:r>
      <w:r w:rsidR="002D5103" w:rsidRPr="002D5103">
        <w:rPr>
          <w:rFonts w:ascii="Garamond" w:hAnsi="Garamond"/>
          <w:color w:val="000000"/>
          <w:sz w:val="24"/>
          <w:szCs w:val="24"/>
        </w:rPr>
        <w:t xml:space="preserve"> of acceptable change)</w:t>
      </w:r>
      <w:r w:rsidR="002D5103">
        <w:rPr>
          <w:rFonts w:ascii="Garamond" w:hAnsi="Garamond"/>
          <w:color w:val="000000"/>
          <w:sz w:val="24"/>
          <w:szCs w:val="24"/>
        </w:rPr>
        <w:t xml:space="preserve"> </w:t>
      </w:r>
      <w:r w:rsidR="009329BB" w:rsidRPr="002D5103">
        <w:rPr>
          <w:rFonts w:ascii="Garamond" w:hAnsi="Garamond"/>
          <w:color w:val="000000"/>
          <w:sz w:val="24"/>
          <w:szCs w:val="24"/>
        </w:rPr>
        <w:t>please</w:t>
      </w:r>
      <w:r w:rsidR="009329BB" w:rsidRPr="004E358B">
        <w:rPr>
          <w:rFonts w:ascii="Garamond" w:hAnsi="Garamond"/>
          <w:color w:val="000000"/>
          <w:sz w:val="24"/>
          <w:szCs w:val="24"/>
        </w:rPr>
        <w:t xml:space="preserve"> indicate</w:t>
      </w:r>
      <w:r w:rsidR="002D5103">
        <w:rPr>
          <w:rFonts w:ascii="Garamond" w:hAnsi="Garamond"/>
          <w:color w:val="000000"/>
          <w:sz w:val="24"/>
          <w:szCs w:val="24"/>
        </w:rPr>
        <w:t xml:space="preserve"> this </w:t>
      </w:r>
      <w:r w:rsidR="00692484">
        <w:rPr>
          <w:rFonts w:ascii="Garamond" w:hAnsi="Garamond"/>
          <w:color w:val="000000"/>
          <w:sz w:val="24"/>
          <w:szCs w:val="24"/>
        </w:rPr>
        <w:t xml:space="preserve">in field 6b) iii </w:t>
      </w:r>
      <w:r w:rsidR="002D5103">
        <w:rPr>
          <w:rFonts w:ascii="Garamond" w:hAnsi="Garamond"/>
          <w:color w:val="000000"/>
          <w:sz w:val="24"/>
          <w:szCs w:val="24"/>
        </w:rPr>
        <w:t xml:space="preserve">as well as </w:t>
      </w:r>
      <w:r w:rsidR="009329BB" w:rsidRPr="004E358B">
        <w:rPr>
          <w:rFonts w:ascii="Garamond" w:hAnsi="Garamond"/>
          <w:color w:val="000000"/>
          <w:sz w:val="24"/>
          <w:szCs w:val="24"/>
        </w:rPr>
        <w:t>whether an Article 3.2 report has been submitted to the Secretariat</w:t>
      </w:r>
      <w:r w:rsidR="00692484">
        <w:rPr>
          <w:rFonts w:ascii="Garamond" w:hAnsi="Garamond"/>
          <w:color w:val="000000"/>
          <w:sz w:val="24"/>
          <w:szCs w:val="24"/>
        </w:rPr>
        <w:t xml:space="preserve"> (in field 6b iv)</w:t>
      </w:r>
      <w:r w:rsidR="009329BB" w:rsidRPr="004E358B">
        <w:rPr>
          <w:rFonts w:ascii="Garamond" w:hAnsi="Garamond"/>
          <w:sz w:val="24"/>
          <w:szCs w:val="24"/>
        </w:rPr>
        <w:t>.</w:t>
      </w:r>
    </w:p>
    <w:p w14:paraId="138F92EF" w14:textId="77777777" w:rsidR="006773F2" w:rsidRPr="004E358B" w:rsidRDefault="006773F2" w:rsidP="00386CA0">
      <w:pPr>
        <w:tabs>
          <w:tab w:val="left" w:pos="-1440"/>
        </w:tabs>
        <w:spacing w:after="0" w:line="240" w:lineRule="auto"/>
        <w:rPr>
          <w:rFonts w:ascii="Garamond" w:hAnsi="Garamond"/>
          <w:sz w:val="24"/>
          <w:szCs w:val="24"/>
        </w:rPr>
      </w:pPr>
    </w:p>
    <w:p w14:paraId="06048A42" w14:textId="77777777" w:rsidR="008943A6" w:rsidRPr="0025615B" w:rsidRDefault="008943A6" w:rsidP="00386CA0">
      <w:pPr>
        <w:pStyle w:val="Heading3"/>
        <w:tabs>
          <w:tab w:val="left" w:pos="567"/>
        </w:tabs>
        <w:spacing w:before="0" w:after="0" w:line="240" w:lineRule="auto"/>
        <w:rPr>
          <w:i/>
        </w:rPr>
      </w:pPr>
      <w:bookmarkStart w:id="70" w:name="_Toc301966876"/>
      <w:r w:rsidRPr="0025615B">
        <w:rPr>
          <w:i/>
        </w:rPr>
        <w:t>7.2.</w:t>
      </w:r>
      <w:r w:rsidR="00D97E77" w:rsidRPr="0025615B">
        <w:rPr>
          <w:i/>
        </w:rPr>
        <w:t>7</w:t>
      </w:r>
      <w:r w:rsidRPr="0025615B">
        <w:rPr>
          <w:i/>
        </w:rPr>
        <w:tab/>
      </w:r>
      <w:r w:rsidR="00725F21" w:rsidRPr="0025615B">
        <w:rPr>
          <w:i/>
        </w:rPr>
        <w:t>Defining the Site (m</w:t>
      </w:r>
      <w:r w:rsidRPr="0025615B">
        <w:rPr>
          <w:i/>
        </w:rPr>
        <w:t xml:space="preserve">ap of the </w:t>
      </w:r>
      <w:r w:rsidR="006C23A5" w:rsidRPr="0025615B">
        <w:rPr>
          <w:i/>
        </w:rPr>
        <w:t>Ramsar Site</w:t>
      </w:r>
      <w:bookmarkEnd w:id="70"/>
      <w:r w:rsidR="00725F21" w:rsidRPr="0025615B">
        <w:rPr>
          <w:i/>
        </w:rPr>
        <w:t>)</w:t>
      </w:r>
    </w:p>
    <w:p w14:paraId="7738B8A0" w14:textId="77777777" w:rsidR="008943A6" w:rsidRPr="003720E1" w:rsidRDefault="008943A6" w:rsidP="00386CA0">
      <w:pPr>
        <w:shd w:val="clear" w:color="auto" w:fill="F2DBDB"/>
        <w:tabs>
          <w:tab w:val="left" w:pos="567"/>
        </w:tabs>
        <w:spacing w:after="0" w:line="240" w:lineRule="auto"/>
        <w:rPr>
          <w:rFonts w:ascii="Garamond" w:hAnsi="Garamond"/>
          <w:b/>
          <w:sz w:val="24"/>
          <w:szCs w:val="24"/>
        </w:rPr>
      </w:pPr>
      <w:r w:rsidRPr="003720E1">
        <w:rPr>
          <w:rFonts w:ascii="Garamond" w:hAnsi="Garamond"/>
          <w:b/>
          <w:sz w:val="24"/>
          <w:szCs w:val="24"/>
        </w:rPr>
        <w:tab/>
      </w:r>
      <w:r w:rsidRPr="003720E1">
        <w:rPr>
          <w:rFonts w:ascii="Garamond" w:hAnsi="Garamond"/>
          <w:b/>
          <w:sz w:val="24"/>
          <w:szCs w:val="24"/>
        </w:rPr>
        <w:sym w:font="Wingdings" w:char="F046"/>
      </w:r>
      <w:r w:rsidR="00686CB7" w:rsidRPr="003720E1">
        <w:rPr>
          <w:rFonts w:ascii="Garamond" w:hAnsi="Garamond"/>
          <w:b/>
          <w:sz w:val="24"/>
          <w:szCs w:val="24"/>
        </w:rPr>
        <w:t xml:space="preserve"> </w:t>
      </w:r>
      <w:r w:rsidR="00912B6F" w:rsidRPr="003720E1">
        <w:rPr>
          <w:rFonts w:ascii="Garamond" w:hAnsi="Garamond"/>
          <w:b/>
          <w:sz w:val="24"/>
          <w:szCs w:val="24"/>
        </w:rPr>
        <w:t>RIS field</w:t>
      </w:r>
      <w:r w:rsidR="007A6EFA" w:rsidRPr="003720E1">
        <w:rPr>
          <w:rFonts w:ascii="Garamond" w:hAnsi="Garamond"/>
          <w:b/>
          <w:sz w:val="24"/>
          <w:szCs w:val="24"/>
        </w:rPr>
        <w:t xml:space="preserve"> </w:t>
      </w:r>
      <w:r w:rsidR="005B5841" w:rsidRPr="003720E1">
        <w:rPr>
          <w:rFonts w:ascii="Garamond" w:hAnsi="Garamond"/>
          <w:b/>
          <w:sz w:val="24"/>
          <w:szCs w:val="24"/>
        </w:rPr>
        <w:t>7</w:t>
      </w:r>
    </w:p>
    <w:p w14:paraId="560FCA3C" w14:textId="77777777" w:rsidR="003E3A99" w:rsidRPr="00EA7F81" w:rsidRDefault="003E3A99" w:rsidP="00B7522D">
      <w:pPr>
        <w:numPr>
          <w:ilvl w:val="0"/>
          <w:numId w:val="10"/>
        </w:numPr>
        <w:shd w:val="clear" w:color="auto" w:fill="F2DBDB"/>
        <w:tabs>
          <w:tab w:val="left" w:pos="567"/>
        </w:tabs>
        <w:spacing w:after="0" w:line="240" w:lineRule="auto"/>
        <w:ind w:left="357" w:hanging="357"/>
        <w:rPr>
          <w:rFonts w:ascii="Garamond" w:hAnsi="Garamond"/>
          <w:b/>
          <w:sz w:val="24"/>
          <w:szCs w:val="24"/>
        </w:rPr>
      </w:pPr>
      <w:r w:rsidRPr="00EA7F81">
        <w:rPr>
          <w:rFonts w:ascii="Garamond" w:hAnsi="Garamond"/>
          <w:b/>
          <w:sz w:val="24"/>
          <w:szCs w:val="24"/>
        </w:rPr>
        <w:t>See also:</w:t>
      </w:r>
      <w:r w:rsidR="00686CB7" w:rsidRPr="00EA7F81">
        <w:rPr>
          <w:rFonts w:ascii="Garamond" w:hAnsi="Garamond"/>
          <w:b/>
          <w:sz w:val="24"/>
          <w:szCs w:val="24"/>
        </w:rPr>
        <w:t xml:space="preserve"> </w:t>
      </w:r>
      <w:r w:rsidRPr="00EA7F81">
        <w:rPr>
          <w:rFonts w:ascii="Garamond" w:hAnsi="Garamond"/>
          <w:b/>
          <w:sz w:val="24"/>
          <w:szCs w:val="24"/>
        </w:rPr>
        <w:t>Appendix C</w:t>
      </w:r>
      <w:r w:rsidR="00EA7F81">
        <w:rPr>
          <w:rFonts w:ascii="Garamond" w:hAnsi="Garamond"/>
          <w:b/>
          <w:sz w:val="24"/>
          <w:szCs w:val="24"/>
        </w:rPr>
        <w:t>,</w:t>
      </w:r>
      <w:r w:rsidRPr="00EA7F81">
        <w:rPr>
          <w:rFonts w:ascii="Garamond" w:hAnsi="Garamond"/>
          <w:b/>
          <w:sz w:val="24"/>
          <w:szCs w:val="24"/>
        </w:rPr>
        <w:t xml:space="preserve"> Additional guidelines for the provision of maps</w:t>
      </w:r>
    </w:p>
    <w:p w14:paraId="36CE403B" w14:textId="77777777" w:rsidR="006773F2" w:rsidRDefault="006773F2" w:rsidP="00386CA0">
      <w:pPr>
        <w:tabs>
          <w:tab w:val="left" w:pos="-1440"/>
        </w:tabs>
        <w:spacing w:after="0" w:line="240" w:lineRule="auto"/>
        <w:rPr>
          <w:rFonts w:ascii="Garamond" w:hAnsi="Garamond"/>
          <w:sz w:val="24"/>
          <w:szCs w:val="24"/>
        </w:rPr>
      </w:pPr>
    </w:p>
    <w:p w14:paraId="2182E882" w14:textId="77777777" w:rsidR="00AD25A2" w:rsidRPr="006773F2" w:rsidRDefault="00E63B07" w:rsidP="00386CA0">
      <w:pPr>
        <w:tabs>
          <w:tab w:val="left" w:pos="-1440"/>
        </w:tabs>
        <w:spacing w:after="0" w:line="240" w:lineRule="auto"/>
        <w:ind w:left="567" w:hanging="567"/>
        <w:rPr>
          <w:rFonts w:ascii="Garamond" w:hAnsi="Garamond"/>
          <w:sz w:val="24"/>
          <w:szCs w:val="24"/>
        </w:rPr>
      </w:pPr>
      <w:r>
        <w:rPr>
          <w:rFonts w:ascii="Garamond" w:hAnsi="Garamond"/>
          <w:sz w:val="24"/>
          <w:szCs w:val="24"/>
        </w:rPr>
        <w:t>293</w:t>
      </w:r>
      <w:r w:rsidR="00725F21">
        <w:rPr>
          <w:rFonts w:ascii="Garamond" w:hAnsi="Garamond"/>
          <w:sz w:val="24"/>
          <w:szCs w:val="24"/>
        </w:rPr>
        <w:t>.</w:t>
      </w:r>
      <w:r w:rsidR="00725F21">
        <w:rPr>
          <w:rFonts w:ascii="Garamond" w:hAnsi="Garamond"/>
          <w:sz w:val="24"/>
          <w:szCs w:val="24"/>
        </w:rPr>
        <w:tab/>
      </w:r>
      <w:r w:rsidR="00AD25A2" w:rsidRPr="006773F2">
        <w:rPr>
          <w:rFonts w:ascii="Garamond" w:hAnsi="Garamond"/>
          <w:sz w:val="24"/>
          <w:szCs w:val="24"/>
        </w:rPr>
        <w:t>At designation, the most up-to-date map of the wetland should be submitted to the Secretariat with the RIS</w:t>
      </w:r>
      <w:r w:rsidR="00120188" w:rsidRPr="006773F2">
        <w:rPr>
          <w:rFonts w:ascii="Garamond" w:hAnsi="Garamond"/>
          <w:sz w:val="24"/>
          <w:szCs w:val="24"/>
        </w:rPr>
        <w:t>.</w:t>
      </w:r>
      <w:r w:rsidR="00686CB7" w:rsidRPr="006773F2">
        <w:rPr>
          <w:rFonts w:ascii="Garamond" w:hAnsi="Garamond"/>
          <w:sz w:val="24"/>
          <w:szCs w:val="24"/>
        </w:rPr>
        <w:t xml:space="preserve"> </w:t>
      </w:r>
      <w:r w:rsidR="00120188" w:rsidRPr="006773F2">
        <w:rPr>
          <w:rFonts w:ascii="Garamond" w:hAnsi="Garamond"/>
          <w:sz w:val="24"/>
          <w:szCs w:val="24"/>
        </w:rPr>
        <w:t>This</w:t>
      </w:r>
      <w:r w:rsidR="00AD25A2" w:rsidRPr="006773F2">
        <w:rPr>
          <w:rFonts w:ascii="Garamond" w:hAnsi="Garamond"/>
          <w:sz w:val="24"/>
          <w:szCs w:val="24"/>
        </w:rPr>
        <w:t xml:space="preserve"> is </w:t>
      </w:r>
      <w:r w:rsidR="00725F21">
        <w:rPr>
          <w:rFonts w:ascii="Garamond" w:hAnsi="Garamond"/>
          <w:sz w:val="24"/>
          <w:szCs w:val="24"/>
        </w:rPr>
        <w:t xml:space="preserve">a </w:t>
      </w:r>
      <w:r w:rsidR="00AD25A2" w:rsidRPr="006773F2">
        <w:rPr>
          <w:rFonts w:ascii="Garamond" w:hAnsi="Garamond"/>
          <w:sz w:val="24"/>
          <w:szCs w:val="24"/>
        </w:rPr>
        <w:t>require</w:t>
      </w:r>
      <w:r w:rsidR="00725F21">
        <w:rPr>
          <w:rFonts w:ascii="Garamond" w:hAnsi="Garamond"/>
          <w:sz w:val="24"/>
          <w:szCs w:val="24"/>
        </w:rPr>
        <w:t>ment</w:t>
      </w:r>
      <w:r w:rsidR="00AD25A2" w:rsidRPr="006773F2">
        <w:rPr>
          <w:rFonts w:ascii="Garamond" w:hAnsi="Garamond"/>
          <w:sz w:val="24"/>
          <w:szCs w:val="24"/>
        </w:rPr>
        <w:t xml:space="preserve"> for the inclusion of the site in the List of Wetlands of International Importance.</w:t>
      </w:r>
      <w:r w:rsidR="00686CB7" w:rsidRPr="006773F2">
        <w:rPr>
          <w:rFonts w:ascii="Garamond" w:hAnsi="Garamond"/>
          <w:sz w:val="24"/>
          <w:szCs w:val="24"/>
        </w:rPr>
        <w:t xml:space="preserve"> </w:t>
      </w:r>
      <w:r w:rsidR="00AD25A2" w:rsidRPr="006773F2">
        <w:rPr>
          <w:rFonts w:ascii="Garamond" w:hAnsi="Garamond"/>
          <w:sz w:val="24"/>
          <w:szCs w:val="24"/>
        </w:rPr>
        <w:t xml:space="preserve">The map must clearly show the boundary of the </w:t>
      </w:r>
      <w:r w:rsidR="00C537CC">
        <w:rPr>
          <w:rFonts w:ascii="Garamond" w:hAnsi="Garamond"/>
          <w:sz w:val="24"/>
          <w:szCs w:val="24"/>
        </w:rPr>
        <w:t>proposed</w:t>
      </w:r>
      <w:r w:rsidR="00AD25A2" w:rsidRPr="006773F2">
        <w:rPr>
          <w:rFonts w:ascii="Garamond" w:hAnsi="Garamond"/>
          <w:sz w:val="24"/>
          <w:szCs w:val="24"/>
        </w:rPr>
        <w:t xml:space="preserve"> Ramsar Site</w:t>
      </w:r>
      <w:r w:rsidR="00725F21">
        <w:rPr>
          <w:rFonts w:ascii="Garamond" w:hAnsi="Garamond"/>
          <w:sz w:val="24"/>
          <w:szCs w:val="24"/>
        </w:rPr>
        <w:t xml:space="preserve"> and be geo-referenced such that the location of the Site can be clearly identified</w:t>
      </w:r>
      <w:r w:rsidR="00AD25A2" w:rsidRPr="006773F2">
        <w:rPr>
          <w:rFonts w:ascii="Garamond" w:hAnsi="Garamond"/>
          <w:sz w:val="24"/>
          <w:szCs w:val="24"/>
        </w:rPr>
        <w:t>.</w:t>
      </w:r>
      <w:r w:rsidR="00686CB7" w:rsidRPr="006773F2">
        <w:rPr>
          <w:rFonts w:ascii="Garamond" w:hAnsi="Garamond"/>
          <w:sz w:val="24"/>
          <w:szCs w:val="24"/>
        </w:rPr>
        <w:t xml:space="preserve"> </w:t>
      </w:r>
    </w:p>
    <w:p w14:paraId="361E8B3C" w14:textId="77777777" w:rsidR="006773F2" w:rsidRDefault="006773F2" w:rsidP="00386CA0">
      <w:pPr>
        <w:tabs>
          <w:tab w:val="left" w:pos="-1440"/>
        </w:tabs>
        <w:spacing w:after="0" w:line="240" w:lineRule="auto"/>
        <w:ind w:left="567" w:hanging="567"/>
        <w:rPr>
          <w:rFonts w:ascii="Garamond" w:hAnsi="Garamond"/>
          <w:sz w:val="24"/>
          <w:szCs w:val="24"/>
        </w:rPr>
      </w:pPr>
    </w:p>
    <w:p w14:paraId="4CD045A0" w14:textId="77777777" w:rsidR="00AD25A2" w:rsidRPr="006773F2" w:rsidRDefault="00E63B07" w:rsidP="00386CA0">
      <w:pPr>
        <w:tabs>
          <w:tab w:val="left" w:pos="-1440"/>
        </w:tabs>
        <w:spacing w:after="0" w:line="240" w:lineRule="auto"/>
        <w:ind w:left="567" w:hanging="567"/>
        <w:rPr>
          <w:rFonts w:ascii="Garamond" w:hAnsi="Garamond"/>
          <w:sz w:val="24"/>
          <w:szCs w:val="24"/>
        </w:rPr>
      </w:pPr>
      <w:r>
        <w:rPr>
          <w:rFonts w:ascii="Garamond" w:hAnsi="Garamond"/>
          <w:sz w:val="24"/>
          <w:szCs w:val="24"/>
        </w:rPr>
        <w:t>294</w:t>
      </w:r>
      <w:r w:rsidR="00725F21">
        <w:rPr>
          <w:rFonts w:ascii="Garamond" w:hAnsi="Garamond"/>
          <w:sz w:val="24"/>
          <w:szCs w:val="24"/>
        </w:rPr>
        <w:t>.</w:t>
      </w:r>
      <w:r w:rsidR="00725F21">
        <w:rPr>
          <w:rFonts w:ascii="Garamond" w:hAnsi="Garamond"/>
          <w:sz w:val="24"/>
          <w:szCs w:val="24"/>
        </w:rPr>
        <w:tab/>
      </w:r>
      <w:r w:rsidR="00AD25A2" w:rsidRPr="006773F2">
        <w:rPr>
          <w:rFonts w:ascii="Garamond" w:hAnsi="Garamond"/>
          <w:sz w:val="24"/>
          <w:szCs w:val="24"/>
        </w:rPr>
        <w:t xml:space="preserve">The map </w:t>
      </w:r>
      <w:r w:rsidR="00725F21">
        <w:rPr>
          <w:rFonts w:ascii="Garamond" w:hAnsi="Garamond"/>
          <w:sz w:val="24"/>
          <w:szCs w:val="24"/>
        </w:rPr>
        <w:t>must</w:t>
      </w:r>
      <w:r w:rsidR="00725F21" w:rsidRPr="006773F2">
        <w:rPr>
          <w:rFonts w:ascii="Garamond" w:hAnsi="Garamond"/>
          <w:sz w:val="24"/>
          <w:szCs w:val="24"/>
        </w:rPr>
        <w:t xml:space="preserve"> </w:t>
      </w:r>
      <w:r w:rsidR="00AD25A2" w:rsidRPr="006773F2">
        <w:rPr>
          <w:rFonts w:ascii="Garamond" w:hAnsi="Garamond"/>
          <w:sz w:val="24"/>
          <w:szCs w:val="24"/>
        </w:rPr>
        <w:t xml:space="preserve">be provided in </w:t>
      </w:r>
      <w:r w:rsidR="0006496B">
        <w:rPr>
          <w:rFonts w:ascii="Garamond" w:hAnsi="Garamond"/>
          <w:sz w:val="24"/>
          <w:szCs w:val="24"/>
        </w:rPr>
        <w:t xml:space="preserve">electronic </w:t>
      </w:r>
      <w:r w:rsidR="00AD25A2" w:rsidRPr="006773F2">
        <w:rPr>
          <w:rFonts w:ascii="Garamond" w:hAnsi="Garamond"/>
          <w:sz w:val="24"/>
          <w:szCs w:val="24"/>
        </w:rPr>
        <w:t>format</w:t>
      </w:r>
      <w:r w:rsidR="00725F21">
        <w:rPr>
          <w:rFonts w:ascii="Garamond" w:hAnsi="Garamond"/>
          <w:sz w:val="24"/>
          <w:szCs w:val="24"/>
        </w:rPr>
        <w:t>,</w:t>
      </w:r>
      <w:r w:rsidR="00AD25A2" w:rsidRPr="006773F2">
        <w:rPr>
          <w:rFonts w:ascii="Garamond" w:hAnsi="Garamond"/>
          <w:snapToGrid w:val="0"/>
          <w:sz w:val="24"/>
          <w:szCs w:val="24"/>
        </w:rPr>
        <w:t xml:space="preserve"> using one of the common image formats (TIFF, BMP, JP</w:t>
      </w:r>
      <w:r w:rsidR="0006496B">
        <w:rPr>
          <w:rFonts w:ascii="Garamond" w:hAnsi="Garamond"/>
          <w:snapToGrid w:val="0"/>
          <w:sz w:val="24"/>
          <w:szCs w:val="24"/>
        </w:rPr>
        <w:t>E</w:t>
      </w:r>
      <w:r w:rsidR="00AD25A2" w:rsidRPr="006773F2">
        <w:rPr>
          <w:rFonts w:ascii="Garamond" w:hAnsi="Garamond"/>
          <w:snapToGrid w:val="0"/>
          <w:sz w:val="24"/>
          <w:szCs w:val="24"/>
        </w:rPr>
        <w:t>G, GIF,</w:t>
      </w:r>
      <w:r w:rsidR="00903285">
        <w:rPr>
          <w:rFonts w:ascii="Garamond" w:hAnsi="Garamond"/>
          <w:snapToGrid w:val="0"/>
          <w:sz w:val="24"/>
          <w:szCs w:val="24"/>
        </w:rPr>
        <w:t xml:space="preserve"> </w:t>
      </w:r>
      <w:r w:rsidR="00AD25A2" w:rsidRPr="006773F2">
        <w:rPr>
          <w:rFonts w:ascii="Garamond" w:hAnsi="Garamond"/>
          <w:snapToGrid w:val="0"/>
          <w:sz w:val="24"/>
          <w:szCs w:val="24"/>
        </w:rPr>
        <w:t>tc.).</w:t>
      </w:r>
      <w:r w:rsidR="00686CB7" w:rsidRPr="006773F2">
        <w:rPr>
          <w:rFonts w:ascii="Garamond" w:hAnsi="Garamond"/>
          <w:sz w:val="24"/>
          <w:szCs w:val="24"/>
        </w:rPr>
        <w:t xml:space="preserve"> </w:t>
      </w:r>
    </w:p>
    <w:p w14:paraId="6D0BFA3E" w14:textId="77777777" w:rsidR="006773F2" w:rsidRDefault="006773F2" w:rsidP="00386CA0">
      <w:pPr>
        <w:tabs>
          <w:tab w:val="left" w:pos="-1440"/>
        </w:tabs>
        <w:spacing w:after="0" w:line="240" w:lineRule="auto"/>
        <w:ind w:left="567" w:hanging="567"/>
        <w:rPr>
          <w:rFonts w:ascii="Garamond" w:hAnsi="Garamond"/>
          <w:sz w:val="24"/>
          <w:szCs w:val="24"/>
        </w:rPr>
      </w:pPr>
    </w:p>
    <w:p w14:paraId="7F8C04AC" w14:textId="77777777" w:rsidR="00725F21" w:rsidRDefault="00E63B07" w:rsidP="008C6606">
      <w:pPr>
        <w:tabs>
          <w:tab w:val="left" w:pos="-1440"/>
        </w:tabs>
        <w:spacing w:after="0" w:line="240" w:lineRule="auto"/>
        <w:ind w:left="567" w:hanging="567"/>
        <w:rPr>
          <w:rFonts w:ascii="Garamond" w:hAnsi="Garamond"/>
          <w:sz w:val="24"/>
          <w:szCs w:val="24"/>
        </w:rPr>
      </w:pPr>
      <w:r>
        <w:rPr>
          <w:rFonts w:ascii="Garamond" w:hAnsi="Garamond"/>
          <w:sz w:val="24"/>
          <w:szCs w:val="24"/>
        </w:rPr>
        <w:t>295</w:t>
      </w:r>
      <w:r w:rsidR="00725F21">
        <w:rPr>
          <w:rFonts w:ascii="Garamond" w:hAnsi="Garamond"/>
          <w:sz w:val="24"/>
          <w:szCs w:val="24"/>
        </w:rPr>
        <w:t>.</w:t>
      </w:r>
      <w:r w:rsidR="00725F21">
        <w:rPr>
          <w:rFonts w:ascii="Garamond" w:hAnsi="Garamond"/>
          <w:sz w:val="24"/>
          <w:szCs w:val="24"/>
        </w:rPr>
        <w:tab/>
      </w:r>
      <w:r w:rsidR="0006496B">
        <w:rPr>
          <w:rFonts w:ascii="Garamond" w:hAnsi="Garamond"/>
          <w:sz w:val="24"/>
          <w:szCs w:val="24"/>
        </w:rPr>
        <w:t>A GIS file</w:t>
      </w:r>
      <w:r w:rsidR="00934974">
        <w:rPr>
          <w:rFonts w:ascii="Garamond" w:hAnsi="Garamond"/>
          <w:sz w:val="24"/>
          <w:szCs w:val="24"/>
        </w:rPr>
        <w:t xml:space="preserve"> </w:t>
      </w:r>
      <w:r w:rsidR="0006496B">
        <w:rPr>
          <w:rFonts w:ascii="Garamond" w:hAnsi="Garamond"/>
          <w:sz w:val="24"/>
          <w:szCs w:val="24"/>
        </w:rPr>
        <w:t xml:space="preserve">must be provided with the geo-referenced site boundary </w:t>
      </w:r>
      <w:r w:rsidR="00934974">
        <w:rPr>
          <w:rFonts w:ascii="Garamond" w:hAnsi="Garamond"/>
          <w:sz w:val="24"/>
          <w:szCs w:val="24"/>
        </w:rPr>
        <w:t>in vector form</w:t>
      </w:r>
      <w:r w:rsidR="009737E6">
        <w:rPr>
          <w:rFonts w:ascii="Garamond" w:hAnsi="Garamond"/>
          <w:sz w:val="24"/>
          <w:szCs w:val="24"/>
        </w:rPr>
        <w:t xml:space="preserve"> as one or more polygons</w:t>
      </w:r>
      <w:r w:rsidR="00934974">
        <w:rPr>
          <w:rFonts w:ascii="Garamond" w:hAnsi="Garamond"/>
          <w:sz w:val="24"/>
          <w:szCs w:val="24"/>
        </w:rPr>
        <w:t xml:space="preserve"> </w:t>
      </w:r>
      <w:r w:rsidR="0006496B">
        <w:rPr>
          <w:rFonts w:ascii="Garamond" w:hAnsi="Garamond"/>
          <w:sz w:val="24"/>
          <w:szCs w:val="24"/>
        </w:rPr>
        <w:t>(preferably using the World Geodetic System 1984</w:t>
      </w:r>
      <w:r w:rsidR="00934974">
        <w:rPr>
          <w:rFonts w:ascii="Garamond" w:hAnsi="Garamond"/>
          <w:sz w:val="24"/>
          <w:szCs w:val="24"/>
        </w:rPr>
        <w:t xml:space="preserve"> and </w:t>
      </w:r>
      <w:r w:rsidR="009737E6">
        <w:rPr>
          <w:rFonts w:ascii="Garamond" w:hAnsi="Garamond"/>
          <w:sz w:val="24"/>
          <w:szCs w:val="24"/>
        </w:rPr>
        <w:t>the shape format</w:t>
      </w:r>
      <w:r w:rsidR="0006496B">
        <w:rPr>
          <w:rFonts w:ascii="Garamond" w:hAnsi="Garamond"/>
          <w:sz w:val="24"/>
          <w:szCs w:val="24"/>
        </w:rPr>
        <w:t>) with an accompanying attribute table. T</w:t>
      </w:r>
      <w:r w:rsidR="00AD25A2" w:rsidRPr="006773F2">
        <w:rPr>
          <w:rFonts w:ascii="Garamond" w:hAnsi="Garamond"/>
          <w:sz w:val="24"/>
          <w:szCs w:val="24"/>
        </w:rPr>
        <w:t>he geographical</w:t>
      </w:r>
      <w:r w:rsidR="00934974">
        <w:rPr>
          <w:rFonts w:ascii="Garamond" w:hAnsi="Garamond"/>
          <w:sz w:val="24"/>
          <w:szCs w:val="24"/>
        </w:rPr>
        <w:t>/projected</w:t>
      </w:r>
      <w:r w:rsidR="00AD25A2" w:rsidRPr="006773F2">
        <w:rPr>
          <w:rFonts w:ascii="Garamond" w:hAnsi="Garamond"/>
          <w:sz w:val="24"/>
          <w:szCs w:val="24"/>
        </w:rPr>
        <w:t xml:space="preserve"> coordinate system used</w:t>
      </w:r>
      <w:r w:rsidR="0006496B">
        <w:rPr>
          <w:rFonts w:ascii="Garamond" w:hAnsi="Garamond"/>
          <w:sz w:val="24"/>
          <w:szCs w:val="24"/>
        </w:rPr>
        <w:t xml:space="preserve"> must be clearly specified</w:t>
      </w:r>
      <w:r w:rsidR="00AD25A2" w:rsidRPr="006773F2">
        <w:rPr>
          <w:rFonts w:ascii="Garamond" w:hAnsi="Garamond"/>
          <w:sz w:val="24"/>
          <w:szCs w:val="24"/>
        </w:rPr>
        <w:t>.</w:t>
      </w:r>
      <w:r w:rsidR="00686CB7" w:rsidRPr="006773F2">
        <w:rPr>
          <w:rFonts w:ascii="Garamond" w:hAnsi="Garamond"/>
          <w:sz w:val="24"/>
          <w:szCs w:val="24"/>
        </w:rPr>
        <w:t xml:space="preserve"> </w:t>
      </w:r>
    </w:p>
    <w:p w14:paraId="399C26E8" w14:textId="77777777" w:rsidR="00725F21" w:rsidRDefault="00725F21" w:rsidP="00386CA0">
      <w:pPr>
        <w:tabs>
          <w:tab w:val="left" w:pos="-1440"/>
        </w:tabs>
        <w:spacing w:after="0" w:line="240" w:lineRule="auto"/>
        <w:ind w:left="567" w:hanging="567"/>
        <w:rPr>
          <w:rFonts w:ascii="Garamond" w:hAnsi="Garamond"/>
          <w:sz w:val="24"/>
          <w:szCs w:val="24"/>
        </w:rPr>
      </w:pPr>
    </w:p>
    <w:p w14:paraId="368D65D4" w14:textId="77777777" w:rsidR="00AD25A2" w:rsidRPr="006773F2" w:rsidRDefault="00E63B07" w:rsidP="00386CA0">
      <w:pPr>
        <w:tabs>
          <w:tab w:val="left" w:pos="-1440"/>
        </w:tabs>
        <w:spacing w:after="0" w:line="240" w:lineRule="auto"/>
        <w:ind w:left="567" w:hanging="567"/>
        <w:rPr>
          <w:rFonts w:ascii="Garamond" w:hAnsi="Garamond"/>
          <w:sz w:val="24"/>
          <w:szCs w:val="24"/>
        </w:rPr>
      </w:pPr>
      <w:r w:rsidRPr="00725F21">
        <w:rPr>
          <w:rFonts w:ascii="Garamond" w:hAnsi="Garamond"/>
          <w:sz w:val="24"/>
          <w:szCs w:val="24"/>
        </w:rPr>
        <w:t>29</w:t>
      </w:r>
      <w:r>
        <w:rPr>
          <w:rFonts w:ascii="Garamond" w:hAnsi="Garamond"/>
          <w:sz w:val="24"/>
          <w:szCs w:val="24"/>
        </w:rPr>
        <w:t>6</w:t>
      </w:r>
      <w:r w:rsidR="00725F21" w:rsidRPr="00725F21">
        <w:rPr>
          <w:rFonts w:ascii="Garamond" w:hAnsi="Garamond"/>
          <w:sz w:val="24"/>
          <w:szCs w:val="24"/>
        </w:rPr>
        <w:t>.</w:t>
      </w:r>
      <w:r w:rsidR="00725F21" w:rsidRPr="00725F21">
        <w:rPr>
          <w:rFonts w:ascii="Garamond" w:hAnsi="Garamond"/>
          <w:sz w:val="24"/>
          <w:szCs w:val="24"/>
        </w:rPr>
        <w:tab/>
      </w:r>
      <w:r w:rsidR="00AD25A2" w:rsidRPr="00725F21">
        <w:rPr>
          <w:rFonts w:ascii="Garamond" w:hAnsi="Garamond"/>
          <w:sz w:val="24"/>
          <w:szCs w:val="24"/>
        </w:rPr>
        <w:t xml:space="preserve">Appendix C provides more detailed guidance on the provision of suitable </w:t>
      </w:r>
      <w:r w:rsidR="006C23A5" w:rsidRPr="00725F21">
        <w:rPr>
          <w:rFonts w:ascii="Garamond" w:hAnsi="Garamond"/>
          <w:sz w:val="24"/>
          <w:szCs w:val="24"/>
        </w:rPr>
        <w:t>Ramsar Site</w:t>
      </w:r>
      <w:r w:rsidR="00AD25A2" w:rsidRPr="006773F2">
        <w:rPr>
          <w:rFonts w:ascii="Garamond" w:hAnsi="Garamond"/>
          <w:sz w:val="24"/>
          <w:szCs w:val="24"/>
        </w:rPr>
        <w:t xml:space="preserve"> maps, GIS files</w:t>
      </w:r>
      <w:r w:rsidR="000B05B8">
        <w:rPr>
          <w:rFonts w:ascii="Garamond" w:hAnsi="Garamond"/>
          <w:sz w:val="24"/>
          <w:szCs w:val="24"/>
        </w:rPr>
        <w:t>,</w:t>
      </w:r>
      <w:r w:rsidR="00AD25A2" w:rsidRPr="006773F2">
        <w:rPr>
          <w:rFonts w:ascii="Garamond" w:hAnsi="Garamond"/>
          <w:sz w:val="24"/>
          <w:szCs w:val="24"/>
        </w:rPr>
        <w:t xml:space="preserve"> and other spatial data</w:t>
      </w:r>
      <w:r w:rsidR="0006496B">
        <w:rPr>
          <w:rFonts w:ascii="Garamond" w:hAnsi="Garamond"/>
          <w:sz w:val="24"/>
          <w:szCs w:val="24"/>
        </w:rPr>
        <w:t>, including what to do if it is not possible to provide a GIS file</w:t>
      </w:r>
      <w:r w:rsidR="00AD25A2" w:rsidRPr="006773F2">
        <w:rPr>
          <w:rFonts w:ascii="Garamond" w:hAnsi="Garamond"/>
          <w:sz w:val="24"/>
          <w:szCs w:val="24"/>
        </w:rPr>
        <w:t>.</w:t>
      </w:r>
      <w:r w:rsidR="00686CB7" w:rsidRPr="006773F2">
        <w:rPr>
          <w:rFonts w:ascii="Garamond" w:hAnsi="Garamond"/>
          <w:sz w:val="24"/>
          <w:szCs w:val="24"/>
        </w:rPr>
        <w:t xml:space="preserve"> </w:t>
      </w:r>
    </w:p>
    <w:p w14:paraId="69883DCB" w14:textId="77777777" w:rsidR="006773F2" w:rsidRDefault="006773F2" w:rsidP="00386CA0">
      <w:pPr>
        <w:tabs>
          <w:tab w:val="left" w:pos="-1440"/>
        </w:tabs>
        <w:spacing w:after="0" w:line="240" w:lineRule="auto"/>
        <w:ind w:left="567" w:hanging="567"/>
        <w:rPr>
          <w:rFonts w:ascii="Garamond" w:hAnsi="Garamond"/>
          <w:snapToGrid w:val="0"/>
          <w:sz w:val="24"/>
          <w:szCs w:val="24"/>
        </w:rPr>
      </w:pPr>
    </w:p>
    <w:p w14:paraId="2AB79566" w14:textId="77777777" w:rsidR="00E337A4" w:rsidRDefault="00E63B07" w:rsidP="00386CA0">
      <w:pPr>
        <w:tabs>
          <w:tab w:val="left" w:pos="-1440"/>
        </w:tabs>
        <w:spacing w:after="0" w:line="240" w:lineRule="auto"/>
        <w:ind w:left="567" w:hanging="567"/>
        <w:rPr>
          <w:rFonts w:ascii="Garamond" w:hAnsi="Garamond"/>
          <w:snapToGrid w:val="0"/>
          <w:sz w:val="24"/>
          <w:szCs w:val="24"/>
        </w:rPr>
      </w:pPr>
      <w:r>
        <w:rPr>
          <w:rFonts w:ascii="Garamond" w:hAnsi="Garamond"/>
          <w:sz w:val="24"/>
          <w:szCs w:val="24"/>
        </w:rPr>
        <w:t>297</w:t>
      </w:r>
      <w:r w:rsidR="00725F21">
        <w:rPr>
          <w:rFonts w:ascii="Garamond" w:hAnsi="Garamond"/>
          <w:sz w:val="24"/>
          <w:szCs w:val="24"/>
        </w:rPr>
        <w:t>.</w:t>
      </w:r>
      <w:r w:rsidR="00725F21">
        <w:rPr>
          <w:rFonts w:ascii="Garamond" w:hAnsi="Garamond"/>
          <w:sz w:val="24"/>
          <w:szCs w:val="24"/>
        </w:rPr>
        <w:tab/>
        <w:t>Very e</w:t>
      </w:r>
      <w:r w:rsidR="00E337A4" w:rsidRPr="006773F2">
        <w:rPr>
          <w:rFonts w:ascii="Garamond" w:hAnsi="Garamond"/>
          <w:sz w:val="24"/>
          <w:szCs w:val="24"/>
        </w:rPr>
        <w:t>xceptionally a hardcopy map will be accepted if it is not possible to submit a map in electronic format.</w:t>
      </w:r>
      <w:r w:rsidR="00725F21">
        <w:rPr>
          <w:rFonts w:ascii="Garamond" w:hAnsi="Garamond"/>
          <w:sz w:val="24"/>
          <w:szCs w:val="24"/>
        </w:rPr>
        <w:t xml:space="preserve"> In such a situation, this should be discussed and agreed with the Secretariat before submitting the </w:t>
      </w:r>
      <w:r w:rsidR="000B05B8">
        <w:rPr>
          <w:rFonts w:ascii="Garamond" w:hAnsi="Garamond"/>
          <w:sz w:val="24"/>
          <w:szCs w:val="24"/>
        </w:rPr>
        <w:t xml:space="preserve">site </w:t>
      </w:r>
      <w:r w:rsidR="00725F21">
        <w:rPr>
          <w:rFonts w:ascii="Garamond" w:hAnsi="Garamond"/>
          <w:sz w:val="24"/>
          <w:szCs w:val="24"/>
        </w:rPr>
        <w:t>designation.</w:t>
      </w:r>
    </w:p>
    <w:p w14:paraId="5FEB3F2C" w14:textId="77777777" w:rsidR="00E337A4" w:rsidRDefault="00E337A4" w:rsidP="00386CA0">
      <w:pPr>
        <w:tabs>
          <w:tab w:val="left" w:pos="-1440"/>
        </w:tabs>
        <w:spacing w:after="0" w:line="240" w:lineRule="auto"/>
        <w:ind w:left="567" w:hanging="567"/>
        <w:rPr>
          <w:rFonts w:ascii="Garamond" w:hAnsi="Garamond"/>
          <w:snapToGrid w:val="0"/>
          <w:sz w:val="24"/>
          <w:szCs w:val="24"/>
        </w:rPr>
      </w:pPr>
    </w:p>
    <w:p w14:paraId="5EE36202" w14:textId="77777777" w:rsidR="00AD25A2" w:rsidRDefault="00E63B07" w:rsidP="00386CA0">
      <w:pPr>
        <w:tabs>
          <w:tab w:val="left" w:pos="-1440"/>
        </w:tabs>
        <w:spacing w:after="0" w:line="240" w:lineRule="auto"/>
        <w:ind w:left="567" w:hanging="567"/>
        <w:rPr>
          <w:rFonts w:ascii="Garamond" w:hAnsi="Garamond"/>
          <w:snapToGrid w:val="0"/>
          <w:sz w:val="24"/>
          <w:szCs w:val="24"/>
        </w:rPr>
      </w:pPr>
      <w:r>
        <w:rPr>
          <w:rFonts w:ascii="Garamond" w:hAnsi="Garamond"/>
          <w:snapToGrid w:val="0"/>
          <w:sz w:val="24"/>
          <w:szCs w:val="24"/>
        </w:rPr>
        <w:t>298</w:t>
      </w:r>
      <w:r w:rsidR="00725F21">
        <w:rPr>
          <w:rFonts w:ascii="Garamond" w:hAnsi="Garamond"/>
          <w:snapToGrid w:val="0"/>
          <w:sz w:val="24"/>
          <w:szCs w:val="24"/>
        </w:rPr>
        <w:t>.</w:t>
      </w:r>
      <w:r w:rsidR="00725F21">
        <w:rPr>
          <w:rFonts w:ascii="Garamond" w:hAnsi="Garamond"/>
          <w:snapToGrid w:val="0"/>
          <w:sz w:val="24"/>
          <w:szCs w:val="24"/>
        </w:rPr>
        <w:tab/>
      </w:r>
      <w:r w:rsidR="00AD25A2" w:rsidRPr="006773F2">
        <w:rPr>
          <w:rFonts w:ascii="Garamond" w:hAnsi="Garamond"/>
          <w:snapToGrid w:val="0"/>
          <w:sz w:val="24"/>
          <w:szCs w:val="24"/>
        </w:rPr>
        <w:t xml:space="preserve">A list of the maps supplied and any other relevant maps of the </w:t>
      </w:r>
      <w:r w:rsidR="006C23A5" w:rsidRPr="006773F2">
        <w:rPr>
          <w:rFonts w:ascii="Garamond" w:hAnsi="Garamond"/>
          <w:snapToGrid w:val="0"/>
          <w:sz w:val="24"/>
          <w:szCs w:val="24"/>
        </w:rPr>
        <w:t>Ramsar Site</w:t>
      </w:r>
      <w:r w:rsidR="00AD25A2" w:rsidRPr="006773F2">
        <w:rPr>
          <w:rFonts w:ascii="Garamond" w:hAnsi="Garamond"/>
          <w:snapToGrid w:val="0"/>
          <w:sz w:val="24"/>
          <w:szCs w:val="24"/>
        </w:rPr>
        <w:t xml:space="preserve"> that are available should be included in a note annexed to the RIS.</w:t>
      </w:r>
      <w:r w:rsidR="00686CB7" w:rsidRPr="006773F2">
        <w:rPr>
          <w:rFonts w:ascii="Garamond" w:hAnsi="Garamond"/>
          <w:snapToGrid w:val="0"/>
          <w:sz w:val="24"/>
          <w:szCs w:val="24"/>
        </w:rPr>
        <w:t xml:space="preserve"> </w:t>
      </w:r>
    </w:p>
    <w:p w14:paraId="5433DD90" w14:textId="77777777" w:rsidR="006773F2" w:rsidRPr="006773F2" w:rsidRDefault="006773F2" w:rsidP="00386CA0">
      <w:pPr>
        <w:tabs>
          <w:tab w:val="left" w:pos="-1440"/>
        </w:tabs>
        <w:spacing w:after="0" w:line="240" w:lineRule="auto"/>
        <w:ind w:left="567" w:hanging="567"/>
        <w:rPr>
          <w:rFonts w:ascii="Garamond" w:hAnsi="Garamond"/>
          <w:snapToGrid w:val="0"/>
          <w:sz w:val="24"/>
          <w:szCs w:val="24"/>
        </w:rPr>
      </w:pPr>
    </w:p>
    <w:p w14:paraId="64C7BA4C" w14:textId="77777777" w:rsidR="00D97E77" w:rsidRPr="000B05B8" w:rsidRDefault="00D97E77" w:rsidP="00386CA0">
      <w:pPr>
        <w:pStyle w:val="Heading3"/>
        <w:tabs>
          <w:tab w:val="left" w:pos="567"/>
        </w:tabs>
        <w:spacing w:before="0" w:after="0" w:line="240" w:lineRule="auto"/>
        <w:rPr>
          <w:i/>
          <w:szCs w:val="24"/>
        </w:rPr>
      </w:pPr>
      <w:bookmarkStart w:id="71" w:name="_Toc301966877"/>
      <w:r w:rsidRPr="000B05B8">
        <w:rPr>
          <w:i/>
          <w:szCs w:val="24"/>
        </w:rPr>
        <w:t>7.2.8</w:t>
      </w:r>
      <w:r w:rsidRPr="000B05B8">
        <w:rPr>
          <w:i/>
          <w:szCs w:val="24"/>
        </w:rPr>
        <w:tab/>
        <w:t>Geographical co</w:t>
      </w:r>
      <w:r w:rsidR="000B05B8" w:rsidRPr="000B05B8">
        <w:rPr>
          <w:i/>
          <w:szCs w:val="24"/>
        </w:rPr>
        <w:t>o</w:t>
      </w:r>
      <w:r w:rsidRPr="000B05B8">
        <w:rPr>
          <w:i/>
          <w:szCs w:val="24"/>
        </w:rPr>
        <w:t>rdinates</w:t>
      </w:r>
      <w:bookmarkEnd w:id="71"/>
    </w:p>
    <w:p w14:paraId="5D42DF68" w14:textId="77777777" w:rsidR="00D97E77" w:rsidRPr="00EA7F81" w:rsidRDefault="00D97E77" w:rsidP="00386CA0">
      <w:pPr>
        <w:shd w:val="clear" w:color="auto" w:fill="F2DBDB"/>
        <w:tabs>
          <w:tab w:val="left" w:pos="567"/>
        </w:tabs>
        <w:spacing w:after="0" w:line="240" w:lineRule="auto"/>
        <w:rPr>
          <w:rFonts w:ascii="Garamond" w:hAnsi="Garamond"/>
          <w:b/>
          <w:sz w:val="24"/>
          <w:szCs w:val="24"/>
        </w:rPr>
      </w:pPr>
      <w:r w:rsidRPr="006773F2">
        <w:rPr>
          <w:rFonts w:ascii="Garamond" w:hAnsi="Garamond"/>
          <w:b/>
          <w:sz w:val="24"/>
          <w:szCs w:val="24"/>
        </w:rPr>
        <w:tab/>
      </w:r>
      <w:r w:rsidRPr="00EA7F81">
        <w:rPr>
          <w:rFonts w:ascii="Garamond" w:hAnsi="Garamond"/>
          <w:b/>
          <w:sz w:val="24"/>
          <w:szCs w:val="24"/>
        </w:rPr>
        <w:sym w:font="Wingdings" w:char="F046"/>
      </w:r>
      <w:r w:rsidR="00686CB7" w:rsidRPr="00EA7F81">
        <w:rPr>
          <w:rFonts w:ascii="Garamond" w:hAnsi="Garamond"/>
          <w:b/>
          <w:sz w:val="24"/>
          <w:szCs w:val="24"/>
        </w:rPr>
        <w:t xml:space="preserve"> </w:t>
      </w:r>
      <w:r w:rsidR="00912B6F" w:rsidRPr="00EA7F81">
        <w:rPr>
          <w:rFonts w:ascii="Garamond" w:hAnsi="Garamond"/>
          <w:b/>
          <w:sz w:val="24"/>
          <w:szCs w:val="24"/>
        </w:rPr>
        <w:t>RIS field</w:t>
      </w:r>
      <w:r w:rsidR="007A6EFA" w:rsidRPr="00EA7F81">
        <w:rPr>
          <w:rFonts w:ascii="Garamond" w:hAnsi="Garamond"/>
          <w:b/>
          <w:sz w:val="24"/>
          <w:szCs w:val="24"/>
        </w:rPr>
        <w:t xml:space="preserve"> </w:t>
      </w:r>
      <w:r w:rsidR="005B5841" w:rsidRPr="00EA7F81">
        <w:rPr>
          <w:rFonts w:ascii="Garamond" w:hAnsi="Garamond"/>
          <w:b/>
          <w:sz w:val="24"/>
          <w:szCs w:val="24"/>
        </w:rPr>
        <w:t>8</w:t>
      </w:r>
    </w:p>
    <w:p w14:paraId="698184E7" w14:textId="77777777" w:rsidR="003E3A99" w:rsidRPr="00EA7F81" w:rsidRDefault="003E3A99" w:rsidP="00B7522D">
      <w:pPr>
        <w:numPr>
          <w:ilvl w:val="0"/>
          <w:numId w:val="10"/>
        </w:numPr>
        <w:shd w:val="clear" w:color="auto" w:fill="F2DBDB"/>
        <w:tabs>
          <w:tab w:val="left" w:pos="567"/>
        </w:tabs>
        <w:spacing w:after="0" w:line="240" w:lineRule="auto"/>
        <w:ind w:left="357" w:hanging="357"/>
        <w:rPr>
          <w:rFonts w:ascii="Garamond" w:hAnsi="Garamond"/>
          <w:b/>
          <w:sz w:val="24"/>
          <w:szCs w:val="24"/>
        </w:rPr>
      </w:pPr>
      <w:r w:rsidRPr="00EA7F81">
        <w:rPr>
          <w:rFonts w:ascii="Garamond" w:hAnsi="Garamond"/>
          <w:b/>
          <w:sz w:val="24"/>
          <w:szCs w:val="24"/>
        </w:rPr>
        <w:t>See also:</w:t>
      </w:r>
      <w:r w:rsidR="00B33DD0" w:rsidRPr="00EA7F81">
        <w:rPr>
          <w:rFonts w:ascii="Garamond" w:hAnsi="Garamond"/>
          <w:b/>
          <w:sz w:val="24"/>
          <w:szCs w:val="24"/>
        </w:rPr>
        <w:t xml:space="preserve"> </w:t>
      </w:r>
      <w:r w:rsidRPr="00EA7F81">
        <w:rPr>
          <w:rFonts w:ascii="Garamond" w:hAnsi="Garamond"/>
          <w:b/>
          <w:sz w:val="24"/>
          <w:szCs w:val="24"/>
        </w:rPr>
        <w:t xml:space="preserve">Section 7.2.7 </w:t>
      </w:r>
      <w:r w:rsidR="003720E1">
        <w:rPr>
          <w:rFonts w:ascii="Garamond" w:hAnsi="Garamond"/>
          <w:b/>
          <w:sz w:val="24"/>
          <w:szCs w:val="24"/>
        </w:rPr>
        <w:t>Defining the site (m</w:t>
      </w:r>
      <w:r w:rsidRPr="00EA7F81">
        <w:rPr>
          <w:rFonts w:ascii="Garamond" w:hAnsi="Garamond"/>
          <w:b/>
          <w:sz w:val="24"/>
          <w:szCs w:val="24"/>
        </w:rPr>
        <w:t xml:space="preserve">ap of the </w:t>
      </w:r>
      <w:r w:rsidR="006C23A5" w:rsidRPr="00EA7F81">
        <w:rPr>
          <w:rFonts w:ascii="Garamond" w:hAnsi="Garamond"/>
          <w:b/>
          <w:sz w:val="24"/>
          <w:szCs w:val="24"/>
        </w:rPr>
        <w:t>Ramsar Site</w:t>
      </w:r>
      <w:r w:rsidR="003720E1">
        <w:rPr>
          <w:rFonts w:ascii="Garamond" w:hAnsi="Garamond"/>
          <w:b/>
          <w:sz w:val="24"/>
          <w:szCs w:val="24"/>
        </w:rPr>
        <w:t>)</w:t>
      </w:r>
    </w:p>
    <w:p w14:paraId="28D46FE1" w14:textId="77777777" w:rsidR="003E3A99" w:rsidRPr="006773F2" w:rsidRDefault="003E3A99" w:rsidP="00386CA0">
      <w:pPr>
        <w:shd w:val="clear" w:color="auto" w:fill="F2DBDB"/>
        <w:tabs>
          <w:tab w:val="left" w:pos="567"/>
        </w:tabs>
        <w:spacing w:after="0" w:line="240" w:lineRule="auto"/>
        <w:rPr>
          <w:rFonts w:ascii="Garamond" w:hAnsi="Garamond"/>
          <w:b/>
          <w:sz w:val="24"/>
          <w:szCs w:val="24"/>
        </w:rPr>
      </w:pPr>
      <w:r w:rsidRPr="00EA7F81">
        <w:rPr>
          <w:rFonts w:ascii="Garamond" w:hAnsi="Garamond"/>
          <w:b/>
          <w:sz w:val="24"/>
          <w:szCs w:val="24"/>
        </w:rPr>
        <w:tab/>
      </w:r>
      <w:r w:rsidRPr="00EA7F81">
        <w:rPr>
          <w:rFonts w:ascii="Garamond" w:hAnsi="Garamond"/>
          <w:b/>
          <w:sz w:val="24"/>
          <w:szCs w:val="24"/>
        </w:rPr>
        <w:tab/>
      </w:r>
      <w:r w:rsidR="00725F21" w:rsidRPr="00EA7F81">
        <w:rPr>
          <w:rFonts w:ascii="Garamond" w:hAnsi="Garamond"/>
          <w:b/>
          <w:sz w:val="24"/>
          <w:szCs w:val="24"/>
        </w:rPr>
        <w:tab/>
      </w:r>
      <w:r w:rsidR="003234EC">
        <w:rPr>
          <w:rFonts w:ascii="Garamond" w:hAnsi="Garamond"/>
          <w:b/>
          <w:sz w:val="24"/>
          <w:szCs w:val="24"/>
        </w:rPr>
        <w:t xml:space="preserve"> </w:t>
      </w:r>
      <w:r w:rsidRPr="00EA7F81">
        <w:rPr>
          <w:rFonts w:ascii="Garamond" w:hAnsi="Garamond"/>
          <w:b/>
          <w:sz w:val="24"/>
          <w:szCs w:val="24"/>
        </w:rPr>
        <w:t xml:space="preserve">Section </w:t>
      </w:r>
      <w:r w:rsidR="00BD4F3D" w:rsidRPr="00EA7F81">
        <w:rPr>
          <w:rFonts w:ascii="Garamond" w:hAnsi="Garamond"/>
          <w:b/>
          <w:sz w:val="24"/>
          <w:szCs w:val="24"/>
        </w:rPr>
        <w:t>7.2.10</w:t>
      </w:r>
      <w:r w:rsidRPr="00EA7F81">
        <w:rPr>
          <w:rFonts w:ascii="Garamond" w:hAnsi="Garamond"/>
          <w:b/>
          <w:sz w:val="24"/>
          <w:szCs w:val="24"/>
        </w:rPr>
        <w:t xml:space="preserve"> Area</w:t>
      </w:r>
    </w:p>
    <w:p w14:paraId="78D4DC08" w14:textId="77777777" w:rsidR="006773F2" w:rsidRDefault="006773F2" w:rsidP="00386CA0">
      <w:pPr>
        <w:tabs>
          <w:tab w:val="left" w:pos="-1440"/>
        </w:tabs>
        <w:spacing w:after="0" w:line="240" w:lineRule="auto"/>
        <w:rPr>
          <w:rFonts w:ascii="Garamond" w:hAnsi="Garamond"/>
          <w:snapToGrid w:val="0"/>
          <w:sz w:val="24"/>
          <w:szCs w:val="24"/>
        </w:rPr>
      </w:pPr>
    </w:p>
    <w:p w14:paraId="190A222F" w14:textId="77777777" w:rsidR="00E337A4" w:rsidRDefault="00E63B07" w:rsidP="00386CA0">
      <w:pPr>
        <w:tabs>
          <w:tab w:val="left" w:pos="-1440"/>
        </w:tabs>
        <w:spacing w:after="0" w:line="240" w:lineRule="auto"/>
        <w:ind w:left="567" w:hanging="567"/>
        <w:rPr>
          <w:rFonts w:ascii="Garamond" w:hAnsi="Garamond"/>
          <w:sz w:val="24"/>
          <w:szCs w:val="24"/>
        </w:rPr>
      </w:pPr>
      <w:r>
        <w:rPr>
          <w:rFonts w:ascii="Garamond" w:hAnsi="Garamond"/>
          <w:snapToGrid w:val="0"/>
          <w:sz w:val="24"/>
          <w:szCs w:val="24"/>
        </w:rPr>
        <w:t>299</w:t>
      </w:r>
      <w:r w:rsidR="00EA7F81">
        <w:rPr>
          <w:rFonts w:ascii="Garamond" w:hAnsi="Garamond"/>
          <w:snapToGrid w:val="0"/>
          <w:sz w:val="24"/>
          <w:szCs w:val="24"/>
        </w:rPr>
        <w:t>.</w:t>
      </w:r>
      <w:r w:rsidR="00EA7F81">
        <w:rPr>
          <w:rFonts w:ascii="Garamond" w:hAnsi="Garamond"/>
          <w:snapToGrid w:val="0"/>
          <w:sz w:val="24"/>
          <w:szCs w:val="24"/>
        </w:rPr>
        <w:tab/>
      </w:r>
      <w:r w:rsidR="00B01863" w:rsidRPr="006773F2">
        <w:rPr>
          <w:rFonts w:ascii="Garamond" w:hAnsi="Garamond"/>
          <w:snapToGrid w:val="0"/>
          <w:sz w:val="24"/>
          <w:szCs w:val="24"/>
        </w:rPr>
        <w:t>The</w:t>
      </w:r>
      <w:r w:rsidR="00B01863" w:rsidRPr="006773F2">
        <w:rPr>
          <w:rFonts w:ascii="Garamond" w:hAnsi="Garamond"/>
          <w:sz w:val="24"/>
          <w:szCs w:val="24"/>
        </w:rPr>
        <w:t xml:space="preserve"> geographical coordinates of the </w:t>
      </w:r>
      <w:r w:rsidR="00B01863" w:rsidRPr="006773F2">
        <w:rPr>
          <w:rFonts w:ascii="Garamond" w:hAnsi="Garamond"/>
          <w:i/>
          <w:sz w:val="24"/>
          <w:szCs w:val="24"/>
        </w:rPr>
        <w:t>approximate</w:t>
      </w:r>
      <w:r w:rsidR="00B01863" w:rsidRPr="006773F2">
        <w:rPr>
          <w:rFonts w:ascii="Garamond" w:hAnsi="Garamond"/>
          <w:sz w:val="24"/>
          <w:szCs w:val="24"/>
        </w:rPr>
        <w:t xml:space="preserve"> centre of the site </w:t>
      </w:r>
      <w:r w:rsidR="005B5841" w:rsidRPr="006773F2">
        <w:rPr>
          <w:rFonts w:ascii="Garamond" w:hAnsi="Garamond"/>
          <w:sz w:val="24"/>
          <w:szCs w:val="24"/>
        </w:rPr>
        <w:t xml:space="preserve">should be given </w:t>
      </w:r>
      <w:r w:rsidR="00B01863" w:rsidRPr="006773F2">
        <w:rPr>
          <w:rFonts w:ascii="Garamond" w:hAnsi="Garamond"/>
          <w:sz w:val="24"/>
          <w:szCs w:val="24"/>
        </w:rPr>
        <w:t xml:space="preserve">expressed in </w:t>
      </w:r>
      <w:r w:rsidR="00B01863" w:rsidRPr="006773F2">
        <w:rPr>
          <w:rFonts w:ascii="Garamond" w:hAnsi="Garamond"/>
          <w:i/>
          <w:sz w:val="24"/>
          <w:szCs w:val="24"/>
        </w:rPr>
        <w:t>degrees</w:t>
      </w:r>
      <w:r w:rsidR="00A16E23">
        <w:rPr>
          <w:rFonts w:ascii="Garamond" w:hAnsi="Garamond"/>
          <w:i/>
          <w:sz w:val="24"/>
          <w:szCs w:val="24"/>
        </w:rPr>
        <w:t>,</w:t>
      </w:r>
      <w:r w:rsidR="00B01863" w:rsidRPr="006773F2">
        <w:rPr>
          <w:rFonts w:ascii="Garamond" w:hAnsi="Garamond"/>
          <w:i/>
          <w:sz w:val="24"/>
          <w:szCs w:val="24"/>
        </w:rPr>
        <w:t xml:space="preserve"> minutes </w:t>
      </w:r>
      <w:r w:rsidR="00A16E23">
        <w:rPr>
          <w:rFonts w:ascii="Garamond" w:hAnsi="Garamond"/>
          <w:i/>
          <w:sz w:val="24"/>
          <w:szCs w:val="24"/>
        </w:rPr>
        <w:t xml:space="preserve">and seconds </w:t>
      </w:r>
      <w:r w:rsidR="00B01863" w:rsidRPr="006773F2">
        <w:rPr>
          <w:rFonts w:ascii="Garamond" w:hAnsi="Garamond"/>
          <w:i/>
          <w:sz w:val="24"/>
          <w:szCs w:val="24"/>
        </w:rPr>
        <w:t>of latitude and longitude</w:t>
      </w:r>
      <w:r w:rsidR="00B01863" w:rsidRPr="006773F2">
        <w:rPr>
          <w:rFonts w:ascii="Garamond" w:hAnsi="Garamond"/>
          <w:sz w:val="24"/>
          <w:szCs w:val="24"/>
        </w:rPr>
        <w:t xml:space="preserve"> </w:t>
      </w:r>
      <w:bookmarkStart w:id="72" w:name="OLE_LINK4"/>
      <w:r w:rsidR="00B01863" w:rsidRPr="006773F2">
        <w:rPr>
          <w:rFonts w:ascii="Garamond" w:hAnsi="Garamond"/>
          <w:sz w:val="24"/>
          <w:szCs w:val="24"/>
        </w:rPr>
        <w:t>(e.g.</w:t>
      </w:r>
      <w:r w:rsidR="000B05B8">
        <w:rPr>
          <w:rFonts w:ascii="Garamond" w:hAnsi="Garamond"/>
          <w:sz w:val="24"/>
          <w:szCs w:val="24"/>
        </w:rPr>
        <w:t>,</w:t>
      </w:r>
      <w:r w:rsidR="00B01863" w:rsidRPr="006773F2">
        <w:rPr>
          <w:rFonts w:ascii="Garamond" w:hAnsi="Garamond"/>
          <w:sz w:val="24"/>
          <w:szCs w:val="24"/>
        </w:rPr>
        <w:t xml:space="preserve"> in the format: 01</w:t>
      </w:r>
      <w:r w:rsidR="00B01863" w:rsidRPr="006773F2">
        <w:rPr>
          <w:rFonts w:ascii="Garamond" w:hAnsi="Garamond"/>
          <w:sz w:val="24"/>
          <w:szCs w:val="24"/>
        </w:rPr>
        <w:sym w:font="Symbol" w:char="F0B0"/>
      </w:r>
      <w:r w:rsidR="00B01863" w:rsidRPr="006773F2">
        <w:rPr>
          <w:rFonts w:ascii="Garamond" w:hAnsi="Garamond"/>
          <w:sz w:val="24"/>
          <w:szCs w:val="24"/>
        </w:rPr>
        <w:t>24</w:t>
      </w:r>
      <w:r w:rsidR="005D0E1E">
        <w:rPr>
          <w:rFonts w:ascii="Garamond" w:hAnsi="Garamond"/>
          <w:sz w:val="24"/>
          <w:szCs w:val="24"/>
        </w:rPr>
        <w:t>’</w:t>
      </w:r>
      <w:r w:rsidR="00A16E23">
        <w:rPr>
          <w:rFonts w:ascii="Garamond" w:hAnsi="Garamond"/>
          <w:sz w:val="24"/>
          <w:szCs w:val="24"/>
        </w:rPr>
        <w:t>12</w:t>
      </w:r>
      <w:r w:rsidR="005D0E1E">
        <w:rPr>
          <w:rFonts w:ascii="Garamond" w:hAnsi="Garamond"/>
          <w:sz w:val="24"/>
          <w:szCs w:val="24"/>
        </w:rPr>
        <w:t>’’</w:t>
      </w:r>
      <w:r w:rsidR="00B01863" w:rsidRPr="006773F2">
        <w:rPr>
          <w:rFonts w:ascii="Garamond" w:hAnsi="Garamond"/>
          <w:sz w:val="24"/>
          <w:szCs w:val="24"/>
        </w:rPr>
        <w:t>S 104</w:t>
      </w:r>
      <w:r w:rsidR="00B01863" w:rsidRPr="006773F2">
        <w:rPr>
          <w:rFonts w:ascii="Garamond" w:hAnsi="Garamond"/>
          <w:sz w:val="24"/>
          <w:szCs w:val="24"/>
        </w:rPr>
        <w:sym w:font="Symbol" w:char="F0B0"/>
      </w:r>
      <w:r w:rsidR="00B01863" w:rsidRPr="006773F2">
        <w:rPr>
          <w:rFonts w:ascii="Garamond" w:hAnsi="Garamond"/>
          <w:sz w:val="24"/>
          <w:szCs w:val="24"/>
        </w:rPr>
        <w:t>16</w:t>
      </w:r>
      <w:r w:rsidR="005D0E1E">
        <w:rPr>
          <w:rFonts w:ascii="Garamond" w:hAnsi="Garamond"/>
          <w:sz w:val="24"/>
          <w:szCs w:val="24"/>
        </w:rPr>
        <w:t>’</w:t>
      </w:r>
      <w:r w:rsidR="00A16E23">
        <w:rPr>
          <w:rFonts w:ascii="Garamond" w:hAnsi="Garamond"/>
          <w:sz w:val="24"/>
          <w:szCs w:val="24"/>
        </w:rPr>
        <w:t>25</w:t>
      </w:r>
      <w:r w:rsidR="005D0E1E">
        <w:rPr>
          <w:rFonts w:ascii="Garamond" w:hAnsi="Garamond"/>
          <w:sz w:val="24"/>
          <w:szCs w:val="24"/>
        </w:rPr>
        <w:t>’’</w:t>
      </w:r>
      <w:r w:rsidR="00B01863" w:rsidRPr="006773F2">
        <w:rPr>
          <w:rFonts w:ascii="Garamond" w:hAnsi="Garamond"/>
          <w:sz w:val="24"/>
          <w:szCs w:val="24"/>
        </w:rPr>
        <w:t>E).</w:t>
      </w:r>
      <w:bookmarkEnd w:id="72"/>
      <w:r w:rsidR="00686CB7" w:rsidRPr="006773F2">
        <w:rPr>
          <w:rFonts w:ascii="Garamond" w:hAnsi="Garamond"/>
          <w:sz w:val="24"/>
          <w:szCs w:val="24"/>
        </w:rPr>
        <w:t xml:space="preserve"> </w:t>
      </w:r>
      <w:r w:rsidR="00B01863" w:rsidRPr="006773F2">
        <w:rPr>
          <w:rFonts w:ascii="Garamond" w:hAnsi="Garamond"/>
          <w:sz w:val="24"/>
          <w:szCs w:val="24"/>
        </w:rPr>
        <w:t>If relevant, specify the number of discrete units forming the site</w:t>
      </w:r>
      <w:r w:rsidR="00A16E23">
        <w:rPr>
          <w:rFonts w:ascii="Garamond" w:hAnsi="Garamond"/>
          <w:sz w:val="24"/>
          <w:szCs w:val="24"/>
        </w:rPr>
        <w:t>, if there is more than one geographically separate part to the site</w:t>
      </w:r>
      <w:r w:rsidR="00B01863" w:rsidRPr="006773F2">
        <w:rPr>
          <w:rFonts w:ascii="Garamond" w:hAnsi="Garamond"/>
          <w:sz w:val="24"/>
          <w:szCs w:val="24"/>
        </w:rPr>
        <w:t>.</w:t>
      </w:r>
      <w:r w:rsidR="00686CB7" w:rsidRPr="006773F2">
        <w:rPr>
          <w:rFonts w:ascii="Garamond" w:hAnsi="Garamond"/>
          <w:sz w:val="24"/>
          <w:szCs w:val="24"/>
        </w:rPr>
        <w:t xml:space="preserve"> </w:t>
      </w:r>
    </w:p>
    <w:p w14:paraId="34CE218B" w14:textId="77777777" w:rsidR="00E337A4" w:rsidRDefault="00E337A4" w:rsidP="00386CA0">
      <w:pPr>
        <w:tabs>
          <w:tab w:val="left" w:pos="-1440"/>
        </w:tabs>
        <w:spacing w:after="0" w:line="240" w:lineRule="auto"/>
        <w:ind w:left="567" w:hanging="567"/>
        <w:rPr>
          <w:rFonts w:ascii="Garamond" w:hAnsi="Garamond"/>
          <w:sz w:val="24"/>
          <w:szCs w:val="24"/>
        </w:rPr>
      </w:pPr>
    </w:p>
    <w:p w14:paraId="62E99B60" w14:textId="77777777" w:rsidR="00B01863" w:rsidRDefault="00E63B07" w:rsidP="00386CA0">
      <w:pPr>
        <w:tabs>
          <w:tab w:val="left" w:pos="-1440"/>
        </w:tabs>
        <w:spacing w:after="0" w:line="240" w:lineRule="auto"/>
        <w:ind w:left="567" w:hanging="567"/>
        <w:rPr>
          <w:rFonts w:ascii="Garamond" w:hAnsi="Garamond"/>
          <w:sz w:val="24"/>
          <w:szCs w:val="24"/>
        </w:rPr>
      </w:pPr>
      <w:r>
        <w:rPr>
          <w:rFonts w:ascii="Garamond" w:hAnsi="Garamond"/>
          <w:sz w:val="24"/>
          <w:szCs w:val="24"/>
        </w:rPr>
        <w:t>300</w:t>
      </w:r>
      <w:r w:rsidR="00EA7F81">
        <w:rPr>
          <w:rFonts w:ascii="Garamond" w:hAnsi="Garamond"/>
          <w:sz w:val="24"/>
          <w:szCs w:val="24"/>
        </w:rPr>
        <w:t>.</w:t>
      </w:r>
      <w:r w:rsidR="00EA7F81">
        <w:rPr>
          <w:rFonts w:ascii="Garamond" w:hAnsi="Garamond"/>
          <w:sz w:val="24"/>
          <w:szCs w:val="24"/>
        </w:rPr>
        <w:tab/>
      </w:r>
      <w:r w:rsidR="00B01863" w:rsidRPr="006773F2">
        <w:rPr>
          <w:rFonts w:ascii="Garamond" w:hAnsi="Garamond"/>
          <w:sz w:val="24"/>
          <w:szCs w:val="24"/>
        </w:rPr>
        <w:t xml:space="preserve">If any </w:t>
      </w:r>
      <w:r w:rsidR="00A16E23">
        <w:rPr>
          <w:rFonts w:ascii="Garamond" w:hAnsi="Garamond"/>
          <w:sz w:val="24"/>
          <w:szCs w:val="24"/>
        </w:rPr>
        <w:t xml:space="preserve">such </w:t>
      </w:r>
      <w:r w:rsidR="00B01863" w:rsidRPr="006773F2">
        <w:rPr>
          <w:rFonts w:ascii="Garamond" w:hAnsi="Garamond"/>
          <w:sz w:val="24"/>
          <w:szCs w:val="24"/>
        </w:rPr>
        <w:t>disjunct units are situated at least 1.6 km apart</w:t>
      </w:r>
      <w:r w:rsidR="006773F2" w:rsidRPr="006773F2">
        <w:rPr>
          <w:rFonts w:ascii="Garamond" w:hAnsi="Garamond"/>
          <w:sz w:val="24"/>
          <w:szCs w:val="24"/>
        </w:rPr>
        <w:t xml:space="preserve"> (approximately equivalent to one minute of latitude or longitude, at the equator</w:t>
      </w:r>
      <w:r w:rsidR="00B33DD0">
        <w:rPr>
          <w:rFonts w:ascii="Garamond" w:hAnsi="Garamond"/>
          <w:sz w:val="24"/>
          <w:szCs w:val="24"/>
        </w:rPr>
        <w:t xml:space="preserve"> </w:t>
      </w:r>
      <w:r w:rsidR="006773F2" w:rsidRPr="006773F2">
        <w:rPr>
          <w:rFonts w:ascii="Garamond" w:hAnsi="Garamond"/>
          <w:sz w:val="24"/>
          <w:szCs w:val="24"/>
        </w:rPr>
        <w:t>in the case of longitude)</w:t>
      </w:r>
      <w:r w:rsidR="00B01863" w:rsidRPr="006773F2">
        <w:rPr>
          <w:rFonts w:ascii="Garamond" w:hAnsi="Garamond"/>
          <w:sz w:val="24"/>
          <w:szCs w:val="24"/>
        </w:rPr>
        <w:t>, the coordinates of the approximate centres of each of these units should be given separately (along with individual names or differentiating labels, e.g.</w:t>
      </w:r>
      <w:r w:rsidR="000B05B8">
        <w:rPr>
          <w:rFonts w:ascii="Garamond" w:hAnsi="Garamond"/>
          <w:sz w:val="24"/>
          <w:szCs w:val="24"/>
        </w:rPr>
        <w:t>,</w:t>
      </w:r>
      <w:r w:rsidR="00B01863" w:rsidRPr="006773F2">
        <w:rPr>
          <w:rFonts w:ascii="Garamond" w:hAnsi="Garamond"/>
          <w:sz w:val="24"/>
          <w:szCs w:val="24"/>
        </w:rPr>
        <w:t xml:space="preserve"> </w:t>
      </w:r>
      <w:r w:rsidR="005D0E1E">
        <w:rPr>
          <w:rFonts w:ascii="Garamond" w:hAnsi="Garamond"/>
          <w:sz w:val="24"/>
          <w:szCs w:val="24"/>
        </w:rPr>
        <w:t>“</w:t>
      </w:r>
      <w:r w:rsidR="00B01863" w:rsidRPr="006773F2">
        <w:rPr>
          <w:rFonts w:ascii="Garamond" w:hAnsi="Garamond"/>
          <w:sz w:val="24"/>
          <w:szCs w:val="24"/>
        </w:rPr>
        <w:t>A, B, C</w:t>
      </w:r>
      <w:r w:rsidR="005D0E1E">
        <w:rPr>
          <w:rFonts w:ascii="Garamond" w:hAnsi="Garamond"/>
          <w:sz w:val="24"/>
          <w:szCs w:val="24"/>
        </w:rPr>
        <w:t>”</w:t>
      </w:r>
      <w:r w:rsidR="00B01863" w:rsidRPr="006773F2">
        <w:rPr>
          <w:rFonts w:ascii="Garamond" w:hAnsi="Garamond"/>
          <w:sz w:val="24"/>
          <w:szCs w:val="24"/>
        </w:rPr>
        <w:t>…, etc.).</w:t>
      </w:r>
      <w:r w:rsidR="00686CB7" w:rsidRPr="006773F2">
        <w:rPr>
          <w:rFonts w:ascii="Garamond" w:hAnsi="Garamond"/>
          <w:sz w:val="24"/>
          <w:szCs w:val="24"/>
        </w:rPr>
        <w:t xml:space="preserve"> </w:t>
      </w:r>
      <w:r w:rsidR="00B01863" w:rsidRPr="006773F2">
        <w:rPr>
          <w:rFonts w:ascii="Garamond" w:hAnsi="Garamond"/>
          <w:sz w:val="24"/>
          <w:szCs w:val="24"/>
        </w:rPr>
        <w:t xml:space="preserve">Any discrete </w:t>
      </w:r>
      <w:r w:rsidR="00B01863" w:rsidRPr="006773F2">
        <w:rPr>
          <w:rFonts w:ascii="Garamond" w:hAnsi="Garamond"/>
          <w:sz w:val="24"/>
          <w:szCs w:val="24"/>
        </w:rPr>
        <w:lastRenderedPageBreak/>
        <w:t>units so identified in an R</w:t>
      </w:r>
      <w:r w:rsidR="000B05B8">
        <w:rPr>
          <w:rFonts w:ascii="Garamond" w:hAnsi="Garamond"/>
          <w:sz w:val="24"/>
          <w:szCs w:val="24"/>
        </w:rPr>
        <w:t xml:space="preserve">IS should also be clearly </w:t>
      </w:r>
      <w:r w:rsidR="00F21BDB">
        <w:rPr>
          <w:rFonts w:ascii="Garamond" w:hAnsi="Garamond"/>
          <w:sz w:val="24"/>
          <w:szCs w:val="24"/>
        </w:rPr>
        <w:t>label</w:t>
      </w:r>
      <w:r w:rsidR="00F21BDB" w:rsidRPr="006773F2">
        <w:rPr>
          <w:rFonts w:ascii="Garamond" w:hAnsi="Garamond"/>
          <w:sz w:val="24"/>
          <w:szCs w:val="24"/>
        </w:rPr>
        <w:t>ed</w:t>
      </w:r>
      <w:r w:rsidR="00B01863" w:rsidRPr="006773F2">
        <w:rPr>
          <w:rFonts w:ascii="Garamond" w:hAnsi="Garamond"/>
          <w:sz w:val="24"/>
          <w:szCs w:val="24"/>
        </w:rPr>
        <w:t xml:space="preserve"> on the site map(s).</w:t>
      </w:r>
      <w:r w:rsidR="00686CB7" w:rsidRPr="006773F2">
        <w:rPr>
          <w:rFonts w:ascii="Garamond" w:hAnsi="Garamond"/>
          <w:sz w:val="24"/>
          <w:szCs w:val="24"/>
        </w:rPr>
        <w:t xml:space="preserve"> </w:t>
      </w:r>
      <w:r w:rsidR="00B01863" w:rsidRPr="006773F2">
        <w:rPr>
          <w:rFonts w:ascii="Garamond" w:hAnsi="Garamond"/>
          <w:sz w:val="24"/>
          <w:szCs w:val="24"/>
        </w:rPr>
        <w:t>A single site occupying less than 1,000 hectares needs only one central set of coordinates.</w:t>
      </w:r>
      <w:r w:rsidR="00686CB7" w:rsidRPr="006773F2">
        <w:rPr>
          <w:rFonts w:ascii="Garamond" w:hAnsi="Garamond"/>
          <w:sz w:val="24"/>
          <w:szCs w:val="24"/>
        </w:rPr>
        <w:t xml:space="preserve"> </w:t>
      </w:r>
    </w:p>
    <w:p w14:paraId="36FA8F76" w14:textId="77777777" w:rsidR="006773F2" w:rsidRPr="006773F2" w:rsidRDefault="006773F2" w:rsidP="00386CA0">
      <w:pPr>
        <w:tabs>
          <w:tab w:val="left" w:pos="-1440"/>
        </w:tabs>
        <w:spacing w:after="0" w:line="240" w:lineRule="auto"/>
        <w:ind w:left="567" w:hanging="567"/>
        <w:rPr>
          <w:rFonts w:ascii="Garamond" w:hAnsi="Garamond"/>
          <w:sz w:val="24"/>
          <w:szCs w:val="24"/>
        </w:rPr>
      </w:pPr>
    </w:p>
    <w:p w14:paraId="455E76B0" w14:textId="77777777" w:rsidR="00B01863" w:rsidRPr="006773F2" w:rsidRDefault="00E63B07" w:rsidP="00386CA0">
      <w:pPr>
        <w:tabs>
          <w:tab w:val="left" w:pos="-1440"/>
        </w:tabs>
        <w:spacing w:after="0" w:line="240" w:lineRule="auto"/>
        <w:ind w:left="567" w:hanging="567"/>
        <w:rPr>
          <w:rFonts w:ascii="Garamond" w:hAnsi="Garamond"/>
          <w:sz w:val="24"/>
          <w:szCs w:val="24"/>
        </w:rPr>
      </w:pPr>
      <w:r>
        <w:rPr>
          <w:rFonts w:ascii="Garamond" w:hAnsi="Garamond"/>
          <w:sz w:val="24"/>
          <w:szCs w:val="24"/>
        </w:rPr>
        <w:t>301</w:t>
      </w:r>
      <w:r w:rsidR="00EA7F81">
        <w:rPr>
          <w:rFonts w:ascii="Garamond" w:hAnsi="Garamond"/>
          <w:sz w:val="24"/>
          <w:szCs w:val="24"/>
        </w:rPr>
        <w:t>.</w:t>
      </w:r>
      <w:r w:rsidR="00EA7F81">
        <w:rPr>
          <w:rFonts w:ascii="Garamond" w:hAnsi="Garamond"/>
          <w:sz w:val="24"/>
          <w:szCs w:val="24"/>
        </w:rPr>
        <w:tab/>
      </w:r>
      <w:r w:rsidR="00B01863" w:rsidRPr="006773F2">
        <w:rPr>
          <w:rFonts w:ascii="Garamond" w:hAnsi="Garamond"/>
          <w:sz w:val="24"/>
          <w:szCs w:val="24"/>
        </w:rPr>
        <w:t>If the site is shaped in such a way that the approximate centre point cannot be easily specified, or if such a point falls outside the site or within a very narrow portion of the site, please explain this with a note, and provide the coordinates for the approximate centre point of the largest part of the site.</w:t>
      </w:r>
    </w:p>
    <w:p w14:paraId="53FC0917" w14:textId="77777777" w:rsidR="006773F2" w:rsidRPr="006773F2" w:rsidRDefault="006773F2" w:rsidP="00386CA0">
      <w:pPr>
        <w:tabs>
          <w:tab w:val="left" w:pos="-1440"/>
        </w:tabs>
        <w:spacing w:after="0" w:line="240" w:lineRule="auto"/>
        <w:rPr>
          <w:rFonts w:ascii="Garamond" w:hAnsi="Garamond"/>
          <w:sz w:val="24"/>
          <w:szCs w:val="24"/>
        </w:rPr>
      </w:pPr>
    </w:p>
    <w:p w14:paraId="06F59851" w14:textId="77777777" w:rsidR="00162B05" w:rsidRPr="000B05B8" w:rsidRDefault="00162B05" w:rsidP="00386CA0">
      <w:pPr>
        <w:pStyle w:val="Heading3"/>
        <w:spacing w:before="0" w:after="0" w:line="240" w:lineRule="auto"/>
        <w:rPr>
          <w:i/>
          <w:szCs w:val="24"/>
        </w:rPr>
      </w:pPr>
      <w:bookmarkStart w:id="73" w:name="_Toc301966878"/>
      <w:r w:rsidRPr="000B05B8">
        <w:rPr>
          <w:i/>
          <w:szCs w:val="24"/>
        </w:rPr>
        <w:t>7.2.9</w:t>
      </w:r>
      <w:r w:rsidRPr="000B05B8">
        <w:rPr>
          <w:i/>
          <w:szCs w:val="24"/>
        </w:rPr>
        <w:tab/>
        <w:t>General location</w:t>
      </w:r>
      <w:bookmarkEnd w:id="73"/>
    </w:p>
    <w:p w14:paraId="16E1108E" w14:textId="77777777" w:rsidR="00162B05" w:rsidRPr="006773F2" w:rsidRDefault="00162B05" w:rsidP="00386CA0">
      <w:pPr>
        <w:shd w:val="clear" w:color="auto" w:fill="F2DBDB"/>
        <w:spacing w:after="0" w:line="240" w:lineRule="auto"/>
        <w:rPr>
          <w:rFonts w:ascii="Garamond" w:hAnsi="Garamond"/>
          <w:b/>
          <w:sz w:val="24"/>
          <w:szCs w:val="24"/>
        </w:rPr>
      </w:pPr>
      <w:r w:rsidRPr="006773F2">
        <w:rPr>
          <w:rFonts w:ascii="Garamond" w:hAnsi="Garamond"/>
          <w:b/>
          <w:sz w:val="24"/>
          <w:szCs w:val="24"/>
        </w:rPr>
        <w:tab/>
      </w:r>
      <w:r w:rsidRPr="00A16E23">
        <w:rPr>
          <w:rFonts w:ascii="Garamond" w:hAnsi="Garamond"/>
          <w:b/>
          <w:sz w:val="24"/>
          <w:szCs w:val="24"/>
        </w:rPr>
        <w:sym w:font="Wingdings" w:char="F046"/>
      </w:r>
      <w:r w:rsidR="00686CB7" w:rsidRPr="00A16E23">
        <w:rPr>
          <w:rFonts w:ascii="Garamond" w:hAnsi="Garamond"/>
          <w:b/>
          <w:sz w:val="24"/>
          <w:szCs w:val="24"/>
        </w:rPr>
        <w:t xml:space="preserve"> </w:t>
      </w:r>
      <w:r w:rsidR="00912B6F" w:rsidRPr="00A16E23">
        <w:rPr>
          <w:rFonts w:ascii="Garamond" w:hAnsi="Garamond"/>
          <w:b/>
          <w:sz w:val="24"/>
          <w:szCs w:val="24"/>
        </w:rPr>
        <w:t>RIS field</w:t>
      </w:r>
      <w:r w:rsidR="007A6EFA" w:rsidRPr="00A16E23">
        <w:rPr>
          <w:rFonts w:ascii="Garamond" w:hAnsi="Garamond"/>
          <w:b/>
          <w:sz w:val="24"/>
          <w:szCs w:val="24"/>
        </w:rPr>
        <w:t xml:space="preserve"> </w:t>
      </w:r>
      <w:r w:rsidR="005B5841" w:rsidRPr="00A16E23">
        <w:rPr>
          <w:rFonts w:ascii="Garamond" w:hAnsi="Garamond"/>
          <w:b/>
          <w:sz w:val="24"/>
          <w:szCs w:val="24"/>
        </w:rPr>
        <w:t>9</w:t>
      </w:r>
    </w:p>
    <w:p w14:paraId="5344C2BE" w14:textId="77777777" w:rsidR="006773F2" w:rsidRPr="006773F2" w:rsidRDefault="006773F2" w:rsidP="00386CA0">
      <w:pPr>
        <w:tabs>
          <w:tab w:val="left" w:pos="-1440"/>
        </w:tabs>
        <w:spacing w:after="0" w:line="240" w:lineRule="auto"/>
        <w:rPr>
          <w:rFonts w:ascii="Garamond" w:hAnsi="Garamond"/>
          <w:sz w:val="24"/>
          <w:szCs w:val="24"/>
        </w:rPr>
      </w:pPr>
    </w:p>
    <w:p w14:paraId="0FEFE4D8" w14:textId="77777777" w:rsidR="000215C6" w:rsidRPr="006773F2" w:rsidRDefault="00E63B07" w:rsidP="00386CA0">
      <w:pPr>
        <w:tabs>
          <w:tab w:val="left" w:pos="-1440"/>
        </w:tabs>
        <w:spacing w:after="0" w:line="240" w:lineRule="auto"/>
        <w:rPr>
          <w:rFonts w:ascii="Garamond" w:hAnsi="Garamond"/>
          <w:sz w:val="24"/>
          <w:szCs w:val="24"/>
        </w:rPr>
      </w:pPr>
      <w:r>
        <w:rPr>
          <w:rFonts w:ascii="Garamond" w:hAnsi="Garamond"/>
          <w:sz w:val="24"/>
          <w:szCs w:val="24"/>
        </w:rPr>
        <w:t>302</w:t>
      </w:r>
      <w:r w:rsidR="00A16E23">
        <w:rPr>
          <w:rFonts w:ascii="Garamond" w:hAnsi="Garamond"/>
          <w:sz w:val="24"/>
          <w:szCs w:val="24"/>
        </w:rPr>
        <w:t>.</w:t>
      </w:r>
      <w:r w:rsidR="00A16E23">
        <w:rPr>
          <w:rFonts w:ascii="Garamond" w:hAnsi="Garamond"/>
          <w:sz w:val="24"/>
          <w:szCs w:val="24"/>
        </w:rPr>
        <w:tab/>
      </w:r>
      <w:r w:rsidR="006773F2" w:rsidRPr="006773F2">
        <w:rPr>
          <w:rFonts w:ascii="Garamond" w:hAnsi="Garamond"/>
          <w:sz w:val="24"/>
          <w:szCs w:val="24"/>
        </w:rPr>
        <w:t>I</w:t>
      </w:r>
      <w:r w:rsidR="000215C6" w:rsidRPr="006773F2">
        <w:rPr>
          <w:rFonts w:ascii="Garamond" w:hAnsi="Garamond"/>
          <w:sz w:val="24"/>
          <w:szCs w:val="24"/>
        </w:rPr>
        <w:t>nformation about the</w:t>
      </w:r>
      <w:r w:rsidR="00B01863" w:rsidRPr="006773F2">
        <w:rPr>
          <w:rFonts w:ascii="Garamond" w:hAnsi="Garamond"/>
          <w:sz w:val="24"/>
          <w:szCs w:val="24"/>
        </w:rPr>
        <w:t xml:space="preserve"> general location of the wetland</w:t>
      </w:r>
      <w:r w:rsidR="000215C6" w:rsidRPr="006773F2">
        <w:rPr>
          <w:rFonts w:ascii="Garamond" w:hAnsi="Garamond"/>
          <w:sz w:val="24"/>
          <w:szCs w:val="24"/>
        </w:rPr>
        <w:t xml:space="preserve"> should include:</w:t>
      </w:r>
    </w:p>
    <w:p w14:paraId="012AE294" w14:textId="77777777" w:rsidR="006773F2" w:rsidRPr="006773F2" w:rsidRDefault="006773F2" w:rsidP="00386CA0">
      <w:pPr>
        <w:tabs>
          <w:tab w:val="left" w:pos="-1440"/>
        </w:tabs>
        <w:spacing w:after="0" w:line="240" w:lineRule="auto"/>
        <w:rPr>
          <w:rFonts w:ascii="Garamond" w:hAnsi="Garamond"/>
          <w:sz w:val="24"/>
          <w:szCs w:val="24"/>
        </w:rPr>
      </w:pPr>
    </w:p>
    <w:p w14:paraId="6542EC67" w14:textId="77777777" w:rsidR="000215C6" w:rsidRPr="006773F2" w:rsidRDefault="006773F2" w:rsidP="00386CA0">
      <w:pPr>
        <w:tabs>
          <w:tab w:val="left" w:pos="-1440"/>
        </w:tabs>
        <w:spacing w:after="0" w:line="240" w:lineRule="auto"/>
        <w:ind w:left="1134" w:hanging="567"/>
        <w:rPr>
          <w:rFonts w:ascii="Garamond" w:hAnsi="Garamond"/>
          <w:sz w:val="24"/>
          <w:szCs w:val="24"/>
        </w:rPr>
      </w:pPr>
      <w:r w:rsidRPr="006773F2">
        <w:rPr>
          <w:rFonts w:ascii="Garamond" w:hAnsi="Garamond"/>
          <w:sz w:val="24"/>
          <w:szCs w:val="24"/>
        </w:rPr>
        <w:t>a)</w:t>
      </w:r>
      <w:r w:rsidRPr="006773F2">
        <w:rPr>
          <w:rFonts w:ascii="Garamond" w:hAnsi="Garamond"/>
          <w:sz w:val="24"/>
          <w:szCs w:val="24"/>
        </w:rPr>
        <w:tab/>
      </w:r>
      <w:r w:rsidR="00B01863" w:rsidRPr="006773F2">
        <w:rPr>
          <w:rFonts w:ascii="Garamond" w:hAnsi="Garamond"/>
          <w:sz w:val="24"/>
          <w:szCs w:val="24"/>
        </w:rPr>
        <w:t>the name of the large administrative region(s) (i.e., state, province, territory, canton, etc.) within which the site lies (e.g., Alberta, Canada; Punjab, Pakistan; Andalucía, Spain)</w:t>
      </w:r>
      <w:r w:rsidR="000215C6" w:rsidRPr="006773F2">
        <w:rPr>
          <w:rFonts w:ascii="Garamond" w:hAnsi="Garamond"/>
          <w:sz w:val="24"/>
          <w:szCs w:val="24"/>
        </w:rPr>
        <w:t>;</w:t>
      </w:r>
      <w:r w:rsidR="00B01863" w:rsidRPr="006773F2">
        <w:rPr>
          <w:rFonts w:ascii="Garamond" w:hAnsi="Garamond"/>
          <w:sz w:val="24"/>
          <w:szCs w:val="24"/>
        </w:rPr>
        <w:t xml:space="preserve"> and </w:t>
      </w:r>
    </w:p>
    <w:p w14:paraId="537424CD" w14:textId="77777777" w:rsidR="00B01863" w:rsidRDefault="006773F2" w:rsidP="00386CA0">
      <w:pPr>
        <w:tabs>
          <w:tab w:val="left" w:pos="-1440"/>
        </w:tabs>
        <w:spacing w:after="0" w:line="240" w:lineRule="auto"/>
        <w:ind w:left="1134" w:hanging="567"/>
        <w:rPr>
          <w:rFonts w:ascii="Garamond" w:hAnsi="Garamond"/>
          <w:sz w:val="24"/>
          <w:szCs w:val="24"/>
        </w:rPr>
      </w:pPr>
      <w:r w:rsidRPr="006773F2">
        <w:rPr>
          <w:rFonts w:ascii="Garamond" w:hAnsi="Garamond"/>
          <w:sz w:val="24"/>
          <w:szCs w:val="24"/>
        </w:rPr>
        <w:t>b)</w:t>
      </w:r>
      <w:r w:rsidRPr="006773F2">
        <w:rPr>
          <w:rFonts w:ascii="Garamond" w:hAnsi="Garamond"/>
          <w:sz w:val="24"/>
          <w:szCs w:val="24"/>
        </w:rPr>
        <w:tab/>
      </w:r>
      <w:r w:rsidR="000215C6" w:rsidRPr="006773F2">
        <w:rPr>
          <w:rFonts w:ascii="Garamond" w:hAnsi="Garamond"/>
          <w:sz w:val="24"/>
          <w:szCs w:val="24"/>
        </w:rPr>
        <w:t xml:space="preserve">the </w:t>
      </w:r>
      <w:r w:rsidR="00B01863" w:rsidRPr="006773F2">
        <w:rPr>
          <w:rFonts w:ascii="Garamond" w:hAnsi="Garamond"/>
          <w:sz w:val="24"/>
          <w:szCs w:val="24"/>
        </w:rPr>
        <w:t xml:space="preserve">nearest </w:t>
      </w:r>
      <w:r w:rsidR="005D0E1E">
        <w:rPr>
          <w:rFonts w:ascii="Garamond" w:hAnsi="Garamond"/>
          <w:sz w:val="24"/>
          <w:szCs w:val="24"/>
        </w:rPr>
        <w:t>“</w:t>
      </w:r>
      <w:r w:rsidR="00B01863" w:rsidRPr="006773F2">
        <w:rPr>
          <w:rFonts w:ascii="Garamond" w:hAnsi="Garamond"/>
          <w:sz w:val="24"/>
          <w:szCs w:val="24"/>
        </w:rPr>
        <w:t>provincial</w:t>
      </w:r>
      <w:r w:rsidR="005D0E1E">
        <w:rPr>
          <w:rFonts w:ascii="Garamond" w:hAnsi="Garamond"/>
          <w:sz w:val="24"/>
          <w:szCs w:val="24"/>
        </w:rPr>
        <w:t>”</w:t>
      </w:r>
      <w:r w:rsidR="00B01863" w:rsidRPr="006773F2">
        <w:rPr>
          <w:rFonts w:ascii="Garamond" w:hAnsi="Garamond"/>
          <w:sz w:val="24"/>
          <w:szCs w:val="24"/>
        </w:rPr>
        <w:t xml:space="preserve">, </w:t>
      </w:r>
      <w:r w:rsidR="005D0E1E">
        <w:rPr>
          <w:rFonts w:ascii="Garamond" w:hAnsi="Garamond"/>
          <w:sz w:val="24"/>
          <w:szCs w:val="24"/>
        </w:rPr>
        <w:t>“</w:t>
      </w:r>
      <w:r w:rsidR="00B01863" w:rsidRPr="006773F2">
        <w:rPr>
          <w:rFonts w:ascii="Garamond" w:hAnsi="Garamond"/>
          <w:sz w:val="24"/>
          <w:szCs w:val="24"/>
        </w:rPr>
        <w:t>district</w:t>
      </w:r>
      <w:r w:rsidR="005D0E1E">
        <w:rPr>
          <w:rFonts w:ascii="Garamond" w:hAnsi="Garamond"/>
          <w:sz w:val="24"/>
          <w:szCs w:val="24"/>
        </w:rPr>
        <w:t>”</w:t>
      </w:r>
      <w:r w:rsidR="00B01863" w:rsidRPr="006773F2">
        <w:rPr>
          <w:rFonts w:ascii="Garamond" w:hAnsi="Garamond"/>
          <w:sz w:val="24"/>
          <w:szCs w:val="24"/>
        </w:rPr>
        <w:t xml:space="preserve"> or other significant admin</w:t>
      </w:r>
      <w:r w:rsidR="000215C6" w:rsidRPr="006773F2">
        <w:rPr>
          <w:rFonts w:ascii="Garamond" w:hAnsi="Garamond"/>
          <w:sz w:val="24"/>
          <w:szCs w:val="24"/>
        </w:rPr>
        <w:t>istrative centre, town, or city</w:t>
      </w:r>
      <w:r w:rsidR="00B01863" w:rsidRPr="006773F2">
        <w:rPr>
          <w:rFonts w:ascii="Garamond" w:hAnsi="Garamond"/>
          <w:sz w:val="24"/>
          <w:szCs w:val="24"/>
        </w:rPr>
        <w:t>.</w:t>
      </w:r>
    </w:p>
    <w:p w14:paraId="29B4BBAB" w14:textId="77777777" w:rsidR="003E48D6" w:rsidRPr="006773F2" w:rsidRDefault="003E48D6" w:rsidP="00386CA0">
      <w:pPr>
        <w:tabs>
          <w:tab w:val="left" w:pos="-1440"/>
        </w:tabs>
        <w:spacing w:after="0" w:line="240" w:lineRule="auto"/>
        <w:ind w:left="1134" w:hanging="567"/>
        <w:rPr>
          <w:rFonts w:ascii="Garamond" w:hAnsi="Garamond"/>
          <w:sz w:val="24"/>
          <w:szCs w:val="24"/>
        </w:rPr>
      </w:pPr>
    </w:p>
    <w:p w14:paraId="159057E1" w14:textId="77777777" w:rsidR="003E48D6" w:rsidRDefault="00E63B07" w:rsidP="00386CA0">
      <w:pPr>
        <w:tabs>
          <w:tab w:val="left" w:pos="-1440"/>
        </w:tabs>
        <w:spacing w:after="0" w:line="240" w:lineRule="auto"/>
        <w:ind w:left="567" w:hanging="567"/>
        <w:rPr>
          <w:rFonts w:ascii="Garamond" w:hAnsi="Garamond"/>
          <w:sz w:val="24"/>
          <w:szCs w:val="24"/>
        </w:rPr>
      </w:pPr>
      <w:r>
        <w:rPr>
          <w:rFonts w:ascii="Garamond" w:hAnsi="Garamond"/>
          <w:sz w:val="24"/>
          <w:szCs w:val="24"/>
        </w:rPr>
        <w:t>303</w:t>
      </w:r>
      <w:r w:rsidR="00A16E23">
        <w:rPr>
          <w:rFonts w:ascii="Garamond" w:hAnsi="Garamond"/>
          <w:sz w:val="24"/>
          <w:szCs w:val="24"/>
        </w:rPr>
        <w:t>.</w:t>
      </w:r>
      <w:r w:rsidR="00A16E23">
        <w:rPr>
          <w:rFonts w:ascii="Garamond" w:hAnsi="Garamond"/>
          <w:sz w:val="24"/>
          <w:szCs w:val="24"/>
        </w:rPr>
        <w:tab/>
      </w:r>
      <w:r w:rsidR="00202750">
        <w:rPr>
          <w:rFonts w:ascii="Garamond" w:hAnsi="Garamond"/>
          <w:sz w:val="24"/>
          <w:szCs w:val="24"/>
        </w:rPr>
        <w:t>For wetlands on national boundaries, p</w:t>
      </w:r>
      <w:r w:rsidR="003E48D6" w:rsidRPr="004E358B">
        <w:rPr>
          <w:rFonts w:ascii="Garamond" w:hAnsi="Garamond"/>
          <w:sz w:val="24"/>
          <w:szCs w:val="24"/>
        </w:rPr>
        <w:t>lease also note in this field whether:</w:t>
      </w:r>
    </w:p>
    <w:p w14:paraId="5D881486" w14:textId="77777777" w:rsidR="00A16E23" w:rsidRPr="004E358B" w:rsidRDefault="00A16E23" w:rsidP="00386CA0">
      <w:pPr>
        <w:tabs>
          <w:tab w:val="left" w:pos="-1440"/>
        </w:tabs>
        <w:spacing w:after="0" w:line="240" w:lineRule="auto"/>
        <w:ind w:left="567" w:hanging="567"/>
        <w:rPr>
          <w:rFonts w:ascii="Garamond" w:hAnsi="Garamond"/>
          <w:sz w:val="24"/>
          <w:szCs w:val="24"/>
        </w:rPr>
      </w:pPr>
    </w:p>
    <w:p w14:paraId="488844F3" w14:textId="77777777" w:rsidR="003E48D6" w:rsidRPr="004E358B" w:rsidRDefault="003E48D6" w:rsidP="00386CA0">
      <w:pPr>
        <w:tabs>
          <w:tab w:val="left" w:pos="-1440"/>
        </w:tabs>
        <w:spacing w:after="0" w:line="240" w:lineRule="auto"/>
        <w:ind w:left="1134" w:hanging="567"/>
        <w:rPr>
          <w:rFonts w:ascii="Garamond" w:hAnsi="Garamond"/>
          <w:sz w:val="24"/>
          <w:szCs w:val="24"/>
        </w:rPr>
      </w:pPr>
      <w:r>
        <w:rPr>
          <w:rFonts w:ascii="Garamond" w:hAnsi="Garamond"/>
          <w:sz w:val="24"/>
          <w:szCs w:val="24"/>
        </w:rPr>
        <w:t>a)</w:t>
      </w:r>
      <w:r>
        <w:rPr>
          <w:rFonts w:ascii="Garamond" w:hAnsi="Garamond"/>
          <w:sz w:val="24"/>
          <w:szCs w:val="24"/>
        </w:rPr>
        <w:tab/>
      </w:r>
      <w:r w:rsidRPr="004E358B">
        <w:rPr>
          <w:rFonts w:ascii="Garamond" w:hAnsi="Garamond"/>
          <w:sz w:val="24"/>
          <w:szCs w:val="24"/>
        </w:rPr>
        <w:t xml:space="preserve">the wetland system extends into one or more other countries; </w:t>
      </w:r>
    </w:p>
    <w:p w14:paraId="2ECA0A2D" w14:textId="77777777" w:rsidR="003E48D6" w:rsidRPr="004E358B" w:rsidRDefault="003E48D6" w:rsidP="00386CA0">
      <w:pPr>
        <w:tabs>
          <w:tab w:val="left" w:pos="-1440"/>
        </w:tabs>
        <w:spacing w:after="0" w:line="240" w:lineRule="auto"/>
        <w:ind w:left="1134" w:hanging="567"/>
        <w:rPr>
          <w:rFonts w:ascii="Garamond" w:hAnsi="Garamond"/>
          <w:sz w:val="24"/>
          <w:szCs w:val="24"/>
        </w:rPr>
      </w:pPr>
      <w:r>
        <w:rPr>
          <w:rFonts w:ascii="Garamond" w:hAnsi="Garamond"/>
          <w:sz w:val="24"/>
          <w:szCs w:val="24"/>
        </w:rPr>
        <w:t>b)</w:t>
      </w:r>
      <w:r>
        <w:rPr>
          <w:rFonts w:ascii="Garamond" w:hAnsi="Garamond"/>
          <w:sz w:val="24"/>
          <w:szCs w:val="24"/>
        </w:rPr>
        <w:tab/>
      </w:r>
      <w:r w:rsidRPr="004E358B">
        <w:rPr>
          <w:rFonts w:ascii="Garamond" w:hAnsi="Garamond"/>
          <w:sz w:val="24"/>
          <w:szCs w:val="24"/>
        </w:rPr>
        <w:t xml:space="preserve">whether the site is adjacent to </w:t>
      </w:r>
      <w:r w:rsidR="000B05B8">
        <w:rPr>
          <w:rFonts w:ascii="Garamond" w:hAnsi="Garamond"/>
          <w:sz w:val="24"/>
          <w:szCs w:val="24"/>
        </w:rPr>
        <w:t>existing</w:t>
      </w:r>
      <w:r w:rsidRPr="004E358B">
        <w:rPr>
          <w:rFonts w:ascii="Garamond" w:hAnsi="Garamond"/>
          <w:sz w:val="24"/>
          <w:szCs w:val="24"/>
        </w:rPr>
        <w:t xml:space="preserve"> Ramsar Sites in the territory of another Contracting Party; </w:t>
      </w:r>
    </w:p>
    <w:p w14:paraId="17F52968" w14:textId="77777777" w:rsidR="003E48D6" w:rsidRPr="004E358B" w:rsidRDefault="003E48D6" w:rsidP="00386CA0">
      <w:pPr>
        <w:tabs>
          <w:tab w:val="left" w:pos="-1440"/>
        </w:tabs>
        <w:spacing w:after="0" w:line="240" w:lineRule="auto"/>
        <w:ind w:left="1134" w:hanging="567"/>
        <w:rPr>
          <w:rFonts w:ascii="Garamond" w:hAnsi="Garamond"/>
          <w:sz w:val="24"/>
          <w:szCs w:val="24"/>
        </w:rPr>
      </w:pPr>
      <w:r>
        <w:rPr>
          <w:rFonts w:ascii="Garamond" w:hAnsi="Garamond"/>
          <w:sz w:val="24"/>
          <w:szCs w:val="24"/>
        </w:rPr>
        <w:t>c)</w:t>
      </w:r>
      <w:r>
        <w:rPr>
          <w:rFonts w:ascii="Garamond" w:hAnsi="Garamond"/>
          <w:sz w:val="24"/>
          <w:szCs w:val="24"/>
        </w:rPr>
        <w:tab/>
      </w:r>
      <w:r w:rsidRPr="004E358B">
        <w:rPr>
          <w:rFonts w:ascii="Garamond" w:hAnsi="Garamond"/>
          <w:sz w:val="24"/>
          <w:szCs w:val="24"/>
        </w:rPr>
        <w:t>whether the</w:t>
      </w:r>
      <w:r>
        <w:rPr>
          <w:rFonts w:ascii="Garamond" w:hAnsi="Garamond"/>
          <w:sz w:val="24"/>
          <w:szCs w:val="24"/>
        </w:rPr>
        <w:t xml:space="preserve"> site is part of a formal trans</w:t>
      </w:r>
      <w:r w:rsidRPr="004E358B">
        <w:rPr>
          <w:rFonts w:ascii="Garamond" w:hAnsi="Garamond"/>
          <w:sz w:val="24"/>
          <w:szCs w:val="24"/>
        </w:rPr>
        <w:t>boundary designation with another Contracting Party; and</w:t>
      </w:r>
    </w:p>
    <w:p w14:paraId="33423214" w14:textId="77777777" w:rsidR="003E48D6" w:rsidRPr="004E358B" w:rsidRDefault="003E48D6" w:rsidP="00386CA0">
      <w:pPr>
        <w:tabs>
          <w:tab w:val="left" w:pos="-1440"/>
        </w:tabs>
        <w:spacing w:after="0" w:line="240" w:lineRule="auto"/>
        <w:ind w:left="1134" w:hanging="567"/>
        <w:rPr>
          <w:rFonts w:ascii="Garamond" w:hAnsi="Garamond"/>
          <w:sz w:val="24"/>
          <w:szCs w:val="24"/>
        </w:rPr>
      </w:pPr>
      <w:r>
        <w:rPr>
          <w:rFonts w:ascii="Garamond" w:hAnsi="Garamond"/>
          <w:sz w:val="24"/>
          <w:szCs w:val="24"/>
        </w:rPr>
        <w:t>d)</w:t>
      </w:r>
      <w:r>
        <w:rPr>
          <w:rFonts w:ascii="Garamond" w:hAnsi="Garamond"/>
          <w:sz w:val="24"/>
          <w:szCs w:val="24"/>
        </w:rPr>
        <w:tab/>
      </w:r>
      <w:r w:rsidRPr="004E358B">
        <w:rPr>
          <w:rFonts w:ascii="Garamond" w:hAnsi="Garamond"/>
          <w:sz w:val="24"/>
          <w:szCs w:val="24"/>
        </w:rPr>
        <w:t>in the ca</w:t>
      </w:r>
      <w:r>
        <w:rPr>
          <w:rFonts w:ascii="Garamond" w:hAnsi="Garamond"/>
          <w:sz w:val="24"/>
          <w:szCs w:val="24"/>
        </w:rPr>
        <w:t>se of formally designated Trans</w:t>
      </w:r>
      <w:r w:rsidRPr="004E358B">
        <w:rPr>
          <w:rFonts w:ascii="Garamond" w:hAnsi="Garamond"/>
          <w:sz w:val="24"/>
          <w:szCs w:val="24"/>
        </w:rPr>
        <w:t>boundary Ramsar Sites, whether the official na</w:t>
      </w:r>
      <w:r>
        <w:rPr>
          <w:rFonts w:ascii="Garamond" w:hAnsi="Garamond"/>
          <w:sz w:val="24"/>
          <w:szCs w:val="24"/>
        </w:rPr>
        <w:t>me given differs from the Trans</w:t>
      </w:r>
      <w:r w:rsidRPr="004E358B">
        <w:rPr>
          <w:rFonts w:ascii="Garamond" w:hAnsi="Garamond"/>
          <w:sz w:val="24"/>
          <w:szCs w:val="24"/>
        </w:rPr>
        <w:t>boundary Ramsar Site name</w:t>
      </w:r>
      <w:r w:rsidR="000B05B8">
        <w:rPr>
          <w:rFonts w:ascii="Garamond" w:hAnsi="Garamond"/>
          <w:sz w:val="24"/>
          <w:szCs w:val="24"/>
        </w:rPr>
        <w:t>, i</w:t>
      </w:r>
      <w:r w:rsidRPr="004E358B">
        <w:rPr>
          <w:rFonts w:ascii="Garamond" w:hAnsi="Garamond"/>
          <w:sz w:val="24"/>
          <w:szCs w:val="24"/>
        </w:rPr>
        <w:t xml:space="preserve">n which case the different name should be </w:t>
      </w:r>
      <w:r w:rsidR="00202750">
        <w:rPr>
          <w:rFonts w:ascii="Garamond" w:hAnsi="Garamond"/>
          <w:sz w:val="24"/>
          <w:szCs w:val="24"/>
        </w:rPr>
        <w:t>reported</w:t>
      </w:r>
      <w:r w:rsidRPr="004E358B">
        <w:rPr>
          <w:rFonts w:ascii="Garamond" w:hAnsi="Garamond"/>
          <w:sz w:val="24"/>
          <w:szCs w:val="24"/>
        </w:rPr>
        <w:t>.</w:t>
      </w:r>
    </w:p>
    <w:p w14:paraId="0D88050E" w14:textId="77777777" w:rsidR="006773F2" w:rsidRPr="006773F2" w:rsidRDefault="006773F2" w:rsidP="00386CA0">
      <w:pPr>
        <w:tabs>
          <w:tab w:val="left" w:pos="-1440"/>
        </w:tabs>
        <w:spacing w:after="0" w:line="240" w:lineRule="auto"/>
        <w:rPr>
          <w:rFonts w:ascii="Garamond" w:hAnsi="Garamond"/>
          <w:sz w:val="24"/>
          <w:szCs w:val="24"/>
        </w:rPr>
      </w:pPr>
    </w:p>
    <w:p w14:paraId="3636B11E" w14:textId="77777777" w:rsidR="008811F6" w:rsidRPr="000B05B8" w:rsidRDefault="008811F6" w:rsidP="00386CA0">
      <w:pPr>
        <w:pStyle w:val="Heading3"/>
        <w:spacing w:before="0" w:after="0" w:line="240" w:lineRule="auto"/>
        <w:ind w:left="567" w:hanging="567"/>
        <w:rPr>
          <w:i/>
          <w:szCs w:val="24"/>
        </w:rPr>
      </w:pPr>
      <w:bookmarkStart w:id="74" w:name="_Toc301966879"/>
      <w:r w:rsidRPr="000B05B8">
        <w:rPr>
          <w:i/>
          <w:szCs w:val="24"/>
        </w:rPr>
        <w:t>7.2.</w:t>
      </w:r>
      <w:r w:rsidR="00A051DA" w:rsidRPr="000B05B8">
        <w:rPr>
          <w:i/>
          <w:szCs w:val="24"/>
        </w:rPr>
        <w:t>10</w:t>
      </w:r>
      <w:r w:rsidRPr="000B05B8">
        <w:rPr>
          <w:i/>
          <w:szCs w:val="24"/>
        </w:rPr>
        <w:tab/>
      </w:r>
      <w:r w:rsidR="003720E1" w:rsidRPr="000B05B8">
        <w:rPr>
          <w:i/>
          <w:szCs w:val="24"/>
        </w:rPr>
        <w:tab/>
      </w:r>
      <w:r w:rsidR="00A051DA" w:rsidRPr="000B05B8">
        <w:rPr>
          <w:i/>
          <w:szCs w:val="24"/>
        </w:rPr>
        <w:t>Area</w:t>
      </w:r>
      <w:bookmarkEnd w:id="74"/>
    </w:p>
    <w:p w14:paraId="6B35AD3A" w14:textId="77777777" w:rsidR="008811F6" w:rsidRPr="003720E1" w:rsidRDefault="008811F6" w:rsidP="00386CA0">
      <w:pPr>
        <w:shd w:val="clear" w:color="auto" w:fill="F2DBDB"/>
        <w:spacing w:after="0" w:line="240" w:lineRule="auto"/>
        <w:ind w:left="567" w:hanging="567"/>
        <w:rPr>
          <w:rFonts w:ascii="Garamond" w:hAnsi="Garamond"/>
          <w:b/>
          <w:sz w:val="24"/>
          <w:szCs w:val="24"/>
        </w:rPr>
      </w:pPr>
      <w:r w:rsidRPr="006773F2">
        <w:rPr>
          <w:rFonts w:ascii="Garamond" w:hAnsi="Garamond"/>
          <w:b/>
          <w:sz w:val="24"/>
          <w:szCs w:val="24"/>
        </w:rPr>
        <w:tab/>
      </w:r>
      <w:r w:rsidRPr="003720E1">
        <w:rPr>
          <w:rFonts w:ascii="Garamond" w:hAnsi="Garamond"/>
          <w:b/>
          <w:sz w:val="24"/>
          <w:szCs w:val="24"/>
        </w:rPr>
        <w:sym w:font="Wingdings" w:char="F046"/>
      </w:r>
      <w:r w:rsidR="00686CB7" w:rsidRPr="003720E1">
        <w:rPr>
          <w:rFonts w:ascii="Garamond" w:hAnsi="Garamond"/>
          <w:b/>
          <w:sz w:val="24"/>
          <w:szCs w:val="24"/>
        </w:rPr>
        <w:t xml:space="preserve"> </w:t>
      </w:r>
      <w:r w:rsidR="00912B6F" w:rsidRPr="003720E1">
        <w:rPr>
          <w:rFonts w:ascii="Garamond" w:hAnsi="Garamond"/>
          <w:b/>
          <w:sz w:val="24"/>
          <w:szCs w:val="24"/>
        </w:rPr>
        <w:t>RIS field</w:t>
      </w:r>
      <w:r w:rsidRPr="003720E1">
        <w:rPr>
          <w:rFonts w:ascii="Garamond" w:hAnsi="Garamond"/>
          <w:b/>
          <w:sz w:val="24"/>
          <w:szCs w:val="24"/>
        </w:rPr>
        <w:t xml:space="preserve"> </w:t>
      </w:r>
      <w:r w:rsidR="007A6EFA" w:rsidRPr="003720E1">
        <w:rPr>
          <w:rFonts w:ascii="Garamond" w:hAnsi="Garamond"/>
          <w:b/>
          <w:sz w:val="24"/>
          <w:szCs w:val="24"/>
        </w:rPr>
        <w:t>1</w:t>
      </w:r>
      <w:r w:rsidR="005B5841" w:rsidRPr="003720E1">
        <w:rPr>
          <w:rFonts w:ascii="Garamond" w:hAnsi="Garamond"/>
          <w:b/>
          <w:sz w:val="24"/>
          <w:szCs w:val="24"/>
        </w:rPr>
        <w:t>0</w:t>
      </w:r>
    </w:p>
    <w:p w14:paraId="05438867" w14:textId="77777777" w:rsidR="00A051DA" w:rsidRPr="003720E1" w:rsidRDefault="00A051DA" w:rsidP="00B7522D">
      <w:pPr>
        <w:numPr>
          <w:ilvl w:val="0"/>
          <w:numId w:val="10"/>
        </w:numPr>
        <w:shd w:val="clear" w:color="auto" w:fill="F2DBDB"/>
        <w:spacing w:after="0" w:line="240" w:lineRule="auto"/>
        <w:ind w:left="567" w:hanging="567"/>
        <w:rPr>
          <w:rFonts w:ascii="Garamond" w:hAnsi="Garamond"/>
          <w:b/>
          <w:sz w:val="24"/>
          <w:szCs w:val="24"/>
        </w:rPr>
      </w:pPr>
      <w:r w:rsidRPr="003720E1">
        <w:rPr>
          <w:rFonts w:ascii="Garamond" w:hAnsi="Garamond"/>
          <w:b/>
          <w:sz w:val="24"/>
          <w:szCs w:val="24"/>
        </w:rPr>
        <w:t xml:space="preserve">See also: Section 7.2.7 </w:t>
      </w:r>
      <w:r w:rsidR="003720E1" w:rsidRPr="003720E1">
        <w:rPr>
          <w:rFonts w:ascii="Garamond" w:hAnsi="Garamond"/>
          <w:b/>
          <w:sz w:val="24"/>
          <w:szCs w:val="24"/>
        </w:rPr>
        <w:t>Defining the site (map of the Ramsar Site)</w:t>
      </w:r>
    </w:p>
    <w:p w14:paraId="0AD4947D" w14:textId="77777777" w:rsidR="006773F2" w:rsidRPr="006773F2" w:rsidRDefault="006773F2" w:rsidP="00386CA0">
      <w:pPr>
        <w:tabs>
          <w:tab w:val="left" w:pos="-1440"/>
        </w:tabs>
        <w:spacing w:after="0" w:line="240" w:lineRule="auto"/>
        <w:ind w:left="567" w:hanging="567"/>
        <w:rPr>
          <w:rFonts w:ascii="Garamond" w:hAnsi="Garamond"/>
          <w:sz w:val="24"/>
          <w:szCs w:val="24"/>
        </w:rPr>
      </w:pPr>
    </w:p>
    <w:p w14:paraId="18513450" w14:textId="77777777" w:rsidR="003720E1" w:rsidRDefault="00E63B07" w:rsidP="00386CA0">
      <w:pPr>
        <w:tabs>
          <w:tab w:val="left" w:pos="-1440"/>
        </w:tabs>
        <w:spacing w:after="0" w:line="240" w:lineRule="auto"/>
        <w:ind w:left="567" w:hanging="567"/>
        <w:rPr>
          <w:rFonts w:ascii="Garamond" w:hAnsi="Garamond"/>
          <w:sz w:val="24"/>
          <w:szCs w:val="24"/>
        </w:rPr>
      </w:pPr>
      <w:r>
        <w:rPr>
          <w:rFonts w:ascii="Garamond" w:hAnsi="Garamond"/>
          <w:sz w:val="24"/>
          <w:szCs w:val="24"/>
        </w:rPr>
        <w:t>304</w:t>
      </w:r>
      <w:r w:rsidR="003720E1">
        <w:rPr>
          <w:rFonts w:ascii="Garamond" w:hAnsi="Garamond"/>
          <w:sz w:val="24"/>
          <w:szCs w:val="24"/>
        </w:rPr>
        <w:t>.</w:t>
      </w:r>
      <w:r w:rsidR="003720E1">
        <w:rPr>
          <w:rFonts w:ascii="Garamond" w:hAnsi="Garamond"/>
          <w:sz w:val="24"/>
          <w:szCs w:val="24"/>
        </w:rPr>
        <w:tab/>
      </w:r>
      <w:r w:rsidR="00B01863" w:rsidRPr="006773F2">
        <w:rPr>
          <w:rFonts w:ascii="Garamond" w:hAnsi="Garamond"/>
          <w:sz w:val="24"/>
          <w:szCs w:val="24"/>
        </w:rPr>
        <w:t>The total area of</w:t>
      </w:r>
      <w:r w:rsidR="00797506" w:rsidRPr="006773F2">
        <w:rPr>
          <w:rFonts w:ascii="Garamond" w:hAnsi="Garamond"/>
          <w:sz w:val="24"/>
          <w:szCs w:val="24"/>
        </w:rPr>
        <w:t xml:space="preserve"> the designated Ramsar S</w:t>
      </w:r>
      <w:r w:rsidR="005B5841" w:rsidRPr="006773F2">
        <w:rPr>
          <w:rFonts w:ascii="Garamond" w:hAnsi="Garamond"/>
          <w:sz w:val="24"/>
          <w:szCs w:val="24"/>
        </w:rPr>
        <w:t>ite should be given</w:t>
      </w:r>
      <w:r w:rsidR="00B01863" w:rsidRPr="006773F2">
        <w:rPr>
          <w:rFonts w:ascii="Garamond" w:hAnsi="Garamond"/>
          <w:sz w:val="24"/>
          <w:szCs w:val="24"/>
        </w:rPr>
        <w:t xml:space="preserve"> in hectares.</w:t>
      </w:r>
      <w:r w:rsidR="00686CB7" w:rsidRPr="006773F2">
        <w:rPr>
          <w:rFonts w:ascii="Garamond" w:hAnsi="Garamond"/>
          <w:sz w:val="24"/>
          <w:szCs w:val="24"/>
        </w:rPr>
        <w:t xml:space="preserve"> </w:t>
      </w:r>
    </w:p>
    <w:p w14:paraId="7E509DAD" w14:textId="77777777" w:rsidR="003720E1" w:rsidRDefault="003720E1" w:rsidP="00386CA0">
      <w:pPr>
        <w:tabs>
          <w:tab w:val="left" w:pos="-1440"/>
        </w:tabs>
        <w:spacing w:after="0" w:line="240" w:lineRule="auto"/>
        <w:ind w:left="567" w:hanging="567"/>
        <w:rPr>
          <w:rFonts w:ascii="Garamond" w:hAnsi="Garamond"/>
          <w:sz w:val="24"/>
          <w:szCs w:val="24"/>
        </w:rPr>
      </w:pPr>
    </w:p>
    <w:p w14:paraId="75BDF406" w14:textId="77777777" w:rsidR="00B01863" w:rsidRPr="006773F2" w:rsidRDefault="00E63B07" w:rsidP="00386CA0">
      <w:pPr>
        <w:tabs>
          <w:tab w:val="left" w:pos="-1440"/>
        </w:tabs>
        <w:spacing w:after="0" w:line="240" w:lineRule="auto"/>
        <w:ind w:left="567" w:hanging="567"/>
        <w:rPr>
          <w:rFonts w:ascii="Garamond" w:hAnsi="Garamond"/>
          <w:sz w:val="24"/>
          <w:szCs w:val="24"/>
        </w:rPr>
      </w:pPr>
      <w:r>
        <w:rPr>
          <w:rFonts w:ascii="Garamond" w:hAnsi="Garamond"/>
          <w:sz w:val="24"/>
          <w:szCs w:val="24"/>
        </w:rPr>
        <w:t>305</w:t>
      </w:r>
      <w:r w:rsidR="003720E1">
        <w:rPr>
          <w:rFonts w:ascii="Garamond" w:hAnsi="Garamond"/>
          <w:sz w:val="24"/>
          <w:szCs w:val="24"/>
        </w:rPr>
        <w:t>.</w:t>
      </w:r>
      <w:r w:rsidR="003720E1">
        <w:rPr>
          <w:rFonts w:ascii="Garamond" w:hAnsi="Garamond"/>
          <w:sz w:val="24"/>
          <w:szCs w:val="24"/>
        </w:rPr>
        <w:tab/>
      </w:r>
      <w:r w:rsidR="00B01863" w:rsidRPr="006773F2">
        <w:rPr>
          <w:rFonts w:ascii="Garamond" w:hAnsi="Garamond"/>
          <w:sz w:val="24"/>
          <w:szCs w:val="24"/>
        </w:rPr>
        <w:t xml:space="preserve">If the areas of </w:t>
      </w:r>
      <w:r w:rsidR="003720E1">
        <w:rPr>
          <w:rFonts w:ascii="Garamond" w:hAnsi="Garamond"/>
          <w:sz w:val="24"/>
          <w:szCs w:val="24"/>
        </w:rPr>
        <w:t xml:space="preserve">any </w:t>
      </w:r>
      <w:r w:rsidR="00B01863" w:rsidRPr="006773F2">
        <w:rPr>
          <w:rFonts w:ascii="Garamond" w:hAnsi="Garamond"/>
          <w:sz w:val="24"/>
          <w:szCs w:val="24"/>
        </w:rPr>
        <w:t>discrete site units are known, please also list each of these together with the names (or labels) used to identify and differentiate these units</w:t>
      </w:r>
      <w:r w:rsidR="00A051DA" w:rsidRPr="006773F2">
        <w:rPr>
          <w:rFonts w:ascii="Garamond" w:hAnsi="Garamond"/>
          <w:sz w:val="24"/>
          <w:szCs w:val="24"/>
        </w:rPr>
        <w:t>.</w:t>
      </w:r>
      <w:r w:rsidR="00B01863" w:rsidRPr="006773F2">
        <w:rPr>
          <w:rFonts w:ascii="Garamond" w:hAnsi="Garamond"/>
          <w:sz w:val="24"/>
          <w:szCs w:val="24"/>
        </w:rPr>
        <w:t xml:space="preserve"> </w:t>
      </w:r>
    </w:p>
    <w:p w14:paraId="134785E4" w14:textId="77777777" w:rsidR="006773F2" w:rsidRPr="006773F2" w:rsidRDefault="006773F2" w:rsidP="00386CA0">
      <w:pPr>
        <w:tabs>
          <w:tab w:val="left" w:pos="-1440"/>
        </w:tabs>
        <w:spacing w:after="0" w:line="240" w:lineRule="auto"/>
        <w:ind w:left="567" w:hanging="567"/>
        <w:rPr>
          <w:rFonts w:ascii="Garamond" w:hAnsi="Garamond"/>
          <w:sz w:val="24"/>
          <w:szCs w:val="24"/>
        </w:rPr>
      </w:pPr>
    </w:p>
    <w:p w14:paraId="39E82B1C" w14:textId="77777777" w:rsidR="00A051DA" w:rsidRPr="000B05B8" w:rsidRDefault="00A051DA" w:rsidP="00386CA0">
      <w:pPr>
        <w:pStyle w:val="Heading3"/>
        <w:spacing w:before="0" w:after="0" w:line="240" w:lineRule="auto"/>
        <w:ind w:left="567" w:hanging="567"/>
        <w:rPr>
          <w:i/>
          <w:szCs w:val="24"/>
        </w:rPr>
      </w:pPr>
      <w:bookmarkStart w:id="75" w:name="_Toc301966880"/>
      <w:r w:rsidRPr="000B05B8">
        <w:rPr>
          <w:i/>
          <w:szCs w:val="24"/>
        </w:rPr>
        <w:t>7.2.11</w:t>
      </w:r>
      <w:r w:rsidRPr="000B05B8">
        <w:rPr>
          <w:i/>
          <w:szCs w:val="24"/>
        </w:rPr>
        <w:tab/>
      </w:r>
      <w:r w:rsidR="003720E1" w:rsidRPr="000B05B8">
        <w:rPr>
          <w:i/>
          <w:szCs w:val="24"/>
        </w:rPr>
        <w:tab/>
      </w:r>
      <w:r w:rsidRPr="000B05B8">
        <w:rPr>
          <w:i/>
          <w:szCs w:val="24"/>
        </w:rPr>
        <w:t>Biogeography</w:t>
      </w:r>
      <w:bookmarkEnd w:id="75"/>
    </w:p>
    <w:p w14:paraId="1ACA9C41" w14:textId="77777777" w:rsidR="00A051DA" w:rsidRPr="003720E1" w:rsidRDefault="00A051DA" w:rsidP="00386CA0">
      <w:pPr>
        <w:shd w:val="clear" w:color="auto" w:fill="F2DBDB"/>
        <w:spacing w:after="0" w:line="240" w:lineRule="auto"/>
        <w:ind w:left="567" w:hanging="567"/>
        <w:rPr>
          <w:rFonts w:ascii="Garamond" w:hAnsi="Garamond"/>
          <w:b/>
          <w:sz w:val="24"/>
          <w:szCs w:val="24"/>
        </w:rPr>
      </w:pPr>
      <w:r w:rsidRPr="006773F2">
        <w:rPr>
          <w:rFonts w:ascii="Garamond" w:hAnsi="Garamond"/>
          <w:b/>
          <w:sz w:val="24"/>
          <w:szCs w:val="24"/>
        </w:rPr>
        <w:tab/>
      </w:r>
      <w:r w:rsidRPr="003720E1">
        <w:rPr>
          <w:rFonts w:ascii="Garamond" w:hAnsi="Garamond"/>
          <w:b/>
          <w:sz w:val="24"/>
          <w:szCs w:val="24"/>
        </w:rPr>
        <w:sym w:font="Wingdings" w:char="F046"/>
      </w:r>
      <w:r w:rsidR="00686CB7" w:rsidRPr="003720E1">
        <w:rPr>
          <w:rFonts w:ascii="Garamond" w:hAnsi="Garamond"/>
          <w:b/>
          <w:sz w:val="24"/>
          <w:szCs w:val="24"/>
        </w:rPr>
        <w:t xml:space="preserve"> </w:t>
      </w:r>
      <w:r w:rsidR="00912B6F" w:rsidRPr="003720E1">
        <w:rPr>
          <w:rFonts w:ascii="Garamond" w:hAnsi="Garamond"/>
          <w:b/>
          <w:sz w:val="24"/>
          <w:szCs w:val="24"/>
        </w:rPr>
        <w:t>RIS field</w:t>
      </w:r>
      <w:r w:rsidR="007A6EFA" w:rsidRPr="003720E1">
        <w:rPr>
          <w:rFonts w:ascii="Garamond" w:hAnsi="Garamond"/>
          <w:b/>
          <w:sz w:val="24"/>
          <w:szCs w:val="24"/>
        </w:rPr>
        <w:t xml:space="preserve"> 1</w:t>
      </w:r>
      <w:r w:rsidR="005B5841" w:rsidRPr="003720E1">
        <w:rPr>
          <w:rFonts w:ascii="Garamond" w:hAnsi="Garamond"/>
          <w:b/>
          <w:sz w:val="24"/>
          <w:szCs w:val="24"/>
        </w:rPr>
        <w:t>1</w:t>
      </w:r>
    </w:p>
    <w:p w14:paraId="69D91D3D" w14:textId="77777777" w:rsidR="00A051DA" w:rsidRPr="003720E1" w:rsidRDefault="00A051DA" w:rsidP="00B7522D">
      <w:pPr>
        <w:numPr>
          <w:ilvl w:val="0"/>
          <w:numId w:val="10"/>
        </w:numPr>
        <w:shd w:val="clear" w:color="auto" w:fill="F2DBDB"/>
        <w:spacing w:after="0" w:line="240" w:lineRule="auto"/>
        <w:ind w:left="567" w:hanging="567"/>
        <w:rPr>
          <w:rFonts w:ascii="Garamond" w:hAnsi="Garamond"/>
          <w:b/>
          <w:sz w:val="24"/>
          <w:szCs w:val="24"/>
        </w:rPr>
      </w:pPr>
      <w:r w:rsidRPr="003720E1">
        <w:rPr>
          <w:rFonts w:ascii="Garamond" w:hAnsi="Garamond"/>
          <w:b/>
          <w:sz w:val="24"/>
          <w:szCs w:val="24"/>
        </w:rPr>
        <w:t xml:space="preserve">See also: Section 5.3 Biogeographic </w:t>
      </w:r>
      <w:r w:rsidR="009A68D1" w:rsidRPr="003720E1">
        <w:rPr>
          <w:rFonts w:ascii="Garamond" w:hAnsi="Garamond"/>
          <w:b/>
          <w:sz w:val="24"/>
          <w:szCs w:val="24"/>
        </w:rPr>
        <w:t>regionalization</w:t>
      </w:r>
      <w:r w:rsidRPr="003720E1">
        <w:rPr>
          <w:rFonts w:ascii="Garamond" w:hAnsi="Garamond"/>
          <w:b/>
          <w:sz w:val="24"/>
          <w:szCs w:val="24"/>
        </w:rPr>
        <w:t>s</w:t>
      </w:r>
    </w:p>
    <w:p w14:paraId="49438CC5" w14:textId="77777777" w:rsidR="006773F2" w:rsidRPr="006773F2" w:rsidRDefault="006773F2" w:rsidP="00386CA0">
      <w:pPr>
        <w:tabs>
          <w:tab w:val="left" w:pos="-1440"/>
        </w:tabs>
        <w:spacing w:after="0" w:line="240" w:lineRule="auto"/>
        <w:rPr>
          <w:rFonts w:ascii="Garamond" w:hAnsi="Garamond"/>
          <w:sz w:val="24"/>
          <w:szCs w:val="24"/>
        </w:rPr>
      </w:pPr>
    </w:p>
    <w:p w14:paraId="3F7C32B7" w14:textId="77777777" w:rsidR="00135460" w:rsidRDefault="00E63B07" w:rsidP="00386CA0">
      <w:pPr>
        <w:tabs>
          <w:tab w:val="left" w:pos="-1440"/>
        </w:tabs>
        <w:spacing w:after="0" w:line="240" w:lineRule="auto"/>
        <w:ind w:left="567" w:hanging="567"/>
        <w:rPr>
          <w:rFonts w:ascii="Garamond" w:hAnsi="Garamond"/>
          <w:sz w:val="24"/>
          <w:szCs w:val="24"/>
        </w:rPr>
      </w:pPr>
      <w:r>
        <w:rPr>
          <w:rFonts w:ascii="Garamond" w:hAnsi="Garamond"/>
          <w:sz w:val="24"/>
          <w:szCs w:val="24"/>
        </w:rPr>
        <w:t>306</w:t>
      </w:r>
      <w:r w:rsidR="003720E1">
        <w:rPr>
          <w:rFonts w:ascii="Garamond" w:hAnsi="Garamond"/>
          <w:sz w:val="24"/>
          <w:szCs w:val="24"/>
        </w:rPr>
        <w:t>.</w:t>
      </w:r>
      <w:r w:rsidR="003720E1">
        <w:rPr>
          <w:rFonts w:ascii="Garamond" w:hAnsi="Garamond"/>
          <w:sz w:val="24"/>
          <w:szCs w:val="24"/>
        </w:rPr>
        <w:tab/>
      </w:r>
      <w:r w:rsidR="00A051DA" w:rsidRPr="006773F2">
        <w:rPr>
          <w:rFonts w:ascii="Garamond" w:hAnsi="Garamond"/>
          <w:sz w:val="24"/>
          <w:szCs w:val="24"/>
        </w:rPr>
        <w:t xml:space="preserve">The </w:t>
      </w:r>
      <w:r w:rsidR="00A051DA" w:rsidRPr="006773F2">
        <w:rPr>
          <w:rFonts w:ascii="Garamond" w:hAnsi="Garamond"/>
          <w:i/>
          <w:sz w:val="24"/>
          <w:szCs w:val="24"/>
        </w:rPr>
        <w:t>biogeographic region</w:t>
      </w:r>
      <w:r w:rsidR="00A051DA" w:rsidRPr="006773F2">
        <w:rPr>
          <w:rFonts w:ascii="Garamond" w:hAnsi="Garamond"/>
          <w:sz w:val="24"/>
          <w:szCs w:val="24"/>
        </w:rPr>
        <w:t xml:space="preserve"> encompassing the </w:t>
      </w:r>
      <w:r w:rsidR="006C23A5" w:rsidRPr="006773F2">
        <w:rPr>
          <w:rFonts w:ascii="Garamond" w:hAnsi="Garamond"/>
          <w:sz w:val="24"/>
          <w:szCs w:val="24"/>
        </w:rPr>
        <w:t>Ramsar Site</w:t>
      </w:r>
      <w:r w:rsidR="00A051DA" w:rsidRPr="006773F2">
        <w:rPr>
          <w:rFonts w:ascii="Garamond" w:hAnsi="Garamond"/>
          <w:sz w:val="24"/>
          <w:szCs w:val="24"/>
        </w:rPr>
        <w:t xml:space="preserve"> and the </w:t>
      </w:r>
      <w:r w:rsidR="00A051DA" w:rsidRPr="006773F2">
        <w:rPr>
          <w:rFonts w:ascii="Garamond" w:hAnsi="Garamond"/>
          <w:i/>
          <w:sz w:val="24"/>
          <w:szCs w:val="24"/>
        </w:rPr>
        <w:t xml:space="preserve">biogeographic </w:t>
      </w:r>
      <w:r w:rsidR="009A68D1" w:rsidRPr="006773F2">
        <w:rPr>
          <w:rFonts w:ascii="Garamond" w:hAnsi="Garamond"/>
          <w:i/>
          <w:sz w:val="24"/>
          <w:szCs w:val="24"/>
        </w:rPr>
        <w:t>regionalization</w:t>
      </w:r>
      <w:r w:rsidR="00A051DA" w:rsidRPr="006773F2">
        <w:rPr>
          <w:rFonts w:ascii="Garamond" w:hAnsi="Garamond"/>
          <w:i/>
          <w:sz w:val="24"/>
          <w:szCs w:val="24"/>
        </w:rPr>
        <w:t xml:space="preserve"> scheme</w:t>
      </w:r>
      <w:r w:rsidR="00A051DA" w:rsidRPr="006773F2">
        <w:rPr>
          <w:rFonts w:ascii="Garamond" w:hAnsi="Garamond"/>
          <w:sz w:val="24"/>
          <w:szCs w:val="24"/>
        </w:rPr>
        <w:t xml:space="preserve"> applied (with full reference citation) should be provided.</w:t>
      </w:r>
      <w:r w:rsidR="00686CB7" w:rsidRPr="006773F2">
        <w:rPr>
          <w:rFonts w:ascii="Garamond" w:hAnsi="Garamond"/>
          <w:sz w:val="24"/>
          <w:szCs w:val="24"/>
        </w:rPr>
        <w:t xml:space="preserve"> </w:t>
      </w:r>
    </w:p>
    <w:p w14:paraId="1AB26575" w14:textId="77777777" w:rsidR="00135460" w:rsidRDefault="00135460" w:rsidP="00386CA0">
      <w:pPr>
        <w:tabs>
          <w:tab w:val="left" w:pos="-1440"/>
        </w:tabs>
        <w:spacing w:after="0" w:line="240" w:lineRule="auto"/>
        <w:ind w:left="567" w:hanging="567"/>
        <w:rPr>
          <w:rFonts w:ascii="Garamond" w:hAnsi="Garamond"/>
          <w:sz w:val="24"/>
          <w:szCs w:val="24"/>
        </w:rPr>
      </w:pPr>
    </w:p>
    <w:p w14:paraId="48EAFE37" w14:textId="77777777" w:rsidR="00A051DA" w:rsidRPr="006773F2" w:rsidRDefault="00E63B07" w:rsidP="00386CA0">
      <w:pPr>
        <w:tabs>
          <w:tab w:val="left" w:pos="-1440"/>
        </w:tabs>
        <w:spacing w:after="0" w:line="240" w:lineRule="auto"/>
        <w:ind w:left="567" w:hanging="567"/>
        <w:rPr>
          <w:rFonts w:ascii="Garamond" w:hAnsi="Garamond"/>
          <w:sz w:val="24"/>
          <w:szCs w:val="24"/>
        </w:rPr>
      </w:pPr>
      <w:r>
        <w:rPr>
          <w:rFonts w:ascii="Garamond" w:hAnsi="Garamond"/>
          <w:sz w:val="24"/>
          <w:szCs w:val="24"/>
        </w:rPr>
        <w:t>307</w:t>
      </w:r>
      <w:r w:rsidR="003720E1">
        <w:rPr>
          <w:rFonts w:ascii="Garamond" w:hAnsi="Garamond"/>
          <w:sz w:val="24"/>
          <w:szCs w:val="24"/>
        </w:rPr>
        <w:t>.</w:t>
      </w:r>
      <w:r w:rsidR="003720E1">
        <w:rPr>
          <w:rFonts w:ascii="Garamond" w:hAnsi="Garamond"/>
          <w:sz w:val="24"/>
          <w:szCs w:val="24"/>
        </w:rPr>
        <w:tab/>
      </w:r>
      <w:r w:rsidR="00A051DA" w:rsidRPr="006773F2">
        <w:rPr>
          <w:rFonts w:ascii="Garamond" w:hAnsi="Garamond"/>
          <w:sz w:val="24"/>
          <w:szCs w:val="24"/>
        </w:rPr>
        <w:t>Biogeographical specification is essential for the correct application of Criteria 1 and 3 and certain applications of Criterion</w:t>
      </w:r>
      <w:r w:rsidR="00B92DE1" w:rsidRPr="006773F2">
        <w:rPr>
          <w:rFonts w:ascii="Garamond" w:hAnsi="Garamond"/>
          <w:sz w:val="24"/>
          <w:szCs w:val="24"/>
        </w:rPr>
        <w:t xml:space="preserve"> 2 (see also </w:t>
      </w:r>
      <w:r w:rsidR="00135460" w:rsidRPr="003720E1">
        <w:rPr>
          <w:rFonts w:ascii="Garamond" w:hAnsi="Garamond"/>
          <w:sz w:val="24"/>
          <w:szCs w:val="24"/>
        </w:rPr>
        <w:t xml:space="preserve">field </w:t>
      </w:r>
      <w:r w:rsidR="00B92DE1" w:rsidRPr="003720E1">
        <w:rPr>
          <w:rFonts w:ascii="Garamond" w:hAnsi="Garamond"/>
          <w:sz w:val="24"/>
          <w:szCs w:val="24"/>
        </w:rPr>
        <w:t>1</w:t>
      </w:r>
      <w:r w:rsidR="00135460" w:rsidRPr="003720E1">
        <w:rPr>
          <w:rFonts w:ascii="Garamond" w:hAnsi="Garamond"/>
          <w:sz w:val="24"/>
          <w:szCs w:val="24"/>
        </w:rPr>
        <w:t>2</w:t>
      </w:r>
      <w:r w:rsidR="00A051DA" w:rsidRPr="003720E1">
        <w:rPr>
          <w:rFonts w:ascii="Garamond" w:hAnsi="Garamond"/>
          <w:sz w:val="24"/>
          <w:szCs w:val="24"/>
        </w:rPr>
        <w:t xml:space="preserve"> </w:t>
      </w:r>
      <w:r w:rsidR="00AB3413" w:rsidRPr="003720E1">
        <w:rPr>
          <w:rFonts w:ascii="Garamond" w:hAnsi="Garamond"/>
          <w:sz w:val="24"/>
          <w:szCs w:val="24"/>
        </w:rPr>
        <w:t>-</w:t>
      </w:r>
      <w:r w:rsidR="00A051DA" w:rsidRPr="006773F2">
        <w:rPr>
          <w:rFonts w:ascii="Garamond" w:hAnsi="Garamond"/>
          <w:sz w:val="24"/>
          <w:szCs w:val="24"/>
        </w:rPr>
        <w:t xml:space="preserve"> Ramsar Criteria and </w:t>
      </w:r>
      <w:r w:rsidR="00B92DE1" w:rsidRPr="006773F2">
        <w:rPr>
          <w:rFonts w:ascii="Garamond" w:hAnsi="Garamond"/>
          <w:sz w:val="24"/>
          <w:szCs w:val="24"/>
        </w:rPr>
        <w:t>their j</w:t>
      </w:r>
      <w:r w:rsidR="00A051DA" w:rsidRPr="006773F2">
        <w:rPr>
          <w:rFonts w:ascii="Garamond" w:hAnsi="Garamond"/>
          <w:sz w:val="24"/>
          <w:szCs w:val="24"/>
        </w:rPr>
        <w:t>ustification).</w:t>
      </w:r>
      <w:r w:rsidR="00686CB7" w:rsidRPr="006773F2">
        <w:rPr>
          <w:rFonts w:ascii="Garamond" w:hAnsi="Garamond"/>
          <w:sz w:val="24"/>
          <w:szCs w:val="24"/>
        </w:rPr>
        <w:t xml:space="preserve"> </w:t>
      </w:r>
      <w:r w:rsidR="00A051DA" w:rsidRPr="006773F2">
        <w:rPr>
          <w:rFonts w:ascii="Garamond" w:hAnsi="Garamond"/>
          <w:sz w:val="24"/>
          <w:szCs w:val="24"/>
        </w:rPr>
        <w:t xml:space="preserve">In this context the guidelines for the application of the Ramsar Criteria (see </w:t>
      </w:r>
      <w:r w:rsidR="00562B75" w:rsidRPr="003720E1">
        <w:rPr>
          <w:rFonts w:ascii="Garamond" w:hAnsi="Garamond"/>
          <w:sz w:val="24"/>
          <w:szCs w:val="24"/>
        </w:rPr>
        <w:lastRenderedPageBreak/>
        <w:t>Appendix G</w:t>
      </w:r>
      <w:r w:rsidR="00A051DA" w:rsidRPr="003720E1">
        <w:rPr>
          <w:rFonts w:ascii="Garamond" w:hAnsi="Garamond"/>
          <w:sz w:val="24"/>
          <w:szCs w:val="24"/>
        </w:rPr>
        <w:t>) define</w:t>
      </w:r>
      <w:r w:rsidR="00A051DA" w:rsidRPr="006773F2">
        <w:rPr>
          <w:rFonts w:ascii="Garamond" w:hAnsi="Garamond"/>
          <w:sz w:val="24"/>
          <w:szCs w:val="24"/>
        </w:rPr>
        <w:t xml:space="preserve"> </w:t>
      </w:r>
      <w:r w:rsidR="005D0E1E">
        <w:rPr>
          <w:rFonts w:ascii="Garamond" w:hAnsi="Garamond"/>
          <w:sz w:val="24"/>
          <w:szCs w:val="24"/>
        </w:rPr>
        <w:t>“</w:t>
      </w:r>
      <w:r w:rsidR="00A051DA" w:rsidRPr="006773F2">
        <w:rPr>
          <w:rStyle w:val="Strong"/>
          <w:rFonts w:ascii="Garamond" w:hAnsi="Garamond"/>
          <w:b w:val="0"/>
          <w:sz w:val="24"/>
          <w:szCs w:val="24"/>
        </w:rPr>
        <w:t>bio(geographic) region</w:t>
      </w:r>
      <w:r w:rsidR="005D0E1E">
        <w:rPr>
          <w:rStyle w:val="Strong"/>
          <w:rFonts w:ascii="Garamond" w:hAnsi="Garamond"/>
          <w:b w:val="0"/>
          <w:sz w:val="24"/>
          <w:szCs w:val="24"/>
        </w:rPr>
        <w:t>”</w:t>
      </w:r>
      <w:r w:rsidR="00A051DA" w:rsidRPr="006773F2">
        <w:rPr>
          <w:rFonts w:ascii="Garamond" w:hAnsi="Garamond"/>
          <w:sz w:val="24"/>
          <w:szCs w:val="24"/>
        </w:rPr>
        <w:t xml:space="preserve"> as </w:t>
      </w:r>
      <w:r w:rsidR="005D0E1E">
        <w:rPr>
          <w:rFonts w:ascii="Garamond" w:hAnsi="Garamond"/>
          <w:sz w:val="24"/>
          <w:szCs w:val="24"/>
        </w:rPr>
        <w:t>“</w:t>
      </w:r>
      <w:r w:rsidR="00A051DA" w:rsidRPr="006773F2">
        <w:rPr>
          <w:rFonts w:ascii="Garamond" w:hAnsi="Garamond"/>
          <w:sz w:val="24"/>
          <w:szCs w:val="24"/>
        </w:rPr>
        <w:t>a scientifically rigorous determination of regions as established using biological and physical parameters such as climate, soil type, vegetation cover, etc.</w:t>
      </w:r>
      <w:r w:rsidR="005D0E1E">
        <w:rPr>
          <w:rFonts w:ascii="Garamond" w:hAnsi="Garamond"/>
          <w:sz w:val="24"/>
          <w:szCs w:val="24"/>
        </w:rPr>
        <w:t>”</w:t>
      </w:r>
      <w:r w:rsidR="00686CB7" w:rsidRPr="006773F2">
        <w:rPr>
          <w:rFonts w:ascii="Garamond" w:hAnsi="Garamond"/>
          <w:sz w:val="24"/>
          <w:szCs w:val="24"/>
        </w:rPr>
        <w:t xml:space="preserve"> </w:t>
      </w:r>
      <w:r w:rsidR="00A051DA" w:rsidRPr="006773F2">
        <w:rPr>
          <w:rFonts w:ascii="Garamond" w:hAnsi="Garamond"/>
          <w:sz w:val="24"/>
          <w:szCs w:val="24"/>
        </w:rPr>
        <w:t>Note that for non-island Contracting Parties, in many cases biogeographic regions will be transboundary in nature and will require collaboration between countries to establish the locations of representative, rare or unique examples of different wetland types.</w:t>
      </w:r>
      <w:r w:rsidR="00686CB7" w:rsidRPr="006773F2">
        <w:rPr>
          <w:rFonts w:ascii="Garamond" w:hAnsi="Garamond"/>
          <w:sz w:val="24"/>
          <w:szCs w:val="24"/>
        </w:rPr>
        <w:t xml:space="preserve"> </w:t>
      </w:r>
    </w:p>
    <w:p w14:paraId="7A274D1B" w14:textId="77777777" w:rsidR="006773F2" w:rsidRPr="006773F2" w:rsidRDefault="006773F2" w:rsidP="00386CA0">
      <w:pPr>
        <w:tabs>
          <w:tab w:val="left" w:pos="-1440"/>
        </w:tabs>
        <w:spacing w:after="0" w:line="240" w:lineRule="auto"/>
        <w:ind w:left="567" w:hanging="567"/>
        <w:rPr>
          <w:rFonts w:ascii="Garamond" w:hAnsi="Garamond"/>
          <w:sz w:val="24"/>
          <w:szCs w:val="24"/>
        </w:rPr>
      </w:pPr>
    </w:p>
    <w:p w14:paraId="50C60FCD" w14:textId="77777777" w:rsidR="00BE0F8C" w:rsidRPr="006773F2" w:rsidRDefault="00E63B07" w:rsidP="00386CA0">
      <w:pPr>
        <w:spacing w:after="0" w:line="240" w:lineRule="auto"/>
        <w:ind w:left="567" w:hanging="567"/>
        <w:rPr>
          <w:rFonts w:ascii="Garamond" w:hAnsi="Garamond"/>
          <w:sz w:val="24"/>
          <w:szCs w:val="24"/>
        </w:rPr>
      </w:pPr>
      <w:r>
        <w:rPr>
          <w:rFonts w:ascii="Garamond" w:hAnsi="Garamond"/>
          <w:sz w:val="24"/>
          <w:szCs w:val="24"/>
        </w:rPr>
        <w:t>308</w:t>
      </w:r>
      <w:r w:rsidR="003720E1">
        <w:rPr>
          <w:rFonts w:ascii="Garamond" w:hAnsi="Garamond"/>
          <w:sz w:val="24"/>
          <w:szCs w:val="24"/>
        </w:rPr>
        <w:t>.</w:t>
      </w:r>
      <w:r w:rsidR="003720E1">
        <w:rPr>
          <w:rFonts w:ascii="Garamond" w:hAnsi="Garamond"/>
          <w:sz w:val="24"/>
          <w:szCs w:val="24"/>
        </w:rPr>
        <w:tab/>
      </w:r>
      <w:r w:rsidR="005B5841" w:rsidRPr="003720E1">
        <w:rPr>
          <w:rFonts w:ascii="Garamond" w:hAnsi="Garamond"/>
          <w:sz w:val="24"/>
          <w:szCs w:val="24"/>
        </w:rPr>
        <w:t>Section 5.3 explains</w:t>
      </w:r>
      <w:r w:rsidR="005B5841" w:rsidRPr="006773F2">
        <w:rPr>
          <w:rFonts w:ascii="Garamond" w:hAnsi="Garamond"/>
          <w:sz w:val="24"/>
          <w:szCs w:val="24"/>
        </w:rPr>
        <w:t xml:space="preserve"> the Convention</w:t>
      </w:r>
      <w:r w:rsidR="005D0E1E">
        <w:rPr>
          <w:rFonts w:ascii="Garamond" w:hAnsi="Garamond"/>
          <w:sz w:val="24"/>
          <w:szCs w:val="24"/>
        </w:rPr>
        <w:t>’</w:t>
      </w:r>
      <w:r w:rsidR="005B5841" w:rsidRPr="006773F2">
        <w:rPr>
          <w:rFonts w:ascii="Garamond" w:hAnsi="Garamond"/>
          <w:sz w:val="24"/>
          <w:szCs w:val="24"/>
        </w:rPr>
        <w:t xml:space="preserve">s approach to </w:t>
      </w:r>
      <w:r w:rsidR="003720E1">
        <w:rPr>
          <w:rFonts w:ascii="Garamond" w:hAnsi="Garamond"/>
          <w:sz w:val="24"/>
          <w:szCs w:val="24"/>
        </w:rPr>
        <w:t>biog</w:t>
      </w:r>
      <w:r w:rsidR="00086C9E">
        <w:rPr>
          <w:rFonts w:ascii="Garamond" w:hAnsi="Garamond"/>
          <w:sz w:val="24"/>
          <w:szCs w:val="24"/>
        </w:rPr>
        <w:t>e</w:t>
      </w:r>
      <w:r w:rsidR="003720E1">
        <w:rPr>
          <w:rFonts w:ascii="Garamond" w:hAnsi="Garamond"/>
          <w:sz w:val="24"/>
          <w:szCs w:val="24"/>
        </w:rPr>
        <w:t xml:space="preserve">ographical </w:t>
      </w:r>
      <w:r w:rsidR="009A68D1" w:rsidRPr="006773F2">
        <w:rPr>
          <w:rFonts w:ascii="Garamond" w:hAnsi="Garamond"/>
          <w:sz w:val="24"/>
          <w:szCs w:val="24"/>
        </w:rPr>
        <w:t>regionalization</w:t>
      </w:r>
      <w:r w:rsidR="005B5841" w:rsidRPr="006773F2">
        <w:rPr>
          <w:rFonts w:ascii="Garamond" w:hAnsi="Garamond"/>
          <w:sz w:val="24"/>
          <w:szCs w:val="24"/>
        </w:rPr>
        <w:t xml:space="preserve"> in more detail.</w:t>
      </w:r>
      <w:r w:rsidR="00686CB7" w:rsidRPr="006773F2">
        <w:rPr>
          <w:rFonts w:ascii="Garamond" w:hAnsi="Garamond"/>
          <w:sz w:val="24"/>
          <w:szCs w:val="24"/>
        </w:rPr>
        <w:t xml:space="preserve"> </w:t>
      </w:r>
      <w:r w:rsidR="005B5841" w:rsidRPr="006773F2">
        <w:rPr>
          <w:rFonts w:ascii="Garamond" w:hAnsi="Garamond"/>
          <w:sz w:val="24"/>
          <w:szCs w:val="24"/>
        </w:rPr>
        <w:t xml:space="preserve">For </w:t>
      </w:r>
      <w:r w:rsidR="00BE0F8C" w:rsidRPr="006773F2">
        <w:rPr>
          <w:rFonts w:ascii="Garamond" w:hAnsi="Garamond" w:cs="Arial"/>
          <w:sz w:val="24"/>
          <w:szCs w:val="24"/>
        </w:rPr>
        <w:t>coastal an</w:t>
      </w:r>
      <w:r w:rsidR="006773F2">
        <w:rPr>
          <w:rFonts w:ascii="Garamond" w:hAnsi="Garamond" w:cs="Arial"/>
          <w:sz w:val="24"/>
          <w:szCs w:val="24"/>
        </w:rPr>
        <w:t xml:space="preserve">d near-shore </w:t>
      </w:r>
      <w:r w:rsidR="006773F2" w:rsidRPr="006773F2">
        <w:rPr>
          <w:rFonts w:ascii="Garamond" w:hAnsi="Garamond" w:cs="Arial"/>
          <w:sz w:val="24"/>
          <w:szCs w:val="24"/>
        </w:rPr>
        <w:t>marine areas</w:t>
      </w:r>
      <w:r w:rsidR="00BE0F8C" w:rsidRPr="006773F2">
        <w:rPr>
          <w:rFonts w:ascii="Garamond" w:hAnsi="Garamond"/>
          <w:sz w:val="24"/>
          <w:szCs w:val="24"/>
        </w:rPr>
        <w:t>, t</w:t>
      </w:r>
      <w:r w:rsidR="005B5841" w:rsidRPr="006773F2">
        <w:rPr>
          <w:rFonts w:ascii="Garamond" w:hAnsi="Garamond"/>
          <w:sz w:val="24"/>
          <w:szCs w:val="24"/>
        </w:rPr>
        <w:t xml:space="preserve">he Marine Ecoregions of the World (MEOW) </w:t>
      </w:r>
      <w:r w:rsidR="009A68D1" w:rsidRPr="006773F2">
        <w:rPr>
          <w:rFonts w:ascii="Garamond" w:hAnsi="Garamond"/>
          <w:sz w:val="24"/>
          <w:szCs w:val="24"/>
        </w:rPr>
        <w:t>regionalization</w:t>
      </w:r>
      <w:r w:rsidR="005B5841" w:rsidRPr="006773F2">
        <w:rPr>
          <w:rFonts w:ascii="Garamond" w:hAnsi="Garamond"/>
          <w:sz w:val="24"/>
          <w:szCs w:val="24"/>
        </w:rPr>
        <w:t xml:space="preserve"> should be used</w:t>
      </w:r>
      <w:r w:rsidR="003720E1">
        <w:rPr>
          <w:rFonts w:ascii="Garamond" w:hAnsi="Garamond"/>
          <w:sz w:val="24"/>
          <w:szCs w:val="24"/>
        </w:rPr>
        <w:t>,</w:t>
      </w:r>
      <w:r w:rsidR="005B5841" w:rsidRPr="006773F2">
        <w:rPr>
          <w:rFonts w:ascii="Garamond" w:hAnsi="Garamond"/>
          <w:sz w:val="24"/>
          <w:szCs w:val="24"/>
        </w:rPr>
        <w:t xml:space="preserve"> </w:t>
      </w:r>
      <w:r w:rsidR="00BE0F8C" w:rsidRPr="006773F2">
        <w:rPr>
          <w:rFonts w:ascii="Garamond" w:hAnsi="Garamond"/>
          <w:sz w:val="24"/>
          <w:szCs w:val="24"/>
        </w:rPr>
        <w:t xml:space="preserve">as agreed by </w:t>
      </w:r>
      <w:r w:rsidR="006C44D4">
        <w:rPr>
          <w:rFonts w:ascii="Garamond" w:hAnsi="Garamond"/>
          <w:sz w:val="24"/>
          <w:szCs w:val="24"/>
        </w:rPr>
        <w:t xml:space="preserve">the Parties in </w:t>
      </w:r>
      <w:r w:rsidR="00BE0F8C" w:rsidRPr="006773F2">
        <w:rPr>
          <w:rFonts w:ascii="Garamond" w:hAnsi="Garamond"/>
          <w:sz w:val="24"/>
          <w:szCs w:val="24"/>
        </w:rPr>
        <w:t>Resolution X.</w:t>
      </w:r>
      <w:r w:rsidR="00086C9E">
        <w:rPr>
          <w:rFonts w:ascii="Garamond" w:hAnsi="Garamond"/>
          <w:sz w:val="24"/>
          <w:szCs w:val="24"/>
        </w:rPr>
        <w:t>20</w:t>
      </w:r>
      <w:r w:rsidR="006C44D4">
        <w:rPr>
          <w:rFonts w:ascii="Garamond" w:hAnsi="Garamond"/>
          <w:sz w:val="24"/>
          <w:szCs w:val="24"/>
        </w:rPr>
        <w:t xml:space="preserve"> (2008)</w:t>
      </w:r>
      <w:r w:rsidR="003720E1">
        <w:rPr>
          <w:rFonts w:ascii="Garamond" w:hAnsi="Garamond"/>
          <w:sz w:val="24"/>
          <w:szCs w:val="24"/>
        </w:rPr>
        <w:t>,</w:t>
      </w:r>
      <w:r w:rsidR="00BE0F8C" w:rsidRPr="006773F2">
        <w:rPr>
          <w:rFonts w:ascii="Garamond" w:hAnsi="Garamond"/>
          <w:sz w:val="24"/>
          <w:szCs w:val="24"/>
        </w:rPr>
        <w:t xml:space="preserve"> recording the relevant Eco-region Province and Realm.</w:t>
      </w:r>
    </w:p>
    <w:p w14:paraId="59590336" w14:textId="77777777" w:rsidR="006773F2" w:rsidRPr="006773F2" w:rsidRDefault="006773F2" w:rsidP="00386CA0">
      <w:pPr>
        <w:spacing w:after="0" w:line="240" w:lineRule="auto"/>
        <w:ind w:left="567" w:hanging="567"/>
        <w:rPr>
          <w:rFonts w:ascii="Garamond" w:hAnsi="Garamond"/>
          <w:sz w:val="24"/>
          <w:szCs w:val="24"/>
        </w:rPr>
      </w:pPr>
    </w:p>
    <w:p w14:paraId="46DD235B" w14:textId="77777777" w:rsidR="005B5841" w:rsidRPr="006773F2" w:rsidRDefault="00E63B07" w:rsidP="00386CA0">
      <w:pPr>
        <w:spacing w:after="0" w:line="240" w:lineRule="auto"/>
        <w:ind w:left="567" w:hanging="567"/>
        <w:rPr>
          <w:rFonts w:ascii="Garamond" w:hAnsi="Garamond"/>
          <w:sz w:val="24"/>
          <w:szCs w:val="24"/>
        </w:rPr>
      </w:pPr>
      <w:r>
        <w:rPr>
          <w:rFonts w:ascii="Garamond" w:hAnsi="Garamond"/>
          <w:sz w:val="24"/>
          <w:szCs w:val="24"/>
        </w:rPr>
        <w:t>309</w:t>
      </w:r>
      <w:r w:rsidR="003720E1">
        <w:rPr>
          <w:rFonts w:ascii="Garamond" w:hAnsi="Garamond"/>
          <w:sz w:val="24"/>
          <w:szCs w:val="24"/>
        </w:rPr>
        <w:t>.</w:t>
      </w:r>
      <w:r w:rsidR="003720E1">
        <w:rPr>
          <w:rFonts w:ascii="Garamond" w:hAnsi="Garamond"/>
          <w:sz w:val="24"/>
          <w:szCs w:val="24"/>
        </w:rPr>
        <w:tab/>
      </w:r>
      <w:r w:rsidR="005D7ADD" w:rsidRPr="006773F2">
        <w:rPr>
          <w:rFonts w:ascii="Garamond" w:hAnsi="Garamond"/>
          <w:sz w:val="24"/>
          <w:szCs w:val="24"/>
        </w:rPr>
        <w:t xml:space="preserve">For terrestrial Ramsar Sites, one or more of the </w:t>
      </w:r>
      <w:r w:rsidR="006B51A1">
        <w:rPr>
          <w:rFonts w:ascii="Garamond" w:hAnsi="Garamond"/>
          <w:sz w:val="24"/>
          <w:szCs w:val="24"/>
        </w:rPr>
        <w:t>three</w:t>
      </w:r>
      <w:r w:rsidR="005D7ADD" w:rsidRPr="006773F2">
        <w:rPr>
          <w:rFonts w:ascii="Garamond" w:hAnsi="Garamond"/>
          <w:sz w:val="24"/>
          <w:szCs w:val="24"/>
        </w:rPr>
        <w:t xml:space="preserve"> alternative</w:t>
      </w:r>
      <w:r w:rsidR="003720E1">
        <w:rPr>
          <w:rFonts w:ascii="Garamond" w:hAnsi="Garamond"/>
          <w:sz w:val="24"/>
          <w:szCs w:val="24"/>
        </w:rPr>
        <w:t xml:space="preserve"> global schemes</w:t>
      </w:r>
      <w:r w:rsidR="005D7ADD" w:rsidRPr="006773F2">
        <w:rPr>
          <w:rFonts w:ascii="Garamond" w:hAnsi="Garamond"/>
          <w:sz w:val="24"/>
          <w:szCs w:val="24"/>
        </w:rPr>
        <w:t xml:space="preserve"> </w:t>
      </w:r>
      <w:r w:rsidR="003720E1">
        <w:rPr>
          <w:rFonts w:ascii="Garamond" w:hAnsi="Garamond"/>
          <w:sz w:val="24"/>
          <w:szCs w:val="24"/>
        </w:rPr>
        <w:t xml:space="preserve">listed in Section 5.3 </w:t>
      </w:r>
      <w:r w:rsidR="005D7ADD" w:rsidRPr="006773F2">
        <w:rPr>
          <w:rFonts w:ascii="Garamond" w:hAnsi="Garamond"/>
          <w:sz w:val="24"/>
          <w:szCs w:val="24"/>
        </w:rPr>
        <w:t xml:space="preserve">should be used (recording the smallest scale region </w:t>
      </w:r>
      <w:r w:rsidR="006C44D4">
        <w:rPr>
          <w:rFonts w:ascii="Garamond" w:hAnsi="Garamond"/>
          <w:sz w:val="24"/>
          <w:szCs w:val="24"/>
        </w:rPr>
        <w:t>that is</w:t>
      </w:r>
      <w:r w:rsidR="005D7ADD" w:rsidRPr="006773F2">
        <w:rPr>
          <w:rFonts w:ascii="Garamond" w:hAnsi="Garamond"/>
          <w:sz w:val="24"/>
          <w:szCs w:val="24"/>
        </w:rPr>
        <w:t xml:space="preserve"> appropriate).</w:t>
      </w:r>
      <w:r w:rsidR="00686CB7" w:rsidRPr="006773F2">
        <w:rPr>
          <w:rFonts w:ascii="Garamond" w:hAnsi="Garamond"/>
          <w:sz w:val="24"/>
          <w:szCs w:val="24"/>
        </w:rPr>
        <w:t xml:space="preserve"> </w:t>
      </w:r>
    </w:p>
    <w:p w14:paraId="2CA233C0" w14:textId="77777777" w:rsidR="006773F2" w:rsidRPr="006773F2" w:rsidRDefault="006773F2" w:rsidP="00386CA0">
      <w:pPr>
        <w:spacing w:after="0" w:line="240" w:lineRule="auto"/>
        <w:ind w:left="567" w:hanging="567"/>
        <w:rPr>
          <w:rFonts w:ascii="Garamond" w:hAnsi="Garamond"/>
          <w:sz w:val="24"/>
          <w:szCs w:val="24"/>
        </w:rPr>
      </w:pPr>
    </w:p>
    <w:p w14:paraId="65A8107C" w14:textId="77777777" w:rsidR="005D7ADD" w:rsidRPr="006773F2" w:rsidRDefault="00E63B07" w:rsidP="00386CA0">
      <w:pPr>
        <w:spacing w:after="0" w:line="240" w:lineRule="auto"/>
        <w:ind w:left="567" w:hanging="567"/>
        <w:rPr>
          <w:rFonts w:ascii="Garamond" w:hAnsi="Garamond"/>
          <w:sz w:val="24"/>
          <w:szCs w:val="24"/>
        </w:rPr>
      </w:pPr>
      <w:r>
        <w:rPr>
          <w:rFonts w:ascii="Garamond" w:hAnsi="Garamond"/>
          <w:sz w:val="24"/>
          <w:szCs w:val="24"/>
        </w:rPr>
        <w:t>310</w:t>
      </w:r>
      <w:r w:rsidR="003720E1">
        <w:rPr>
          <w:rFonts w:ascii="Garamond" w:hAnsi="Garamond"/>
          <w:sz w:val="24"/>
          <w:szCs w:val="24"/>
        </w:rPr>
        <w:t>.</w:t>
      </w:r>
      <w:r w:rsidR="003720E1">
        <w:rPr>
          <w:rFonts w:ascii="Garamond" w:hAnsi="Garamond"/>
          <w:sz w:val="24"/>
          <w:szCs w:val="24"/>
        </w:rPr>
        <w:tab/>
      </w:r>
      <w:r w:rsidR="005D7ADD" w:rsidRPr="006773F2">
        <w:rPr>
          <w:rFonts w:ascii="Garamond" w:hAnsi="Garamond"/>
          <w:sz w:val="24"/>
          <w:szCs w:val="24"/>
        </w:rPr>
        <w:t xml:space="preserve">Please give </w:t>
      </w:r>
      <w:r w:rsidR="006C44D4">
        <w:rPr>
          <w:rFonts w:ascii="Garamond" w:hAnsi="Garamond"/>
          <w:sz w:val="24"/>
          <w:szCs w:val="24"/>
        </w:rPr>
        <w:t xml:space="preserve">a </w:t>
      </w:r>
      <w:r w:rsidR="005D7ADD" w:rsidRPr="006773F2">
        <w:rPr>
          <w:rFonts w:ascii="Garamond" w:hAnsi="Garamond"/>
          <w:sz w:val="24"/>
          <w:szCs w:val="24"/>
        </w:rPr>
        <w:t xml:space="preserve">citation </w:t>
      </w:r>
      <w:r w:rsidR="00B060DB" w:rsidRPr="006773F2">
        <w:rPr>
          <w:rFonts w:ascii="Garamond" w:hAnsi="Garamond"/>
          <w:sz w:val="24"/>
          <w:szCs w:val="24"/>
        </w:rPr>
        <w:t xml:space="preserve">of </w:t>
      </w:r>
      <w:r w:rsidR="00135460">
        <w:rPr>
          <w:rFonts w:ascii="Garamond" w:hAnsi="Garamond"/>
          <w:sz w:val="24"/>
          <w:szCs w:val="24"/>
        </w:rPr>
        <w:t xml:space="preserve">any </w:t>
      </w:r>
      <w:r w:rsidR="00B060DB" w:rsidRPr="006773F2">
        <w:rPr>
          <w:rFonts w:ascii="Garamond" w:hAnsi="Garamond"/>
          <w:sz w:val="24"/>
          <w:szCs w:val="24"/>
        </w:rPr>
        <w:t xml:space="preserve">other biogeographical </w:t>
      </w:r>
      <w:r w:rsidR="009A68D1" w:rsidRPr="006773F2">
        <w:rPr>
          <w:rFonts w:ascii="Garamond" w:hAnsi="Garamond"/>
          <w:sz w:val="24"/>
          <w:szCs w:val="24"/>
        </w:rPr>
        <w:t>regionalization</w:t>
      </w:r>
      <w:r w:rsidR="00B060DB" w:rsidRPr="006773F2">
        <w:rPr>
          <w:rFonts w:ascii="Garamond" w:hAnsi="Garamond"/>
          <w:sz w:val="24"/>
          <w:szCs w:val="24"/>
        </w:rPr>
        <w:t xml:space="preserve"> scheme </w:t>
      </w:r>
      <w:r w:rsidR="005D7ADD" w:rsidRPr="006773F2">
        <w:rPr>
          <w:rFonts w:ascii="Garamond" w:hAnsi="Garamond"/>
          <w:sz w:val="24"/>
          <w:szCs w:val="24"/>
        </w:rPr>
        <w:t xml:space="preserve">and </w:t>
      </w:r>
      <w:r w:rsidR="00B060DB" w:rsidRPr="006773F2">
        <w:rPr>
          <w:rFonts w:ascii="Garamond" w:hAnsi="Garamond"/>
          <w:sz w:val="24"/>
          <w:szCs w:val="24"/>
        </w:rPr>
        <w:t xml:space="preserve">other </w:t>
      </w:r>
      <w:r w:rsidR="005D7ADD" w:rsidRPr="006773F2">
        <w:rPr>
          <w:rFonts w:ascii="Garamond" w:hAnsi="Garamond"/>
          <w:sz w:val="24"/>
          <w:szCs w:val="24"/>
        </w:rPr>
        <w:t>details if none of these four global schemes is appropriate.</w:t>
      </w:r>
    </w:p>
    <w:p w14:paraId="7B8D46AD" w14:textId="77777777" w:rsidR="006773F2" w:rsidRPr="006773F2" w:rsidRDefault="006773F2" w:rsidP="00386CA0">
      <w:pPr>
        <w:spacing w:after="0" w:line="240" w:lineRule="auto"/>
        <w:ind w:left="567" w:hanging="567"/>
        <w:rPr>
          <w:rFonts w:ascii="Garamond" w:hAnsi="Garamond"/>
          <w:sz w:val="24"/>
          <w:szCs w:val="24"/>
        </w:rPr>
      </w:pPr>
    </w:p>
    <w:p w14:paraId="75DD4EAF" w14:textId="77777777" w:rsidR="00397073" w:rsidRPr="006C44D4" w:rsidRDefault="00B749DE" w:rsidP="00386CA0">
      <w:pPr>
        <w:pStyle w:val="Heading2"/>
        <w:spacing w:before="0" w:after="0"/>
        <w:ind w:left="567" w:hanging="567"/>
        <w:rPr>
          <w:i w:val="0"/>
          <w:szCs w:val="24"/>
        </w:rPr>
      </w:pPr>
      <w:bookmarkStart w:id="76" w:name="_Toc301966881"/>
      <w:r w:rsidRPr="006C44D4">
        <w:rPr>
          <w:i w:val="0"/>
          <w:szCs w:val="24"/>
        </w:rPr>
        <w:t>7.3</w:t>
      </w:r>
      <w:r w:rsidR="00397073" w:rsidRPr="006C44D4">
        <w:rPr>
          <w:i w:val="0"/>
          <w:szCs w:val="24"/>
        </w:rPr>
        <w:tab/>
      </w:r>
      <w:r w:rsidR="0004456A" w:rsidRPr="006C44D4">
        <w:rPr>
          <w:i w:val="0"/>
          <w:szCs w:val="24"/>
        </w:rPr>
        <w:t>What is the site like? (</w:t>
      </w:r>
      <w:r w:rsidR="00DF1EA4">
        <w:rPr>
          <w:i w:val="0"/>
          <w:szCs w:val="24"/>
        </w:rPr>
        <w:t>Ecological character d</w:t>
      </w:r>
      <w:r w:rsidR="00397073" w:rsidRPr="006C44D4">
        <w:rPr>
          <w:i w:val="0"/>
          <w:szCs w:val="24"/>
        </w:rPr>
        <w:t>escription</w:t>
      </w:r>
      <w:bookmarkEnd w:id="76"/>
      <w:r w:rsidR="0004456A" w:rsidRPr="006C44D4">
        <w:rPr>
          <w:i w:val="0"/>
          <w:szCs w:val="24"/>
        </w:rPr>
        <w:t>)</w:t>
      </w:r>
    </w:p>
    <w:p w14:paraId="462088E2" w14:textId="77777777" w:rsidR="00B92DE1" w:rsidRPr="006773F2" w:rsidRDefault="00B92DE1" w:rsidP="00386CA0">
      <w:pPr>
        <w:shd w:val="clear" w:color="auto" w:fill="F2DBDB"/>
        <w:spacing w:after="0" w:line="240" w:lineRule="auto"/>
        <w:ind w:left="567" w:hanging="567"/>
        <w:rPr>
          <w:rFonts w:ascii="Garamond" w:hAnsi="Garamond"/>
          <w:b/>
          <w:sz w:val="24"/>
          <w:szCs w:val="24"/>
        </w:rPr>
      </w:pPr>
      <w:r w:rsidRPr="006773F2">
        <w:rPr>
          <w:rFonts w:ascii="Garamond" w:hAnsi="Garamond"/>
          <w:b/>
          <w:sz w:val="24"/>
          <w:szCs w:val="24"/>
        </w:rPr>
        <w:tab/>
      </w:r>
      <w:r w:rsidRPr="0004456A">
        <w:rPr>
          <w:rFonts w:ascii="Garamond" w:hAnsi="Garamond"/>
          <w:b/>
          <w:sz w:val="24"/>
          <w:szCs w:val="24"/>
        </w:rPr>
        <w:sym w:font="Wingdings" w:char="F046"/>
      </w:r>
      <w:r w:rsidR="00686CB7" w:rsidRPr="0004456A">
        <w:rPr>
          <w:rFonts w:ascii="Garamond" w:hAnsi="Garamond"/>
          <w:b/>
          <w:sz w:val="24"/>
          <w:szCs w:val="24"/>
        </w:rPr>
        <w:t xml:space="preserve"> </w:t>
      </w:r>
      <w:r w:rsidR="007A6EFA" w:rsidRPr="0004456A">
        <w:rPr>
          <w:rFonts w:ascii="Garamond" w:hAnsi="Garamond"/>
          <w:b/>
          <w:sz w:val="24"/>
          <w:szCs w:val="24"/>
        </w:rPr>
        <w:t>RIS Part 3</w:t>
      </w:r>
    </w:p>
    <w:p w14:paraId="693022EF" w14:textId="77777777" w:rsidR="006773F2" w:rsidRPr="006773F2" w:rsidRDefault="006773F2" w:rsidP="00386CA0">
      <w:pPr>
        <w:spacing w:after="0" w:line="240" w:lineRule="auto"/>
        <w:ind w:left="567" w:hanging="567"/>
        <w:rPr>
          <w:rFonts w:ascii="Garamond" w:hAnsi="Garamond"/>
          <w:sz w:val="24"/>
          <w:szCs w:val="24"/>
        </w:rPr>
      </w:pPr>
    </w:p>
    <w:p w14:paraId="76B92D0C" w14:textId="77777777" w:rsidR="0004456A" w:rsidRDefault="00E63B07" w:rsidP="00DF1EA4">
      <w:pPr>
        <w:tabs>
          <w:tab w:val="left" w:pos="567"/>
        </w:tabs>
        <w:spacing w:after="0" w:line="240" w:lineRule="auto"/>
        <w:rPr>
          <w:rFonts w:ascii="Garamond" w:hAnsi="Garamond"/>
          <w:sz w:val="24"/>
          <w:szCs w:val="24"/>
        </w:rPr>
      </w:pPr>
      <w:r>
        <w:rPr>
          <w:rFonts w:ascii="Garamond" w:hAnsi="Garamond"/>
          <w:sz w:val="24"/>
          <w:szCs w:val="24"/>
        </w:rPr>
        <w:t>311</w:t>
      </w:r>
      <w:r w:rsidR="0004456A">
        <w:rPr>
          <w:rFonts w:ascii="Garamond" w:hAnsi="Garamond"/>
          <w:sz w:val="24"/>
          <w:szCs w:val="24"/>
        </w:rPr>
        <w:t>.</w:t>
      </w:r>
      <w:r w:rsidR="0004456A">
        <w:rPr>
          <w:rFonts w:ascii="Garamond" w:hAnsi="Garamond"/>
          <w:sz w:val="24"/>
          <w:szCs w:val="24"/>
        </w:rPr>
        <w:tab/>
        <w:t>General points of guidance for filling in this part of the RIS are as follows:</w:t>
      </w:r>
    </w:p>
    <w:p w14:paraId="390219B9" w14:textId="77777777" w:rsidR="0004456A" w:rsidRPr="0004456A" w:rsidRDefault="0004456A" w:rsidP="00386CA0">
      <w:pPr>
        <w:spacing w:after="0" w:line="240" w:lineRule="auto"/>
        <w:rPr>
          <w:rFonts w:ascii="Garamond" w:hAnsi="Garamond"/>
          <w:sz w:val="24"/>
          <w:szCs w:val="24"/>
        </w:rPr>
      </w:pPr>
    </w:p>
    <w:p w14:paraId="20A1AB7F" w14:textId="77777777" w:rsidR="004265A9" w:rsidRPr="006773F2" w:rsidRDefault="0004456A" w:rsidP="00386CA0">
      <w:pPr>
        <w:spacing w:after="0" w:line="240" w:lineRule="auto"/>
        <w:ind w:left="1134" w:hanging="567"/>
        <w:rPr>
          <w:rFonts w:ascii="Garamond" w:hAnsi="Garamond"/>
          <w:sz w:val="24"/>
          <w:szCs w:val="24"/>
        </w:rPr>
      </w:pPr>
      <w:r>
        <w:rPr>
          <w:rFonts w:ascii="Garamond" w:hAnsi="Garamond"/>
          <w:sz w:val="24"/>
          <w:szCs w:val="24"/>
        </w:rPr>
        <w:t>i</w:t>
      </w:r>
      <w:r w:rsidR="00DF1EA4">
        <w:rPr>
          <w:rFonts w:ascii="Garamond" w:hAnsi="Garamond"/>
          <w:sz w:val="24"/>
          <w:szCs w:val="24"/>
        </w:rPr>
        <w:t>)</w:t>
      </w:r>
      <w:r>
        <w:rPr>
          <w:rFonts w:ascii="Garamond" w:hAnsi="Garamond"/>
          <w:sz w:val="24"/>
          <w:szCs w:val="24"/>
        </w:rPr>
        <w:tab/>
      </w:r>
      <w:r w:rsidR="004265A9" w:rsidRPr="006773F2">
        <w:rPr>
          <w:rFonts w:ascii="Garamond" w:hAnsi="Garamond"/>
          <w:b/>
          <w:sz w:val="24"/>
          <w:szCs w:val="24"/>
        </w:rPr>
        <w:t>Start with data and information</w:t>
      </w:r>
      <w:r>
        <w:rPr>
          <w:rFonts w:ascii="Garamond" w:hAnsi="Garamond"/>
          <w:b/>
          <w:sz w:val="24"/>
          <w:szCs w:val="24"/>
        </w:rPr>
        <w:t xml:space="preserve"> is available</w:t>
      </w:r>
      <w:r w:rsidR="004265A9" w:rsidRPr="006773F2">
        <w:rPr>
          <w:rFonts w:ascii="Garamond" w:hAnsi="Garamond"/>
          <w:b/>
          <w:sz w:val="24"/>
          <w:szCs w:val="24"/>
        </w:rPr>
        <w:t>.</w:t>
      </w:r>
      <w:r w:rsidR="00686CB7" w:rsidRPr="006773F2">
        <w:rPr>
          <w:rFonts w:ascii="Garamond" w:hAnsi="Garamond"/>
          <w:b/>
          <w:sz w:val="24"/>
          <w:szCs w:val="24"/>
        </w:rPr>
        <w:t xml:space="preserve"> </w:t>
      </w:r>
      <w:r w:rsidR="004265A9" w:rsidRPr="006773F2">
        <w:rPr>
          <w:rFonts w:ascii="Garamond" w:hAnsi="Garamond"/>
          <w:sz w:val="24"/>
          <w:szCs w:val="24"/>
        </w:rPr>
        <w:t>In developing a description of the ecological character of a wetland, it is important to start with whatever data and information are currently available, even if information is not comprehensively available for all fields in the description sheet.</w:t>
      </w:r>
      <w:r w:rsidR="00686CB7" w:rsidRPr="006773F2">
        <w:rPr>
          <w:rFonts w:ascii="Garamond" w:hAnsi="Garamond"/>
          <w:sz w:val="24"/>
          <w:szCs w:val="24"/>
        </w:rPr>
        <w:t xml:space="preserve"> </w:t>
      </w:r>
      <w:r w:rsidR="004265A9" w:rsidRPr="006773F2">
        <w:rPr>
          <w:rFonts w:ascii="Garamond" w:hAnsi="Garamond"/>
          <w:sz w:val="24"/>
          <w:szCs w:val="24"/>
        </w:rPr>
        <w:t>Starting with compiling what is currently available helps to identify gaps and priorities for further data and information collection to enhance the description.</w:t>
      </w:r>
    </w:p>
    <w:p w14:paraId="753CE014" w14:textId="77777777" w:rsidR="006773F2" w:rsidRPr="006773F2" w:rsidRDefault="006773F2" w:rsidP="00386CA0">
      <w:pPr>
        <w:spacing w:after="0" w:line="240" w:lineRule="auto"/>
        <w:ind w:left="1134" w:hanging="567"/>
        <w:rPr>
          <w:rFonts w:ascii="Garamond" w:hAnsi="Garamond"/>
          <w:sz w:val="24"/>
          <w:szCs w:val="24"/>
        </w:rPr>
      </w:pPr>
    </w:p>
    <w:p w14:paraId="3B6D6144" w14:textId="77777777" w:rsidR="004265A9" w:rsidRPr="006773F2" w:rsidRDefault="0004456A" w:rsidP="00386CA0">
      <w:pPr>
        <w:spacing w:after="0" w:line="240" w:lineRule="auto"/>
        <w:ind w:left="1134" w:hanging="567"/>
        <w:rPr>
          <w:rFonts w:ascii="Garamond" w:hAnsi="Garamond"/>
          <w:sz w:val="24"/>
          <w:szCs w:val="24"/>
        </w:rPr>
      </w:pPr>
      <w:r>
        <w:rPr>
          <w:rFonts w:ascii="Garamond" w:hAnsi="Garamond"/>
          <w:sz w:val="24"/>
          <w:szCs w:val="24"/>
        </w:rPr>
        <w:t>ii</w:t>
      </w:r>
      <w:r w:rsidR="00DF1EA4">
        <w:rPr>
          <w:rFonts w:ascii="Garamond" w:hAnsi="Garamond"/>
          <w:sz w:val="24"/>
          <w:szCs w:val="24"/>
        </w:rPr>
        <w:t>)</w:t>
      </w:r>
      <w:r>
        <w:rPr>
          <w:rFonts w:ascii="Garamond" w:hAnsi="Garamond"/>
          <w:sz w:val="24"/>
          <w:szCs w:val="24"/>
        </w:rPr>
        <w:tab/>
      </w:r>
      <w:r w:rsidR="004265A9" w:rsidRPr="006773F2">
        <w:rPr>
          <w:rFonts w:ascii="Garamond" w:hAnsi="Garamond"/>
          <w:b/>
          <w:sz w:val="24"/>
          <w:szCs w:val="24"/>
        </w:rPr>
        <w:t xml:space="preserve">Start with </w:t>
      </w:r>
      <w:r>
        <w:rPr>
          <w:rFonts w:ascii="Garamond" w:hAnsi="Garamond"/>
          <w:b/>
          <w:sz w:val="24"/>
          <w:szCs w:val="24"/>
        </w:rPr>
        <w:t xml:space="preserve">a </w:t>
      </w:r>
      <w:r w:rsidR="004265A9" w:rsidRPr="006773F2">
        <w:rPr>
          <w:rFonts w:ascii="Garamond" w:hAnsi="Garamond"/>
          <w:b/>
          <w:sz w:val="24"/>
          <w:szCs w:val="24"/>
        </w:rPr>
        <w:t>qualitative description if quantitative data are not available.</w:t>
      </w:r>
      <w:r w:rsidR="00686CB7" w:rsidRPr="006773F2">
        <w:rPr>
          <w:rFonts w:ascii="Garamond" w:hAnsi="Garamond"/>
          <w:b/>
          <w:sz w:val="24"/>
          <w:szCs w:val="24"/>
        </w:rPr>
        <w:t xml:space="preserve"> </w:t>
      </w:r>
      <w:r w:rsidR="004265A9" w:rsidRPr="006773F2">
        <w:rPr>
          <w:rFonts w:ascii="Garamond" w:hAnsi="Garamond"/>
          <w:sz w:val="24"/>
          <w:szCs w:val="24"/>
        </w:rPr>
        <w:t>Even if detailed quantitative data are not available, begin by compiling qualitative data and information and do not underestimate the value of expert and local knowledge as a source of such information.</w:t>
      </w:r>
      <w:r w:rsidR="00686CB7" w:rsidRPr="006773F2">
        <w:rPr>
          <w:rFonts w:ascii="Garamond" w:hAnsi="Garamond"/>
          <w:sz w:val="24"/>
          <w:szCs w:val="24"/>
        </w:rPr>
        <w:t xml:space="preserve"> </w:t>
      </w:r>
      <w:r w:rsidR="004265A9" w:rsidRPr="006773F2">
        <w:rPr>
          <w:rFonts w:ascii="Garamond" w:hAnsi="Garamond"/>
          <w:sz w:val="24"/>
          <w:szCs w:val="24"/>
        </w:rPr>
        <w:t>Often, bringing together those who know the wetland</w:t>
      </w:r>
      <w:r w:rsidR="006773F2">
        <w:rPr>
          <w:rFonts w:ascii="Garamond" w:hAnsi="Garamond"/>
          <w:sz w:val="24"/>
          <w:szCs w:val="24"/>
        </w:rPr>
        <w:t xml:space="preserve"> best</w:t>
      </w:r>
      <w:r w:rsidR="004265A9" w:rsidRPr="006773F2">
        <w:rPr>
          <w:rFonts w:ascii="Garamond" w:hAnsi="Garamond"/>
          <w:sz w:val="24"/>
          <w:szCs w:val="24"/>
        </w:rPr>
        <w:t xml:space="preserve"> to share their knowledge can be an important and effective start to compiling the ecological character description.</w:t>
      </w:r>
    </w:p>
    <w:p w14:paraId="6E394D3C" w14:textId="77777777" w:rsidR="006773F2" w:rsidRPr="006773F2" w:rsidRDefault="006773F2" w:rsidP="00386CA0">
      <w:pPr>
        <w:spacing w:after="0" w:line="240" w:lineRule="auto"/>
        <w:ind w:left="1134" w:hanging="567"/>
        <w:rPr>
          <w:rFonts w:ascii="Garamond" w:hAnsi="Garamond"/>
          <w:sz w:val="24"/>
          <w:szCs w:val="24"/>
        </w:rPr>
      </w:pPr>
    </w:p>
    <w:p w14:paraId="2754E757" w14:textId="77777777" w:rsidR="00516EFC" w:rsidRPr="0098794F" w:rsidRDefault="0004456A" w:rsidP="00386CA0">
      <w:pPr>
        <w:spacing w:after="0" w:line="240" w:lineRule="auto"/>
        <w:ind w:left="1134" w:hanging="567"/>
        <w:rPr>
          <w:rFonts w:ascii="Garamond" w:hAnsi="Garamond"/>
          <w:sz w:val="24"/>
          <w:szCs w:val="24"/>
        </w:rPr>
      </w:pPr>
      <w:r>
        <w:rPr>
          <w:rFonts w:ascii="Garamond" w:hAnsi="Garamond"/>
          <w:sz w:val="24"/>
          <w:szCs w:val="24"/>
        </w:rPr>
        <w:t>iii</w:t>
      </w:r>
      <w:r w:rsidR="00DF1EA4">
        <w:rPr>
          <w:rFonts w:ascii="Garamond" w:hAnsi="Garamond"/>
          <w:sz w:val="24"/>
          <w:szCs w:val="24"/>
        </w:rPr>
        <w:t>)</w:t>
      </w:r>
      <w:r>
        <w:rPr>
          <w:rFonts w:ascii="Garamond" w:hAnsi="Garamond"/>
          <w:sz w:val="24"/>
          <w:szCs w:val="24"/>
        </w:rPr>
        <w:tab/>
      </w:r>
      <w:r w:rsidR="004265A9" w:rsidRPr="006773F2">
        <w:rPr>
          <w:rFonts w:ascii="Garamond" w:hAnsi="Garamond"/>
          <w:sz w:val="24"/>
          <w:szCs w:val="24"/>
        </w:rPr>
        <w:t xml:space="preserve">Simple </w:t>
      </w:r>
      <w:r w:rsidR="005D0E1E">
        <w:rPr>
          <w:rFonts w:ascii="Garamond" w:hAnsi="Garamond"/>
          <w:b/>
          <w:sz w:val="24"/>
          <w:szCs w:val="24"/>
        </w:rPr>
        <w:t>‘</w:t>
      </w:r>
      <w:r w:rsidR="004265A9" w:rsidRPr="0004456A">
        <w:rPr>
          <w:rFonts w:ascii="Garamond" w:hAnsi="Garamond"/>
          <w:b/>
          <w:sz w:val="24"/>
          <w:szCs w:val="24"/>
        </w:rPr>
        <w:t>conceptual models</w:t>
      </w:r>
      <w:r w:rsidR="005D0E1E">
        <w:rPr>
          <w:rFonts w:ascii="Garamond" w:hAnsi="Garamond"/>
          <w:b/>
          <w:sz w:val="24"/>
          <w:szCs w:val="24"/>
        </w:rPr>
        <w:t>’</w:t>
      </w:r>
      <w:r w:rsidR="004265A9" w:rsidRPr="006773F2">
        <w:rPr>
          <w:rFonts w:ascii="Garamond" w:hAnsi="Garamond"/>
          <w:sz w:val="24"/>
          <w:szCs w:val="24"/>
        </w:rPr>
        <w:t xml:space="preserve"> can be a powerful tool.</w:t>
      </w:r>
      <w:r w:rsidR="00686CB7" w:rsidRPr="006773F2">
        <w:rPr>
          <w:rFonts w:ascii="Garamond" w:hAnsi="Garamond"/>
          <w:sz w:val="24"/>
          <w:szCs w:val="24"/>
        </w:rPr>
        <w:t xml:space="preserve"> </w:t>
      </w:r>
      <w:r w:rsidR="004265A9" w:rsidRPr="006773F2">
        <w:rPr>
          <w:rFonts w:ascii="Garamond" w:hAnsi="Garamond"/>
          <w:sz w:val="24"/>
          <w:szCs w:val="24"/>
        </w:rPr>
        <w:t xml:space="preserve">Developing simple two- or three-dimensional </w:t>
      </w:r>
      <w:r w:rsidR="005D0E1E">
        <w:rPr>
          <w:rFonts w:ascii="Garamond" w:hAnsi="Garamond"/>
          <w:sz w:val="24"/>
          <w:szCs w:val="24"/>
        </w:rPr>
        <w:t>‘</w:t>
      </w:r>
      <w:r w:rsidR="004265A9" w:rsidRPr="006773F2">
        <w:rPr>
          <w:rFonts w:ascii="Garamond" w:hAnsi="Garamond"/>
          <w:sz w:val="24"/>
          <w:szCs w:val="24"/>
        </w:rPr>
        <w:t>conceptual models</w:t>
      </w:r>
      <w:r w:rsidR="005D0E1E">
        <w:rPr>
          <w:rFonts w:ascii="Garamond" w:hAnsi="Garamond"/>
          <w:sz w:val="24"/>
          <w:szCs w:val="24"/>
        </w:rPr>
        <w:t>’</w:t>
      </w:r>
      <w:r w:rsidR="004265A9" w:rsidRPr="006773F2">
        <w:rPr>
          <w:rFonts w:ascii="Garamond" w:hAnsi="Garamond"/>
          <w:sz w:val="24"/>
          <w:szCs w:val="24"/>
        </w:rPr>
        <w:t xml:space="preserve"> accompanied by summary descriptions of key features, processes and functioning can be a powerful tool supporting the ecological character description.</w:t>
      </w:r>
      <w:r w:rsidR="00686CB7" w:rsidRPr="006773F2">
        <w:rPr>
          <w:rFonts w:ascii="Garamond" w:hAnsi="Garamond"/>
          <w:sz w:val="24"/>
          <w:szCs w:val="24"/>
        </w:rPr>
        <w:t xml:space="preserve"> </w:t>
      </w:r>
      <w:r w:rsidR="004265A9" w:rsidRPr="006773F2">
        <w:rPr>
          <w:rFonts w:ascii="Garamond" w:hAnsi="Garamond"/>
          <w:sz w:val="24"/>
          <w:szCs w:val="24"/>
        </w:rPr>
        <w:t xml:space="preserve">Further guidance on approaches to developing such </w:t>
      </w:r>
      <w:r w:rsidR="004265A9" w:rsidRPr="0098794F">
        <w:rPr>
          <w:rFonts w:ascii="Garamond" w:hAnsi="Garamond"/>
          <w:sz w:val="24"/>
          <w:szCs w:val="24"/>
        </w:rPr>
        <w:t>conceptual models will be developed by the Scientific and Technical Review Panel.</w:t>
      </w:r>
      <w:r w:rsidR="00686CB7" w:rsidRPr="0098794F">
        <w:rPr>
          <w:rFonts w:ascii="Garamond" w:hAnsi="Garamond"/>
          <w:sz w:val="24"/>
          <w:szCs w:val="24"/>
        </w:rPr>
        <w:t xml:space="preserve"> </w:t>
      </w:r>
      <w:r w:rsidR="00D83378" w:rsidRPr="0098794F">
        <w:rPr>
          <w:rFonts w:ascii="Garamond" w:hAnsi="Garamond"/>
          <w:sz w:val="24"/>
          <w:szCs w:val="24"/>
        </w:rPr>
        <w:t>See Davis &amp; Brock (2008) f</w:t>
      </w:r>
      <w:r w:rsidR="004265A9" w:rsidRPr="0098794F">
        <w:rPr>
          <w:rFonts w:ascii="Garamond" w:hAnsi="Garamond"/>
          <w:sz w:val="24"/>
          <w:szCs w:val="24"/>
        </w:rPr>
        <w:t xml:space="preserve">or one example of this approach for a </w:t>
      </w:r>
      <w:r w:rsidR="006C23A5" w:rsidRPr="0098794F">
        <w:rPr>
          <w:rFonts w:ascii="Garamond" w:hAnsi="Garamond"/>
          <w:sz w:val="24"/>
          <w:szCs w:val="24"/>
        </w:rPr>
        <w:t>Ramsar Site</w:t>
      </w:r>
      <w:r w:rsidR="00D83378" w:rsidRPr="0098794F">
        <w:rPr>
          <w:rFonts w:ascii="Garamond" w:hAnsi="Garamond"/>
          <w:sz w:val="24"/>
          <w:szCs w:val="24"/>
        </w:rPr>
        <w:t>.</w:t>
      </w:r>
    </w:p>
    <w:p w14:paraId="7F3BC7D9" w14:textId="77777777" w:rsidR="006773F2" w:rsidRPr="0098794F" w:rsidRDefault="006773F2" w:rsidP="00386CA0">
      <w:pPr>
        <w:spacing w:after="0" w:line="240" w:lineRule="auto"/>
        <w:rPr>
          <w:rFonts w:ascii="Garamond" w:hAnsi="Garamond"/>
          <w:sz w:val="24"/>
          <w:szCs w:val="24"/>
        </w:rPr>
      </w:pPr>
    </w:p>
    <w:p w14:paraId="336EC878" w14:textId="77777777" w:rsidR="00516EFC" w:rsidRPr="00066337" w:rsidRDefault="00516EFC" w:rsidP="00386CA0">
      <w:pPr>
        <w:pStyle w:val="Heading3"/>
        <w:spacing w:before="0" w:after="0" w:line="240" w:lineRule="auto"/>
        <w:ind w:left="567" w:hanging="567"/>
        <w:rPr>
          <w:i/>
          <w:szCs w:val="24"/>
        </w:rPr>
      </w:pPr>
      <w:bookmarkStart w:id="77" w:name="_Toc301966882"/>
      <w:r w:rsidRPr="00066337">
        <w:rPr>
          <w:i/>
          <w:szCs w:val="24"/>
        </w:rPr>
        <w:t>7.3.1</w:t>
      </w:r>
      <w:r w:rsidRPr="00066337">
        <w:rPr>
          <w:i/>
          <w:szCs w:val="24"/>
        </w:rPr>
        <w:tab/>
        <w:t>The key ecological components that determine the ecological character of the site</w:t>
      </w:r>
      <w:bookmarkEnd w:id="77"/>
    </w:p>
    <w:p w14:paraId="3C0D6827" w14:textId="77777777" w:rsidR="00516EFC" w:rsidRPr="0098794F" w:rsidRDefault="00516EFC" w:rsidP="00386CA0">
      <w:pPr>
        <w:shd w:val="clear" w:color="auto" w:fill="F2DBDB"/>
        <w:spacing w:after="0" w:line="240" w:lineRule="auto"/>
        <w:ind w:left="567" w:hanging="567"/>
        <w:rPr>
          <w:rFonts w:ascii="Garamond" w:hAnsi="Garamond"/>
          <w:b/>
          <w:sz w:val="24"/>
          <w:szCs w:val="24"/>
        </w:rPr>
      </w:pPr>
      <w:r w:rsidRPr="0098794F">
        <w:rPr>
          <w:rFonts w:ascii="Garamond" w:hAnsi="Garamond"/>
          <w:b/>
          <w:sz w:val="24"/>
          <w:szCs w:val="24"/>
        </w:rPr>
        <w:tab/>
      </w:r>
      <w:r w:rsidRPr="0004456A">
        <w:rPr>
          <w:rFonts w:ascii="Garamond" w:hAnsi="Garamond"/>
          <w:b/>
          <w:sz w:val="24"/>
          <w:szCs w:val="24"/>
        </w:rPr>
        <w:sym w:font="Wingdings" w:char="F046"/>
      </w:r>
      <w:r w:rsidR="00686CB7" w:rsidRPr="0004456A">
        <w:rPr>
          <w:rFonts w:ascii="Garamond" w:hAnsi="Garamond"/>
          <w:b/>
          <w:sz w:val="24"/>
          <w:szCs w:val="24"/>
        </w:rPr>
        <w:t xml:space="preserve"> </w:t>
      </w:r>
      <w:r w:rsidR="00912B6F" w:rsidRPr="0004456A">
        <w:rPr>
          <w:rFonts w:ascii="Garamond" w:hAnsi="Garamond"/>
          <w:b/>
          <w:sz w:val="24"/>
          <w:szCs w:val="24"/>
        </w:rPr>
        <w:t>RIS field</w:t>
      </w:r>
      <w:r w:rsidRPr="0004456A">
        <w:rPr>
          <w:rFonts w:ascii="Garamond" w:hAnsi="Garamond"/>
          <w:b/>
          <w:sz w:val="24"/>
          <w:szCs w:val="24"/>
        </w:rPr>
        <w:t xml:space="preserve"> 1</w:t>
      </w:r>
      <w:r w:rsidR="00B060DB" w:rsidRPr="0004456A">
        <w:rPr>
          <w:rFonts w:ascii="Garamond" w:hAnsi="Garamond"/>
          <w:b/>
          <w:sz w:val="24"/>
          <w:szCs w:val="24"/>
        </w:rPr>
        <w:t>3</w:t>
      </w:r>
    </w:p>
    <w:p w14:paraId="696181B9" w14:textId="77777777" w:rsidR="00D9335B" w:rsidRPr="0098794F" w:rsidRDefault="00D9335B" w:rsidP="00B7522D">
      <w:pPr>
        <w:numPr>
          <w:ilvl w:val="0"/>
          <w:numId w:val="10"/>
        </w:numPr>
        <w:shd w:val="clear" w:color="auto" w:fill="F2DBDB"/>
        <w:spacing w:after="0" w:line="240" w:lineRule="auto"/>
        <w:ind w:left="567" w:hanging="567"/>
        <w:rPr>
          <w:rFonts w:ascii="Garamond" w:hAnsi="Garamond"/>
          <w:b/>
          <w:sz w:val="24"/>
          <w:szCs w:val="24"/>
        </w:rPr>
      </w:pPr>
      <w:r w:rsidRPr="0098794F">
        <w:rPr>
          <w:rFonts w:ascii="Garamond" w:hAnsi="Garamond"/>
          <w:b/>
          <w:sz w:val="24"/>
          <w:szCs w:val="24"/>
        </w:rPr>
        <w:t xml:space="preserve">See also: worked examples of completed RIS at </w:t>
      </w:r>
      <w:r w:rsidR="00861106" w:rsidRPr="00DF1EA4">
        <w:rPr>
          <w:rFonts w:ascii="Garamond" w:hAnsi="Garamond" w:cs="Lucida Bright"/>
          <w:b/>
          <w:sz w:val="24"/>
          <w:szCs w:val="24"/>
        </w:rPr>
        <w:t>http://ris-2012.wikispaces.com/</w:t>
      </w:r>
      <w:r w:rsidR="00DF1EA4" w:rsidRPr="00DF1EA4">
        <w:rPr>
          <w:rFonts w:ascii="Garamond" w:hAnsi="Garamond" w:cs="Lucida Bright"/>
          <w:b/>
          <w:sz w:val="24"/>
          <w:szCs w:val="24"/>
        </w:rPr>
        <w:t>.</w:t>
      </w:r>
      <w:r w:rsidR="00861106">
        <w:rPr>
          <w:rFonts w:ascii="Garamond" w:hAnsi="Garamond" w:cs="Lucida Bright"/>
          <w:sz w:val="24"/>
          <w:szCs w:val="24"/>
        </w:rPr>
        <w:t xml:space="preserve"> </w:t>
      </w:r>
      <w:hyperlink w:history="1"/>
    </w:p>
    <w:p w14:paraId="5CBA8314" w14:textId="77777777" w:rsidR="006773F2" w:rsidRPr="0098794F" w:rsidRDefault="006773F2" w:rsidP="00386CA0">
      <w:pPr>
        <w:tabs>
          <w:tab w:val="left" w:pos="-1440"/>
        </w:tabs>
        <w:spacing w:after="0" w:line="240" w:lineRule="auto"/>
        <w:rPr>
          <w:rFonts w:ascii="Garamond" w:hAnsi="Garamond"/>
          <w:sz w:val="24"/>
          <w:szCs w:val="24"/>
        </w:rPr>
      </w:pPr>
    </w:p>
    <w:p w14:paraId="7A436D2E" w14:textId="77777777" w:rsidR="00505636" w:rsidRPr="002A6519" w:rsidRDefault="00E63B07" w:rsidP="00386CA0">
      <w:pPr>
        <w:tabs>
          <w:tab w:val="left" w:pos="-1440"/>
        </w:tabs>
        <w:spacing w:after="0" w:line="240" w:lineRule="auto"/>
        <w:ind w:left="567" w:hanging="567"/>
        <w:rPr>
          <w:rFonts w:ascii="Garamond" w:hAnsi="Garamond" w:cs="Lucida Bright"/>
          <w:sz w:val="24"/>
          <w:szCs w:val="24"/>
        </w:rPr>
      </w:pPr>
      <w:r w:rsidRPr="002A6519">
        <w:rPr>
          <w:rFonts w:ascii="Garamond" w:hAnsi="Garamond"/>
          <w:sz w:val="24"/>
          <w:szCs w:val="24"/>
        </w:rPr>
        <w:lastRenderedPageBreak/>
        <w:t>31</w:t>
      </w:r>
      <w:r>
        <w:rPr>
          <w:rFonts w:ascii="Garamond" w:hAnsi="Garamond"/>
          <w:sz w:val="24"/>
          <w:szCs w:val="24"/>
        </w:rPr>
        <w:t>2</w:t>
      </w:r>
      <w:r w:rsidR="0004456A" w:rsidRPr="002A6519">
        <w:rPr>
          <w:rFonts w:ascii="Garamond" w:hAnsi="Garamond"/>
          <w:sz w:val="24"/>
          <w:szCs w:val="24"/>
        </w:rPr>
        <w:t>.</w:t>
      </w:r>
      <w:r w:rsidR="0004456A" w:rsidRPr="002A6519">
        <w:rPr>
          <w:rFonts w:ascii="Garamond" w:hAnsi="Garamond"/>
          <w:sz w:val="24"/>
          <w:szCs w:val="24"/>
        </w:rPr>
        <w:tab/>
      </w:r>
      <w:r w:rsidR="00500F02" w:rsidRPr="002A6519">
        <w:rPr>
          <w:rFonts w:ascii="Garamond" w:hAnsi="Garamond"/>
          <w:sz w:val="24"/>
          <w:szCs w:val="24"/>
        </w:rPr>
        <w:t>Field 1</w:t>
      </w:r>
      <w:r w:rsidR="00B060DB" w:rsidRPr="002A6519">
        <w:rPr>
          <w:rFonts w:ascii="Garamond" w:hAnsi="Garamond"/>
          <w:sz w:val="24"/>
          <w:szCs w:val="24"/>
        </w:rPr>
        <w:t>3</w:t>
      </w:r>
      <w:r w:rsidR="00500F02" w:rsidRPr="002A6519">
        <w:rPr>
          <w:rFonts w:ascii="Garamond" w:hAnsi="Garamond"/>
          <w:sz w:val="24"/>
          <w:szCs w:val="24"/>
        </w:rPr>
        <w:t xml:space="preserve"> provides a </w:t>
      </w:r>
      <w:r w:rsidR="002A6519" w:rsidRPr="002A6519">
        <w:rPr>
          <w:rFonts w:ascii="Garamond" w:hAnsi="Garamond"/>
          <w:sz w:val="24"/>
          <w:szCs w:val="24"/>
        </w:rPr>
        <w:t xml:space="preserve">key summary </w:t>
      </w:r>
      <w:r w:rsidR="00500F02" w:rsidRPr="002A6519">
        <w:rPr>
          <w:rFonts w:ascii="Garamond" w:hAnsi="Garamond"/>
          <w:sz w:val="24"/>
          <w:szCs w:val="24"/>
        </w:rPr>
        <w:t xml:space="preserve">evaluation </w:t>
      </w:r>
      <w:r w:rsidR="00B060DB" w:rsidRPr="002A6519">
        <w:rPr>
          <w:rFonts w:ascii="Garamond" w:hAnsi="Garamond"/>
          <w:sz w:val="24"/>
          <w:szCs w:val="24"/>
        </w:rPr>
        <w:t>in</w:t>
      </w:r>
      <w:r w:rsidR="00500F02" w:rsidRPr="002A6519">
        <w:rPr>
          <w:rFonts w:ascii="Garamond" w:hAnsi="Garamond"/>
          <w:sz w:val="24"/>
          <w:szCs w:val="24"/>
        </w:rPr>
        <w:t xml:space="preserve"> the process of ecological character description.</w:t>
      </w:r>
      <w:r w:rsidR="00686CB7" w:rsidRPr="002A6519">
        <w:rPr>
          <w:rFonts w:ascii="Garamond" w:hAnsi="Garamond"/>
          <w:sz w:val="24"/>
          <w:szCs w:val="24"/>
        </w:rPr>
        <w:t xml:space="preserve"> </w:t>
      </w:r>
      <w:r w:rsidR="00D9335B" w:rsidRPr="002A6519">
        <w:rPr>
          <w:rFonts w:ascii="Garamond" w:hAnsi="Garamond"/>
          <w:sz w:val="24"/>
          <w:szCs w:val="24"/>
        </w:rPr>
        <w:t>This field should record which of the e</w:t>
      </w:r>
      <w:r w:rsidR="00D9335B" w:rsidRPr="002A6519">
        <w:rPr>
          <w:rFonts w:ascii="Garamond" w:hAnsi="Garamond" w:cs="Lucida Bright"/>
          <w:sz w:val="24"/>
          <w:szCs w:val="24"/>
        </w:rPr>
        <w:t>cological components described in Part 3.1, tog</w:t>
      </w:r>
      <w:r w:rsidR="00B060DB" w:rsidRPr="002A6519">
        <w:rPr>
          <w:rFonts w:ascii="Garamond" w:hAnsi="Garamond" w:cs="Lucida Bright"/>
          <w:sz w:val="24"/>
          <w:szCs w:val="24"/>
        </w:rPr>
        <w:t>ether with ecological processes</w:t>
      </w:r>
      <w:r w:rsidR="00D9335B" w:rsidRPr="002A6519">
        <w:rPr>
          <w:rFonts w:ascii="Garamond" w:hAnsi="Garamond" w:cs="Lucida Bright"/>
          <w:sz w:val="24"/>
          <w:szCs w:val="24"/>
        </w:rPr>
        <w:t xml:space="preserve"> </w:t>
      </w:r>
      <w:r w:rsidR="00B060DB" w:rsidRPr="002A6519">
        <w:rPr>
          <w:rFonts w:ascii="Garamond" w:hAnsi="Garamond" w:cs="Lucida Bright"/>
          <w:sz w:val="24"/>
          <w:szCs w:val="24"/>
        </w:rPr>
        <w:t>(</w:t>
      </w:r>
      <w:r w:rsidR="00D9335B" w:rsidRPr="002A6519">
        <w:rPr>
          <w:rFonts w:ascii="Garamond" w:hAnsi="Garamond" w:cs="Lucida Bright"/>
          <w:sz w:val="24"/>
          <w:szCs w:val="24"/>
        </w:rPr>
        <w:t>Part 3.2</w:t>
      </w:r>
      <w:r w:rsidR="00B060DB" w:rsidRPr="002A6519">
        <w:rPr>
          <w:rFonts w:ascii="Garamond" w:hAnsi="Garamond" w:cs="Lucida Bright"/>
          <w:sz w:val="24"/>
          <w:szCs w:val="24"/>
        </w:rPr>
        <w:t>) and ecological services in Part 3.3</w:t>
      </w:r>
      <w:r w:rsidR="00D9335B" w:rsidRPr="002A6519">
        <w:rPr>
          <w:rFonts w:ascii="Garamond" w:hAnsi="Garamond" w:cs="Lucida Bright"/>
          <w:sz w:val="24"/>
          <w:szCs w:val="24"/>
        </w:rPr>
        <w:t xml:space="preserve">, are </w:t>
      </w:r>
      <w:r w:rsidR="002A6519" w:rsidRPr="002A6519">
        <w:rPr>
          <w:rFonts w:ascii="Garamond" w:hAnsi="Garamond" w:cs="Lucida Bright"/>
          <w:sz w:val="24"/>
          <w:szCs w:val="24"/>
        </w:rPr>
        <w:t xml:space="preserve">critical </w:t>
      </w:r>
      <w:r w:rsidR="00D9335B" w:rsidRPr="002A6519">
        <w:rPr>
          <w:rFonts w:ascii="Garamond" w:hAnsi="Garamond" w:cs="Lucida Bright"/>
          <w:sz w:val="24"/>
          <w:szCs w:val="24"/>
        </w:rPr>
        <w:t>to determining the ecological character of the Ramsar Site.</w:t>
      </w:r>
      <w:r w:rsidR="00686CB7" w:rsidRPr="002A6519">
        <w:rPr>
          <w:rFonts w:ascii="Garamond" w:hAnsi="Garamond" w:cs="Lucida Bright"/>
          <w:sz w:val="24"/>
          <w:szCs w:val="24"/>
        </w:rPr>
        <w:t xml:space="preserve"> </w:t>
      </w:r>
      <w:r w:rsidR="00D9335B" w:rsidRPr="002A6519">
        <w:rPr>
          <w:rFonts w:ascii="Garamond" w:hAnsi="Garamond" w:cs="Lucida Bright"/>
          <w:sz w:val="24"/>
          <w:szCs w:val="24"/>
        </w:rPr>
        <w:t xml:space="preserve">The ecological character may be determined, for example, by aspects of climate, geology, anthropogenic management, or other features described in the </w:t>
      </w:r>
      <w:r w:rsidR="002A6519" w:rsidRPr="002A6519">
        <w:rPr>
          <w:rFonts w:ascii="Garamond" w:hAnsi="Garamond" w:cs="Lucida Bright"/>
          <w:sz w:val="24"/>
          <w:szCs w:val="24"/>
        </w:rPr>
        <w:t xml:space="preserve">various parts of the </w:t>
      </w:r>
      <w:r w:rsidR="00D9335B" w:rsidRPr="002A6519">
        <w:rPr>
          <w:rFonts w:ascii="Garamond" w:hAnsi="Garamond" w:cs="Lucida Bright"/>
          <w:sz w:val="24"/>
          <w:szCs w:val="24"/>
        </w:rPr>
        <w:t>ecological character description.</w:t>
      </w:r>
    </w:p>
    <w:p w14:paraId="07C07287" w14:textId="77777777" w:rsidR="003217F1" w:rsidRPr="002A6519" w:rsidRDefault="003217F1" w:rsidP="00386CA0">
      <w:pPr>
        <w:tabs>
          <w:tab w:val="left" w:pos="-1440"/>
        </w:tabs>
        <w:spacing w:after="0" w:line="240" w:lineRule="auto"/>
        <w:ind w:left="567" w:hanging="567"/>
        <w:rPr>
          <w:rFonts w:ascii="Garamond" w:hAnsi="Garamond" w:cs="Lucida Bright"/>
          <w:sz w:val="24"/>
          <w:szCs w:val="24"/>
        </w:rPr>
      </w:pPr>
    </w:p>
    <w:p w14:paraId="7CF65F69" w14:textId="77777777" w:rsidR="00D9335B" w:rsidRPr="002A6519" w:rsidRDefault="00E63B07" w:rsidP="00386CA0">
      <w:pPr>
        <w:tabs>
          <w:tab w:val="left" w:pos="-1440"/>
        </w:tabs>
        <w:spacing w:after="0" w:line="240" w:lineRule="auto"/>
        <w:ind w:left="567" w:hanging="567"/>
        <w:rPr>
          <w:rFonts w:ascii="Garamond" w:hAnsi="Garamond" w:cs="Lucida Bright"/>
          <w:sz w:val="24"/>
          <w:szCs w:val="24"/>
        </w:rPr>
      </w:pPr>
      <w:r w:rsidRPr="002A6519">
        <w:rPr>
          <w:rFonts w:ascii="Garamond" w:hAnsi="Garamond" w:cs="Lucida Bright"/>
          <w:sz w:val="24"/>
          <w:szCs w:val="24"/>
        </w:rPr>
        <w:t>31</w:t>
      </w:r>
      <w:r>
        <w:rPr>
          <w:rFonts w:ascii="Garamond" w:hAnsi="Garamond" w:cs="Lucida Bright"/>
          <w:sz w:val="24"/>
          <w:szCs w:val="24"/>
        </w:rPr>
        <w:t>3</w:t>
      </w:r>
      <w:r w:rsidR="002A6519" w:rsidRPr="002A6519">
        <w:rPr>
          <w:rFonts w:ascii="Garamond" w:hAnsi="Garamond" w:cs="Lucida Bright"/>
          <w:sz w:val="24"/>
          <w:szCs w:val="24"/>
        </w:rPr>
        <w:t>.</w:t>
      </w:r>
      <w:r w:rsidR="002A6519" w:rsidRPr="002A6519">
        <w:rPr>
          <w:rFonts w:ascii="Garamond" w:hAnsi="Garamond" w:cs="Lucida Bright"/>
          <w:sz w:val="24"/>
          <w:szCs w:val="24"/>
        </w:rPr>
        <w:tab/>
      </w:r>
      <w:r w:rsidR="00D9335B" w:rsidRPr="002A6519">
        <w:rPr>
          <w:rFonts w:ascii="Garamond" w:hAnsi="Garamond" w:cs="Lucida Bright"/>
          <w:sz w:val="24"/>
          <w:szCs w:val="24"/>
        </w:rPr>
        <w:t xml:space="preserve">It will </w:t>
      </w:r>
      <w:r w:rsidR="002A6519" w:rsidRPr="002A6519">
        <w:rPr>
          <w:rFonts w:ascii="Garamond" w:hAnsi="Garamond" w:cs="Lucida Bright"/>
          <w:sz w:val="24"/>
          <w:szCs w:val="24"/>
        </w:rPr>
        <w:t xml:space="preserve">usually </w:t>
      </w:r>
      <w:r w:rsidR="00D9335B" w:rsidRPr="002A6519">
        <w:rPr>
          <w:rFonts w:ascii="Garamond" w:hAnsi="Garamond" w:cs="Lucida Bright"/>
          <w:sz w:val="24"/>
          <w:szCs w:val="24"/>
        </w:rPr>
        <w:t xml:space="preserve">be easier to complete this field </w:t>
      </w:r>
      <w:r w:rsidR="00D9335B" w:rsidRPr="002A6519">
        <w:rPr>
          <w:rFonts w:ascii="Garamond" w:hAnsi="Garamond" w:cs="Lucida Bright"/>
          <w:i/>
          <w:sz w:val="24"/>
          <w:szCs w:val="24"/>
        </w:rPr>
        <w:t>after</w:t>
      </w:r>
      <w:r w:rsidR="00D9335B" w:rsidRPr="002A6519">
        <w:rPr>
          <w:rFonts w:ascii="Garamond" w:hAnsi="Garamond" w:cs="Lucida Bright"/>
          <w:sz w:val="24"/>
          <w:szCs w:val="24"/>
        </w:rPr>
        <w:t xml:space="preserve"> Parts 3.1 and 3.3 have been completed.</w:t>
      </w:r>
      <w:r w:rsidR="00686CB7" w:rsidRPr="002A6519">
        <w:rPr>
          <w:rFonts w:ascii="Garamond" w:hAnsi="Garamond" w:cs="Lucida Bright"/>
          <w:sz w:val="24"/>
          <w:szCs w:val="24"/>
        </w:rPr>
        <w:t xml:space="preserve"> </w:t>
      </w:r>
      <w:r w:rsidR="00D9335B" w:rsidRPr="002A6519">
        <w:rPr>
          <w:rFonts w:ascii="Garamond" w:hAnsi="Garamond" w:cs="Lucida Bright"/>
          <w:sz w:val="24"/>
          <w:szCs w:val="24"/>
        </w:rPr>
        <w:t xml:space="preserve">Please see also the worked examples published at </w:t>
      </w:r>
      <w:r w:rsidR="00861106" w:rsidRPr="002A6519">
        <w:rPr>
          <w:rFonts w:ascii="Garamond" w:hAnsi="Garamond" w:cs="Lucida Bright"/>
          <w:sz w:val="24"/>
          <w:szCs w:val="24"/>
        </w:rPr>
        <w:t>http://ris-2012.wikispaces.com/</w:t>
      </w:r>
      <w:r w:rsidR="0098794F" w:rsidRPr="002A6519">
        <w:rPr>
          <w:rFonts w:ascii="Garamond" w:hAnsi="Garamond" w:cs="Lucida Bright"/>
          <w:sz w:val="24"/>
          <w:szCs w:val="24"/>
        </w:rPr>
        <w:t>,</w:t>
      </w:r>
      <w:r w:rsidR="00D9335B" w:rsidRPr="002A6519">
        <w:rPr>
          <w:rFonts w:ascii="Garamond" w:hAnsi="Garamond" w:cs="Lucida Bright"/>
          <w:sz w:val="24"/>
          <w:szCs w:val="24"/>
        </w:rPr>
        <w:t xml:space="preserve"> which </w:t>
      </w:r>
      <w:r w:rsidR="00066337">
        <w:rPr>
          <w:rFonts w:ascii="Garamond" w:hAnsi="Garamond" w:cs="Lucida Bright"/>
          <w:sz w:val="24"/>
          <w:szCs w:val="24"/>
        </w:rPr>
        <w:t>illustrate</w:t>
      </w:r>
      <w:r w:rsidR="00D9335B" w:rsidRPr="002A6519">
        <w:rPr>
          <w:rFonts w:ascii="Garamond" w:hAnsi="Garamond" w:cs="Lucida Bright"/>
          <w:sz w:val="24"/>
          <w:szCs w:val="24"/>
        </w:rPr>
        <w:t xml:space="preserve"> the type and level of information </w:t>
      </w:r>
      <w:r w:rsidR="002A6519" w:rsidRPr="002A6519">
        <w:rPr>
          <w:rFonts w:ascii="Garamond" w:hAnsi="Garamond" w:cs="Lucida Bright"/>
          <w:sz w:val="24"/>
          <w:szCs w:val="24"/>
        </w:rPr>
        <w:t>expected</w:t>
      </w:r>
      <w:r w:rsidR="00D9335B" w:rsidRPr="002A6519">
        <w:rPr>
          <w:rFonts w:ascii="Garamond" w:hAnsi="Garamond" w:cs="Lucida Bright"/>
          <w:sz w:val="24"/>
          <w:szCs w:val="24"/>
        </w:rPr>
        <w:t>.</w:t>
      </w:r>
    </w:p>
    <w:p w14:paraId="12B72C18" w14:textId="77777777" w:rsidR="006773F2" w:rsidRPr="002A6519" w:rsidRDefault="006773F2" w:rsidP="00386CA0">
      <w:pPr>
        <w:tabs>
          <w:tab w:val="left" w:pos="-1440"/>
        </w:tabs>
        <w:spacing w:after="0" w:line="240" w:lineRule="auto"/>
        <w:ind w:left="567" w:hanging="567"/>
        <w:rPr>
          <w:rFonts w:ascii="Garamond" w:hAnsi="Garamond" w:cs="Lucida Bright"/>
          <w:sz w:val="24"/>
          <w:szCs w:val="24"/>
        </w:rPr>
      </w:pPr>
    </w:p>
    <w:p w14:paraId="18234C65" w14:textId="77777777" w:rsidR="00B060DB" w:rsidRPr="0098794F" w:rsidRDefault="00E63B07" w:rsidP="00386CA0">
      <w:pPr>
        <w:tabs>
          <w:tab w:val="left" w:pos="-1440"/>
        </w:tabs>
        <w:spacing w:after="0" w:line="240" w:lineRule="auto"/>
        <w:ind w:left="567" w:hanging="567"/>
        <w:rPr>
          <w:rFonts w:ascii="Garamond" w:hAnsi="Garamond" w:cs="Lucida Bright"/>
          <w:sz w:val="24"/>
          <w:szCs w:val="24"/>
        </w:rPr>
      </w:pPr>
      <w:r w:rsidRPr="002A6519">
        <w:rPr>
          <w:rFonts w:ascii="Garamond" w:hAnsi="Garamond" w:cs="Lucida Bright"/>
          <w:sz w:val="24"/>
          <w:szCs w:val="24"/>
        </w:rPr>
        <w:t>31</w:t>
      </w:r>
      <w:r>
        <w:rPr>
          <w:rFonts w:ascii="Garamond" w:hAnsi="Garamond" w:cs="Lucida Bright"/>
          <w:sz w:val="24"/>
          <w:szCs w:val="24"/>
        </w:rPr>
        <w:t>4</w:t>
      </w:r>
      <w:r w:rsidR="002A6519" w:rsidRPr="002A6519">
        <w:rPr>
          <w:rFonts w:ascii="Garamond" w:hAnsi="Garamond" w:cs="Lucida Bright"/>
          <w:sz w:val="24"/>
          <w:szCs w:val="24"/>
        </w:rPr>
        <w:t>.</w:t>
      </w:r>
      <w:r w:rsidR="002A6519" w:rsidRPr="002A6519">
        <w:rPr>
          <w:rFonts w:ascii="Garamond" w:hAnsi="Garamond" w:cs="Lucida Bright"/>
          <w:sz w:val="24"/>
          <w:szCs w:val="24"/>
        </w:rPr>
        <w:tab/>
      </w:r>
      <w:r w:rsidR="00FC1BFB" w:rsidRPr="002A6519">
        <w:rPr>
          <w:rFonts w:ascii="Garamond" w:hAnsi="Garamond" w:cs="Lucida Bright"/>
          <w:sz w:val="24"/>
          <w:szCs w:val="24"/>
        </w:rPr>
        <w:t xml:space="preserve">This section should aim to encapsulate all the information in Part 3 </w:t>
      </w:r>
      <w:r w:rsidR="002A6519" w:rsidRPr="002A6519">
        <w:rPr>
          <w:rFonts w:ascii="Garamond" w:hAnsi="Garamond" w:cs="Lucida Bright"/>
          <w:sz w:val="24"/>
          <w:szCs w:val="24"/>
        </w:rPr>
        <w:t xml:space="preserve">of the RIS </w:t>
      </w:r>
      <w:r w:rsidR="00FC1BFB" w:rsidRPr="002A6519">
        <w:rPr>
          <w:rFonts w:ascii="Garamond" w:hAnsi="Garamond" w:cs="Lucida Bright"/>
          <w:sz w:val="24"/>
          <w:szCs w:val="24"/>
        </w:rPr>
        <w:t xml:space="preserve">so as to provide a simple description of what features </w:t>
      </w:r>
      <w:r w:rsidR="00D540BB" w:rsidRPr="002A6519">
        <w:rPr>
          <w:rFonts w:ascii="Garamond" w:hAnsi="Garamond" w:cs="Lucida Bright"/>
          <w:sz w:val="24"/>
          <w:szCs w:val="24"/>
        </w:rPr>
        <w:t>are critical in determining the ecological character of the wetland.</w:t>
      </w:r>
      <w:r w:rsidR="00686CB7" w:rsidRPr="002A6519">
        <w:rPr>
          <w:rFonts w:ascii="Garamond" w:hAnsi="Garamond" w:cs="Lucida Bright"/>
          <w:sz w:val="24"/>
          <w:szCs w:val="24"/>
        </w:rPr>
        <w:t xml:space="preserve"> </w:t>
      </w:r>
      <w:r w:rsidR="002A6519" w:rsidRPr="002A6519">
        <w:rPr>
          <w:rFonts w:ascii="Garamond" w:hAnsi="Garamond" w:cs="Lucida Bright"/>
          <w:sz w:val="24"/>
          <w:szCs w:val="24"/>
        </w:rPr>
        <w:t xml:space="preserve">It may also be used as a source of information in preparing the Summary Description for Part 0 of the RIS. </w:t>
      </w:r>
      <w:r w:rsidR="00D540BB" w:rsidRPr="002A6519">
        <w:rPr>
          <w:rFonts w:ascii="Garamond" w:hAnsi="Garamond" w:cs="Lucida Bright"/>
          <w:sz w:val="24"/>
          <w:szCs w:val="24"/>
        </w:rPr>
        <w:t>For further guidance see Ramsar Handbook 1</w:t>
      </w:r>
      <w:r w:rsidR="0098794F" w:rsidRPr="002A6519">
        <w:rPr>
          <w:rFonts w:ascii="Garamond" w:hAnsi="Garamond" w:cs="Lucida Bright"/>
          <w:sz w:val="24"/>
          <w:szCs w:val="24"/>
        </w:rPr>
        <w:t>9</w:t>
      </w:r>
      <w:r w:rsidR="002A6519">
        <w:rPr>
          <w:rFonts w:ascii="Garamond" w:hAnsi="Garamond" w:cs="Lucida Bright"/>
          <w:sz w:val="24"/>
          <w:szCs w:val="24"/>
        </w:rPr>
        <w:t>:</w:t>
      </w:r>
      <w:r w:rsidR="00D540BB" w:rsidRPr="002A6519">
        <w:rPr>
          <w:rFonts w:ascii="Garamond" w:hAnsi="Garamond" w:cs="Lucida Bright"/>
          <w:sz w:val="24"/>
          <w:szCs w:val="24"/>
        </w:rPr>
        <w:t xml:space="preserve"> </w:t>
      </w:r>
      <w:r w:rsidR="00D540BB" w:rsidRPr="002A6519">
        <w:rPr>
          <w:rFonts w:ascii="Garamond" w:hAnsi="Garamond" w:cs="Lucida Bright"/>
          <w:i/>
          <w:sz w:val="24"/>
          <w:szCs w:val="24"/>
        </w:rPr>
        <w:t xml:space="preserve">Addressing change in </w:t>
      </w:r>
      <w:r w:rsidR="0098794F" w:rsidRPr="002A6519">
        <w:rPr>
          <w:rFonts w:ascii="Garamond" w:hAnsi="Garamond" w:cs="Lucida Bright"/>
          <w:i/>
          <w:sz w:val="24"/>
          <w:szCs w:val="24"/>
        </w:rPr>
        <w:t xml:space="preserve">wetland </w:t>
      </w:r>
      <w:r w:rsidR="00D540BB" w:rsidRPr="002A6519">
        <w:rPr>
          <w:rFonts w:ascii="Garamond" w:hAnsi="Garamond" w:cs="Lucida Bright"/>
          <w:i/>
          <w:sz w:val="24"/>
          <w:szCs w:val="24"/>
        </w:rPr>
        <w:t>ecological character</w:t>
      </w:r>
      <w:r w:rsidR="00D540BB" w:rsidRPr="002A6519">
        <w:rPr>
          <w:rFonts w:ascii="Garamond" w:hAnsi="Garamond" w:cs="Lucida Bright"/>
          <w:sz w:val="24"/>
          <w:szCs w:val="24"/>
        </w:rPr>
        <w:t xml:space="preserve"> (</w:t>
      </w:r>
      <w:r w:rsidR="0098794F" w:rsidRPr="002A6519">
        <w:rPr>
          <w:rFonts w:ascii="Garamond" w:hAnsi="Garamond" w:cs="Lucida Bright"/>
          <w:sz w:val="24"/>
          <w:szCs w:val="24"/>
        </w:rPr>
        <w:t>4</w:t>
      </w:r>
      <w:r w:rsidR="0098794F" w:rsidRPr="002A6519">
        <w:rPr>
          <w:rFonts w:ascii="Garamond" w:hAnsi="Garamond" w:cs="Lucida Bright"/>
          <w:sz w:val="24"/>
          <w:szCs w:val="24"/>
          <w:vertAlign w:val="superscript"/>
        </w:rPr>
        <w:t>th</w:t>
      </w:r>
      <w:r w:rsidR="0098794F" w:rsidRPr="002A6519">
        <w:rPr>
          <w:rFonts w:ascii="Garamond" w:hAnsi="Garamond" w:cs="Lucida Bright"/>
          <w:sz w:val="24"/>
          <w:szCs w:val="24"/>
        </w:rPr>
        <w:t xml:space="preserve"> ed., 2010</w:t>
      </w:r>
      <w:r w:rsidR="00D540BB" w:rsidRPr="002A6519">
        <w:rPr>
          <w:rFonts w:ascii="Garamond" w:hAnsi="Garamond" w:cs="Lucida Bright"/>
          <w:sz w:val="24"/>
          <w:szCs w:val="24"/>
        </w:rPr>
        <w:t>).</w:t>
      </w:r>
      <w:r w:rsidR="00686CB7" w:rsidRPr="0098794F">
        <w:rPr>
          <w:rFonts w:ascii="Garamond" w:hAnsi="Garamond" w:cs="Lucida Bright"/>
          <w:sz w:val="24"/>
          <w:szCs w:val="24"/>
        </w:rPr>
        <w:t xml:space="preserve"> </w:t>
      </w:r>
    </w:p>
    <w:p w14:paraId="1D367099" w14:textId="77777777" w:rsidR="006773F2" w:rsidRDefault="006773F2" w:rsidP="00386CA0">
      <w:pPr>
        <w:tabs>
          <w:tab w:val="left" w:pos="-1440"/>
        </w:tabs>
        <w:spacing w:after="0" w:line="240" w:lineRule="auto"/>
        <w:rPr>
          <w:rFonts w:ascii="Garamond" w:hAnsi="Garamond" w:cs="Lucida Bright"/>
          <w:sz w:val="24"/>
          <w:szCs w:val="24"/>
        </w:rPr>
      </w:pPr>
    </w:p>
    <w:p w14:paraId="4C8A5002" w14:textId="77777777" w:rsidR="002E18E0" w:rsidRDefault="002E18E0" w:rsidP="002E18E0">
      <w:pPr>
        <w:tabs>
          <w:tab w:val="left" w:pos="-1440"/>
        </w:tabs>
        <w:spacing w:after="0" w:line="240" w:lineRule="auto"/>
        <w:ind w:left="567" w:hanging="567"/>
        <w:rPr>
          <w:rFonts w:ascii="Garamond" w:hAnsi="Garamond" w:cs="Lucida Bright"/>
          <w:sz w:val="24"/>
          <w:szCs w:val="24"/>
        </w:rPr>
      </w:pPr>
      <w:r>
        <w:rPr>
          <w:rFonts w:ascii="Garamond" w:hAnsi="Garamond" w:cs="Lucida Bright"/>
          <w:sz w:val="24"/>
          <w:szCs w:val="24"/>
        </w:rPr>
        <w:t>31</w:t>
      </w:r>
      <w:r w:rsidR="00E63B07">
        <w:rPr>
          <w:rFonts w:ascii="Garamond" w:hAnsi="Garamond" w:cs="Lucida Bright"/>
          <w:sz w:val="24"/>
          <w:szCs w:val="24"/>
        </w:rPr>
        <w:t>5.</w:t>
      </w:r>
      <w:r>
        <w:rPr>
          <w:rFonts w:ascii="Garamond" w:hAnsi="Garamond" w:cs="Lucida Bright"/>
          <w:sz w:val="24"/>
          <w:szCs w:val="24"/>
        </w:rPr>
        <w:t>s</w:t>
      </w:r>
      <w:r>
        <w:rPr>
          <w:rFonts w:ascii="Garamond" w:hAnsi="Garamond" w:cs="Lucida Bright"/>
          <w:sz w:val="24"/>
          <w:szCs w:val="24"/>
        </w:rPr>
        <w:tab/>
        <w:t>This section should also be used to summarise the natural variability in the ecological character of the site (either seasonally, or longer-term if known), and any known past and current trends in ecological character, such as seral vegetation succession in part or all of the site</w:t>
      </w:r>
      <w:r w:rsidR="00F9041C">
        <w:rPr>
          <w:rFonts w:ascii="Garamond" w:hAnsi="Garamond" w:cs="Lucida Bright"/>
          <w:sz w:val="24"/>
          <w:szCs w:val="24"/>
        </w:rPr>
        <w:t>.</w:t>
      </w:r>
    </w:p>
    <w:p w14:paraId="712C3FEE" w14:textId="77777777" w:rsidR="002E18E0" w:rsidRPr="0098794F" w:rsidRDefault="002E18E0" w:rsidP="00386CA0">
      <w:pPr>
        <w:tabs>
          <w:tab w:val="left" w:pos="-1440"/>
        </w:tabs>
        <w:spacing w:after="0" w:line="240" w:lineRule="auto"/>
        <w:rPr>
          <w:rFonts w:ascii="Garamond" w:hAnsi="Garamond" w:cs="Lucida Bright"/>
          <w:sz w:val="24"/>
          <w:szCs w:val="24"/>
        </w:rPr>
      </w:pPr>
    </w:p>
    <w:p w14:paraId="499D7A2E" w14:textId="77777777" w:rsidR="00A7777F" w:rsidRPr="00E11C75" w:rsidRDefault="00CE5843" w:rsidP="00386CA0">
      <w:pPr>
        <w:pStyle w:val="Heading3"/>
        <w:spacing w:before="0" w:after="0" w:line="240" w:lineRule="auto"/>
        <w:ind w:left="567" w:hanging="567"/>
        <w:rPr>
          <w:i/>
          <w:szCs w:val="24"/>
        </w:rPr>
      </w:pPr>
      <w:bookmarkStart w:id="78" w:name="_Toc301966883"/>
      <w:r w:rsidRPr="00E11C75">
        <w:rPr>
          <w:i/>
          <w:szCs w:val="24"/>
        </w:rPr>
        <w:t>7.3.2</w:t>
      </w:r>
      <w:r w:rsidR="00A7777F" w:rsidRPr="00E11C75">
        <w:rPr>
          <w:i/>
          <w:szCs w:val="24"/>
        </w:rPr>
        <w:tab/>
        <w:t>Climate</w:t>
      </w:r>
      <w:bookmarkEnd w:id="78"/>
    </w:p>
    <w:p w14:paraId="39652621" w14:textId="77777777" w:rsidR="00A7777F" w:rsidRPr="0098794F" w:rsidRDefault="00A7777F" w:rsidP="00386CA0">
      <w:pPr>
        <w:shd w:val="clear" w:color="auto" w:fill="F2DBDB"/>
        <w:spacing w:after="0" w:line="240" w:lineRule="auto"/>
        <w:ind w:left="567" w:hanging="567"/>
        <w:rPr>
          <w:rFonts w:ascii="Garamond" w:hAnsi="Garamond"/>
          <w:b/>
          <w:sz w:val="24"/>
          <w:szCs w:val="24"/>
        </w:rPr>
      </w:pPr>
      <w:r w:rsidRPr="0098794F">
        <w:rPr>
          <w:rFonts w:ascii="Garamond" w:hAnsi="Garamond"/>
          <w:b/>
          <w:sz w:val="24"/>
          <w:szCs w:val="24"/>
        </w:rPr>
        <w:tab/>
      </w:r>
      <w:r w:rsidRPr="002A6519">
        <w:rPr>
          <w:rFonts w:ascii="Garamond" w:hAnsi="Garamond"/>
          <w:b/>
          <w:sz w:val="24"/>
          <w:szCs w:val="24"/>
        </w:rPr>
        <w:sym w:font="Wingdings" w:char="F046"/>
      </w:r>
      <w:r w:rsidR="00686CB7" w:rsidRPr="002A6519">
        <w:rPr>
          <w:rFonts w:ascii="Garamond" w:hAnsi="Garamond"/>
          <w:b/>
          <w:sz w:val="24"/>
          <w:szCs w:val="24"/>
        </w:rPr>
        <w:t xml:space="preserve"> </w:t>
      </w:r>
      <w:r w:rsidR="00912B6F" w:rsidRPr="002A6519">
        <w:rPr>
          <w:rFonts w:ascii="Garamond" w:hAnsi="Garamond"/>
          <w:b/>
          <w:sz w:val="24"/>
          <w:szCs w:val="24"/>
        </w:rPr>
        <w:t>RIS field</w:t>
      </w:r>
      <w:r w:rsidRPr="002A6519">
        <w:rPr>
          <w:rFonts w:ascii="Garamond" w:hAnsi="Garamond"/>
          <w:b/>
          <w:sz w:val="24"/>
          <w:szCs w:val="24"/>
        </w:rPr>
        <w:t xml:space="preserve"> </w:t>
      </w:r>
      <w:r w:rsidR="00CE5843" w:rsidRPr="002A6519">
        <w:rPr>
          <w:rFonts w:ascii="Garamond" w:hAnsi="Garamond"/>
          <w:b/>
          <w:sz w:val="24"/>
          <w:szCs w:val="24"/>
        </w:rPr>
        <w:t>1</w:t>
      </w:r>
      <w:r w:rsidR="00C12832" w:rsidRPr="002A6519">
        <w:rPr>
          <w:rFonts w:ascii="Garamond" w:hAnsi="Garamond"/>
          <w:b/>
          <w:sz w:val="24"/>
          <w:szCs w:val="24"/>
        </w:rPr>
        <w:t>4</w:t>
      </w:r>
    </w:p>
    <w:p w14:paraId="78749DA5" w14:textId="77777777" w:rsidR="006773F2" w:rsidRPr="00256165" w:rsidRDefault="006773F2" w:rsidP="00386CA0">
      <w:pPr>
        <w:spacing w:after="0" w:line="240" w:lineRule="auto"/>
        <w:rPr>
          <w:rFonts w:ascii="Garamond" w:hAnsi="Garamond" w:cs="Lucida Bright"/>
          <w:sz w:val="24"/>
          <w:szCs w:val="24"/>
        </w:rPr>
      </w:pPr>
    </w:p>
    <w:p w14:paraId="2CD0C518" w14:textId="77777777" w:rsidR="00FA3C89" w:rsidRPr="00256165" w:rsidRDefault="002A6519" w:rsidP="00FA3C8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67" w:hanging="567"/>
        <w:rPr>
          <w:rFonts w:ascii="Garamond" w:hAnsi="Garamond"/>
          <w:color w:val="000000"/>
          <w:sz w:val="24"/>
          <w:szCs w:val="24"/>
        </w:rPr>
      </w:pPr>
      <w:r>
        <w:rPr>
          <w:rFonts w:ascii="Garamond" w:hAnsi="Garamond" w:cs="Lucida Bright"/>
          <w:sz w:val="24"/>
          <w:szCs w:val="24"/>
        </w:rPr>
        <w:t>31</w:t>
      </w:r>
      <w:r w:rsidR="00E63B07">
        <w:rPr>
          <w:rFonts w:ascii="Garamond" w:hAnsi="Garamond" w:cs="Lucida Bright"/>
          <w:sz w:val="24"/>
          <w:szCs w:val="24"/>
        </w:rPr>
        <w:t>6</w:t>
      </w:r>
      <w:r>
        <w:rPr>
          <w:rFonts w:ascii="Garamond" w:hAnsi="Garamond" w:cs="Lucida Bright"/>
          <w:sz w:val="24"/>
          <w:szCs w:val="24"/>
        </w:rPr>
        <w:t>.</w:t>
      </w:r>
      <w:r>
        <w:rPr>
          <w:rFonts w:ascii="Garamond" w:hAnsi="Garamond" w:cs="Lucida Bright"/>
          <w:sz w:val="24"/>
          <w:szCs w:val="24"/>
        </w:rPr>
        <w:tab/>
      </w:r>
      <w:r w:rsidR="00256165" w:rsidRPr="00256165">
        <w:rPr>
          <w:rFonts w:ascii="Garamond" w:hAnsi="Garamond" w:cs="Lucida Bright"/>
          <w:sz w:val="24"/>
          <w:szCs w:val="24"/>
        </w:rPr>
        <w:t>Please indicate the prevailing climate type</w:t>
      </w:r>
      <w:r w:rsidR="00256165">
        <w:rPr>
          <w:rFonts w:ascii="Garamond" w:hAnsi="Garamond" w:cs="Lucida Bright"/>
          <w:sz w:val="24"/>
          <w:szCs w:val="24"/>
        </w:rPr>
        <w:t>(s) occurring at the Site</w:t>
      </w:r>
      <w:r w:rsidR="00256165" w:rsidRPr="00256165">
        <w:rPr>
          <w:rFonts w:ascii="Garamond" w:hAnsi="Garamond" w:cs="Lucida Bright"/>
          <w:sz w:val="24"/>
          <w:szCs w:val="24"/>
        </w:rPr>
        <w:t xml:space="preserve">, using the widely adopted Köppen-Gieger Climate Classification System: </w:t>
      </w:r>
      <w:r w:rsidR="00256165" w:rsidRPr="00E11C75">
        <w:rPr>
          <w:rFonts w:ascii="Garamond" w:hAnsi="Garamond"/>
          <w:sz w:val="24"/>
          <w:szCs w:val="24"/>
        </w:rPr>
        <w:t>http://en.wikipedia.org/wiki/</w:t>
      </w:r>
      <w:r w:rsidR="00E11C75">
        <w:rPr>
          <w:rFonts w:ascii="Garamond" w:hAnsi="Garamond"/>
          <w:sz w:val="24"/>
          <w:szCs w:val="24"/>
        </w:rPr>
        <w:t xml:space="preserve"> </w:t>
      </w:r>
      <w:r w:rsidR="00256165" w:rsidRPr="00E11C75">
        <w:rPr>
          <w:rFonts w:ascii="Garamond" w:hAnsi="Garamond"/>
          <w:sz w:val="24"/>
          <w:szCs w:val="24"/>
        </w:rPr>
        <w:t>K%C3%B6ppen_climate_classification</w:t>
      </w:r>
      <w:r w:rsidR="00256165" w:rsidRPr="00256165">
        <w:rPr>
          <w:rFonts w:ascii="Garamond" w:hAnsi="Garamond"/>
          <w:color w:val="000000"/>
          <w:sz w:val="24"/>
          <w:szCs w:val="24"/>
        </w:rPr>
        <w:t>.</w:t>
      </w:r>
    </w:p>
    <w:p w14:paraId="6025F0D3" w14:textId="77777777" w:rsidR="00256165" w:rsidRPr="0098794F" w:rsidRDefault="00256165" w:rsidP="00386CA0">
      <w:pPr>
        <w:spacing w:after="0" w:line="240" w:lineRule="auto"/>
        <w:ind w:left="567" w:hanging="567"/>
        <w:rPr>
          <w:rFonts w:ascii="Garamond" w:hAnsi="Garamond" w:cs="Lucida Bright"/>
          <w:sz w:val="24"/>
          <w:szCs w:val="24"/>
        </w:rPr>
      </w:pPr>
    </w:p>
    <w:p w14:paraId="2A94B6F4" w14:textId="77777777" w:rsidR="00A7777F" w:rsidRPr="0098794F" w:rsidRDefault="002A6519" w:rsidP="00386CA0">
      <w:pPr>
        <w:spacing w:after="0" w:line="240" w:lineRule="auto"/>
        <w:ind w:left="567" w:hanging="567"/>
        <w:rPr>
          <w:rFonts w:ascii="Garamond" w:hAnsi="Garamond" w:cs="Lucida Bright"/>
          <w:sz w:val="24"/>
          <w:szCs w:val="24"/>
        </w:rPr>
      </w:pPr>
      <w:r>
        <w:rPr>
          <w:rFonts w:ascii="Garamond" w:hAnsi="Garamond" w:cs="Lucida Bright"/>
          <w:sz w:val="24"/>
          <w:szCs w:val="24"/>
        </w:rPr>
        <w:t>31</w:t>
      </w:r>
      <w:r w:rsidR="00E63B07">
        <w:rPr>
          <w:rFonts w:ascii="Garamond" w:hAnsi="Garamond" w:cs="Lucida Bright"/>
          <w:sz w:val="24"/>
          <w:szCs w:val="24"/>
        </w:rPr>
        <w:t>7</w:t>
      </w:r>
      <w:r>
        <w:rPr>
          <w:rFonts w:ascii="Garamond" w:hAnsi="Garamond" w:cs="Lucida Bright"/>
          <w:sz w:val="24"/>
          <w:szCs w:val="24"/>
        </w:rPr>
        <w:t>.</w:t>
      </w:r>
      <w:r>
        <w:rPr>
          <w:rFonts w:ascii="Garamond" w:hAnsi="Garamond" w:cs="Lucida Bright"/>
          <w:sz w:val="24"/>
          <w:szCs w:val="24"/>
        </w:rPr>
        <w:tab/>
      </w:r>
      <w:r w:rsidR="00CE5843" w:rsidRPr="0098794F">
        <w:rPr>
          <w:rFonts w:ascii="Garamond" w:hAnsi="Garamond" w:cs="Lucida Bright"/>
          <w:sz w:val="24"/>
          <w:szCs w:val="24"/>
        </w:rPr>
        <w:t>If changing climatic conditions are affecting the site, please indic</w:t>
      </w:r>
      <w:r w:rsidR="0098794F">
        <w:rPr>
          <w:rFonts w:ascii="Garamond" w:hAnsi="Garamond" w:cs="Lucida Bright"/>
          <w:sz w:val="24"/>
          <w:szCs w:val="24"/>
        </w:rPr>
        <w:t>ate the nature of these changes,</w:t>
      </w:r>
      <w:r w:rsidR="00CE5843" w:rsidRPr="0098794F">
        <w:rPr>
          <w:rFonts w:ascii="Garamond" w:hAnsi="Garamond" w:cs="Lucida Bright"/>
          <w:sz w:val="24"/>
          <w:szCs w:val="24"/>
        </w:rPr>
        <w:t xml:space="preserve"> </w:t>
      </w:r>
      <w:r w:rsidR="00E11C75">
        <w:rPr>
          <w:rFonts w:ascii="Garamond" w:hAnsi="Garamond" w:cs="Lucida Bright"/>
          <w:sz w:val="24"/>
          <w:szCs w:val="24"/>
        </w:rPr>
        <w:t>in terms of how</w:t>
      </w:r>
      <w:r w:rsidR="00CE5843" w:rsidRPr="0098794F">
        <w:rPr>
          <w:rFonts w:ascii="Garamond" w:hAnsi="Garamond" w:cs="Lucida Bright"/>
          <w:sz w:val="24"/>
          <w:szCs w:val="24"/>
        </w:rPr>
        <w:t xml:space="preserve"> they are influencing the wetland, in a short descriptive paragraph.</w:t>
      </w:r>
    </w:p>
    <w:p w14:paraId="263B827D" w14:textId="77777777" w:rsidR="006773F2" w:rsidRPr="0098794F" w:rsidRDefault="006773F2" w:rsidP="00386CA0">
      <w:pPr>
        <w:spacing w:after="0" w:line="240" w:lineRule="auto"/>
        <w:ind w:left="567" w:hanging="567"/>
        <w:rPr>
          <w:rFonts w:ascii="Garamond" w:hAnsi="Garamond"/>
          <w:sz w:val="24"/>
          <w:szCs w:val="24"/>
        </w:rPr>
      </w:pPr>
    </w:p>
    <w:p w14:paraId="5409B2B3" w14:textId="77777777" w:rsidR="00CE5843" w:rsidRPr="00E11C75" w:rsidRDefault="00CE5843" w:rsidP="00386CA0">
      <w:pPr>
        <w:pStyle w:val="Heading3"/>
        <w:tabs>
          <w:tab w:val="left" w:pos="567"/>
        </w:tabs>
        <w:spacing w:before="0" w:after="0" w:line="240" w:lineRule="auto"/>
        <w:rPr>
          <w:i/>
          <w:szCs w:val="24"/>
        </w:rPr>
      </w:pPr>
      <w:bookmarkStart w:id="79" w:name="_Toc301966884"/>
      <w:r w:rsidRPr="00E11C75">
        <w:rPr>
          <w:i/>
          <w:szCs w:val="24"/>
        </w:rPr>
        <w:t>7.3.3</w:t>
      </w:r>
      <w:r w:rsidRPr="00E11C75">
        <w:rPr>
          <w:i/>
          <w:szCs w:val="24"/>
        </w:rPr>
        <w:tab/>
        <w:t>Geomorphic setting</w:t>
      </w:r>
      <w:bookmarkEnd w:id="79"/>
    </w:p>
    <w:p w14:paraId="13196D33" w14:textId="77777777" w:rsidR="00CE5843" w:rsidRPr="0098794F" w:rsidRDefault="00CE5843" w:rsidP="00386CA0">
      <w:pPr>
        <w:shd w:val="clear" w:color="auto" w:fill="F2DBDB"/>
        <w:tabs>
          <w:tab w:val="left" w:pos="567"/>
        </w:tabs>
        <w:spacing w:after="0" w:line="240" w:lineRule="auto"/>
        <w:rPr>
          <w:rFonts w:ascii="Garamond" w:hAnsi="Garamond"/>
          <w:b/>
          <w:sz w:val="24"/>
          <w:szCs w:val="24"/>
        </w:rPr>
      </w:pPr>
      <w:r w:rsidRPr="0098794F">
        <w:rPr>
          <w:rFonts w:ascii="Garamond" w:hAnsi="Garamond"/>
          <w:b/>
          <w:sz w:val="24"/>
          <w:szCs w:val="24"/>
        </w:rPr>
        <w:tab/>
      </w:r>
      <w:r w:rsidRPr="002A6519">
        <w:rPr>
          <w:rFonts w:ascii="Garamond" w:hAnsi="Garamond"/>
          <w:b/>
          <w:sz w:val="24"/>
          <w:szCs w:val="24"/>
        </w:rPr>
        <w:sym w:font="Wingdings" w:char="F046"/>
      </w:r>
      <w:r w:rsidR="00686CB7" w:rsidRPr="002A6519">
        <w:rPr>
          <w:rFonts w:ascii="Garamond" w:hAnsi="Garamond"/>
          <w:b/>
          <w:sz w:val="24"/>
          <w:szCs w:val="24"/>
        </w:rPr>
        <w:t xml:space="preserve"> </w:t>
      </w:r>
      <w:r w:rsidRPr="002A6519">
        <w:rPr>
          <w:rFonts w:ascii="Garamond" w:hAnsi="Garamond"/>
          <w:b/>
          <w:sz w:val="24"/>
          <w:szCs w:val="24"/>
        </w:rPr>
        <w:t>RIS field 1</w:t>
      </w:r>
      <w:r w:rsidR="00C12832" w:rsidRPr="002A6519">
        <w:rPr>
          <w:rFonts w:ascii="Garamond" w:hAnsi="Garamond"/>
          <w:b/>
          <w:sz w:val="24"/>
          <w:szCs w:val="24"/>
        </w:rPr>
        <w:t>5</w:t>
      </w:r>
    </w:p>
    <w:p w14:paraId="517EEDC8" w14:textId="77777777" w:rsidR="006773F2" w:rsidRPr="0098794F" w:rsidRDefault="006773F2" w:rsidP="00386CA0">
      <w:pPr>
        <w:tabs>
          <w:tab w:val="left" w:pos="-1440"/>
        </w:tabs>
        <w:spacing w:after="0" w:line="240" w:lineRule="auto"/>
        <w:rPr>
          <w:rFonts w:ascii="Garamond" w:hAnsi="Garamond"/>
          <w:sz w:val="24"/>
          <w:szCs w:val="24"/>
        </w:rPr>
      </w:pPr>
    </w:p>
    <w:p w14:paraId="0D74EA99" w14:textId="77777777" w:rsidR="00CE5843" w:rsidRPr="0098794F" w:rsidRDefault="002A6519" w:rsidP="00386CA0">
      <w:pPr>
        <w:tabs>
          <w:tab w:val="left" w:pos="-1440"/>
        </w:tabs>
        <w:spacing w:after="0" w:line="240" w:lineRule="auto"/>
        <w:ind w:left="567" w:hanging="567"/>
        <w:rPr>
          <w:rFonts w:ascii="Garamond" w:hAnsi="Garamond"/>
          <w:sz w:val="24"/>
          <w:szCs w:val="24"/>
        </w:rPr>
      </w:pPr>
      <w:r>
        <w:rPr>
          <w:rFonts w:ascii="Garamond" w:hAnsi="Garamond"/>
          <w:sz w:val="24"/>
          <w:szCs w:val="24"/>
        </w:rPr>
        <w:t>31</w:t>
      </w:r>
      <w:r w:rsidR="00E63B07">
        <w:rPr>
          <w:rFonts w:ascii="Garamond" w:hAnsi="Garamond"/>
          <w:sz w:val="24"/>
          <w:szCs w:val="24"/>
        </w:rPr>
        <w:t>8</w:t>
      </w:r>
      <w:r>
        <w:rPr>
          <w:rFonts w:ascii="Garamond" w:hAnsi="Garamond"/>
          <w:sz w:val="24"/>
          <w:szCs w:val="24"/>
        </w:rPr>
        <w:t>.</w:t>
      </w:r>
      <w:r>
        <w:rPr>
          <w:rFonts w:ascii="Garamond" w:hAnsi="Garamond"/>
          <w:sz w:val="24"/>
          <w:szCs w:val="24"/>
        </w:rPr>
        <w:tab/>
      </w:r>
      <w:r w:rsidR="00687D4B" w:rsidRPr="0098794F">
        <w:rPr>
          <w:rFonts w:ascii="Garamond" w:hAnsi="Garamond"/>
          <w:sz w:val="24"/>
          <w:szCs w:val="24"/>
        </w:rPr>
        <w:t>In part a</w:t>
      </w:r>
      <w:r w:rsidR="0098794F">
        <w:rPr>
          <w:rFonts w:ascii="Garamond" w:hAnsi="Garamond"/>
          <w:sz w:val="24"/>
          <w:szCs w:val="24"/>
        </w:rPr>
        <w:t>)</w:t>
      </w:r>
      <w:r w:rsidR="00687D4B" w:rsidRPr="0098794F">
        <w:rPr>
          <w:rFonts w:ascii="Garamond" w:hAnsi="Garamond"/>
          <w:sz w:val="24"/>
          <w:szCs w:val="24"/>
        </w:rPr>
        <w:t>, p</w:t>
      </w:r>
      <w:r w:rsidR="00CE5843" w:rsidRPr="0098794F">
        <w:rPr>
          <w:rFonts w:ascii="Garamond" w:hAnsi="Garamond"/>
          <w:sz w:val="24"/>
          <w:szCs w:val="24"/>
        </w:rPr>
        <w:t>lease record the minimum and maximum elevation of the wetland in metres above me</w:t>
      </w:r>
      <w:r w:rsidR="00C12832" w:rsidRPr="0098794F">
        <w:rPr>
          <w:rFonts w:ascii="Garamond" w:hAnsi="Garamond"/>
          <w:sz w:val="24"/>
          <w:szCs w:val="24"/>
        </w:rPr>
        <w:t>an sea level</w:t>
      </w:r>
      <w:r w:rsidR="00CE5843" w:rsidRPr="0098794F">
        <w:rPr>
          <w:rFonts w:ascii="Garamond" w:hAnsi="Garamond"/>
          <w:sz w:val="24"/>
          <w:szCs w:val="24"/>
        </w:rPr>
        <w:t>.</w:t>
      </w:r>
      <w:r w:rsidR="00686CB7" w:rsidRPr="0098794F">
        <w:rPr>
          <w:rFonts w:ascii="Garamond" w:hAnsi="Garamond"/>
          <w:sz w:val="24"/>
          <w:szCs w:val="24"/>
        </w:rPr>
        <w:t xml:space="preserve"> </w:t>
      </w:r>
      <w:r w:rsidR="00CE5843" w:rsidRPr="0098794F">
        <w:rPr>
          <w:rFonts w:ascii="Garamond" w:hAnsi="Garamond"/>
          <w:sz w:val="24"/>
          <w:szCs w:val="24"/>
        </w:rPr>
        <w:t>Elevations can be obtained via the Google Earth mapping programme for those without access to Geographical Information Systems.</w:t>
      </w:r>
    </w:p>
    <w:p w14:paraId="5958BA5C" w14:textId="77777777" w:rsidR="006773F2" w:rsidRPr="0098794F" w:rsidRDefault="006773F2" w:rsidP="00386CA0">
      <w:pPr>
        <w:tabs>
          <w:tab w:val="left" w:pos="-1440"/>
        </w:tabs>
        <w:spacing w:after="0" w:line="240" w:lineRule="auto"/>
        <w:ind w:left="567" w:hanging="567"/>
        <w:rPr>
          <w:rFonts w:ascii="Garamond" w:hAnsi="Garamond"/>
          <w:sz w:val="24"/>
          <w:szCs w:val="24"/>
        </w:rPr>
      </w:pPr>
    </w:p>
    <w:p w14:paraId="3BF23FE7" w14:textId="77777777" w:rsidR="00687D4B" w:rsidRPr="0098794F" w:rsidRDefault="002A6519" w:rsidP="00386CA0">
      <w:pPr>
        <w:tabs>
          <w:tab w:val="left" w:pos="-1440"/>
        </w:tabs>
        <w:spacing w:after="0" w:line="240" w:lineRule="auto"/>
        <w:ind w:left="567" w:hanging="567"/>
        <w:rPr>
          <w:rFonts w:ascii="Garamond" w:hAnsi="Garamond"/>
          <w:sz w:val="24"/>
          <w:szCs w:val="24"/>
        </w:rPr>
      </w:pPr>
      <w:r>
        <w:rPr>
          <w:rFonts w:ascii="Garamond" w:hAnsi="Garamond"/>
          <w:sz w:val="24"/>
          <w:szCs w:val="24"/>
        </w:rPr>
        <w:t>31</w:t>
      </w:r>
      <w:r w:rsidR="00E63B07">
        <w:rPr>
          <w:rFonts w:ascii="Garamond" w:hAnsi="Garamond"/>
          <w:sz w:val="24"/>
          <w:szCs w:val="24"/>
        </w:rPr>
        <w:t>9</w:t>
      </w:r>
      <w:r>
        <w:rPr>
          <w:rFonts w:ascii="Garamond" w:hAnsi="Garamond"/>
          <w:sz w:val="24"/>
          <w:szCs w:val="24"/>
        </w:rPr>
        <w:t>.</w:t>
      </w:r>
      <w:r>
        <w:rPr>
          <w:rFonts w:ascii="Garamond" w:hAnsi="Garamond"/>
          <w:sz w:val="24"/>
          <w:szCs w:val="24"/>
        </w:rPr>
        <w:tab/>
      </w:r>
      <w:r w:rsidR="00687D4B" w:rsidRPr="0098794F">
        <w:rPr>
          <w:rFonts w:ascii="Garamond" w:hAnsi="Garamond"/>
          <w:sz w:val="24"/>
          <w:szCs w:val="24"/>
        </w:rPr>
        <w:t>In part b</w:t>
      </w:r>
      <w:r w:rsidR="0098794F">
        <w:rPr>
          <w:rFonts w:ascii="Garamond" w:hAnsi="Garamond"/>
          <w:sz w:val="24"/>
          <w:szCs w:val="24"/>
        </w:rPr>
        <w:t>)</w:t>
      </w:r>
      <w:r w:rsidR="00687D4B" w:rsidRPr="0098794F">
        <w:rPr>
          <w:rFonts w:ascii="Garamond" w:hAnsi="Garamond"/>
          <w:sz w:val="24"/>
          <w:szCs w:val="24"/>
        </w:rPr>
        <w:t>, please indicate the location of the Ramsar Site in relation to wider catchments by ticking all of the options which apply.</w:t>
      </w:r>
      <w:r w:rsidR="00686CB7" w:rsidRPr="0098794F">
        <w:rPr>
          <w:rFonts w:ascii="Garamond" w:hAnsi="Garamond"/>
          <w:sz w:val="24"/>
          <w:szCs w:val="24"/>
        </w:rPr>
        <w:t xml:space="preserve"> </w:t>
      </w:r>
      <w:r w:rsidR="00687D4B" w:rsidRPr="0098794F">
        <w:rPr>
          <w:rFonts w:ascii="Garamond" w:hAnsi="Garamond"/>
          <w:sz w:val="24"/>
          <w:szCs w:val="24"/>
        </w:rPr>
        <w:t>If none of these categories apply, please describe the situation in the text box.</w:t>
      </w:r>
    </w:p>
    <w:p w14:paraId="578A4AA5" w14:textId="77777777" w:rsidR="006773F2" w:rsidRPr="0098794F" w:rsidRDefault="006773F2" w:rsidP="00386CA0">
      <w:pPr>
        <w:tabs>
          <w:tab w:val="left" w:pos="-1440"/>
        </w:tabs>
        <w:spacing w:after="0" w:line="240" w:lineRule="auto"/>
        <w:ind w:left="567" w:hanging="567"/>
        <w:rPr>
          <w:rFonts w:ascii="Garamond" w:hAnsi="Garamond"/>
          <w:sz w:val="24"/>
          <w:szCs w:val="24"/>
        </w:rPr>
      </w:pPr>
    </w:p>
    <w:p w14:paraId="6F5E91F3" w14:textId="77777777" w:rsidR="00C12832" w:rsidRPr="0098794F" w:rsidRDefault="002A6519" w:rsidP="00386CA0">
      <w:pPr>
        <w:tabs>
          <w:tab w:val="left" w:pos="-1440"/>
        </w:tabs>
        <w:spacing w:after="0" w:line="240" w:lineRule="auto"/>
        <w:ind w:left="567" w:hanging="567"/>
        <w:rPr>
          <w:rFonts w:ascii="Garamond" w:hAnsi="Garamond"/>
          <w:sz w:val="24"/>
          <w:szCs w:val="24"/>
        </w:rPr>
      </w:pPr>
      <w:r>
        <w:rPr>
          <w:rFonts w:ascii="Garamond" w:hAnsi="Garamond"/>
          <w:sz w:val="24"/>
          <w:szCs w:val="24"/>
        </w:rPr>
        <w:t>3</w:t>
      </w:r>
      <w:r w:rsidR="00E63B07">
        <w:rPr>
          <w:rFonts w:ascii="Garamond" w:hAnsi="Garamond"/>
          <w:sz w:val="24"/>
          <w:szCs w:val="24"/>
        </w:rPr>
        <w:t>20</w:t>
      </w:r>
      <w:r>
        <w:rPr>
          <w:rFonts w:ascii="Garamond" w:hAnsi="Garamond"/>
          <w:sz w:val="24"/>
          <w:szCs w:val="24"/>
        </w:rPr>
        <w:t>.</w:t>
      </w:r>
      <w:r>
        <w:rPr>
          <w:rFonts w:ascii="Garamond" w:hAnsi="Garamond"/>
          <w:sz w:val="24"/>
          <w:szCs w:val="24"/>
        </w:rPr>
        <w:tab/>
      </w:r>
      <w:r w:rsidR="00C12832" w:rsidRPr="0098794F">
        <w:rPr>
          <w:rFonts w:ascii="Garamond" w:hAnsi="Garamond"/>
          <w:sz w:val="24"/>
          <w:szCs w:val="24"/>
        </w:rPr>
        <w:t>It is helpful to give the name of the catchment or basin if known – or in the case of coastal or near-coastal sites, the name of the sea or ocean within which the site is placed.</w:t>
      </w:r>
    </w:p>
    <w:p w14:paraId="1A121AB4" w14:textId="77777777" w:rsidR="006773F2" w:rsidRPr="0098794F" w:rsidRDefault="006773F2" w:rsidP="00386CA0">
      <w:pPr>
        <w:tabs>
          <w:tab w:val="left" w:pos="-1440"/>
        </w:tabs>
        <w:spacing w:after="0" w:line="240" w:lineRule="auto"/>
        <w:rPr>
          <w:rFonts w:ascii="Garamond" w:hAnsi="Garamond"/>
          <w:sz w:val="24"/>
          <w:szCs w:val="24"/>
        </w:rPr>
      </w:pPr>
    </w:p>
    <w:p w14:paraId="439735F2" w14:textId="77777777" w:rsidR="0098794F" w:rsidRPr="00E11C75" w:rsidRDefault="00505636" w:rsidP="00386CA0">
      <w:pPr>
        <w:pStyle w:val="Heading3"/>
        <w:tabs>
          <w:tab w:val="left" w:pos="567"/>
        </w:tabs>
        <w:spacing w:before="0" w:after="0" w:line="240" w:lineRule="auto"/>
        <w:rPr>
          <w:i/>
          <w:szCs w:val="24"/>
        </w:rPr>
      </w:pPr>
      <w:bookmarkStart w:id="80" w:name="_Toc301966885"/>
      <w:r w:rsidRPr="00E11C75">
        <w:rPr>
          <w:i/>
          <w:szCs w:val="24"/>
        </w:rPr>
        <w:t>7.3.4</w:t>
      </w:r>
      <w:r w:rsidR="00A7777F" w:rsidRPr="00E11C75">
        <w:rPr>
          <w:i/>
          <w:szCs w:val="24"/>
        </w:rPr>
        <w:tab/>
        <w:t>Plant communities</w:t>
      </w:r>
      <w:bookmarkEnd w:id="80"/>
    </w:p>
    <w:p w14:paraId="1AFD547E" w14:textId="77777777" w:rsidR="00A7777F" w:rsidRPr="0098794F" w:rsidRDefault="00A7777F" w:rsidP="00386CA0">
      <w:pPr>
        <w:shd w:val="clear" w:color="auto" w:fill="F2DBDB"/>
        <w:tabs>
          <w:tab w:val="left" w:pos="567"/>
        </w:tabs>
        <w:spacing w:after="0" w:line="240" w:lineRule="auto"/>
        <w:rPr>
          <w:rFonts w:ascii="Garamond" w:hAnsi="Garamond"/>
          <w:b/>
          <w:sz w:val="24"/>
          <w:szCs w:val="24"/>
        </w:rPr>
      </w:pPr>
      <w:r w:rsidRPr="0098794F">
        <w:rPr>
          <w:rFonts w:ascii="Garamond" w:hAnsi="Garamond"/>
          <w:b/>
          <w:sz w:val="24"/>
          <w:szCs w:val="24"/>
        </w:rPr>
        <w:tab/>
      </w:r>
      <w:r w:rsidRPr="006F4378">
        <w:rPr>
          <w:rFonts w:ascii="Garamond" w:hAnsi="Garamond"/>
          <w:b/>
          <w:sz w:val="24"/>
          <w:szCs w:val="24"/>
        </w:rPr>
        <w:sym w:font="Wingdings" w:char="F046"/>
      </w:r>
      <w:r w:rsidR="00686CB7" w:rsidRPr="006F4378">
        <w:rPr>
          <w:rFonts w:ascii="Garamond" w:hAnsi="Garamond"/>
          <w:b/>
          <w:sz w:val="24"/>
          <w:szCs w:val="24"/>
        </w:rPr>
        <w:t xml:space="preserve"> </w:t>
      </w:r>
      <w:r w:rsidR="00912B6F" w:rsidRPr="006F4378">
        <w:rPr>
          <w:rFonts w:ascii="Garamond" w:hAnsi="Garamond"/>
          <w:b/>
          <w:sz w:val="24"/>
          <w:szCs w:val="24"/>
        </w:rPr>
        <w:t>RIS field</w:t>
      </w:r>
      <w:r w:rsidRPr="006F4378">
        <w:rPr>
          <w:rFonts w:ascii="Garamond" w:hAnsi="Garamond"/>
          <w:b/>
          <w:sz w:val="24"/>
          <w:szCs w:val="24"/>
        </w:rPr>
        <w:t xml:space="preserve"> 1</w:t>
      </w:r>
      <w:r w:rsidR="00256165" w:rsidRPr="006F4378">
        <w:rPr>
          <w:rFonts w:ascii="Garamond" w:hAnsi="Garamond"/>
          <w:b/>
          <w:sz w:val="24"/>
          <w:szCs w:val="24"/>
        </w:rPr>
        <w:t>2</w:t>
      </w:r>
      <w:r w:rsidR="006F4378">
        <w:rPr>
          <w:rFonts w:ascii="Garamond" w:hAnsi="Garamond"/>
          <w:b/>
          <w:sz w:val="24"/>
          <w:szCs w:val="24"/>
        </w:rPr>
        <w:t>b</w:t>
      </w:r>
    </w:p>
    <w:p w14:paraId="039F1582" w14:textId="77777777" w:rsidR="0098794F" w:rsidRPr="0098794F" w:rsidRDefault="0098794F" w:rsidP="00386CA0">
      <w:pPr>
        <w:tabs>
          <w:tab w:val="left" w:pos="-1440"/>
        </w:tabs>
        <w:spacing w:after="0" w:line="240" w:lineRule="auto"/>
        <w:rPr>
          <w:rFonts w:ascii="Garamond" w:hAnsi="Garamond"/>
          <w:sz w:val="24"/>
          <w:szCs w:val="24"/>
        </w:rPr>
      </w:pPr>
    </w:p>
    <w:p w14:paraId="0908C464" w14:textId="77777777" w:rsidR="0093475B" w:rsidRPr="0098794F" w:rsidRDefault="006F4378" w:rsidP="00386CA0">
      <w:pPr>
        <w:tabs>
          <w:tab w:val="left" w:pos="-1440"/>
        </w:tabs>
        <w:spacing w:after="0" w:line="240" w:lineRule="auto"/>
        <w:ind w:left="567" w:hanging="567"/>
        <w:rPr>
          <w:rFonts w:ascii="Garamond" w:hAnsi="Garamond"/>
          <w:sz w:val="24"/>
          <w:szCs w:val="24"/>
        </w:rPr>
      </w:pPr>
      <w:r>
        <w:rPr>
          <w:rFonts w:ascii="Garamond" w:hAnsi="Garamond"/>
          <w:sz w:val="24"/>
          <w:szCs w:val="24"/>
        </w:rPr>
        <w:t>3</w:t>
      </w:r>
      <w:r w:rsidR="00E63B07">
        <w:rPr>
          <w:rFonts w:ascii="Garamond" w:hAnsi="Garamond"/>
          <w:sz w:val="24"/>
          <w:szCs w:val="24"/>
        </w:rPr>
        <w:t>21</w:t>
      </w:r>
      <w:r>
        <w:rPr>
          <w:rFonts w:ascii="Garamond" w:hAnsi="Garamond"/>
          <w:sz w:val="24"/>
          <w:szCs w:val="24"/>
        </w:rPr>
        <w:t>.</w:t>
      </w:r>
      <w:r>
        <w:rPr>
          <w:rFonts w:ascii="Garamond" w:hAnsi="Garamond"/>
          <w:sz w:val="24"/>
          <w:szCs w:val="24"/>
        </w:rPr>
        <w:tab/>
      </w:r>
      <w:r w:rsidR="009139E5" w:rsidRPr="0098794F">
        <w:rPr>
          <w:rFonts w:ascii="Garamond" w:hAnsi="Garamond"/>
          <w:sz w:val="24"/>
          <w:szCs w:val="24"/>
        </w:rPr>
        <w:t xml:space="preserve">This field relates to plant communities and their attributes, especially (but not exclusively) in the context of </w:t>
      </w:r>
      <w:r>
        <w:rPr>
          <w:rFonts w:ascii="Garamond" w:hAnsi="Garamond"/>
          <w:sz w:val="24"/>
          <w:szCs w:val="24"/>
        </w:rPr>
        <w:t xml:space="preserve">their international importance in </w:t>
      </w:r>
      <w:r w:rsidR="009139E5" w:rsidRPr="0098794F">
        <w:rPr>
          <w:rFonts w:ascii="Garamond" w:hAnsi="Garamond"/>
          <w:sz w:val="24"/>
          <w:szCs w:val="24"/>
        </w:rPr>
        <w:t xml:space="preserve">the application of Criterion 2 </w:t>
      </w:r>
      <w:r w:rsidR="0093475B" w:rsidRPr="0098794F">
        <w:rPr>
          <w:rFonts w:ascii="Garamond" w:hAnsi="Garamond"/>
          <w:sz w:val="24"/>
          <w:szCs w:val="24"/>
        </w:rPr>
        <w:t>for which the wetland is particularly important or significant.</w:t>
      </w:r>
      <w:r w:rsidR="00686CB7" w:rsidRPr="0098794F">
        <w:rPr>
          <w:rFonts w:ascii="Garamond" w:hAnsi="Garamond"/>
          <w:sz w:val="24"/>
          <w:szCs w:val="24"/>
        </w:rPr>
        <w:t xml:space="preserve"> </w:t>
      </w:r>
      <w:r w:rsidR="009139E5" w:rsidRPr="0098794F">
        <w:rPr>
          <w:rFonts w:ascii="Garamond" w:hAnsi="Garamond"/>
          <w:sz w:val="24"/>
          <w:szCs w:val="24"/>
        </w:rPr>
        <w:t>In the description box, please briefly s</w:t>
      </w:r>
      <w:r w:rsidR="0093475B" w:rsidRPr="0098794F">
        <w:rPr>
          <w:rFonts w:ascii="Garamond" w:hAnsi="Garamond"/>
          <w:sz w:val="24"/>
          <w:szCs w:val="24"/>
        </w:rPr>
        <w:t xml:space="preserve">pecify </w:t>
      </w:r>
      <w:r w:rsidR="0093475B" w:rsidRPr="0098794F">
        <w:rPr>
          <w:rFonts w:ascii="Garamond" w:hAnsi="Garamond"/>
          <w:i/>
          <w:sz w:val="24"/>
          <w:szCs w:val="24"/>
        </w:rPr>
        <w:t>why</w:t>
      </w:r>
      <w:r w:rsidR="0093475B" w:rsidRPr="0098794F">
        <w:rPr>
          <w:rFonts w:ascii="Garamond" w:hAnsi="Garamond"/>
          <w:sz w:val="24"/>
          <w:szCs w:val="24"/>
        </w:rPr>
        <w:t xml:space="preserve"> each community listed is considered noteworthy (e.g., if it </w:t>
      </w:r>
      <w:r w:rsidR="00E11C75">
        <w:rPr>
          <w:rFonts w:ascii="Garamond" w:hAnsi="Garamond"/>
          <w:sz w:val="24"/>
          <w:szCs w:val="24"/>
        </w:rPr>
        <w:t>has particular rarity or is economically important</w:t>
      </w:r>
      <w:r w:rsidR="0093475B" w:rsidRPr="0098794F">
        <w:rPr>
          <w:rFonts w:ascii="Garamond" w:hAnsi="Garamond"/>
          <w:sz w:val="24"/>
          <w:szCs w:val="24"/>
        </w:rPr>
        <w:t>)</w:t>
      </w:r>
      <w:r w:rsidR="00CA1E64">
        <w:rPr>
          <w:rFonts w:ascii="Garamond" w:hAnsi="Garamond"/>
          <w:sz w:val="24"/>
          <w:szCs w:val="24"/>
        </w:rPr>
        <w:t>, if appropriate</w:t>
      </w:r>
      <w:r w:rsidR="00247C99">
        <w:rPr>
          <w:rFonts w:ascii="Garamond" w:hAnsi="Garamond"/>
          <w:sz w:val="24"/>
          <w:szCs w:val="24"/>
        </w:rPr>
        <w:t>,</w:t>
      </w:r>
      <w:r w:rsidR="00CA1E64">
        <w:rPr>
          <w:rFonts w:ascii="Garamond" w:hAnsi="Garamond"/>
          <w:sz w:val="24"/>
          <w:szCs w:val="24"/>
        </w:rPr>
        <w:t xml:space="preserve"> also indicating that the plant community is of national or local significance</w:t>
      </w:r>
      <w:r w:rsidR="0093475B" w:rsidRPr="0098794F">
        <w:rPr>
          <w:rFonts w:ascii="Garamond" w:hAnsi="Garamond"/>
          <w:sz w:val="24"/>
          <w:szCs w:val="24"/>
        </w:rPr>
        <w:t>.</w:t>
      </w:r>
      <w:r w:rsidR="00686CB7" w:rsidRPr="0098794F">
        <w:rPr>
          <w:rFonts w:ascii="Garamond" w:hAnsi="Garamond"/>
          <w:sz w:val="24"/>
          <w:szCs w:val="24"/>
        </w:rPr>
        <w:t xml:space="preserve"> </w:t>
      </w:r>
      <w:r w:rsidR="00D0386C" w:rsidRPr="0098794F">
        <w:rPr>
          <w:rFonts w:ascii="Garamond" w:hAnsi="Garamond"/>
          <w:sz w:val="24"/>
          <w:szCs w:val="24"/>
        </w:rPr>
        <w:t xml:space="preserve">Note specifically whether </w:t>
      </w:r>
      <w:r>
        <w:rPr>
          <w:rFonts w:ascii="Garamond" w:hAnsi="Garamond"/>
          <w:sz w:val="24"/>
          <w:szCs w:val="24"/>
        </w:rPr>
        <w:t>each plant</w:t>
      </w:r>
      <w:r w:rsidR="00D0386C" w:rsidRPr="0098794F">
        <w:rPr>
          <w:rFonts w:ascii="Garamond" w:hAnsi="Garamond"/>
          <w:sz w:val="24"/>
          <w:szCs w:val="24"/>
        </w:rPr>
        <w:t xml:space="preserve"> community</w:t>
      </w:r>
      <w:r>
        <w:rPr>
          <w:rFonts w:ascii="Garamond" w:hAnsi="Garamond"/>
          <w:sz w:val="24"/>
          <w:szCs w:val="24"/>
        </w:rPr>
        <w:t xml:space="preserve"> qualifies under </w:t>
      </w:r>
      <w:r w:rsidR="00D0386C" w:rsidRPr="0098794F">
        <w:rPr>
          <w:rFonts w:ascii="Garamond" w:hAnsi="Garamond"/>
          <w:sz w:val="24"/>
          <w:szCs w:val="24"/>
        </w:rPr>
        <w:t>Criterion 2.</w:t>
      </w:r>
    </w:p>
    <w:p w14:paraId="3062F198" w14:textId="77777777" w:rsidR="0098794F" w:rsidRPr="0098794F" w:rsidRDefault="0098794F" w:rsidP="00386CA0">
      <w:pPr>
        <w:tabs>
          <w:tab w:val="left" w:pos="-1440"/>
        </w:tabs>
        <w:spacing w:after="0" w:line="240" w:lineRule="auto"/>
        <w:rPr>
          <w:rFonts w:ascii="Garamond" w:hAnsi="Garamond"/>
          <w:sz w:val="24"/>
          <w:szCs w:val="24"/>
        </w:rPr>
      </w:pPr>
    </w:p>
    <w:p w14:paraId="5EDB0FB6" w14:textId="77777777" w:rsidR="00A7777F" w:rsidRPr="00E11C75" w:rsidRDefault="00505636" w:rsidP="00386CA0">
      <w:pPr>
        <w:pStyle w:val="Heading3"/>
        <w:tabs>
          <w:tab w:val="left" w:pos="567"/>
        </w:tabs>
        <w:spacing w:before="0" w:after="0" w:line="240" w:lineRule="auto"/>
        <w:rPr>
          <w:i/>
          <w:szCs w:val="24"/>
        </w:rPr>
      </w:pPr>
      <w:bookmarkStart w:id="81" w:name="_Toc301966886"/>
      <w:r w:rsidRPr="00E11C75">
        <w:rPr>
          <w:i/>
          <w:szCs w:val="24"/>
        </w:rPr>
        <w:t>7.3</w:t>
      </w:r>
      <w:r w:rsidR="00516EFC" w:rsidRPr="00E11C75">
        <w:rPr>
          <w:i/>
          <w:szCs w:val="24"/>
        </w:rPr>
        <w:t>.5</w:t>
      </w:r>
      <w:r w:rsidR="00A7777F" w:rsidRPr="00E11C75">
        <w:rPr>
          <w:i/>
          <w:szCs w:val="24"/>
        </w:rPr>
        <w:tab/>
        <w:t>Plant species</w:t>
      </w:r>
      <w:bookmarkEnd w:id="81"/>
    </w:p>
    <w:p w14:paraId="14F69B80" w14:textId="77777777" w:rsidR="00A7777F" w:rsidRPr="006F4378" w:rsidRDefault="00A7777F" w:rsidP="00386CA0">
      <w:pPr>
        <w:shd w:val="clear" w:color="auto" w:fill="F2DBDB"/>
        <w:tabs>
          <w:tab w:val="left" w:pos="567"/>
        </w:tabs>
        <w:spacing w:after="0" w:line="240" w:lineRule="auto"/>
        <w:rPr>
          <w:rFonts w:ascii="Garamond" w:hAnsi="Garamond"/>
          <w:b/>
          <w:sz w:val="24"/>
          <w:szCs w:val="24"/>
        </w:rPr>
      </w:pPr>
      <w:r w:rsidRPr="0098794F">
        <w:rPr>
          <w:rFonts w:ascii="Garamond" w:hAnsi="Garamond"/>
          <w:b/>
          <w:sz w:val="24"/>
          <w:szCs w:val="24"/>
        </w:rPr>
        <w:tab/>
      </w:r>
      <w:r w:rsidRPr="006F4378">
        <w:rPr>
          <w:rFonts w:ascii="Garamond" w:hAnsi="Garamond"/>
          <w:b/>
          <w:sz w:val="24"/>
          <w:szCs w:val="24"/>
        </w:rPr>
        <w:sym w:font="Wingdings" w:char="F046"/>
      </w:r>
      <w:r w:rsidR="00686CB7" w:rsidRPr="006F4378">
        <w:rPr>
          <w:rFonts w:ascii="Garamond" w:hAnsi="Garamond"/>
          <w:b/>
          <w:sz w:val="24"/>
          <w:szCs w:val="24"/>
        </w:rPr>
        <w:t xml:space="preserve"> </w:t>
      </w:r>
      <w:r w:rsidR="00912B6F" w:rsidRPr="006F4378">
        <w:rPr>
          <w:rFonts w:ascii="Garamond" w:hAnsi="Garamond"/>
          <w:b/>
          <w:sz w:val="24"/>
          <w:szCs w:val="24"/>
        </w:rPr>
        <w:t>RIS field</w:t>
      </w:r>
      <w:r w:rsidR="001749AB" w:rsidRPr="006F4378">
        <w:rPr>
          <w:rFonts w:ascii="Garamond" w:hAnsi="Garamond"/>
          <w:b/>
          <w:sz w:val="24"/>
          <w:szCs w:val="24"/>
        </w:rPr>
        <w:t>s</w:t>
      </w:r>
      <w:r w:rsidR="009139E5" w:rsidRPr="006F4378">
        <w:rPr>
          <w:rFonts w:ascii="Garamond" w:hAnsi="Garamond"/>
          <w:b/>
          <w:sz w:val="24"/>
          <w:szCs w:val="24"/>
        </w:rPr>
        <w:t xml:space="preserve"> 1</w:t>
      </w:r>
      <w:r w:rsidR="00CF2A11" w:rsidRPr="006F4378">
        <w:rPr>
          <w:rFonts w:ascii="Garamond" w:hAnsi="Garamond"/>
          <w:b/>
          <w:sz w:val="24"/>
          <w:szCs w:val="24"/>
        </w:rPr>
        <w:t>2a,</w:t>
      </w:r>
      <w:r w:rsidR="001749AB" w:rsidRPr="006F4378">
        <w:rPr>
          <w:rFonts w:ascii="Garamond" w:hAnsi="Garamond"/>
          <w:b/>
          <w:sz w:val="24"/>
          <w:szCs w:val="24"/>
        </w:rPr>
        <w:t xml:space="preserve"> 17a</w:t>
      </w:r>
      <w:r w:rsidR="00CF2A11" w:rsidRPr="006F4378">
        <w:rPr>
          <w:rFonts w:ascii="Garamond" w:hAnsi="Garamond"/>
          <w:b/>
          <w:sz w:val="24"/>
          <w:szCs w:val="24"/>
        </w:rPr>
        <w:t xml:space="preserve"> and 17b</w:t>
      </w:r>
    </w:p>
    <w:p w14:paraId="53B843EF" w14:textId="77777777" w:rsidR="000113CE" w:rsidRPr="006F4378" w:rsidRDefault="000113CE" w:rsidP="00B7522D">
      <w:pPr>
        <w:numPr>
          <w:ilvl w:val="0"/>
          <w:numId w:val="10"/>
        </w:numPr>
        <w:shd w:val="clear" w:color="auto" w:fill="F2DBDB"/>
        <w:tabs>
          <w:tab w:val="left" w:pos="567"/>
        </w:tabs>
        <w:spacing w:after="0" w:line="240" w:lineRule="auto"/>
        <w:ind w:left="0" w:firstLine="0"/>
        <w:rPr>
          <w:rFonts w:ascii="Garamond" w:hAnsi="Garamond"/>
          <w:b/>
          <w:sz w:val="24"/>
          <w:szCs w:val="24"/>
        </w:rPr>
      </w:pPr>
      <w:r w:rsidRPr="006F4378">
        <w:rPr>
          <w:rFonts w:ascii="Garamond" w:hAnsi="Garamond"/>
          <w:b/>
          <w:sz w:val="24"/>
          <w:szCs w:val="24"/>
        </w:rPr>
        <w:t>See also:</w:t>
      </w:r>
      <w:r w:rsidR="00B33DD0" w:rsidRPr="006F4378">
        <w:rPr>
          <w:rFonts w:ascii="Garamond" w:hAnsi="Garamond"/>
          <w:b/>
          <w:sz w:val="24"/>
          <w:szCs w:val="24"/>
        </w:rPr>
        <w:t xml:space="preserve"> </w:t>
      </w:r>
      <w:r w:rsidRPr="006F4378">
        <w:rPr>
          <w:rFonts w:ascii="Garamond" w:hAnsi="Garamond"/>
          <w:b/>
          <w:sz w:val="24"/>
          <w:szCs w:val="24"/>
        </w:rPr>
        <w:t>Section 6.1 Assessing the site against Ramsar</w:t>
      </w:r>
      <w:r w:rsidR="005D0E1E">
        <w:rPr>
          <w:rFonts w:ascii="Garamond" w:hAnsi="Garamond"/>
          <w:b/>
          <w:sz w:val="24"/>
          <w:szCs w:val="24"/>
        </w:rPr>
        <w:t>’</w:t>
      </w:r>
      <w:r w:rsidR="00F10DFE">
        <w:rPr>
          <w:rFonts w:ascii="Garamond" w:hAnsi="Garamond"/>
          <w:b/>
          <w:sz w:val="24"/>
          <w:szCs w:val="24"/>
        </w:rPr>
        <w:t>s C</w:t>
      </w:r>
      <w:r w:rsidRPr="006F4378">
        <w:rPr>
          <w:rFonts w:ascii="Garamond" w:hAnsi="Garamond"/>
          <w:b/>
          <w:sz w:val="24"/>
          <w:szCs w:val="24"/>
        </w:rPr>
        <w:t>riteria</w:t>
      </w:r>
    </w:p>
    <w:p w14:paraId="5F12F7C5" w14:textId="77777777" w:rsidR="0098794F" w:rsidRPr="0098794F" w:rsidRDefault="0098794F" w:rsidP="00386CA0">
      <w:pPr>
        <w:tabs>
          <w:tab w:val="left" w:pos="-130"/>
          <w:tab w:val="left" w:leader="dot" w:pos="1310"/>
          <w:tab w:val="left" w:leader="dot" w:pos="8250"/>
          <w:tab w:val="left" w:leader="dot" w:pos="9339"/>
          <w:tab w:val="left" w:leader="dot" w:pos="9882"/>
        </w:tabs>
        <w:spacing w:after="0" w:line="240" w:lineRule="auto"/>
        <w:rPr>
          <w:rFonts w:ascii="Garamond" w:hAnsi="Garamond"/>
          <w:sz w:val="24"/>
          <w:szCs w:val="24"/>
        </w:rPr>
      </w:pPr>
    </w:p>
    <w:p w14:paraId="75B8397F" w14:textId="77777777" w:rsidR="005A20BC" w:rsidRDefault="006F4378"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r>
        <w:rPr>
          <w:rFonts w:ascii="Garamond" w:hAnsi="Garamond"/>
          <w:sz w:val="24"/>
          <w:szCs w:val="24"/>
        </w:rPr>
        <w:t>3</w:t>
      </w:r>
      <w:r w:rsidR="00E63B07">
        <w:rPr>
          <w:rFonts w:ascii="Garamond" w:hAnsi="Garamond"/>
          <w:sz w:val="24"/>
          <w:szCs w:val="24"/>
        </w:rPr>
        <w:t>22</w:t>
      </w:r>
      <w:r>
        <w:rPr>
          <w:rFonts w:ascii="Garamond" w:hAnsi="Garamond"/>
          <w:sz w:val="24"/>
          <w:szCs w:val="24"/>
        </w:rPr>
        <w:t>.</w:t>
      </w:r>
      <w:r>
        <w:rPr>
          <w:rFonts w:ascii="Garamond" w:hAnsi="Garamond"/>
          <w:sz w:val="24"/>
          <w:szCs w:val="24"/>
        </w:rPr>
        <w:tab/>
      </w:r>
      <w:r w:rsidR="009139E5" w:rsidRPr="0098794F">
        <w:rPr>
          <w:rFonts w:ascii="Garamond" w:hAnsi="Garamond"/>
          <w:sz w:val="24"/>
          <w:szCs w:val="24"/>
        </w:rPr>
        <w:t xml:space="preserve">RIS </w:t>
      </w:r>
      <w:r w:rsidR="009139E5" w:rsidRPr="006F4378">
        <w:rPr>
          <w:rFonts w:ascii="Garamond" w:hAnsi="Garamond"/>
          <w:sz w:val="24"/>
          <w:szCs w:val="24"/>
        </w:rPr>
        <w:t>field 1</w:t>
      </w:r>
      <w:r w:rsidR="001749AB" w:rsidRPr="006F4378">
        <w:rPr>
          <w:rFonts w:ascii="Garamond" w:hAnsi="Garamond"/>
          <w:sz w:val="24"/>
          <w:szCs w:val="24"/>
        </w:rPr>
        <w:t>2</w:t>
      </w:r>
      <w:r w:rsidR="009139E5" w:rsidRPr="006F4378">
        <w:rPr>
          <w:rFonts w:ascii="Garamond" w:hAnsi="Garamond"/>
          <w:sz w:val="24"/>
          <w:szCs w:val="24"/>
        </w:rPr>
        <w:t>a</w:t>
      </w:r>
      <w:r w:rsidR="009139E5" w:rsidRPr="0098794F">
        <w:rPr>
          <w:rFonts w:ascii="Garamond" w:hAnsi="Garamond"/>
          <w:sz w:val="24"/>
          <w:szCs w:val="24"/>
        </w:rPr>
        <w:t xml:space="preserve"> documents those species that </w:t>
      </w:r>
      <w:r>
        <w:rPr>
          <w:rFonts w:ascii="Garamond" w:hAnsi="Garamond"/>
          <w:sz w:val="24"/>
          <w:szCs w:val="24"/>
        </w:rPr>
        <w:t>are r</w:t>
      </w:r>
      <w:r w:rsidR="00F10DFE">
        <w:rPr>
          <w:rFonts w:ascii="Garamond" w:hAnsi="Garamond"/>
          <w:sz w:val="24"/>
          <w:szCs w:val="24"/>
        </w:rPr>
        <w:t>ecogniz</w:t>
      </w:r>
      <w:r>
        <w:rPr>
          <w:rFonts w:ascii="Garamond" w:hAnsi="Garamond"/>
          <w:sz w:val="24"/>
          <w:szCs w:val="24"/>
        </w:rPr>
        <w:t xml:space="preserve">ed as internationally important in </w:t>
      </w:r>
      <w:r w:rsidR="009139E5" w:rsidRPr="0098794F">
        <w:rPr>
          <w:rFonts w:ascii="Garamond" w:hAnsi="Garamond"/>
          <w:sz w:val="24"/>
          <w:szCs w:val="24"/>
        </w:rPr>
        <w:t xml:space="preserve">support </w:t>
      </w:r>
      <w:r>
        <w:rPr>
          <w:rFonts w:ascii="Garamond" w:hAnsi="Garamond"/>
          <w:sz w:val="24"/>
          <w:szCs w:val="24"/>
        </w:rPr>
        <w:t xml:space="preserve">of </w:t>
      </w:r>
      <w:r w:rsidR="009139E5" w:rsidRPr="0098794F">
        <w:rPr>
          <w:rFonts w:ascii="Garamond" w:hAnsi="Garamond"/>
          <w:sz w:val="24"/>
          <w:szCs w:val="24"/>
        </w:rPr>
        <w:t>the qualification of the site through either Criteria 2, 3 or 4</w:t>
      </w:r>
      <w:r w:rsidR="005A20BC">
        <w:rPr>
          <w:rFonts w:ascii="Garamond" w:hAnsi="Garamond"/>
          <w:sz w:val="24"/>
          <w:szCs w:val="24"/>
        </w:rPr>
        <w:t xml:space="preserve">. </w:t>
      </w:r>
    </w:p>
    <w:p w14:paraId="3782C3C9" w14:textId="77777777" w:rsidR="005A20BC" w:rsidRDefault="005A20BC"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p>
    <w:p w14:paraId="2E9DB93B" w14:textId="77777777" w:rsidR="009139E5" w:rsidRPr="0098794F" w:rsidRDefault="005A20BC"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r>
        <w:rPr>
          <w:rFonts w:ascii="Garamond" w:hAnsi="Garamond"/>
          <w:sz w:val="24"/>
          <w:szCs w:val="24"/>
        </w:rPr>
        <w:t>32</w:t>
      </w:r>
      <w:r w:rsidR="00E63B07">
        <w:rPr>
          <w:rFonts w:ascii="Garamond" w:hAnsi="Garamond"/>
          <w:sz w:val="24"/>
          <w:szCs w:val="24"/>
        </w:rPr>
        <w:t>3</w:t>
      </w:r>
      <w:r>
        <w:rPr>
          <w:rFonts w:ascii="Garamond" w:hAnsi="Garamond"/>
          <w:sz w:val="24"/>
          <w:szCs w:val="24"/>
        </w:rPr>
        <w:t>.</w:t>
      </w:r>
      <w:r>
        <w:rPr>
          <w:rFonts w:ascii="Garamond" w:hAnsi="Garamond"/>
          <w:sz w:val="24"/>
          <w:szCs w:val="24"/>
        </w:rPr>
        <w:tab/>
        <w:t>RIS</w:t>
      </w:r>
      <w:r w:rsidR="009139E5" w:rsidRPr="0098794F">
        <w:rPr>
          <w:rFonts w:ascii="Garamond" w:hAnsi="Garamond"/>
          <w:sz w:val="24"/>
          <w:szCs w:val="24"/>
        </w:rPr>
        <w:t xml:space="preserve"> </w:t>
      </w:r>
      <w:r w:rsidR="009139E5" w:rsidRPr="005A20BC">
        <w:rPr>
          <w:rFonts w:ascii="Garamond" w:hAnsi="Garamond"/>
          <w:sz w:val="24"/>
          <w:szCs w:val="24"/>
        </w:rPr>
        <w:t>field 1</w:t>
      </w:r>
      <w:r w:rsidR="001749AB" w:rsidRPr="005A20BC">
        <w:rPr>
          <w:rFonts w:ascii="Garamond" w:hAnsi="Garamond"/>
          <w:sz w:val="24"/>
          <w:szCs w:val="24"/>
        </w:rPr>
        <w:t>7a</w:t>
      </w:r>
      <w:r w:rsidR="009139E5" w:rsidRPr="0098794F">
        <w:rPr>
          <w:rFonts w:ascii="Garamond" w:hAnsi="Garamond"/>
          <w:sz w:val="24"/>
          <w:szCs w:val="24"/>
        </w:rPr>
        <w:t xml:space="preserve"> documents other plants that are </w:t>
      </w:r>
      <w:r w:rsidR="005D0E1E">
        <w:rPr>
          <w:rFonts w:ascii="Garamond" w:hAnsi="Garamond"/>
          <w:sz w:val="24"/>
          <w:szCs w:val="24"/>
        </w:rPr>
        <w:t>‘</w:t>
      </w:r>
      <w:r w:rsidR="009139E5" w:rsidRPr="0098794F">
        <w:rPr>
          <w:rFonts w:ascii="Garamond" w:hAnsi="Garamond"/>
          <w:sz w:val="24"/>
          <w:szCs w:val="24"/>
        </w:rPr>
        <w:t>noteworthy</w:t>
      </w:r>
      <w:r w:rsidR="005D0E1E">
        <w:rPr>
          <w:rFonts w:ascii="Garamond" w:hAnsi="Garamond"/>
          <w:sz w:val="24"/>
          <w:szCs w:val="24"/>
        </w:rPr>
        <w:t>’</w:t>
      </w:r>
      <w:r w:rsidR="009139E5" w:rsidRPr="0098794F">
        <w:rPr>
          <w:rFonts w:ascii="Garamond" w:hAnsi="Garamond"/>
          <w:sz w:val="24"/>
          <w:szCs w:val="24"/>
        </w:rPr>
        <w:t xml:space="preserve"> but do not directly support the qualification of the site as international</w:t>
      </w:r>
      <w:r w:rsidR="00F10DFE">
        <w:rPr>
          <w:rFonts w:ascii="Garamond" w:hAnsi="Garamond"/>
          <w:sz w:val="24"/>
          <w:szCs w:val="24"/>
        </w:rPr>
        <w:t>ly important</w:t>
      </w:r>
      <w:r w:rsidR="009139E5" w:rsidRPr="0098794F">
        <w:rPr>
          <w:rFonts w:ascii="Garamond" w:hAnsi="Garamond"/>
          <w:sz w:val="24"/>
          <w:szCs w:val="24"/>
        </w:rPr>
        <w:t>.</w:t>
      </w:r>
    </w:p>
    <w:p w14:paraId="73D7E3A6" w14:textId="77777777" w:rsidR="0098794F" w:rsidRPr="0098794F" w:rsidRDefault="0098794F"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p>
    <w:p w14:paraId="3C4541A1" w14:textId="77777777" w:rsidR="009139E5" w:rsidRDefault="005A20BC"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r>
        <w:rPr>
          <w:rFonts w:ascii="Garamond" w:hAnsi="Garamond"/>
          <w:sz w:val="24"/>
          <w:szCs w:val="24"/>
        </w:rPr>
        <w:t>32</w:t>
      </w:r>
      <w:r w:rsidR="00E63B07">
        <w:rPr>
          <w:rFonts w:ascii="Garamond" w:hAnsi="Garamond"/>
          <w:sz w:val="24"/>
          <w:szCs w:val="24"/>
        </w:rPr>
        <w:t>4</w:t>
      </w:r>
      <w:r>
        <w:rPr>
          <w:rFonts w:ascii="Garamond" w:hAnsi="Garamond"/>
          <w:sz w:val="24"/>
          <w:szCs w:val="24"/>
        </w:rPr>
        <w:t>.</w:t>
      </w:r>
      <w:r>
        <w:rPr>
          <w:rFonts w:ascii="Garamond" w:hAnsi="Garamond"/>
          <w:sz w:val="24"/>
          <w:szCs w:val="24"/>
        </w:rPr>
        <w:tab/>
      </w:r>
      <w:r w:rsidR="001749AB">
        <w:rPr>
          <w:rFonts w:ascii="Garamond" w:hAnsi="Garamond"/>
          <w:sz w:val="24"/>
          <w:szCs w:val="24"/>
        </w:rPr>
        <w:t xml:space="preserve">In </w:t>
      </w:r>
      <w:r w:rsidR="001749AB" w:rsidRPr="005A20BC">
        <w:rPr>
          <w:rFonts w:ascii="Garamond" w:hAnsi="Garamond"/>
          <w:sz w:val="24"/>
          <w:szCs w:val="24"/>
        </w:rPr>
        <w:t>field 12a,</w:t>
      </w:r>
      <w:r w:rsidR="001749AB">
        <w:rPr>
          <w:rFonts w:ascii="Garamond" w:hAnsi="Garamond"/>
          <w:sz w:val="24"/>
          <w:szCs w:val="24"/>
        </w:rPr>
        <w:t xml:space="preserve"> f</w:t>
      </w:r>
      <w:r w:rsidR="009139E5" w:rsidRPr="0098794F">
        <w:rPr>
          <w:rFonts w:ascii="Garamond" w:hAnsi="Garamond"/>
          <w:sz w:val="24"/>
          <w:szCs w:val="24"/>
        </w:rPr>
        <w:t xml:space="preserve">or </w:t>
      </w:r>
      <w:r>
        <w:rPr>
          <w:rFonts w:ascii="Garamond" w:hAnsi="Garamond"/>
          <w:sz w:val="24"/>
          <w:szCs w:val="24"/>
        </w:rPr>
        <w:t xml:space="preserve">each </w:t>
      </w:r>
      <w:r w:rsidR="009139E5" w:rsidRPr="0098794F">
        <w:rPr>
          <w:rFonts w:ascii="Garamond" w:hAnsi="Garamond"/>
          <w:sz w:val="24"/>
          <w:szCs w:val="24"/>
        </w:rPr>
        <w:t xml:space="preserve">individual plant species </w:t>
      </w:r>
      <w:r w:rsidR="001749AB">
        <w:rPr>
          <w:rFonts w:ascii="Garamond" w:hAnsi="Garamond"/>
          <w:sz w:val="24"/>
          <w:szCs w:val="24"/>
        </w:rPr>
        <w:t xml:space="preserve">please </w:t>
      </w:r>
      <w:r w:rsidR="009139E5" w:rsidRPr="0098794F">
        <w:rPr>
          <w:rFonts w:ascii="Garamond" w:hAnsi="Garamond"/>
          <w:sz w:val="24"/>
          <w:szCs w:val="24"/>
        </w:rPr>
        <w:t xml:space="preserve">indicate </w:t>
      </w:r>
      <w:r>
        <w:rPr>
          <w:rFonts w:ascii="Garamond" w:hAnsi="Garamond"/>
          <w:sz w:val="24"/>
          <w:szCs w:val="24"/>
        </w:rPr>
        <w:t>its</w:t>
      </w:r>
      <w:r w:rsidRPr="0098794F">
        <w:rPr>
          <w:rFonts w:ascii="Garamond" w:hAnsi="Garamond"/>
          <w:sz w:val="24"/>
          <w:szCs w:val="24"/>
        </w:rPr>
        <w:t xml:space="preserve"> </w:t>
      </w:r>
      <w:r w:rsidR="009139E5" w:rsidRPr="0098794F">
        <w:rPr>
          <w:rFonts w:ascii="Garamond" w:hAnsi="Garamond"/>
          <w:sz w:val="24"/>
          <w:szCs w:val="24"/>
        </w:rPr>
        <w:t>IUCN Red list status as follows:</w:t>
      </w:r>
    </w:p>
    <w:p w14:paraId="47F38DBC" w14:textId="77777777" w:rsidR="005A20BC" w:rsidRDefault="005A20BC"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p>
    <w:p w14:paraId="659153BD" w14:textId="77777777" w:rsidR="005A20BC" w:rsidRDefault="005A20BC" w:rsidP="00F10DFE">
      <w:pPr>
        <w:tabs>
          <w:tab w:val="left" w:pos="-130"/>
          <w:tab w:val="left" w:leader="dot" w:pos="1701"/>
          <w:tab w:val="left" w:leader="dot" w:pos="8250"/>
          <w:tab w:val="left" w:leader="dot" w:pos="9339"/>
          <w:tab w:val="left" w:leader="dot" w:pos="9882"/>
        </w:tabs>
        <w:spacing w:after="0" w:line="240" w:lineRule="auto"/>
        <w:ind w:left="1701" w:hanging="567"/>
        <w:rPr>
          <w:rFonts w:ascii="Garamond" w:hAnsi="Garamond"/>
          <w:sz w:val="24"/>
          <w:szCs w:val="24"/>
        </w:rPr>
      </w:pPr>
      <w:r w:rsidRPr="0098794F">
        <w:rPr>
          <w:rFonts w:ascii="Garamond" w:hAnsi="Garamond"/>
          <w:sz w:val="24"/>
          <w:szCs w:val="24"/>
        </w:rPr>
        <w:t>Critically Endangered</w:t>
      </w:r>
      <w:r>
        <w:rPr>
          <w:rFonts w:ascii="Garamond" w:hAnsi="Garamond"/>
          <w:sz w:val="24"/>
          <w:szCs w:val="24"/>
        </w:rPr>
        <w:t>: CR</w:t>
      </w:r>
    </w:p>
    <w:p w14:paraId="13466FD3" w14:textId="77777777" w:rsidR="005A20BC" w:rsidRDefault="005A20BC" w:rsidP="00F10DFE">
      <w:pPr>
        <w:tabs>
          <w:tab w:val="left" w:pos="-130"/>
          <w:tab w:val="left" w:leader="dot" w:pos="1701"/>
          <w:tab w:val="left" w:leader="dot" w:pos="8250"/>
          <w:tab w:val="left" w:leader="dot" w:pos="9339"/>
          <w:tab w:val="left" w:leader="dot" w:pos="9882"/>
        </w:tabs>
        <w:spacing w:after="0" w:line="240" w:lineRule="auto"/>
        <w:ind w:left="1701" w:hanging="567"/>
        <w:rPr>
          <w:rFonts w:ascii="Garamond" w:hAnsi="Garamond"/>
          <w:sz w:val="24"/>
          <w:szCs w:val="24"/>
        </w:rPr>
      </w:pPr>
      <w:r w:rsidRPr="0098794F">
        <w:rPr>
          <w:rFonts w:ascii="Garamond" w:hAnsi="Garamond"/>
          <w:sz w:val="24"/>
          <w:szCs w:val="24"/>
        </w:rPr>
        <w:t>Endangered</w:t>
      </w:r>
      <w:r>
        <w:rPr>
          <w:rFonts w:ascii="Garamond" w:hAnsi="Garamond"/>
          <w:sz w:val="24"/>
          <w:szCs w:val="24"/>
        </w:rPr>
        <w:t>:</w:t>
      </w:r>
      <w:r w:rsidR="00F10DFE">
        <w:rPr>
          <w:rFonts w:ascii="Garamond" w:hAnsi="Garamond"/>
          <w:sz w:val="24"/>
          <w:szCs w:val="24"/>
        </w:rPr>
        <w:t xml:space="preserve"> </w:t>
      </w:r>
      <w:r>
        <w:rPr>
          <w:rFonts w:ascii="Garamond" w:hAnsi="Garamond"/>
          <w:sz w:val="24"/>
          <w:szCs w:val="24"/>
        </w:rPr>
        <w:t>EN</w:t>
      </w:r>
    </w:p>
    <w:p w14:paraId="103CB64A" w14:textId="77777777" w:rsidR="005A20BC" w:rsidRDefault="005A20BC" w:rsidP="00F10DFE">
      <w:pPr>
        <w:tabs>
          <w:tab w:val="left" w:pos="-130"/>
          <w:tab w:val="left" w:leader="dot" w:pos="1701"/>
          <w:tab w:val="left" w:leader="dot" w:pos="8250"/>
          <w:tab w:val="left" w:leader="dot" w:pos="9339"/>
          <w:tab w:val="left" w:leader="dot" w:pos="9882"/>
        </w:tabs>
        <w:spacing w:after="0" w:line="240" w:lineRule="auto"/>
        <w:ind w:left="1701" w:hanging="567"/>
        <w:rPr>
          <w:rFonts w:ascii="Garamond" w:hAnsi="Garamond"/>
          <w:sz w:val="24"/>
          <w:szCs w:val="24"/>
        </w:rPr>
      </w:pPr>
      <w:r w:rsidRPr="0098794F">
        <w:rPr>
          <w:rFonts w:ascii="Garamond" w:hAnsi="Garamond"/>
          <w:sz w:val="24"/>
          <w:szCs w:val="24"/>
        </w:rPr>
        <w:t>Vulnerable</w:t>
      </w:r>
      <w:r>
        <w:rPr>
          <w:rFonts w:ascii="Garamond" w:hAnsi="Garamond"/>
          <w:sz w:val="24"/>
          <w:szCs w:val="24"/>
        </w:rPr>
        <w:t>:</w:t>
      </w:r>
      <w:r w:rsidR="00F10DFE">
        <w:rPr>
          <w:rFonts w:ascii="Garamond" w:hAnsi="Garamond"/>
          <w:sz w:val="24"/>
          <w:szCs w:val="24"/>
        </w:rPr>
        <w:t xml:space="preserve"> </w:t>
      </w:r>
      <w:r>
        <w:rPr>
          <w:rFonts w:ascii="Garamond" w:hAnsi="Garamond"/>
          <w:sz w:val="24"/>
          <w:szCs w:val="24"/>
        </w:rPr>
        <w:t>VU</w:t>
      </w:r>
    </w:p>
    <w:p w14:paraId="0429F70C" w14:textId="77777777" w:rsidR="00F10DFE" w:rsidRDefault="00F10DFE"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r>
        <w:rPr>
          <w:rFonts w:ascii="Garamond" w:hAnsi="Garamond"/>
          <w:sz w:val="24"/>
          <w:szCs w:val="24"/>
        </w:rPr>
        <w:tab/>
      </w:r>
    </w:p>
    <w:p w14:paraId="58F749BF" w14:textId="77777777" w:rsidR="005A20BC" w:rsidRDefault="00F10DFE"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r>
        <w:rPr>
          <w:rFonts w:ascii="Garamond" w:hAnsi="Garamond"/>
          <w:sz w:val="24"/>
          <w:szCs w:val="24"/>
        </w:rPr>
        <w:tab/>
      </w:r>
      <w:r w:rsidR="005A20BC">
        <w:rPr>
          <w:rFonts w:ascii="Garamond" w:hAnsi="Garamond"/>
          <w:sz w:val="24"/>
          <w:szCs w:val="24"/>
        </w:rPr>
        <w:t xml:space="preserve">Note that other </w:t>
      </w:r>
      <w:r w:rsidR="00A63899">
        <w:rPr>
          <w:rFonts w:ascii="Garamond" w:hAnsi="Garamond"/>
          <w:sz w:val="24"/>
          <w:szCs w:val="24"/>
        </w:rPr>
        <w:t xml:space="preserve">categories of </w:t>
      </w:r>
      <w:r w:rsidR="005A20BC">
        <w:rPr>
          <w:rFonts w:ascii="Garamond" w:hAnsi="Garamond"/>
          <w:sz w:val="24"/>
          <w:szCs w:val="24"/>
        </w:rPr>
        <w:t>IUCN Red List status (Near Threatened – NT; Least Concern – LC; Data Deficient – DD) do not qualify the species as internationally important for Ramsar Site designation.</w:t>
      </w:r>
      <w:r>
        <w:rPr>
          <w:rFonts w:ascii="Garamond" w:hAnsi="Garamond"/>
          <w:sz w:val="24"/>
          <w:szCs w:val="24"/>
        </w:rPr>
        <w:t xml:space="preserve"> The R</w:t>
      </w:r>
      <w:r w:rsidR="005A20BC">
        <w:rPr>
          <w:rFonts w:ascii="Garamond" w:hAnsi="Garamond"/>
          <w:sz w:val="24"/>
          <w:szCs w:val="24"/>
        </w:rPr>
        <w:t xml:space="preserve">ed List status of species can be accessed </w:t>
      </w:r>
      <w:r>
        <w:rPr>
          <w:rFonts w:ascii="Garamond" w:hAnsi="Garamond"/>
          <w:sz w:val="24"/>
          <w:szCs w:val="24"/>
        </w:rPr>
        <w:t>at</w:t>
      </w:r>
      <w:r w:rsidR="005A20BC">
        <w:rPr>
          <w:rFonts w:ascii="Garamond" w:hAnsi="Garamond"/>
          <w:sz w:val="24"/>
          <w:szCs w:val="24"/>
        </w:rPr>
        <w:t xml:space="preserve"> </w:t>
      </w:r>
      <w:r w:rsidR="005A20BC" w:rsidRPr="00F10DFE">
        <w:rPr>
          <w:rFonts w:ascii="Garamond" w:hAnsi="Garamond"/>
          <w:sz w:val="24"/>
          <w:szCs w:val="24"/>
        </w:rPr>
        <w:t>www.iucnredlist.org/</w:t>
      </w:r>
      <w:r>
        <w:rPr>
          <w:rFonts w:ascii="Garamond" w:hAnsi="Garamond"/>
          <w:sz w:val="24"/>
          <w:szCs w:val="24"/>
        </w:rPr>
        <w:t>.</w:t>
      </w:r>
      <w:r w:rsidR="005A20BC">
        <w:rPr>
          <w:rFonts w:ascii="Garamond" w:hAnsi="Garamond"/>
          <w:sz w:val="24"/>
          <w:szCs w:val="24"/>
        </w:rPr>
        <w:t xml:space="preserve"> </w:t>
      </w:r>
    </w:p>
    <w:p w14:paraId="21D4FBAE" w14:textId="77777777" w:rsidR="005A20BC" w:rsidRPr="0098794F" w:rsidRDefault="005A20BC"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p>
    <w:p w14:paraId="02C80D25" w14:textId="77777777" w:rsidR="00942F6C" w:rsidRDefault="005A20BC"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r>
        <w:rPr>
          <w:rFonts w:ascii="Garamond" w:hAnsi="Garamond"/>
          <w:sz w:val="24"/>
          <w:szCs w:val="24"/>
        </w:rPr>
        <w:t>32</w:t>
      </w:r>
      <w:r w:rsidR="00E63B07">
        <w:rPr>
          <w:rFonts w:ascii="Garamond" w:hAnsi="Garamond"/>
          <w:sz w:val="24"/>
          <w:szCs w:val="24"/>
        </w:rPr>
        <w:t>5</w:t>
      </w:r>
      <w:r>
        <w:rPr>
          <w:rFonts w:ascii="Garamond" w:hAnsi="Garamond"/>
          <w:sz w:val="24"/>
          <w:szCs w:val="24"/>
        </w:rPr>
        <w:t>.</w:t>
      </w:r>
      <w:r>
        <w:rPr>
          <w:rFonts w:ascii="Garamond" w:hAnsi="Garamond"/>
          <w:sz w:val="24"/>
          <w:szCs w:val="24"/>
        </w:rPr>
        <w:tab/>
      </w:r>
      <w:r w:rsidR="00942F6C" w:rsidRPr="0098794F">
        <w:rPr>
          <w:rFonts w:ascii="Garamond" w:hAnsi="Garamond"/>
          <w:sz w:val="24"/>
          <w:szCs w:val="24"/>
        </w:rPr>
        <w:t>Please also indicate</w:t>
      </w:r>
      <w:r>
        <w:rPr>
          <w:rFonts w:ascii="Garamond" w:hAnsi="Garamond"/>
          <w:sz w:val="24"/>
          <w:szCs w:val="24"/>
        </w:rPr>
        <w:t xml:space="preserve"> in the appropriate columns of field 12a </w:t>
      </w:r>
      <w:r w:rsidR="00942F6C" w:rsidRPr="0098794F">
        <w:rPr>
          <w:rFonts w:ascii="Garamond" w:hAnsi="Garamond"/>
          <w:sz w:val="24"/>
          <w:szCs w:val="24"/>
        </w:rPr>
        <w:t xml:space="preserve">if the species is </w:t>
      </w:r>
      <w:r w:rsidR="00F10DFE">
        <w:rPr>
          <w:rFonts w:ascii="Garamond" w:hAnsi="Garamond"/>
          <w:sz w:val="24"/>
          <w:szCs w:val="24"/>
        </w:rPr>
        <w:t>either</w:t>
      </w:r>
      <w:r w:rsidR="00942F6C" w:rsidRPr="0098794F">
        <w:rPr>
          <w:rFonts w:ascii="Garamond" w:hAnsi="Garamond"/>
          <w:sz w:val="24"/>
          <w:szCs w:val="24"/>
        </w:rPr>
        <w:t>:</w:t>
      </w:r>
    </w:p>
    <w:p w14:paraId="4FACEA21" w14:textId="77777777" w:rsidR="005A20BC" w:rsidRPr="0098794F" w:rsidRDefault="005A20BC"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p>
    <w:p w14:paraId="379EDBD8" w14:textId="77777777" w:rsidR="00942F6C" w:rsidRPr="0098794F" w:rsidRDefault="00B33DD0" w:rsidP="00386CA0">
      <w:pPr>
        <w:tabs>
          <w:tab w:val="left" w:pos="1134"/>
          <w:tab w:val="left" w:leader="dot" w:pos="8250"/>
          <w:tab w:val="left" w:leader="dot" w:pos="9339"/>
          <w:tab w:val="left" w:leader="dot" w:pos="9882"/>
        </w:tabs>
        <w:spacing w:after="0" w:line="240" w:lineRule="auto"/>
        <w:ind w:left="1134" w:hanging="567"/>
        <w:rPr>
          <w:rFonts w:ascii="Garamond" w:hAnsi="Garamond"/>
          <w:sz w:val="24"/>
          <w:szCs w:val="24"/>
        </w:rPr>
      </w:pPr>
      <w:r>
        <w:rPr>
          <w:rFonts w:ascii="Garamond" w:hAnsi="Garamond"/>
          <w:sz w:val="24"/>
          <w:szCs w:val="24"/>
        </w:rPr>
        <w:t>a)</w:t>
      </w:r>
      <w:r>
        <w:rPr>
          <w:rFonts w:ascii="Garamond" w:hAnsi="Garamond"/>
          <w:sz w:val="24"/>
          <w:szCs w:val="24"/>
        </w:rPr>
        <w:tab/>
      </w:r>
      <w:r w:rsidR="00F10DFE">
        <w:rPr>
          <w:rFonts w:ascii="Garamond" w:hAnsi="Garamond"/>
          <w:sz w:val="24"/>
          <w:szCs w:val="24"/>
        </w:rPr>
        <w:t xml:space="preserve">listed in </w:t>
      </w:r>
      <w:r w:rsidR="00942F6C" w:rsidRPr="0098794F">
        <w:rPr>
          <w:rFonts w:ascii="Garamond" w:hAnsi="Garamond"/>
          <w:sz w:val="24"/>
          <w:szCs w:val="24"/>
        </w:rPr>
        <w:t>Appendix I of CITES; and/or</w:t>
      </w:r>
    </w:p>
    <w:p w14:paraId="6464AE81" w14:textId="77777777" w:rsidR="00942F6C" w:rsidRPr="0098794F" w:rsidRDefault="00B33DD0" w:rsidP="00386CA0">
      <w:pPr>
        <w:tabs>
          <w:tab w:val="left" w:pos="1134"/>
          <w:tab w:val="left" w:leader="dot" w:pos="8250"/>
          <w:tab w:val="left" w:leader="dot" w:pos="9339"/>
          <w:tab w:val="left" w:leader="dot" w:pos="9882"/>
        </w:tabs>
        <w:spacing w:after="0" w:line="240" w:lineRule="auto"/>
        <w:ind w:left="1134" w:hanging="567"/>
        <w:rPr>
          <w:rFonts w:ascii="Garamond" w:hAnsi="Garamond"/>
          <w:sz w:val="24"/>
          <w:szCs w:val="24"/>
        </w:rPr>
      </w:pPr>
      <w:r>
        <w:rPr>
          <w:rFonts w:ascii="Garamond" w:hAnsi="Garamond"/>
          <w:sz w:val="24"/>
          <w:szCs w:val="24"/>
        </w:rPr>
        <w:t>b)</w:t>
      </w:r>
      <w:r>
        <w:rPr>
          <w:rFonts w:ascii="Garamond" w:hAnsi="Garamond"/>
          <w:sz w:val="24"/>
          <w:szCs w:val="24"/>
        </w:rPr>
        <w:tab/>
      </w:r>
      <w:r w:rsidR="00942F6C" w:rsidRPr="0098794F">
        <w:rPr>
          <w:rFonts w:ascii="Garamond" w:hAnsi="Garamond"/>
          <w:sz w:val="24"/>
          <w:szCs w:val="24"/>
        </w:rPr>
        <w:t>considered as vulnerable, endangered or critically endangered under national endangered species legislation, programmes or Red Lists.</w:t>
      </w:r>
      <w:r w:rsidR="00686CB7" w:rsidRPr="0098794F">
        <w:rPr>
          <w:rFonts w:ascii="Garamond" w:hAnsi="Garamond"/>
          <w:sz w:val="24"/>
          <w:szCs w:val="24"/>
        </w:rPr>
        <w:t xml:space="preserve"> </w:t>
      </w:r>
      <w:r w:rsidR="00942F6C" w:rsidRPr="0098794F">
        <w:rPr>
          <w:rFonts w:ascii="Garamond" w:hAnsi="Garamond"/>
          <w:sz w:val="24"/>
          <w:szCs w:val="24"/>
        </w:rPr>
        <w:t xml:space="preserve">In this case, please add the </w:t>
      </w:r>
      <w:r w:rsidR="00942F6C" w:rsidRPr="005A20BC">
        <w:rPr>
          <w:rFonts w:ascii="Garamond" w:hAnsi="Garamond"/>
          <w:sz w:val="24"/>
          <w:szCs w:val="24"/>
        </w:rPr>
        <w:t>relevant citation details of such national legislation, programmes or Red Lists to field 3</w:t>
      </w:r>
      <w:r w:rsidR="001749AB" w:rsidRPr="005A20BC">
        <w:rPr>
          <w:rFonts w:ascii="Garamond" w:hAnsi="Garamond"/>
          <w:sz w:val="24"/>
          <w:szCs w:val="24"/>
        </w:rPr>
        <w:t>5</w:t>
      </w:r>
      <w:r w:rsidR="005A20BC" w:rsidRPr="005A20BC">
        <w:rPr>
          <w:rFonts w:ascii="Garamond" w:hAnsi="Garamond"/>
          <w:sz w:val="24"/>
          <w:szCs w:val="24"/>
        </w:rPr>
        <w:t xml:space="preserve"> (</w:t>
      </w:r>
      <w:r w:rsidR="005A20BC">
        <w:rPr>
          <w:rFonts w:ascii="Garamond" w:hAnsi="Garamond"/>
          <w:sz w:val="24"/>
          <w:szCs w:val="24"/>
        </w:rPr>
        <w:t>Bi</w:t>
      </w:r>
      <w:r w:rsidR="005A20BC" w:rsidRPr="005A20BC">
        <w:rPr>
          <w:rFonts w:ascii="Garamond" w:hAnsi="Garamond"/>
          <w:sz w:val="24"/>
          <w:szCs w:val="24"/>
        </w:rPr>
        <w:t>b</w:t>
      </w:r>
      <w:r w:rsidR="005A20BC">
        <w:rPr>
          <w:rFonts w:ascii="Garamond" w:hAnsi="Garamond"/>
          <w:sz w:val="24"/>
          <w:szCs w:val="24"/>
        </w:rPr>
        <w:t>l</w:t>
      </w:r>
      <w:r w:rsidR="005A20BC" w:rsidRPr="005A20BC">
        <w:rPr>
          <w:rFonts w:ascii="Garamond" w:hAnsi="Garamond"/>
          <w:sz w:val="24"/>
          <w:szCs w:val="24"/>
        </w:rPr>
        <w:t>iographic references)</w:t>
      </w:r>
      <w:r w:rsidR="00942F6C" w:rsidRPr="005A20BC">
        <w:rPr>
          <w:rFonts w:ascii="Garamond" w:hAnsi="Garamond"/>
          <w:sz w:val="24"/>
          <w:szCs w:val="24"/>
        </w:rPr>
        <w:t>.</w:t>
      </w:r>
    </w:p>
    <w:p w14:paraId="05877E2F" w14:textId="77777777" w:rsidR="0098794F" w:rsidRPr="0098794F" w:rsidRDefault="0098794F"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p>
    <w:p w14:paraId="3A007318" w14:textId="77777777" w:rsidR="00791B85" w:rsidRPr="0098794F" w:rsidRDefault="005C3C4D" w:rsidP="00791B85">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r>
        <w:rPr>
          <w:rFonts w:ascii="Garamond" w:hAnsi="Garamond"/>
          <w:sz w:val="24"/>
          <w:szCs w:val="24"/>
        </w:rPr>
        <w:t>32</w:t>
      </w:r>
      <w:r w:rsidR="00E63B07">
        <w:rPr>
          <w:rFonts w:ascii="Garamond" w:hAnsi="Garamond"/>
          <w:sz w:val="24"/>
          <w:szCs w:val="24"/>
        </w:rPr>
        <w:t>6</w:t>
      </w:r>
      <w:r w:rsidR="00791B85">
        <w:rPr>
          <w:rFonts w:ascii="Garamond" w:hAnsi="Garamond"/>
          <w:sz w:val="24"/>
          <w:szCs w:val="24"/>
        </w:rPr>
        <w:t>.</w:t>
      </w:r>
      <w:r w:rsidR="00791B85">
        <w:rPr>
          <w:rFonts w:ascii="Garamond" w:hAnsi="Garamond"/>
          <w:sz w:val="24"/>
          <w:szCs w:val="24"/>
        </w:rPr>
        <w:tab/>
      </w:r>
      <w:r w:rsidR="00791B85" w:rsidRPr="0098794F">
        <w:rPr>
          <w:rFonts w:ascii="Garamond" w:hAnsi="Garamond"/>
          <w:sz w:val="24"/>
          <w:szCs w:val="24"/>
        </w:rPr>
        <w:t xml:space="preserve">In fields </w:t>
      </w:r>
      <w:r w:rsidR="00791B85">
        <w:rPr>
          <w:rFonts w:ascii="Garamond" w:hAnsi="Garamond"/>
          <w:sz w:val="24"/>
          <w:szCs w:val="24"/>
        </w:rPr>
        <w:t>12</w:t>
      </w:r>
      <w:r w:rsidR="00791B85" w:rsidRPr="00A63899">
        <w:rPr>
          <w:rFonts w:ascii="Garamond" w:hAnsi="Garamond"/>
          <w:sz w:val="24"/>
          <w:szCs w:val="24"/>
        </w:rPr>
        <w:t xml:space="preserve">a and </w:t>
      </w:r>
      <w:r w:rsidR="00791B85">
        <w:rPr>
          <w:rFonts w:ascii="Garamond" w:hAnsi="Garamond"/>
          <w:sz w:val="24"/>
          <w:szCs w:val="24"/>
        </w:rPr>
        <w:t>17a</w:t>
      </w:r>
      <w:r w:rsidR="00791B85" w:rsidRPr="00A63899">
        <w:rPr>
          <w:rFonts w:ascii="Garamond" w:hAnsi="Garamond"/>
          <w:sz w:val="24"/>
          <w:szCs w:val="24"/>
        </w:rPr>
        <w:t xml:space="preserve">, </w:t>
      </w:r>
      <w:r w:rsidR="00791B85">
        <w:rPr>
          <w:rFonts w:ascii="Garamond" w:hAnsi="Garamond"/>
          <w:sz w:val="24"/>
          <w:szCs w:val="24"/>
        </w:rPr>
        <w:t>where relevant and i</w:t>
      </w:r>
      <w:r w:rsidR="00791B85" w:rsidRPr="00A63899">
        <w:rPr>
          <w:rFonts w:ascii="Garamond" w:hAnsi="Garamond"/>
          <w:sz w:val="24"/>
          <w:szCs w:val="24"/>
        </w:rPr>
        <w:t>f possible</w:t>
      </w:r>
      <w:r w:rsidR="00791B85" w:rsidRPr="0098794F">
        <w:rPr>
          <w:rFonts w:ascii="Garamond" w:hAnsi="Garamond"/>
          <w:sz w:val="24"/>
          <w:szCs w:val="24"/>
        </w:rPr>
        <w:t xml:space="preserve">, specify why each </w:t>
      </w:r>
      <w:r w:rsidR="00791B85">
        <w:rPr>
          <w:rFonts w:ascii="Garamond" w:hAnsi="Garamond"/>
          <w:sz w:val="24"/>
          <w:szCs w:val="24"/>
        </w:rPr>
        <w:t xml:space="preserve">animal </w:t>
      </w:r>
      <w:r w:rsidR="00791B85" w:rsidRPr="0098794F">
        <w:rPr>
          <w:rFonts w:ascii="Garamond" w:hAnsi="Garamond"/>
          <w:sz w:val="24"/>
          <w:szCs w:val="24"/>
        </w:rPr>
        <w:t xml:space="preserve">species </w:t>
      </w:r>
      <w:r w:rsidR="00791B85">
        <w:rPr>
          <w:rFonts w:ascii="Garamond" w:hAnsi="Garamond"/>
          <w:sz w:val="24"/>
          <w:szCs w:val="24"/>
        </w:rPr>
        <w:t xml:space="preserve">(or assemblage) </w:t>
      </w:r>
      <w:r w:rsidR="00791B85" w:rsidRPr="0098794F">
        <w:rPr>
          <w:rFonts w:ascii="Garamond" w:hAnsi="Garamond"/>
          <w:sz w:val="24"/>
          <w:szCs w:val="24"/>
        </w:rPr>
        <w:t>is zoogeographically</w:t>
      </w:r>
      <w:r w:rsidR="00791B85">
        <w:rPr>
          <w:rFonts w:ascii="Garamond" w:hAnsi="Garamond"/>
          <w:sz w:val="24"/>
          <w:szCs w:val="24"/>
        </w:rPr>
        <w:t xml:space="preserve"> significant </w:t>
      </w:r>
      <w:r w:rsidR="00791B85" w:rsidRPr="0098794F">
        <w:rPr>
          <w:rFonts w:ascii="Garamond" w:hAnsi="Garamond"/>
          <w:sz w:val="24"/>
          <w:szCs w:val="24"/>
        </w:rPr>
        <w:t>(e.g.</w:t>
      </w:r>
      <w:r w:rsidR="00791B85">
        <w:rPr>
          <w:rFonts w:ascii="Garamond" w:hAnsi="Garamond"/>
          <w:sz w:val="24"/>
          <w:szCs w:val="24"/>
        </w:rPr>
        <w:t>,</w:t>
      </w:r>
      <w:r w:rsidR="00791B85" w:rsidRPr="0098794F">
        <w:rPr>
          <w:rFonts w:ascii="Garamond" w:hAnsi="Garamond"/>
          <w:sz w:val="24"/>
          <w:szCs w:val="24"/>
        </w:rPr>
        <w:t xml:space="preserve"> relict populations, unusual range extensions</w:t>
      </w:r>
      <w:r w:rsidR="00791B85">
        <w:rPr>
          <w:rFonts w:ascii="Garamond" w:hAnsi="Garamond"/>
          <w:sz w:val="24"/>
          <w:szCs w:val="24"/>
        </w:rPr>
        <w:t xml:space="preserve"> or significant position within the overall geographic range, for instance that a site may be the most northerly occurrence of a certain species</w:t>
      </w:r>
      <w:r w:rsidR="00791B85" w:rsidRPr="0098794F">
        <w:rPr>
          <w:rFonts w:ascii="Garamond" w:hAnsi="Garamond"/>
          <w:sz w:val="24"/>
          <w:szCs w:val="24"/>
        </w:rPr>
        <w:t>, etc.).</w:t>
      </w:r>
    </w:p>
    <w:p w14:paraId="3E4C2507" w14:textId="77777777" w:rsidR="00791B85" w:rsidRDefault="00791B85"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p>
    <w:p w14:paraId="0A35580F" w14:textId="77777777" w:rsidR="009139E5" w:rsidRPr="0098794F" w:rsidRDefault="00E63B07"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r>
        <w:rPr>
          <w:rFonts w:ascii="Garamond" w:hAnsi="Garamond"/>
          <w:sz w:val="24"/>
          <w:szCs w:val="24"/>
        </w:rPr>
        <w:t>327</w:t>
      </w:r>
      <w:r w:rsidR="00D56A60">
        <w:rPr>
          <w:rFonts w:ascii="Garamond" w:hAnsi="Garamond"/>
          <w:sz w:val="24"/>
          <w:szCs w:val="24"/>
        </w:rPr>
        <w:t>.</w:t>
      </w:r>
      <w:r w:rsidR="00D56A60">
        <w:rPr>
          <w:rFonts w:ascii="Garamond" w:hAnsi="Garamond"/>
          <w:sz w:val="24"/>
          <w:szCs w:val="24"/>
        </w:rPr>
        <w:tab/>
      </w:r>
      <w:r w:rsidR="001749AB">
        <w:rPr>
          <w:rFonts w:ascii="Garamond" w:hAnsi="Garamond"/>
          <w:sz w:val="24"/>
          <w:szCs w:val="24"/>
        </w:rPr>
        <w:t>If e</w:t>
      </w:r>
      <w:r w:rsidR="009139E5" w:rsidRPr="0098794F">
        <w:rPr>
          <w:rFonts w:ascii="Garamond" w:hAnsi="Garamond"/>
          <w:sz w:val="24"/>
          <w:szCs w:val="24"/>
        </w:rPr>
        <w:t xml:space="preserve">ndemic plant species have not been considered towards the application of Criterion 3 at the site (e.g., if the </w:t>
      </w:r>
      <w:r w:rsidR="009139E5" w:rsidRPr="0098794F">
        <w:rPr>
          <w:rFonts w:ascii="Garamond" w:hAnsi="Garamond"/>
          <w:i/>
          <w:sz w:val="24"/>
          <w:szCs w:val="24"/>
        </w:rPr>
        <w:t>number</w:t>
      </w:r>
      <w:r w:rsidR="009139E5" w:rsidRPr="0098794F">
        <w:rPr>
          <w:rFonts w:ascii="Garamond" w:hAnsi="Garamond"/>
          <w:sz w:val="24"/>
          <w:szCs w:val="24"/>
        </w:rPr>
        <w:t xml:space="preserve"> of endemic species was not considered </w:t>
      </w:r>
      <w:r w:rsidR="005D0E1E">
        <w:rPr>
          <w:rFonts w:ascii="Garamond" w:hAnsi="Garamond"/>
          <w:sz w:val="24"/>
          <w:szCs w:val="24"/>
        </w:rPr>
        <w:t>“</w:t>
      </w:r>
      <w:r w:rsidR="009139E5" w:rsidRPr="0098794F">
        <w:rPr>
          <w:rFonts w:ascii="Garamond" w:hAnsi="Garamond"/>
          <w:sz w:val="24"/>
          <w:szCs w:val="24"/>
        </w:rPr>
        <w:t>significant</w:t>
      </w:r>
      <w:r w:rsidR="005D0E1E">
        <w:rPr>
          <w:rFonts w:ascii="Garamond" w:hAnsi="Garamond"/>
          <w:sz w:val="24"/>
          <w:szCs w:val="24"/>
        </w:rPr>
        <w:t>”</w:t>
      </w:r>
      <w:r w:rsidR="009139E5" w:rsidRPr="0098794F">
        <w:rPr>
          <w:rFonts w:ascii="Garamond" w:hAnsi="Garamond"/>
          <w:sz w:val="24"/>
          <w:szCs w:val="24"/>
        </w:rPr>
        <w:t>, following the guidance for that Criterion)</w:t>
      </w:r>
      <w:r w:rsidR="00B33DD0">
        <w:rPr>
          <w:rFonts w:ascii="Garamond" w:hAnsi="Garamond"/>
          <w:sz w:val="24"/>
          <w:szCs w:val="24"/>
        </w:rPr>
        <w:t>,</w:t>
      </w:r>
      <w:r w:rsidR="009139E5" w:rsidRPr="0098794F">
        <w:rPr>
          <w:rFonts w:ascii="Garamond" w:hAnsi="Garamond"/>
          <w:sz w:val="24"/>
          <w:szCs w:val="24"/>
        </w:rPr>
        <w:t xml:space="preserve"> </w:t>
      </w:r>
      <w:r w:rsidR="001749AB">
        <w:rPr>
          <w:rFonts w:ascii="Garamond" w:hAnsi="Garamond"/>
          <w:sz w:val="24"/>
          <w:szCs w:val="24"/>
        </w:rPr>
        <w:t xml:space="preserve">they </w:t>
      </w:r>
      <w:r w:rsidR="009139E5" w:rsidRPr="0098794F">
        <w:rPr>
          <w:rFonts w:ascii="Garamond" w:hAnsi="Garamond"/>
          <w:sz w:val="24"/>
          <w:szCs w:val="24"/>
        </w:rPr>
        <w:t xml:space="preserve">can be listed </w:t>
      </w:r>
      <w:r w:rsidR="001749AB">
        <w:rPr>
          <w:rFonts w:ascii="Garamond" w:hAnsi="Garamond"/>
          <w:sz w:val="24"/>
          <w:szCs w:val="24"/>
        </w:rPr>
        <w:t xml:space="preserve">in </w:t>
      </w:r>
      <w:r w:rsidR="001749AB" w:rsidRPr="00D56A60">
        <w:rPr>
          <w:rFonts w:ascii="Garamond" w:hAnsi="Garamond"/>
          <w:sz w:val="24"/>
          <w:szCs w:val="24"/>
        </w:rPr>
        <w:t>field 17a</w:t>
      </w:r>
      <w:r w:rsidR="009139E5" w:rsidRPr="00D56A60">
        <w:rPr>
          <w:rFonts w:ascii="Garamond" w:hAnsi="Garamond"/>
          <w:sz w:val="24"/>
          <w:szCs w:val="24"/>
        </w:rPr>
        <w:t>.</w:t>
      </w:r>
      <w:r w:rsidR="009139E5" w:rsidRPr="0098794F">
        <w:rPr>
          <w:rFonts w:ascii="Garamond" w:hAnsi="Garamond"/>
          <w:sz w:val="24"/>
          <w:szCs w:val="24"/>
        </w:rPr>
        <w:t xml:space="preserve"> </w:t>
      </w:r>
    </w:p>
    <w:p w14:paraId="3B7FFB1C" w14:textId="77777777" w:rsidR="0098794F" w:rsidRPr="0098794F" w:rsidRDefault="0098794F"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p>
    <w:p w14:paraId="37D13BD6" w14:textId="77777777" w:rsidR="00F9366F" w:rsidRPr="0098794F" w:rsidRDefault="00E63B07"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r>
        <w:rPr>
          <w:rFonts w:ascii="Garamond" w:hAnsi="Garamond"/>
          <w:sz w:val="24"/>
          <w:szCs w:val="24"/>
        </w:rPr>
        <w:lastRenderedPageBreak/>
        <w:t>328</w:t>
      </w:r>
      <w:r w:rsidR="00D56A60">
        <w:rPr>
          <w:rFonts w:ascii="Garamond" w:hAnsi="Garamond"/>
          <w:sz w:val="24"/>
          <w:szCs w:val="24"/>
        </w:rPr>
        <w:t>.</w:t>
      </w:r>
      <w:r w:rsidR="00D56A60">
        <w:rPr>
          <w:rFonts w:ascii="Garamond" w:hAnsi="Garamond"/>
          <w:sz w:val="24"/>
          <w:szCs w:val="24"/>
        </w:rPr>
        <w:tab/>
      </w:r>
      <w:r w:rsidR="00F9366F" w:rsidRPr="0098794F">
        <w:rPr>
          <w:rFonts w:ascii="Garamond" w:hAnsi="Garamond"/>
          <w:sz w:val="24"/>
          <w:szCs w:val="24"/>
        </w:rPr>
        <w:t>General species (occurrence) lists should not be included here or under other RIS fields,</w:t>
      </w:r>
      <w:r w:rsidR="00B33DD0">
        <w:rPr>
          <w:rFonts w:ascii="Garamond" w:hAnsi="Garamond"/>
          <w:sz w:val="24"/>
          <w:szCs w:val="24"/>
        </w:rPr>
        <w:t xml:space="preserve"> but such lists (properly </w:t>
      </w:r>
      <w:r w:rsidR="00AB6AC6">
        <w:rPr>
          <w:rFonts w:ascii="Garamond" w:hAnsi="Garamond"/>
          <w:sz w:val="24"/>
          <w:szCs w:val="24"/>
        </w:rPr>
        <w:t>label</w:t>
      </w:r>
      <w:r w:rsidR="00AB6AC6" w:rsidRPr="0098794F">
        <w:rPr>
          <w:rFonts w:ascii="Garamond" w:hAnsi="Garamond"/>
          <w:sz w:val="24"/>
          <w:szCs w:val="24"/>
        </w:rPr>
        <w:t>ed</w:t>
      </w:r>
      <w:r w:rsidR="00F9366F" w:rsidRPr="0098794F">
        <w:rPr>
          <w:rFonts w:ascii="Garamond" w:hAnsi="Garamond"/>
          <w:sz w:val="24"/>
          <w:szCs w:val="24"/>
        </w:rPr>
        <w:t xml:space="preserve"> with site details) </w:t>
      </w:r>
      <w:r w:rsidR="00CF2A11">
        <w:rPr>
          <w:rFonts w:ascii="Garamond" w:hAnsi="Garamond"/>
          <w:sz w:val="24"/>
          <w:szCs w:val="24"/>
        </w:rPr>
        <w:t>can</w:t>
      </w:r>
      <w:r w:rsidR="00CF2A11" w:rsidRPr="0098794F">
        <w:rPr>
          <w:rFonts w:ascii="Garamond" w:hAnsi="Garamond"/>
          <w:sz w:val="24"/>
          <w:szCs w:val="24"/>
        </w:rPr>
        <w:t xml:space="preserve"> </w:t>
      </w:r>
      <w:r w:rsidR="00F9366F" w:rsidRPr="0098794F">
        <w:rPr>
          <w:rFonts w:ascii="Garamond" w:hAnsi="Garamond"/>
          <w:sz w:val="24"/>
          <w:szCs w:val="24"/>
        </w:rPr>
        <w:t>be appended to the RIS when they are available</w:t>
      </w:r>
      <w:r w:rsidR="00D56A60">
        <w:rPr>
          <w:rFonts w:ascii="Garamond" w:hAnsi="Garamond"/>
          <w:sz w:val="24"/>
          <w:szCs w:val="24"/>
        </w:rPr>
        <w:t xml:space="preserve">, and this </w:t>
      </w:r>
      <w:r w:rsidR="00F10DFE">
        <w:rPr>
          <w:rFonts w:ascii="Garamond" w:hAnsi="Garamond"/>
          <w:sz w:val="24"/>
          <w:szCs w:val="24"/>
        </w:rPr>
        <w:t xml:space="preserve">can be </w:t>
      </w:r>
      <w:r w:rsidR="00D56A60">
        <w:rPr>
          <w:rFonts w:ascii="Garamond" w:hAnsi="Garamond"/>
          <w:sz w:val="24"/>
          <w:szCs w:val="24"/>
        </w:rPr>
        <w:t>indicated in Part 5 of the RIS.</w:t>
      </w:r>
    </w:p>
    <w:p w14:paraId="70F15256" w14:textId="77777777" w:rsidR="0098794F" w:rsidRPr="0098794F" w:rsidRDefault="0098794F"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p>
    <w:p w14:paraId="74F0A606" w14:textId="77777777" w:rsidR="00F9366F" w:rsidRPr="0098794F" w:rsidRDefault="00E63B07"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r>
        <w:rPr>
          <w:rFonts w:ascii="Garamond" w:hAnsi="Garamond"/>
          <w:sz w:val="24"/>
          <w:szCs w:val="24"/>
        </w:rPr>
        <w:t>329</w:t>
      </w:r>
      <w:r w:rsidR="00D56A60">
        <w:rPr>
          <w:rFonts w:ascii="Garamond" w:hAnsi="Garamond"/>
          <w:sz w:val="24"/>
          <w:szCs w:val="24"/>
        </w:rPr>
        <w:t>.</w:t>
      </w:r>
      <w:r w:rsidR="00D56A60">
        <w:rPr>
          <w:rFonts w:ascii="Garamond" w:hAnsi="Garamond"/>
          <w:sz w:val="24"/>
          <w:szCs w:val="24"/>
        </w:rPr>
        <w:tab/>
      </w:r>
      <w:r w:rsidR="006638B2" w:rsidRPr="00D56A60">
        <w:rPr>
          <w:rFonts w:ascii="Garamond" w:hAnsi="Garamond"/>
          <w:sz w:val="24"/>
          <w:szCs w:val="24"/>
        </w:rPr>
        <w:t>Field 1</w:t>
      </w:r>
      <w:r w:rsidR="00CF2A11" w:rsidRPr="00D56A60">
        <w:rPr>
          <w:rFonts w:ascii="Garamond" w:hAnsi="Garamond"/>
          <w:sz w:val="24"/>
          <w:szCs w:val="24"/>
        </w:rPr>
        <w:t>7b</w:t>
      </w:r>
      <w:r w:rsidR="006638B2" w:rsidRPr="00D56A60">
        <w:rPr>
          <w:rFonts w:ascii="Garamond" w:hAnsi="Garamond"/>
          <w:sz w:val="24"/>
          <w:szCs w:val="24"/>
        </w:rPr>
        <w:t xml:space="preserve"> should be completed to record the presence of any invasive alien plant species</w:t>
      </w:r>
      <w:r w:rsidR="00F10DFE">
        <w:rPr>
          <w:rFonts w:ascii="Garamond" w:hAnsi="Garamond"/>
          <w:sz w:val="24"/>
          <w:szCs w:val="24"/>
        </w:rPr>
        <w:t>,</w:t>
      </w:r>
      <w:r w:rsidR="006638B2" w:rsidRPr="00D56A60">
        <w:rPr>
          <w:rFonts w:ascii="Garamond" w:hAnsi="Garamond"/>
          <w:sz w:val="24"/>
          <w:szCs w:val="24"/>
        </w:rPr>
        <w:t xml:space="preserve"> as requested by </w:t>
      </w:r>
      <w:r w:rsidR="00F10DFE">
        <w:rPr>
          <w:rFonts w:ascii="Garamond" w:hAnsi="Garamond"/>
          <w:sz w:val="24"/>
          <w:szCs w:val="24"/>
        </w:rPr>
        <w:t xml:space="preserve">the Parties in </w:t>
      </w:r>
      <w:r w:rsidR="006638B2" w:rsidRPr="00D56A60">
        <w:rPr>
          <w:rFonts w:ascii="Garamond" w:hAnsi="Garamond"/>
          <w:sz w:val="24"/>
          <w:szCs w:val="24"/>
        </w:rPr>
        <w:t>Resolution VII.1</w:t>
      </w:r>
      <w:r w:rsidR="0073359E">
        <w:rPr>
          <w:rFonts w:ascii="Garamond" w:hAnsi="Garamond"/>
          <w:sz w:val="24"/>
          <w:szCs w:val="24"/>
        </w:rPr>
        <w:t>4 and VIII.1</w:t>
      </w:r>
      <w:r w:rsidR="006638B2" w:rsidRPr="00D56A60">
        <w:rPr>
          <w:rFonts w:ascii="Garamond" w:hAnsi="Garamond"/>
          <w:sz w:val="24"/>
          <w:szCs w:val="24"/>
        </w:rPr>
        <w:t>8.</w:t>
      </w:r>
      <w:r w:rsidR="00686CB7" w:rsidRPr="00D56A60">
        <w:rPr>
          <w:rFonts w:ascii="Garamond" w:hAnsi="Garamond"/>
          <w:sz w:val="24"/>
          <w:szCs w:val="24"/>
        </w:rPr>
        <w:t xml:space="preserve"> </w:t>
      </w:r>
      <w:r w:rsidR="00C33F7A" w:rsidRPr="00D56A60">
        <w:rPr>
          <w:rFonts w:ascii="Garamond" w:hAnsi="Garamond"/>
          <w:sz w:val="24"/>
          <w:szCs w:val="24"/>
        </w:rPr>
        <w:t xml:space="preserve">Please indicate whether the impacts of the invasive alien species are such as to actually </w:t>
      </w:r>
      <w:r w:rsidR="00AB6AC6">
        <w:rPr>
          <w:rFonts w:ascii="Garamond" w:hAnsi="Garamond"/>
          <w:sz w:val="24"/>
          <w:szCs w:val="24"/>
        </w:rPr>
        <w:t xml:space="preserve">(in which case, to what degree) </w:t>
      </w:r>
      <w:r w:rsidR="00C33F7A" w:rsidRPr="00D56A60">
        <w:rPr>
          <w:rFonts w:ascii="Garamond" w:hAnsi="Garamond"/>
          <w:sz w:val="24"/>
          <w:szCs w:val="24"/>
        </w:rPr>
        <w:t xml:space="preserve">or potentially threaten the ecological </w:t>
      </w:r>
      <w:r w:rsidR="00F10DFE">
        <w:rPr>
          <w:rFonts w:ascii="Garamond" w:hAnsi="Garamond"/>
          <w:sz w:val="24"/>
          <w:szCs w:val="24"/>
        </w:rPr>
        <w:t xml:space="preserve">character </w:t>
      </w:r>
      <w:r w:rsidR="00C33F7A" w:rsidRPr="00D56A60">
        <w:rPr>
          <w:rFonts w:ascii="Garamond" w:hAnsi="Garamond"/>
          <w:sz w:val="24"/>
          <w:szCs w:val="24"/>
        </w:rPr>
        <w:t xml:space="preserve">of the </w:t>
      </w:r>
      <w:r w:rsidR="00473556" w:rsidRPr="00D56A60">
        <w:rPr>
          <w:rFonts w:ascii="Garamond" w:hAnsi="Garamond"/>
          <w:sz w:val="24"/>
          <w:szCs w:val="24"/>
        </w:rPr>
        <w:t>Ramsar Site</w:t>
      </w:r>
      <w:r w:rsidR="00C33F7A" w:rsidRPr="00D56A60">
        <w:rPr>
          <w:rFonts w:ascii="Garamond" w:hAnsi="Garamond"/>
          <w:sz w:val="24"/>
          <w:szCs w:val="24"/>
        </w:rPr>
        <w:t>.</w:t>
      </w:r>
      <w:r w:rsidR="00686CB7" w:rsidRPr="00D56A60">
        <w:rPr>
          <w:rFonts w:ascii="Garamond" w:hAnsi="Garamond"/>
          <w:sz w:val="24"/>
          <w:szCs w:val="24"/>
        </w:rPr>
        <w:t xml:space="preserve"> </w:t>
      </w:r>
      <w:r w:rsidR="00C33F7A" w:rsidRPr="00D56A60">
        <w:rPr>
          <w:rFonts w:ascii="Garamond" w:hAnsi="Garamond"/>
          <w:sz w:val="24"/>
          <w:szCs w:val="24"/>
        </w:rPr>
        <w:t>If this is the case, please also record this in field 3</w:t>
      </w:r>
      <w:r w:rsidR="00CF2A11" w:rsidRPr="00D56A60">
        <w:rPr>
          <w:rFonts w:ascii="Garamond" w:hAnsi="Garamond"/>
          <w:sz w:val="24"/>
          <w:szCs w:val="24"/>
        </w:rPr>
        <w:t>0</w:t>
      </w:r>
      <w:r w:rsidR="00C33F7A" w:rsidRPr="00D56A60">
        <w:rPr>
          <w:rFonts w:ascii="Garamond" w:hAnsi="Garamond"/>
          <w:sz w:val="24"/>
          <w:szCs w:val="24"/>
        </w:rPr>
        <w:t xml:space="preserve"> (Factors adversely affecting the ec</w:t>
      </w:r>
      <w:r w:rsidR="00B33DD0" w:rsidRPr="00D56A60">
        <w:rPr>
          <w:rFonts w:ascii="Garamond" w:hAnsi="Garamond"/>
          <w:sz w:val="24"/>
          <w:szCs w:val="24"/>
        </w:rPr>
        <w:t>ological character of the site)</w:t>
      </w:r>
      <w:r w:rsidR="00C33F7A" w:rsidRPr="00D56A60">
        <w:rPr>
          <w:rFonts w:ascii="Garamond" w:hAnsi="Garamond"/>
          <w:sz w:val="24"/>
          <w:szCs w:val="24"/>
        </w:rPr>
        <w:t xml:space="preserve"> and</w:t>
      </w:r>
      <w:r w:rsidR="00F10DFE">
        <w:rPr>
          <w:rFonts w:ascii="Garamond" w:hAnsi="Garamond"/>
          <w:sz w:val="24"/>
          <w:szCs w:val="24"/>
        </w:rPr>
        <w:t>,</w:t>
      </w:r>
      <w:r w:rsidR="00C33F7A" w:rsidRPr="00D56A60">
        <w:rPr>
          <w:rFonts w:ascii="Garamond" w:hAnsi="Garamond"/>
          <w:sz w:val="24"/>
          <w:szCs w:val="24"/>
        </w:rPr>
        <w:t xml:space="preserve"> for an updated RIS, also </w:t>
      </w:r>
      <w:r w:rsidR="00CF2A11" w:rsidRPr="00D56A60">
        <w:rPr>
          <w:rFonts w:ascii="Garamond" w:hAnsi="Garamond"/>
          <w:sz w:val="24"/>
          <w:szCs w:val="24"/>
        </w:rPr>
        <w:t xml:space="preserve">note </w:t>
      </w:r>
      <w:r w:rsidR="00F10DFE">
        <w:rPr>
          <w:rFonts w:ascii="Garamond" w:hAnsi="Garamond"/>
          <w:sz w:val="24"/>
          <w:szCs w:val="24"/>
        </w:rPr>
        <w:t>it</w:t>
      </w:r>
      <w:r w:rsidR="00CF2A11" w:rsidRPr="00D56A60">
        <w:rPr>
          <w:rFonts w:ascii="Garamond" w:hAnsi="Garamond"/>
          <w:sz w:val="24"/>
          <w:szCs w:val="24"/>
        </w:rPr>
        <w:t xml:space="preserve"> </w:t>
      </w:r>
      <w:r w:rsidR="00C33F7A" w:rsidRPr="00D56A60">
        <w:rPr>
          <w:rFonts w:ascii="Garamond" w:hAnsi="Garamond"/>
          <w:sz w:val="24"/>
          <w:szCs w:val="24"/>
        </w:rPr>
        <w:t>in field 6c.</w:t>
      </w:r>
      <w:r w:rsidR="001617ED">
        <w:rPr>
          <w:rFonts w:ascii="Garamond" w:hAnsi="Garamond"/>
          <w:sz w:val="24"/>
          <w:szCs w:val="24"/>
        </w:rPr>
        <w:t xml:space="preserve"> </w:t>
      </w:r>
      <w:r w:rsidR="001617ED" w:rsidRPr="00B33DD0">
        <w:rPr>
          <w:rFonts w:ascii="Garamond" w:hAnsi="Garamond"/>
          <w:sz w:val="24"/>
          <w:szCs w:val="24"/>
        </w:rPr>
        <w:t xml:space="preserve">For RIS updates, please </w:t>
      </w:r>
      <w:r w:rsidR="001617ED">
        <w:rPr>
          <w:rFonts w:ascii="Garamond" w:hAnsi="Garamond"/>
          <w:sz w:val="24"/>
          <w:szCs w:val="24"/>
        </w:rPr>
        <w:t xml:space="preserve">also </w:t>
      </w:r>
      <w:r w:rsidR="001617ED" w:rsidRPr="00B33DD0">
        <w:rPr>
          <w:rFonts w:ascii="Garamond" w:hAnsi="Garamond"/>
          <w:sz w:val="24"/>
          <w:szCs w:val="24"/>
        </w:rPr>
        <w:t>note significant change</w:t>
      </w:r>
      <w:r w:rsidR="001617ED">
        <w:rPr>
          <w:rFonts w:ascii="Garamond" w:hAnsi="Garamond"/>
          <w:sz w:val="24"/>
          <w:szCs w:val="24"/>
        </w:rPr>
        <w:t>s in the abundance and/or ecological impacts of invasive alien plant species</w:t>
      </w:r>
    </w:p>
    <w:p w14:paraId="4F1E2CE3" w14:textId="77777777" w:rsidR="0098794F" w:rsidRPr="0098794F" w:rsidRDefault="0098794F"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p>
    <w:p w14:paraId="53ACF248" w14:textId="77777777" w:rsidR="00D91F5F" w:rsidRDefault="00E63B07"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cs="Courier New"/>
          <w:sz w:val="24"/>
          <w:szCs w:val="24"/>
        </w:rPr>
      </w:pPr>
      <w:r>
        <w:rPr>
          <w:rFonts w:ascii="Garamond" w:hAnsi="Garamond" w:cs="Courier New"/>
          <w:sz w:val="24"/>
          <w:szCs w:val="24"/>
        </w:rPr>
        <w:t>330</w:t>
      </w:r>
      <w:r w:rsidR="00D56A60">
        <w:rPr>
          <w:rFonts w:ascii="Garamond" w:hAnsi="Garamond" w:cs="Courier New"/>
          <w:sz w:val="24"/>
          <w:szCs w:val="24"/>
        </w:rPr>
        <w:t>.</w:t>
      </w:r>
      <w:r w:rsidR="00D56A60">
        <w:rPr>
          <w:rFonts w:ascii="Garamond" w:hAnsi="Garamond" w:cs="Courier New"/>
          <w:sz w:val="24"/>
          <w:szCs w:val="24"/>
        </w:rPr>
        <w:tab/>
      </w:r>
      <w:r w:rsidR="00D91F5F" w:rsidRPr="0098794F">
        <w:rPr>
          <w:rFonts w:ascii="Garamond" w:hAnsi="Garamond"/>
          <w:sz w:val="24"/>
          <w:szCs w:val="24"/>
        </w:rPr>
        <w:t>The scientific name</w:t>
      </w:r>
      <w:r w:rsidR="00D56A60">
        <w:rPr>
          <w:rFonts w:ascii="Garamond" w:hAnsi="Garamond"/>
          <w:sz w:val="24"/>
          <w:szCs w:val="24"/>
        </w:rPr>
        <w:t>,</w:t>
      </w:r>
      <w:r w:rsidR="00D91F5F" w:rsidRPr="0098794F">
        <w:rPr>
          <w:rFonts w:ascii="Garamond" w:hAnsi="Garamond"/>
          <w:sz w:val="24"/>
          <w:szCs w:val="24"/>
        </w:rPr>
        <w:t xml:space="preserve"> and </w:t>
      </w:r>
      <w:r w:rsidR="00D56A60">
        <w:rPr>
          <w:rFonts w:ascii="Garamond" w:hAnsi="Garamond"/>
          <w:sz w:val="24"/>
          <w:szCs w:val="24"/>
        </w:rPr>
        <w:t xml:space="preserve">the </w:t>
      </w:r>
      <w:r w:rsidR="00D91F5F" w:rsidRPr="0098794F">
        <w:rPr>
          <w:rFonts w:ascii="Garamond" w:hAnsi="Garamond"/>
          <w:sz w:val="24"/>
          <w:szCs w:val="24"/>
        </w:rPr>
        <w:t>vernacular name (if one exists) in English, French or Spanish</w:t>
      </w:r>
      <w:r w:rsidR="00D56A60">
        <w:rPr>
          <w:rFonts w:ascii="Garamond" w:hAnsi="Garamond"/>
          <w:sz w:val="24"/>
          <w:szCs w:val="24"/>
        </w:rPr>
        <w:t>,</w:t>
      </w:r>
      <w:r w:rsidR="00D91F5F" w:rsidRPr="0098794F">
        <w:rPr>
          <w:rFonts w:ascii="Garamond" w:hAnsi="Garamond"/>
          <w:sz w:val="24"/>
          <w:szCs w:val="24"/>
        </w:rPr>
        <w:t xml:space="preserve"> should be given for </w:t>
      </w:r>
      <w:r w:rsidR="00D56A60">
        <w:rPr>
          <w:rFonts w:ascii="Garamond" w:hAnsi="Garamond"/>
          <w:sz w:val="24"/>
          <w:szCs w:val="24"/>
        </w:rPr>
        <w:t>each</w:t>
      </w:r>
      <w:r w:rsidR="00D56A60" w:rsidRPr="0098794F">
        <w:rPr>
          <w:rFonts w:ascii="Garamond" w:hAnsi="Garamond"/>
          <w:sz w:val="24"/>
          <w:szCs w:val="24"/>
        </w:rPr>
        <w:t xml:space="preserve"> </w:t>
      </w:r>
      <w:r w:rsidR="00D91F5F" w:rsidRPr="0098794F">
        <w:rPr>
          <w:rFonts w:ascii="Garamond" w:hAnsi="Garamond"/>
          <w:sz w:val="24"/>
          <w:szCs w:val="24"/>
        </w:rPr>
        <w:t>species listed.</w:t>
      </w:r>
      <w:r w:rsidR="00CF2A11">
        <w:rPr>
          <w:rFonts w:ascii="Garamond" w:hAnsi="Garamond"/>
          <w:sz w:val="24"/>
          <w:szCs w:val="24"/>
        </w:rPr>
        <w:t xml:space="preserve"> </w:t>
      </w:r>
      <w:r w:rsidR="00CF2A11" w:rsidRPr="0098794F">
        <w:rPr>
          <w:rFonts w:ascii="Garamond" w:hAnsi="Garamond" w:cs="Courier New"/>
          <w:sz w:val="24"/>
          <w:szCs w:val="24"/>
        </w:rPr>
        <w:t xml:space="preserve">See </w:t>
      </w:r>
      <w:r w:rsidR="00CF2A11" w:rsidRPr="00D56A60">
        <w:rPr>
          <w:rFonts w:ascii="Garamond" w:hAnsi="Garamond" w:cs="Courier New"/>
          <w:sz w:val="24"/>
          <w:szCs w:val="24"/>
        </w:rPr>
        <w:t>section 5.7.4 for</w:t>
      </w:r>
      <w:r w:rsidR="00CF2A11" w:rsidRPr="0098794F">
        <w:rPr>
          <w:rFonts w:ascii="Garamond" w:hAnsi="Garamond" w:cs="Courier New"/>
          <w:sz w:val="24"/>
          <w:szCs w:val="24"/>
        </w:rPr>
        <w:t xml:space="preserve"> guidance on species nomenclature</w:t>
      </w:r>
      <w:r w:rsidR="00D56A60">
        <w:rPr>
          <w:rFonts w:ascii="Garamond" w:hAnsi="Garamond" w:cs="Courier New"/>
          <w:sz w:val="24"/>
          <w:szCs w:val="24"/>
        </w:rPr>
        <w:t xml:space="preserve"> and taxonomy</w:t>
      </w:r>
      <w:r w:rsidR="00CF2A11" w:rsidRPr="0098794F">
        <w:rPr>
          <w:rFonts w:ascii="Garamond" w:hAnsi="Garamond" w:cs="Courier New"/>
          <w:sz w:val="24"/>
          <w:szCs w:val="24"/>
        </w:rPr>
        <w:t>.</w:t>
      </w:r>
    </w:p>
    <w:p w14:paraId="2CD78AA0" w14:textId="77777777" w:rsidR="003D6169" w:rsidRDefault="003D6169"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cs="Courier New"/>
          <w:sz w:val="24"/>
          <w:szCs w:val="24"/>
        </w:rPr>
      </w:pPr>
    </w:p>
    <w:p w14:paraId="63EDE720" w14:textId="77777777" w:rsidR="003D6169" w:rsidRPr="0098794F" w:rsidRDefault="003D6169"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r>
        <w:rPr>
          <w:rFonts w:ascii="Garamond" w:hAnsi="Garamond" w:cs="Courier New"/>
          <w:sz w:val="24"/>
          <w:szCs w:val="24"/>
        </w:rPr>
        <w:t>3</w:t>
      </w:r>
      <w:r w:rsidR="00E63B07">
        <w:rPr>
          <w:rFonts w:ascii="Garamond" w:hAnsi="Garamond" w:cs="Courier New"/>
          <w:sz w:val="24"/>
          <w:szCs w:val="24"/>
        </w:rPr>
        <w:t>31.</w:t>
      </w:r>
      <w:r>
        <w:rPr>
          <w:rFonts w:ascii="Garamond" w:hAnsi="Garamond" w:cs="Courier New"/>
          <w:sz w:val="24"/>
          <w:szCs w:val="24"/>
        </w:rPr>
        <w:tab/>
        <w:t>Where a very large number of species of importance occur, then those listed should include the most significant or important species in the context of the ecological character of the site.</w:t>
      </w:r>
    </w:p>
    <w:p w14:paraId="38C8B002" w14:textId="77777777" w:rsidR="0098794F" w:rsidRPr="0098794F" w:rsidRDefault="0098794F" w:rsidP="00386CA0">
      <w:pPr>
        <w:tabs>
          <w:tab w:val="left" w:pos="-130"/>
          <w:tab w:val="left" w:leader="dot" w:pos="1310"/>
          <w:tab w:val="left" w:leader="dot" w:pos="8250"/>
          <w:tab w:val="left" w:leader="dot" w:pos="9339"/>
          <w:tab w:val="left" w:leader="dot" w:pos="9882"/>
        </w:tabs>
        <w:spacing w:after="0" w:line="240" w:lineRule="auto"/>
        <w:rPr>
          <w:rFonts w:ascii="Garamond" w:hAnsi="Garamond"/>
          <w:sz w:val="24"/>
          <w:szCs w:val="24"/>
        </w:rPr>
      </w:pPr>
    </w:p>
    <w:p w14:paraId="06152076" w14:textId="77777777" w:rsidR="00A7777F" w:rsidRPr="00F10DFE" w:rsidRDefault="00505636" w:rsidP="00386CA0">
      <w:pPr>
        <w:pStyle w:val="Heading3"/>
        <w:tabs>
          <w:tab w:val="left" w:pos="567"/>
        </w:tabs>
        <w:spacing w:before="0" w:after="0" w:line="240" w:lineRule="auto"/>
        <w:rPr>
          <w:i/>
          <w:szCs w:val="24"/>
        </w:rPr>
      </w:pPr>
      <w:bookmarkStart w:id="82" w:name="_Toc301966887"/>
      <w:r w:rsidRPr="00F10DFE">
        <w:rPr>
          <w:i/>
          <w:szCs w:val="24"/>
        </w:rPr>
        <w:t>7.3</w:t>
      </w:r>
      <w:r w:rsidR="00516EFC" w:rsidRPr="00F10DFE">
        <w:rPr>
          <w:i/>
          <w:szCs w:val="24"/>
        </w:rPr>
        <w:t>.6</w:t>
      </w:r>
      <w:r w:rsidR="00A7777F" w:rsidRPr="00F10DFE">
        <w:rPr>
          <w:i/>
          <w:szCs w:val="24"/>
        </w:rPr>
        <w:tab/>
        <w:t>Animal communities</w:t>
      </w:r>
      <w:bookmarkEnd w:id="82"/>
      <w:r w:rsidR="00A7777F" w:rsidRPr="00F10DFE">
        <w:rPr>
          <w:i/>
          <w:szCs w:val="24"/>
        </w:rPr>
        <w:t xml:space="preserve"> </w:t>
      </w:r>
    </w:p>
    <w:p w14:paraId="738AF946" w14:textId="77777777" w:rsidR="00A7777F" w:rsidRPr="00D56A60" w:rsidRDefault="00A7777F" w:rsidP="00386CA0">
      <w:pPr>
        <w:shd w:val="clear" w:color="auto" w:fill="F2DBDB"/>
        <w:tabs>
          <w:tab w:val="left" w:pos="567"/>
        </w:tabs>
        <w:spacing w:after="0" w:line="240" w:lineRule="auto"/>
        <w:rPr>
          <w:rFonts w:ascii="Garamond" w:hAnsi="Garamond"/>
          <w:b/>
          <w:sz w:val="24"/>
          <w:szCs w:val="24"/>
        </w:rPr>
      </w:pPr>
      <w:r w:rsidRPr="0098794F">
        <w:rPr>
          <w:rFonts w:ascii="Garamond" w:hAnsi="Garamond"/>
          <w:b/>
          <w:sz w:val="24"/>
          <w:szCs w:val="24"/>
        </w:rPr>
        <w:tab/>
      </w:r>
      <w:r w:rsidRPr="00D56A60">
        <w:rPr>
          <w:rFonts w:ascii="Garamond" w:hAnsi="Garamond"/>
          <w:b/>
          <w:sz w:val="24"/>
          <w:szCs w:val="24"/>
        </w:rPr>
        <w:sym w:font="Wingdings" w:char="F046"/>
      </w:r>
      <w:r w:rsidR="00686CB7" w:rsidRPr="00D56A60">
        <w:rPr>
          <w:rFonts w:ascii="Garamond" w:hAnsi="Garamond"/>
          <w:b/>
          <w:sz w:val="24"/>
          <w:szCs w:val="24"/>
        </w:rPr>
        <w:t xml:space="preserve"> </w:t>
      </w:r>
      <w:r w:rsidR="00912B6F" w:rsidRPr="00D56A60">
        <w:rPr>
          <w:rFonts w:ascii="Garamond" w:hAnsi="Garamond"/>
          <w:b/>
          <w:sz w:val="24"/>
          <w:szCs w:val="24"/>
        </w:rPr>
        <w:t>RIS field</w:t>
      </w:r>
      <w:r w:rsidRPr="00D56A60">
        <w:rPr>
          <w:rFonts w:ascii="Garamond" w:hAnsi="Garamond"/>
          <w:b/>
          <w:sz w:val="24"/>
          <w:szCs w:val="24"/>
        </w:rPr>
        <w:t xml:space="preserve"> </w:t>
      </w:r>
      <w:r w:rsidR="00D15AAE" w:rsidRPr="00D56A60">
        <w:rPr>
          <w:rFonts w:ascii="Garamond" w:hAnsi="Garamond"/>
          <w:b/>
          <w:sz w:val="24"/>
          <w:szCs w:val="24"/>
        </w:rPr>
        <w:t>1</w:t>
      </w:r>
      <w:r w:rsidR="00CF2A11" w:rsidRPr="00D56A60">
        <w:rPr>
          <w:rFonts w:ascii="Garamond" w:hAnsi="Garamond"/>
          <w:b/>
          <w:sz w:val="24"/>
          <w:szCs w:val="24"/>
        </w:rPr>
        <w:t>2d</w:t>
      </w:r>
    </w:p>
    <w:p w14:paraId="3589EB4A" w14:textId="77777777" w:rsidR="000113CE" w:rsidRPr="00D56A60" w:rsidRDefault="000113CE" w:rsidP="00B7522D">
      <w:pPr>
        <w:numPr>
          <w:ilvl w:val="0"/>
          <w:numId w:val="10"/>
        </w:numPr>
        <w:shd w:val="clear" w:color="auto" w:fill="F2DBDB"/>
        <w:spacing w:after="0" w:line="240" w:lineRule="auto"/>
        <w:ind w:left="567" w:hanging="567"/>
        <w:rPr>
          <w:rFonts w:ascii="Garamond" w:hAnsi="Garamond"/>
          <w:b/>
          <w:sz w:val="24"/>
          <w:szCs w:val="24"/>
        </w:rPr>
      </w:pPr>
      <w:r w:rsidRPr="00D56A60">
        <w:rPr>
          <w:rFonts w:ascii="Garamond" w:hAnsi="Garamond"/>
          <w:b/>
          <w:sz w:val="24"/>
          <w:szCs w:val="24"/>
        </w:rPr>
        <w:t>See also:</w:t>
      </w:r>
      <w:r w:rsidR="00B33DD0" w:rsidRPr="00D56A60">
        <w:rPr>
          <w:rFonts w:ascii="Garamond" w:hAnsi="Garamond"/>
          <w:b/>
          <w:sz w:val="24"/>
          <w:szCs w:val="24"/>
        </w:rPr>
        <w:t xml:space="preserve"> </w:t>
      </w:r>
      <w:r w:rsidRPr="00D56A60">
        <w:rPr>
          <w:rFonts w:ascii="Garamond" w:hAnsi="Garamond"/>
          <w:b/>
          <w:sz w:val="24"/>
          <w:szCs w:val="24"/>
        </w:rPr>
        <w:t>Section 6.1 Assessing the site against Ramsar</w:t>
      </w:r>
      <w:r w:rsidR="005D0E1E">
        <w:rPr>
          <w:rFonts w:ascii="Garamond" w:hAnsi="Garamond"/>
          <w:b/>
          <w:sz w:val="24"/>
          <w:szCs w:val="24"/>
        </w:rPr>
        <w:t>’</w:t>
      </w:r>
      <w:r w:rsidR="00B33DD0" w:rsidRPr="00D56A60">
        <w:rPr>
          <w:rFonts w:ascii="Garamond" w:hAnsi="Garamond"/>
          <w:b/>
          <w:sz w:val="24"/>
          <w:szCs w:val="24"/>
        </w:rPr>
        <w:t>s C</w:t>
      </w:r>
      <w:r w:rsidRPr="00D56A60">
        <w:rPr>
          <w:rFonts w:ascii="Garamond" w:hAnsi="Garamond"/>
          <w:b/>
          <w:sz w:val="24"/>
          <w:szCs w:val="24"/>
        </w:rPr>
        <w:t>riteria</w:t>
      </w:r>
    </w:p>
    <w:p w14:paraId="07144F47" w14:textId="77777777" w:rsidR="0098794F" w:rsidRPr="0098794F" w:rsidRDefault="0098794F" w:rsidP="00386CA0">
      <w:pPr>
        <w:tabs>
          <w:tab w:val="left" w:pos="-130"/>
          <w:tab w:val="left" w:leader="dot" w:pos="1310"/>
          <w:tab w:val="left" w:leader="dot" w:pos="8250"/>
          <w:tab w:val="left" w:leader="dot" w:pos="9339"/>
          <w:tab w:val="left" w:leader="dot" w:pos="9882"/>
        </w:tabs>
        <w:spacing w:after="0" w:line="240" w:lineRule="auto"/>
        <w:rPr>
          <w:rFonts w:ascii="Garamond" w:hAnsi="Garamond"/>
          <w:sz w:val="24"/>
          <w:szCs w:val="24"/>
        </w:rPr>
      </w:pPr>
    </w:p>
    <w:p w14:paraId="3131FEA8" w14:textId="77777777" w:rsidR="00A63D69" w:rsidRPr="0098794F" w:rsidRDefault="00E63B07"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r>
        <w:rPr>
          <w:rFonts w:ascii="Garamond" w:hAnsi="Garamond"/>
          <w:sz w:val="24"/>
          <w:szCs w:val="24"/>
        </w:rPr>
        <w:t>332</w:t>
      </w:r>
      <w:r w:rsidR="00D56A60">
        <w:rPr>
          <w:rFonts w:ascii="Garamond" w:hAnsi="Garamond"/>
          <w:sz w:val="24"/>
          <w:szCs w:val="24"/>
        </w:rPr>
        <w:t xml:space="preserve">. </w:t>
      </w:r>
      <w:r w:rsidR="00D56A60">
        <w:rPr>
          <w:rFonts w:ascii="Garamond" w:hAnsi="Garamond"/>
          <w:sz w:val="24"/>
          <w:szCs w:val="24"/>
        </w:rPr>
        <w:tab/>
      </w:r>
      <w:r w:rsidR="00A63D69" w:rsidRPr="0098794F">
        <w:rPr>
          <w:rFonts w:ascii="Garamond" w:hAnsi="Garamond"/>
          <w:sz w:val="24"/>
          <w:szCs w:val="24"/>
        </w:rPr>
        <w:t>This field relates to animal communities and their attributes, especially (but not exclusively) in the context of the application of Criteria 2 and/or 5.</w:t>
      </w:r>
      <w:r w:rsidR="00686CB7" w:rsidRPr="0098794F">
        <w:rPr>
          <w:rFonts w:ascii="Garamond" w:hAnsi="Garamond"/>
          <w:sz w:val="24"/>
          <w:szCs w:val="24"/>
        </w:rPr>
        <w:t xml:space="preserve"> </w:t>
      </w:r>
      <w:r w:rsidR="00A63D69" w:rsidRPr="0098794F">
        <w:rPr>
          <w:rFonts w:ascii="Garamond" w:hAnsi="Garamond"/>
          <w:sz w:val="24"/>
          <w:szCs w:val="24"/>
        </w:rPr>
        <w:t>In the description box, please briefly specify why each community listed is considered noteworthy (e.g., if it</w:t>
      </w:r>
      <w:r w:rsidR="003229B1">
        <w:rPr>
          <w:rFonts w:ascii="Garamond" w:hAnsi="Garamond"/>
          <w:sz w:val="24"/>
          <w:szCs w:val="24"/>
        </w:rPr>
        <w:t xml:space="preserve"> has particular rarity or is economically important</w:t>
      </w:r>
      <w:r w:rsidR="00A63D69" w:rsidRPr="0098794F">
        <w:rPr>
          <w:rFonts w:ascii="Garamond" w:hAnsi="Garamond"/>
          <w:sz w:val="24"/>
          <w:szCs w:val="24"/>
        </w:rPr>
        <w:t>).</w:t>
      </w:r>
      <w:r w:rsidR="00686CB7" w:rsidRPr="0098794F">
        <w:rPr>
          <w:rFonts w:ascii="Garamond" w:hAnsi="Garamond"/>
          <w:sz w:val="24"/>
          <w:szCs w:val="24"/>
        </w:rPr>
        <w:t xml:space="preserve"> </w:t>
      </w:r>
      <w:r w:rsidR="00A63D69" w:rsidRPr="0098794F">
        <w:rPr>
          <w:rFonts w:ascii="Garamond" w:hAnsi="Garamond"/>
          <w:sz w:val="24"/>
          <w:szCs w:val="24"/>
        </w:rPr>
        <w:t xml:space="preserve">Note specifically whether the community is </w:t>
      </w:r>
      <w:r w:rsidR="003229B1">
        <w:rPr>
          <w:rFonts w:ascii="Garamond" w:hAnsi="Garamond"/>
          <w:sz w:val="24"/>
          <w:szCs w:val="24"/>
        </w:rPr>
        <w:t>significant</w:t>
      </w:r>
      <w:r w:rsidR="00A63D69" w:rsidRPr="0098794F">
        <w:rPr>
          <w:rFonts w:ascii="Garamond" w:hAnsi="Garamond"/>
          <w:sz w:val="24"/>
          <w:szCs w:val="24"/>
        </w:rPr>
        <w:t xml:space="preserve"> in the context of Criteria 2 and/or 5</w:t>
      </w:r>
      <w:r w:rsidR="00CF2A11">
        <w:rPr>
          <w:rFonts w:ascii="Garamond" w:hAnsi="Garamond"/>
          <w:sz w:val="24"/>
          <w:szCs w:val="24"/>
        </w:rPr>
        <w:t>, i.e.</w:t>
      </w:r>
      <w:r w:rsidR="003229B1">
        <w:rPr>
          <w:rFonts w:ascii="Garamond" w:hAnsi="Garamond"/>
          <w:sz w:val="24"/>
          <w:szCs w:val="24"/>
        </w:rPr>
        <w:t>, if it</w:t>
      </w:r>
      <w:r w:rsidR="00CF2A11">
        <w:rPr>
          <w:rFonts w:ascii="Garamond" w:hAnsi="Garamond"/>
          <w:sz w:val="24"/>
          <w:szCs w:val="24"/>
        </w:rPr>
        <w:t xml:space="preserve"> is grounds for the designation of the Site</w:t>
      </w:r>
      <w:r w:rsidR="00A63D69" w:rsidRPr="0098794F">
        <w:rPr>
          <w:rFonts w:ascii="Garamond" w:hAnsi="Garamond"/>
          <w:sz w:val="24"/>
          <w:szCs w:val="24"/>
        </w:rPr>
        <w:t>.</w:t>
      </w:r>
    </w:p>
    <w:p w14:paraId="66033EC8" w14:textId="77777777" w:rsidR="0098794F" w:rsidRPr="0098794F" w:rsidRDefault="0098794F" w:rsidP="00386CA0">
      <w:pPr>
        <w:tabs>
          <w:tab w:val="left" w:pos="-130"/>
          <w:tab w:val="left" w:leader="dot" w:pos="1310"/>
          <w:tab w:val="left" w:leader="dot" w:pos="8250"/>
          <w:tab w:val="left" w:leader="dot" w:pos="9339"/>
          <w:tab w:val="left" w:leader="dot" w:pos="9882"/>
        </w:tabs>
        <w:spacing w:after="0" w:line="240" w:lineRule="auto"/>
        <w:rPr>
          <w:rFonts w:ascii="Garamond" w:hAnsi="Garamond"/>
          <w:sz w:val="24"/>
          <w:szCs w:val="24"/>
        </w:rPr>
      </w:pPr>
    </w:p>
    <w:p w14:paraId="258C7100" w14:textId="77777777" w:rsidR="00A7777F" w:rsidRPr="003229B1" w:rsidRDefault="00505636" w:rsidP="00386CA0">
      <w:pPr>
        <w:pStyle w:val="Heading3"/>
        <w:tabs>
          <w:tab w:val="left" w:pos="567"/>
        </w:tabs>
        <w:spacing w:before="0" w:after="0" w:line="240" w:lineRule="auto"/>
        <w:rPr>
          <w:i/>
          <w:szCs w:val="24"/>
        </w:rPr>
      </w:pPr>
      <w:bookmarkStart w:id="83" w:name="_Toc301966888"/>
      <w:r w:rsidRPr="003229B1">
        <w:rPr>
          <w:i/>
          <w:szCs w:val="24"/>
        </w:rPr>
        <w:t>7.3</w:t>
      </w:r>
      <w:r w:rsidR="00516EFC" w:rsidRPr="003229B1">
        <w:rPr>
          <w:i/>
          <w:szCs w:val="24"/>
        </w:rPr>
        <w:t>.7</w:t>
      </w:r>
      <w:r w:rsidR="00A7777F" w:rsidRPr="003229B1">
        <w:rPr>
          <w:i/>
          <w:szCs w:val="24"/>
        </w:rPr>
        <w:tab/>
        <w:t>Animal species</w:t>
      </w:r>
      <w:bookmarkEnd w:id="83"/>
    </w:p>
    <w:p w14:paraId="17D7C786" w14:textId="77777777" w:rsidR="00A7777F" w:rsidRPr="00D56A60" w:rsidRDefault="00A7777F" w:rsidP="00386CA0">
      <w:pPr>
        <w:shd w:val="clear" w:color="auto" w:fill="F2DBDB"/>
        <w:tabs>
          <w:tab w:val="left" w:pos="567"/>
        </w:tabs>
        <w:spacing w:after="0" w:line="240" w:lineRule="auto"/>
        <w:rPr>
          <w:rFonts w:ascii="Garamond" w:hAnsi="Garamond"/>
          <w:b/>
          <w:sz w:val="24"/>
          <w:szCs w:val="24"/>
        </w:rPr>
      </w:pPr>
      <w:r w:rsidRPr="0098794F">
        <w:rPr>
          <w:rFonts w:ascii="Garamond" w:hAnsi="Garamond"/>
          <w:b/>
          <w:sz w:val="24"/>
          <w:szCs w:val="24"/>
        </w:rPr>
        <w:tab/>
      </w:r>
      <w:r w:rsidRPr="00D56A60">
        <w:rPr>
          <w:rFonts w:ascii="Garamond" w:hAnsi="Garamond"/>
          <w:b/>
          <w:sz w:val="24"/>
          <w:szCs w:val="24"/>
        </w:rPr>
        <w:sym w:font="Wingdings" w:char="F046"/>
      </w:r>
      <w:r w:rsidR="00686CB7" w:rsidRPr="00D56A60">
        <w:rPr>
          <w:rFonts w:ascii="Garamond" w:hAnsi="Garamond"/>
          <w:b/>
          <w:sz w:val="24"/>
          <w:szCs w:val="24"/>
        </w:rPr>
        <w:t xml:space="preserve"> </w:t>
      </w:r>
      <w:r w:rsidR="00912B6F" w:rsidRPr="00D56A60">
        <w:rPr>
          <w:rFonts w:ascii="Garamond" w:hAnsi="Garamond"/>
          <w:b/>
          <w:sz w:val="24"/>
          <w:szCs w:val="24"/>
        </w:rPr>
        <w:t>RIS field</w:t>
      </w:r>
      <w:r w:rsidR="00CF2A11" w:rsidRPr="00D56A60">
        <w:rPr>
          <w:rFonts w:ascii="Garamond" w:hAnsi="Garamond"/>
          <w:b/>
          <w:sz w:val="24"/>
          <w:szCs w:val="24"/>
        </w:rPr>
        <w:t>s</w:t>
      </w:r>
      <w:r w:rsidR="00A63D69" w:rsidRPr="00D56A60">
        <w:rPr>
          <w:rFonts w:ascii="Garamond" w:hAnsi="Garamond"/>
          <w:b/>
          <w:sz w:val="24"/>
          <w:szCs w:val="24"/>
        </w:rPr>
        <w:t xml:space="preserve"> </w:t>
      </w:r>
      <w:r w:rsidR="00CF2A11" w:rsidRPr="00D56A60">
        <w:rPr>
          <w:rFonts w:ascii="Garamond" w:hAnsi="Garamond"/>
          <w:b/>
          <w:sz w:val="24"/>
          <w:szCs w:val="24"/>
        </w:rPr>
        <w:t>12c, 18a and 18b</w:t>
      </w:r>
    </w:p>
    <w:p w14:paraId="4C0E0DD6" w14:textId="77777777" w:rsidR="0098794F" w:rsidRPr="00D56A60" w:rsidRDefault="0098794F" w:rsidP="00386CA0">
      <w:pPr>
        <w:tabs>
          <w:tab w:val="left" w:pos="-130"/>
          <w:tab w:val="left" w:leader="dot" w:pos="1310"/>
          <w:tab w:val="left" w:leader="dot" w:pos="8250"/>
          <w:tab w:val="left" w:leader="dot" w:pos="9339"/>
          <w:tab w:val="left" w:leader="dot" w:pos="9882"/>
        </w:tabs>
        <w:spacing w:after="0" w:line="240" w:lineRule="auto"/>
        <w:rPr>
          <w:rFonts w:ascii="Garamond" w:hAnsi="Garamond"/>
          <w:sz w:val="24"/>
          <w:szCs w:val="24"/>
        </w:rPr>
      </w:pPr>
    </w:p>
    <w:p w14:paraId="5235A062" w14:textId="77777777" w:rsidR="00D56A60" w:rsidRDefault="00E63B07"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r>
        <w:rPr>
          <w:rFonts w:ascii="Garamond" w:hAnsi="Garamond"/>
          <w:sz w:val="24"/>
          <w:szCs w:val="24"/>
        </w:rPr>
        <w:t>333</w:t>
      </w:r>
      <w:r w:rsidR="00A63899">
        <w:rPr>
          <w:rFonts w:ascii="Garamond" w:hAnsi="Garamond"/>
          <w:sz w:val="24"/>
          <w:szCs w:val="24"/>
        </w:rPr>
        <w:t>.</w:t>
      </w:r>
      <w:r w:rsidR="003234EC">
        <w:rPr>
          <w:rFonts w:ascii="Garamond" w:hAnsi="Garamond"/>
          <w:sz w:val="24"/>
          <w:szCs w:val="24"/>
        </w:rPr>
        <w:t xml:space="preserve"> </w:t>
      </w:r>
      <w:r w:rsidR="003229B1">
        <w:rPr>
          <w:rFonts w:ascii="Garamond" w:hAnsi="Garamond"/>
          <w:sz w:val="24"/>
          <w:szCs w:val="24"/>
        </w:rPr>
        <w:tab/>
      </w:r>
      <w:r w:rsidR="00D56A60" w:rsidRPr="0098794F">
        <w:rPr>
          <w:rFonts w:ascii="Garamond" w:hAnsi="Garamond"/>
          <w:sz w:val="24"/>
          <w:szCs w:val="24"/>
        </w:rPr>
        <w:t xml:space="preserve">RIS </w:t>
      </w:r>
      <w:r w:rsidR="00D56A60" w:rsidRPr="006F4378">
        <w:rPr>
          <w:rFonts w:ascii="Garamond" w:hAnsi="Garamond"/>
          <w:sz w:val="24"/>
          <w:szCs w:val="24"/>
        </w:rPr>
        <w:t>field 12</w:t>
      </w:r>
      <w:r w:rsidR="00D56A60">
        <w:rPr>
          <w:rFonts w:ascii="Garamond" w:hAnsi="Garamond"/>
          <w:sz w:val="24"/>
          <w:szCs w:val="24"/>
        </w:rPr>
        <w:t>c</w:t>
      </w:r>
      <w:r w:rsidR="00D56A60" w:rsidRPr="0098794F">
        <w:rPr>
          <w:rFonts w:ascii="Garamond" w:hAnsi="Garamond"/>
          <w:sz w:val="24"/>
          <w:szCs w:val="24"/>
        </w:rPr>
        <w:t xml:space="preserve"> documents those </w:t>
      </w:r>
      <w:r w:rsidR="00A63899">
        <w:rPr>
          <w:rFonts w:ascii="Garamond" w:hAnsi="Garamond"/>
          <w:sz w:val="24"/>
          <w:szCs w:val="24"/>
        </w:rPr>
        <w:t xml:space="preserve">animal </w:t>
      </w:r>
      <w:r w:rsidR="00D56A60" w:rsidRPr="0098794F">
        <w:rPr>
          <w:rFonts w:ascii="Garamond" w:hAnsi="Garamond"/>
          <w:sz w:val="24"/>
          <w:szCs w:val="24"/>
        </w:rPr>
        <w:t xml:space="preserve">species that </w:t>
      </w:r>
      <w:r w:rsidR="00D56A60">
        <w:rPr>
          <w:rFonts w:ascii="Garamond" w:hAnsi="Garamond"/>
          <w:sz w:val="24"/>
          <w:szCs w:val="24"/>
        </w:rPr>
        <w:t>are r</w:t>
      </w:r>
      <w:r w:rsidR="00F10DFE">
        <w:rPr>
          <w:rFonts w:ascii="Garamond" w:hAnsi="Garamond"/>
          <w:sz w:val="24"/>
          <w:szCs w:val="24"/>
        </w:rPr>
        <w:t>ecogniz</w:t>
      </w:r>
      <w:r w:rsidR="00D56A60">
        <w:rPr>
          <w:rFonts w:ascii="Garamond" w:hAnsi="Garamond"/>
          <w:sz w:val="24"/>
          <w:szCs w:val="24"/>
        </w:rPr>
        <w:t xml:space="preserve">ed as internationally important in </w:t>
      </w:r>
      <w:r w:rsidR="00D56A60" w:rsidRPr="0098794F">
        <w:rPr>
          <w:rFonts w:ascii="Garamond" w:hAnsi="Garamond"/>
          <w:sz w:val="24"/>
          <w:szCs w:val="24"/>
        </w:rPr>
        <w:t xml:space="preserve">support </w:t>
      </w:r>
      <w:r w:rsidR="00D56A60">
        <w:rPr>
          <w:rFonts w:ascii="Garamond" w:hAnsi="Garamond"/>
          <w:sz w:val="24"/>
          <w:szCs w:val="24"/>
        </w:rPr>
        <w:t xml:space="preserve">of </w:t>
      </w:r>
      <w:r w:rsidR="00D56A60" w:rsidRPr="0098794F">
        <w:rPr>
          <w:rFonts w:ascii="Garamond" w:hAnsi="Garamond"/>
          <w:sz w:val="24"/>
          <w:szCs w:val="24"/>
        </w:rPr>
        <w:t xml:space="preserve">the qualification of the site through either </w:t>
      </w:r>
      <w:r w:rsidR="00D56A60" w:rsidRPr="00D56A60">
        <w:rPr>
          <w:rFonts w:ascii="Garamond" w:hAnsi="Garamond"/>
          <w:sz w:val="24"/>
          <w:szCs w:val="24"/>
        </w:rPr>
        <w:t>Criteria 2, 3, 4, 6, 7 or 9</w:t>
      </w:r>
      <w:r w:rsidR="00D56A60">
        <w:rPr>
          <w:rFonts w:ascii="Garamond" w:hAnsi="Garamond"/>
          <w:sz w:val="24"/>
          <w:szCs w:val="24"/>
        </w:rPr>
        <w:t xml:space="preserve">. </w:t>
      </w:r>
    </w:p>
    <w:p w14:paraId="6E56C10A" w14:textId="77777777" w:rsidR="00D56A60" w:rsidRDefault="00D56A60"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p>
    <w:p w14:paraId="11389CFD" w14:textId="77777777" w:rsidR="00D56A60" w:rsidRPr="0098794F" w:rsidRDefault="00E63B07"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r>
        <w:rPr>
          <w:rFonts w:ascii="Garamond" w:hAnsi="Garamond"/>
          <w:sz w:val="24"/>
          <w:szCs w:val="24"/>
        </w:rPr>
        <w:t>334</w:t>
      </w:r>
      <w:r w:rsidR="00D56A60">
        <w:rPr>
          <w:rFonts w:ascii="Garamond" w:hAnsi="Garamond"/>
          <w:sz w:val="24"/>
          <w:szCs w:val="24"/>
        </w:rPr>
        <w:t>.</w:t>
      </w:r>
      <w:r w:rsidR="00D56A60">
        <w:rPr>
          <w:rFonts w:ascii="Garamond" w:hAnsi="Garamond"/>
          <w:sz w:val="24"/>
          <w:szCs w:val="24"/>
        </w:rPr>
        <w:tab/>
        <w:t>RIS</w:t>
      </w:r>
      <w:r w:rsidR="00D56A60" w:rsidRPr="0098794F">
        <w:rPr>
          <w:rFonts w:ascii="Garamond" w:hAnsi="Garamond"/>
          <w:sz w:val="24"/>
          <w:szCs w:val="24"/>
        </w:rPr>
        <w:t xml:space="preserve"> </w:t>
      </w:r>
      <w:r w:rsidR="00D56A60" w:rsidRPr="005A20BC">
        <w:rPr>
          <w:rFonts w:ascii="Garamond" w:hAnsi="Garamond"/>
          <w:sz w:val="24"/>
          <w:szCs w:val="24"/>
        </w:rPr>
        <w:t>field 1</w:t>
      </w:r>
      <w:r w:rsidR="00D56A60">
        <w:rPr>
          <w:rFonts w:ascii="Garamond" w:hAnsi="Garamond"/>
          <w:sz w:val="24"/>
          <w:szCs w:val="24"/>
        </w:rPr>
        <w:t>7b</w:t>
      </w:r>
      <w:r w:rsidR="00A63899">
        <w:rPr>
          <w:rFonts w:ascii="Garamond" w:hAnsi="Garamond"/>
          <w:sz w:val="24"/>
          <w:szCs w:val="24"/>
        </w:rPr>
        <w:t xml:space="preserve"> documents other animal species</w:t>
      </w:r>
      <w:r w:rsidR="00D56A60" w:rsidRPr="0098794F">
        <w:rPr>
          <w:rFonts w:ascii="Garamond" w:hAnsi="Garamond"/>
          <w:sz w:val="24"/>
          <w:szCs w:val="24"/>
        </w:rPr>
        <w:t xml:space="preserve"> that are </w:t>
      </w:r>
      <w:r w:rsidR="005D0E1E">
        <w:rPr>
          <w:rFonts w:ascii="Garamond" w:hAnsi="Garamond"/>
          <w:sz w:val="24"/>
          <w:szCs w:val="24"/>
        </w:rPr>
        <w:t>‘</w:t>
      </w:r>
      <w:r w:rsidR="00D56A60" w:rsidRPr="0098794F">
        <w:rPr>
          <w:rFonts w:ascii="Garamond" w:hAnsi="Garamond"/>
          <w:sz w:val="24"/>
          <w:szCs w:val="24"/>
        </w:rPr>
        <w:t>noteworthy</w:t>
      </w:r>
      <w:r w:rsidR="005D0E1E">
        <w:rPr>
          <w:rFonts w:ascii="Garamond" w:hAnsi="Garamond"/>
          <w:sz w:val="24"/>
          <w:szCs w:val="24"/>
        </w:rPr>
        <w:t>’</w:t>
      </w:r>
      <w:r w:rsidR="00D56A60" w:rsidRPr="0098794F">
        <w:rPr>
          <w:rFonts w:ascii="Garamond" w:hAnsi="Garamond"/>
          <w:sz w:val="24"/>
          <w:szCs w:val="24"/>
        </w:rPr>
        <w:t xml:space="preserve"> but do not directly support the qualification of the site as international</w:t>
      </w:r>
      <w:r w:rsidR="003229B1">
        <w:rPr>
          <w:rFonts w:ascii="Garamond" w:hAnsi="Garamond"/>
          <w:sz w:val="24"/>
          <w:szCs w:val="24"/>
        </w:rPr>
        <w:t>ly</w:t>
      </w:r>
      <w:r w:rsidR="00D56A60" w:rsidRPr="0098794F">
        <w:rPr>
          <w:rFonts w:ascii="Garamond" w:hAnsi="Garamond"/>
          <w:sz w:val="24"/>
          <w:szCs w:val="24"/>
        </w:rPr>
        <w:t xml:space="preserve"> importan</w:t>
      </w:r>
      <w:r w:rsidR="003229B1">
        <w:rPr>
          <w:rFonts w:ascii="Garamond" w:hAnsi="Garamond"/>
          <w:sz w:val="24"/>
          <w:szCs w:val="24"/>
        </w:rPr>
        <w:t>t</w:t>
      </w:r>
      <w:r w:rsidR="00D56A60" w:rsidRPr="0098794F">
        <w:rPr>
          <w:rFonts w:ascii="Garamond" w:hAnsi="Garamond"/>
          <w:sz w:val="24"/>
          <w:szCs w:val="24"/>
        </w:rPr>
        <w:t>.</w:t>
      </w:r>
    </w:p>
    <w:p w14:paraId="43EB4F3B" w14:textId="77777777" w:rsidR="00D56A60" w:rsidRPr="0098794F" w:rsidRDefault="00D56A60" w:rsidP="00386CA0">
      <w:pPr>
        <w:tabs>
          <w:tab w:val="left" w:pos="-130"/>
          <w:tab w:val="left" w:leader="dot" w:pos="1310"/>
          <w:tab w:val="left" w:leader="dot" w:pos="8250"/>
          <w:tab w:val="left" w:leader="dot" w:pos="9339"/>
          <w:tab w:val="left" w:leader="dot" w:pos="9882"/>
        </w:tabs>
        <w:spacing w:after="0" w:line="240" w:lineRule="auto"/>
        <w:rPr>
          <w:rFonts w:ascii="Garamond" w:hAnsi="Garamond"/>
          <w:sz w:val="24"/>
          <w:szCs w:val="24"/>
        </w:rPr>
      </w:pPr>
    </w:p>
    <w:p w14:paraId="354B628D" w14:textId="77777777" w:rsidR="00A63D69" w:rsidRPr="0098794F" w:rsidRDefault="00E63B07"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r>
        <w:rPr>
          <w:rFonts w:ascii="Garamond" w:hAnsi="Garamond"/>
          <w:sz w:val="24"/>
          <w:szCs w:val="24"/>
        </w:rPr>
        <w:t>335</w:t>
      </w:r>
      <w:r w:rsidR="00A63899">
        <w:rPr>
          <w:rFonts w:ascii="Garamond" w:hAnsi="Garamond"/>
          <w:sz w:val="24"/>
          <w:szCs w:val="24"/>
        </w:rPr>
        <w:t>.</w:t>
      </w:r>
      <w:r w:rsidR="00A63899">
        <w:rPr>
          <w:rFonts w:ascii="Garamond" w:hAnsi="Garamond"/>
          <w:sz w:val="24"/>
          <w:szCs w:val="24"/>
        </w:rPr>
        <w:tab/>
      </w:r>
      <w:r w:rsidR="00A63D69" w:rsidRPr="0098794F">
        <w:rPr>
          <w:rFonts w:ascii="Garamond" w:hAnsi="Garamond"/>
          <w:sz w:val="24"/>
          <w:szCs w:val="24"/>
        </w:rPr>
        <w:t>If data are available</w:t>
      </w:r>
      <w:r w:rsidR="003229B1">
        <w:rPr>
          <w:rFonts w:ascii="Garamond" w:hAnsi="Garamond"/>
          <w:sz w:val="24"/>
          <w:szCs w:val="24"/>
        </w:rPr>
        <w:t>,</w:t>
      </w:r>
      <w:r w:rsidR="00A63D69" w:rsidRPr="0098794F">
        <w:rPr>
          <w:rFonts w:ascii="Garamond" w:hAnsi="Garamond"/>
          <w:sz w:val="24"/>
          <w:szCs w:val="24"/>
        </w:rPr>
        <w:t xml:space="preserve"> pleas</w:t>
      </w:r>
      <w:r w:rsidR="00CF2A11">
        <w:rPr>
          <w:rFonts w:ascii="Garamond" w:hAnsi="Garamond"/>
          <w:sz w:val="24"/>
          <w:szCs w:val="24"/>
        </w:rPr>
        <w:t>e</w:t>
      </w:r>
      <w:r w:rsidR="00A63D69" w:rsidRPr="0098794F">
        <w:rPr>
          <w:rFonts w:ascii="Garamond" w:hAnsi="Garamond"/>
          <w:sz w:val="24"/>
          <w:szCs w:val="24"/>
        </w:rPr>
        <w:t xml:space="preserve"> give the most recent assessment of the population size of the species within the site</w:t>
      </w:r>
      <w:r w:rsidR="00B33DD0">
        <w:rPr>
          <w:rFonts w:ascii="Garamond" w:hAnsi="Garamond"/>
          <w:sz w:val="24"/>
          <w:szCs w:val="24"/>
        </w:rPr>
        <w:t>,</w:t>
      </w:r>
      <w:r w:rsidR="00A63D69" w:rsidRPr="0098794F">
        <w:rPr>
          <w:rFonts w:ascii="Garamond" w:hAnsi="Garamond"/>
          <w:sz w:val="24"/>
          <w:szCs w:val="24"/>
        </w:rPr>
        <w:t xml:space="preserve"> </w:t>
      </w:r>
      <w:r w:rsidR="00B33DD0" w:rsidRPr="0098794F">
        <w:rPr>
          <w:rFonts w:ascii="Garamond" w:hAnsi="Garamond"/>
          <w:sz w:val="24"/>
          <w:szCs w:val="24"/>
        </w:rPr>
        <w:t xml:space="preserve">also </w:t>
      </w:r>
      <w:r w:rsidR="00B33DD0">
        <w:rPr>
          <w:rFonts w:ascii="Garamond" w:hAnsi="Garamond"/>
          <w:sz w:val="24"/>
          <w:szCs w:val="24"/>
        </w:rPr>
        <w:t>providing</w:t>
      </w:r>
      <w:r w:rsidR="00A63D69" w:rsidRPr="0098794F">
        <w:rPr>
          <w:rFonts w:ascii="Garamond" w:hAnsi="Garamond"/>
          <w:sz w:val="24"/>
          <w:szCs w:val="24"/>
        </w:rPr>
        <w:t xml:space="preserve"> units of assessment (e.g.</w:t>
      </w:r>
      <w:r w:rsidR="00B33DD0">
        <w:rPr>
          <w:rFonts w:ascii="Garamond" w:hAnsi="Garamond"/>
          <w:sz w:val="24"/>
          <w:szCs w:val="24"/>
        </w:rPr>
        <w:t>,</w:t>
      </w:r>
      <w:r w:rsidR="00A63D69" w:rsidRPr="0098794F">
        <w:rPr>
          <w:rFonts w:ascii="Garamond" w:hAnsi="Garamond"/>
          <w:sz w:val="24"/>
          <w:szCs w:val="24"/>
        </w:rPr>
        <w:t xml:space="preserve"> pairs, individuals</w:t>
      </w:r>
      <w:r w:rsidR="00B33DD0">
        <w:rPr>
          <w:rFonts w:ascii="Garamond" w:hAnsi="Garamond"/>
          <w:sz w:val="24"/>
          <w:szCs w:val="24"/>
        </w:rPr>
        <w:t>,</w:t>
      </w:r>
      <w:r w:rsidR="00A63D69" w:rsidRPr="0098794F">
        <w:rPr>
          <w:rFonts w:ascii="Garamond" w:hAnsi="Garamond"/>
          <w:sz w:val="24"/>
          <w:szCs w:val="24"/>
        </w:rPr>
        <w:t xml:space="preserve"> etc.), the date of the assessment, and (for the application of Criteria 6 and 9</w:t>
      </w:r>
      <w:r w:rsidR="00B33DD0">
        <w:rPr>
          <w:rFonts w:ascii="Garamond" w:hAnsi="Garamond"/>
          <w:sz w:val="24"/>
          <w:szCs w:val="24"/>
        </w:rPr>
        <w:t>)</w:t>
      </w:r>
      <w:r w:rsidR="00A63D69" w:rsidRPr="0098794F">
        <w:rPr>
          <w:rFonts w:ascii="Garamond" w:hAnsi="Garamond"/>
          <w:sz w:val="24"/>
          <w:szCs w:val="24"/>
        </w:rPr>
        <w:t xml:space="preserve"> the proportion </w:t>
      </w:r>
      <w:r w:rsidR="00D56A60">
        <w:rPr>
          <w:rFonts w:ascii="Garamond" w:hAnsi="Garamond"/>
          <w:sz w:val="24"/>
          <w:szCs w:val="24"/>
        </w:rPr>
        <w:t xml:space="preserve">(percentage) </w:t>
      </w:r>
      <w:r w:rsidR="00A63D69" w:rsidRPr="0098794F">
        <w:rPr>
          <w:rFonts w:ascii="Garamond" w:hAnsi="Garamond"/>
          <w:sz w:val="24"/>
          <w:szCs w:val="24"/>
        </w:rPr>
        <w:t>of the relevant biogeographical population.</w:t>
      </w:r>
    </w:p>
    <w:p w14:paraId="28108614" w14:textId="77777777" w:rsidR="0098794F" w:rsidRPr="0098794F" w:rsidRDefault="0098794F" w:rsidP="00386CA0">
      <w:pPr>
        <w:tabs>
          <w:tab w:val="left" w:pos="-130"/>
          <w:tab w:val="left" w:leader="dot" w:pos="1310"/>
          <w:tab w:val="left" w:leader="dot" w:pos="8250"/>
          <w:tab w:val="left" w:leader="dot" w:pos="9339"/>
          <w:tab w:val="left" w:leader="dot" w:pos="9882"/>
        </w:tabs>
        <w:spacing w:after="0" w:line="240" w:lineRule="auto"/>
        <w:rPr>
          <w:rFonts w:ascii="Garamond" w:hAnsi="Garamond"/>
          <w:sz w:val="24"/>
          <w:szCs w:val="24"/>
        </w:rPr>
      </w:pPr>
    </w:p>
    <w:p w14:paraId="1CF4725A" w14:textId="77777777" w:rsidR="00A63899" w:rsidRDefault="00E63B07"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r>
        <w:rPr>
          <w:rFonts w:ascii="Garamond" w:hAnsi="Garamond"/>
          <w:sz w:val="24"/>
          <w:szCs w:val="24"/>
        </w:rPr>
        <w:t>336</w:t>
      </w:r>
      <w:r w:rsidR="00A63899">
        <w:rPr>
          <w:rFonts w:ascii="Garamond" w:hAnsi="Garamond"/>
          <w:sz w:val="24"/>
          <w:szCs w:val="24"/>
        </w:rPr>
        <w:t>.</w:t>
      </w:r>
      <w:r w:rsidR="00A63899">
        <w:rPr>
          <w:rFonts w:ascii="Garamond" w:hAnsi="Garamond"/>
          <w:sz w:val="24"/>
          <w:szCs w:val="24"/>
        </w:rPr>
        <w:tab/>
        <w:t>In field 12c</w:t>
      </w:r>
      <w:r w:rsidR="00A63899" w:rsidRPr="005A20BC">
        <w:rPr>
          <w:rFonts w:ascii="Garamond" w:hAnsi="Garamond"/>
          <w:sz w:val="24"/>
          <w:szCs w:val="24"/>
        </w:rPr>
        <w:t>,</w:t>
      </w:r>
      <w:r w:rsidR="00A63899">
        <w:rPr>
          <w:rFonts w:ascii="Garamond" w:hAnsi="Garamond"/>
          <w:sz w:val="24"/>
          <w:szCs w:val="24"/>
        </w:rPr>
        <w:t xml:space="preserve"> f</w:t>
      </w:r>
      <w:r w:rsidR="00A63899" w:rsidRPr="0098794F">
        <w:rPr>
          <w:rFonts w:ascii="Garamond" w:hAnsi="Garamond"/>
          <w:sz w:val="24"/>
          <w:szCs w:val="24"/>
        </w:rPr>
        <w:t xml:space="preserve">or </w:t>
      </w:r>
      <w:r w:rsidR="00A63899">
        <w:rPr>
          <w:rFonts w:ascii="Garamond" w:hAnsi="Garamond"/>
          <w:sz w:val="24"/>
          <w:szCs w:val="24"/>
        </w:rPr>
        <w:t xml:space="preserve">each </w:t>
      </w:r>
      <w:r w:rsidR="00A63899" w:rsidRPr="0098794F">
        <w:rPr>
          <w:rFonts w:ascii="Garamond" w:hAnsi="Garamond"/>
          <w:sz w:val="24"/>
          <w:szCs w:val="24"/>
        </w:rPr>
        <w:t xml:space="preserve">individual </w:t>
      </w:r>
      <w:r w:rsidR="00A63899">
        <w:rPr>
          <w:rFonts w:ascii="Garamond" w:hAnsi="Garamond"/>
          <w:sz w:val="24"/>
          <w:szCs w:val="24"/>
        </w:rPr>
        <w:t>animal</w:t>
      </w:r>
      <w:r w:rsidR="00A63899" w:rsidRPr="0098794F">
        <w:rPr>
          <w:rFonts w:ascii="Garamond" w:hAnsi="Garamond"/>
          <w:sz w:val="24"/>
          <w:szCs w:val="24"/>
        </w:rPr>
        <w:t xml:space="preserve"> species </w:t>
      </w:r>
      <w:r w:rsidR="00A63899">
        <w:rPr>
          <w:rFonts w:ascii="Garamond" w:hAnsi="Garamond"/>
          <w:sz w:val="24"/>
          <w:szCs w:val="24"/>
        </w:rPr>
        <w:t xml:space="preserve">please </w:t>
      </w:r>
      <w:r w:rsidR="00A63899" w:rsidRPr="0098794F">
        <w:rPr>
          <w:rFonts w:ascii="Garamond" w:hAnsi="Garamond"/>
          <w:sz w:val="24"/>
          <w:szCs w:val="24"/>
        </w:rPr>
        <w:t xml:space="preserve">indicate </w:t>
      </w:r>
      <w:r w:rsidR="00A63899">
        <w:rPr>
          <w:rFonts w:ascii="Garamond" w:hAnsi="Garamond"/>
          <w:sz w:val="24"/>
          <w:szCs w:val="24"/>
        </w:rPr>
        <w:t>its</w:t>
      </w:r>
      <w:r w:rsidR="00A63899" w:rsidRPr="0098794F">
        <w:rPr>
          <w:rFonts w:ascii="Garamond" w:hAnsi="Garamond"/>
          <w:sz w:val="24"/>
          <w:szCs w:val="24"/>
        </w:rPr>
        <w:t xml:space="preserve"> IUCN Red list status as follows:</w:t>
      </w:r>
    </w:p>
    <w:p w14:paraId="68D3AC4D" w14:textId="77777777" w:rsidR="00A63899" w:rsidRDefault="00A63899"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p>
    <w:p w14:paraId="1B85FC5D" w14:textId="77777777" w:rsidR="00A63899" w:rsidRDefault="00A63899" w:rsidP="00386CA0">
      <w:pPr>
        <w:tabs>
          <w:tab w:val="left" w:pos="-130"/>
          <w:tab w:val="left" w:leader="dot" w:pos="1310"/>
          <w:tab w:val="left" w:leader="dot" w:pos="8250"/>
          <w:tab w:val="left" w:leader="dot" w:pos="9339"/>
          <w:tab w:val="left" w:leader="dot" w:pos="9882"/>
        </w:tabs>
        <w:spacing w:after="0" w:line="240" w:lineRule="auto"/>
        <w:ind w:left="1134" w:hanging="567"/>
        <w:rPr>
          <w:rFonts w:ascii="Garamond" w:hAnsi="Garamond"/>
          <w:sz w:val="24"/>
          <w:szCs w:val="24"/>
        </w:rPr>
      </w:pPr>
      <w:r w:rsidRPr="0098794F">
        <w:rPr>
          <w:rFonts w:ascii="Garamond" w:hAnsi="Garamond"/>
          <w:sz w:val="24"/>
          <w:szCs w:val="24"/>
        </w:rPr>
        <w:t>Critically Endangered</w:t>
      </w:r>
      <w:r>
        <w:rPr>
          <w:rFonts w:ascii="Garamond" w:hAnsi="Garamond"/>
          <w:sz w:val="24"/>
          <w:szCs w:val="24"/>
        </w:rPr>
        <w:t>: CR</w:t>
      </w:r>
    </w:p>
    <w:p w14:paraId="7E2F2EF5" w14:textId="77777777" w:rsidR="00A63899" w:rsidRDefault="00A63899" w:rsidP="00386CA0">
      <w:pPr>
        <w:tabs>
          <w:tab w:val="left" w:pos="-130"/>
          <w:tab w:val="left" w:leader="dot" w:pos="1310"/>
          <w:tab w:val="left" w:leader="dot" w:pos="8250"/>
          <w:tab w:val="left" w:leader="dot" w:pos="9339"/>
          <w:tab w:val="left" w:leader="dot" w:pos="9882"/>
        </w:tabs>
        <w:spacing w:after="0" w:line="240" w:lineRule="auto"/>
        <w:ind w:left="1134" w:hanging="567"/>
        <w:rPr>
          <w:rFonts w:ascii="Garamond" w:hAnsi="Garamond"/>
          <w:sz w:val="24"/>
          <w:szCs w:val="24"/>
        </w:rPr>
      </w:pPr>
      <w:r w:rsidRPr="0098794F">
        <w:rPr>
          <w:rFonts w:ascii="Garamond" w:hAnsi="Garamond"/>
          <w:sz w:val="24"/>
          <w:szCs w:val="24"/>
        </w:rPr>
        <w:lastRenderedPageBreak/>
        <w:t>Endangered</w:t>
      </w:r>
      <w:r>
        <w:rPr>
          <w:rFonts w:ascii="Garamond" w:hAnsi="Garamond"/>
          <w:sz w:val="24"/>
          <w:szCs w:val="24"/>
        </w:rPr>
        <w:t>:</w:t>
      </w:r>
      <w:r w:rsidR="003229B1">
        <w:rPr>
          <w:rFonts w:ascii="Garamond" w:hAnsi="Garamond"/>
          <w:sz w:val="24"/>
          <w:szCs w:val="24"/>
        </w:rPr>
        <w:t xml:space="preserve"> </w:t>
      </w:r>
      <w:r>
        <w:rPr>
          <w:rFonts w:ascii="Garamond" w:hAnsi="Garamond"/>
          <w:sz w:val="24"/>
          <w:szCs w:val="24"/>
        </w:rPr>
        <w:t>EN</w:t>
      </w:r>
    </w:p>
    <w:p w14:paraId="73296F87" w14:textId="77777777" w:rsidR="00A63899" w:rsidRDefault="00A63899" w:rsidP="00386CA0">
      <w:pPr>
        <w:tabs>
          <w:tab w:val="left" w:pos="-130"/>
          <w:tab w:val="left" w:leader="dot" w:pos="1310"/>
          <w:tab w:val="left" w:leader="dot" w:pos="8250"/>
          <w:tab w:val="left" w:leader="dot" w:pos="9339"/>
          <w:tab w:val="left" w:leader="dot" w:pos="9882"/>
        </w:tabs>
        <w:spacing w:after="0" w:line="240" w:lineRule="auto"/>
        <w:ind w:left="1134" w:hanging="567"/>
        <w:rPr>
          <w:rFonts w:ascii="Garamond" w:hAnsi="Garamond"/>
          <w:sz w:val="24"/>
          <w:szCs w:val="24"/>
        </w:rPr>
      </w:pPr>
      <w:r w:rsidRPr="0098794F">
        <w:rPr>
          <w:rFonts w:ascii="Garamond" w:hAnsi="Garamond"/>
          <w:sz w:val="24"/>
          <w:szCs w:val="24"/>
        </w:rPr>
        <w:t>Vulnerable</w:t>
      </w:r>
      <w:r>
        <w:rPr>
          <w:rFonts w:ascii="Garamond" w:hAnsi="Garamond"/>
          <w:sz w:val="24"/>
          <w:szCs w:val="24"/>
        </w:rPr>
        <w:t>:</w:t>
      </w:r>
      <w:r w:rsidR="003229B1">
        <w:rPr>
          <w:rFonts w:ascii="Garamond" w:hAnsi="Garamond"/>
          <w:sz w:val="24"/>
          <w:szCs w:val="24"/>
        </w:rPr>
        <w:t xml:space="preserve"> </w:t>
      </w:r>
      <w:r>
        <w:rPr>
          <w:rFonts w:ascii="Garamond" w:hAnsi="Garamond"/>
          <w:sz w:val="24"/>
          <w:szCs w:val="24"/>
        </w:rPr>
        <w:t>VU</w:t>
      </w:r>
    </w:p>
    <w:p w14:paraId="17A87812" w14:textId="77777777" w:rsidR="003229B1" w:rsidRDefault="003229B1"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p>
    <w:p w14:paraId="3512FEEA" w14:textId="77777777" w:rsidR="00A63899" w:rsidRDefault="00A63899"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r>
        <w:rPr>
          <w:rFonts w:ascii="Garamond" w:hAnsi="Garamond"/>
          <w:sz w:val="24"/>
          <w:szCs w:val="24"/>
        </w:rPr>
        <w:tab/>
        <w:t xml:space="preserve">Note that other </w:t>
      </w:r>
      <w:r w:rsidR="00E948D1">
        <w:rPr>
          <w:rFonts w:ascii="Garamond" w:hAnsi="Garamond"/>
          <w:sz w:val="24"/>
          <w:szCs w:val="24"/>
        </w:rPr>
        <w:t>categories</w:t>
      </w:r>
      <w:r>
        <w:rPr>
          <w:rFonts w:ascii="Garamond" w:hAnsi="Garamond"/>
          <w:sz w:val="24"/>
          <w:szCs w:val="24"/>
        </w:rPr>
        <w:t xml:space="preserve"> of IUCN Red List status (Near Threatened – NT; Least Concern – LC; Data Deficient – DD) do not qualify the species as internationally important for Ramsar Site designation.</w:t>
      </w:r>
      <w:r w:rsidR="003229B1">
        <w:rPr>
          <w:rFonts w:ascii="Garamond" w:hAnsi="Garamond"/>
          <w:sz w:val="24"/>
          <w:szCs w:val="24"/>
        </w:rPr>
        <w:t xml:space="preserve"> The</w:t>
      </w:r>
      <w:r>
        <w:rPr>
          <w:rFonts w:ascii="Garamond" w:hAnsi="Garamond"/>
          <w:sz w:val="24"/>
          <w:szCs w:val="24"/>
        </w:rPr>
        <w:t xml:space="preserve"> Red List status of species can be accessed </w:t>
      </w:r>
      <w:r w:rsidR="003229B1">
        <w:rPr>
          <w:rFonts w:ascii="Garamond" w:hAnsi="Garamond"/>
          <w:sz w:val="24"/>
          <w:szCs w:val="24"/>
        </w:rPr>
        <w:t>at</w:t>
      </w:r>
      <w:r>
        <w:rPr>
          <w:rFonts w:ascii="Garamond" w:hAnsi="Garamond"/>
          <w:sz w:val="24"/>
          <w:szCs w:val="24"/>
        </w:rPr>
        <w:t xml:space="preserve"> </w:t>
      </w:r>
      <w:r w:rsidRPr="003229B1">
        <w:rPr>
          <w:rFonts w:ascii="Garamond" w:hAnsi="Garamond"/>
          <w:sz w:val="24"/>
          <w:szCs w:val="24"/>
        </w:rPr>
        <w:t>www.iucnredlist.org/</w:t>
      </w:r>
      <w:r w:rsidR="003229B1">
        <w:rPr>
          <w:rFonts w:ascii="Garamond" w:hAnsi="Garamond"/>
          <w:sz w:val="24"/>
          <w:szCs w:val="24"/>
        </w:rPr>
        <w:t>.</w:t>
      </w:r>
      <w:r>
        <w:rPr>
          <w:rFonts w:ascii="Garamond" w:hAnsi="Garamond"/>
          <w:sz w:val="24"/>
          <w:szCs w:val="24"/>
        </w:rPr>
        <w:t xml:space="preserve"> </w:t>
      </w:r>
    </w:p>
    <w:p w14:paraId="34CA2F93" w14:textId="77777777" w:rsidR="00A63899" w:rsidRPr="0098794F" w:rsidRDefault="00A63899"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p>
    <w:p w14:paraId="4B8FE8B4" w14:textId="77777777" w:rsidR="003229B1" w:rsidRDefault="00E63B07" w:rsidP="003229B1">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r>
        <w:rPr>
          <w:rFonts w:ascii="Garamond" w:hAnsi="Garamond"/>
          <w:sz w:val="24"/>
          <w:szCs w:val="24"/>
        </w:rPr>
        <w:t>337</w:t>
      </w:r>
      <w:r w:rsidR="00A63899">
        <w:rPr>
          <w:rFonts w:ascii="Garamond" w:hAnsi="Garamond"/>
          <w:sz w:val="24"/>
          <w:szCs w:val="24"/>
        </w:rPr>
        <w:t>.</w:t>
      </w:r>
      <w:r w:rsidR="00A63899">
        <w:rPr>
          <w:rFonts w:ascii="Garamond" w:hAnsi="Garamond"/>
          <w:sz w:val="24"/>
          <w:szCs w:val="24"/>
        </w:rPr>
        <w:tab/>
      </w:r>
      <w:r w:rsidR="00A63899" w:rsidRPr="0098794F">
        <w:rPr>
          <w:rFonts w:ascii="Garamond" w:hAnsi="Garamond"/>
          <w:sz w:val="24"/>
          <w:szCs w:val="24"/>
        </w:rPr>
        <w:t>Please also indicate</w:t>
      </w:r>
      <w:r w:rsidR="00A63899">
        <w:rPr>
          <w:rFonts w:ascii="Garamond" w:hAnsi="Garamond"/>
          <w:sz w:val="24"/>
          <w:szCs w:val="24"/>
        </w:rPr>
        <w:t xml:space="preserve"> in the appropriate columns of field 12c </w:t>
      </w:r>
      <w:r w:rsidR="003229B1" w:rsidRPr="0098794F">
        <w:rPr>
          <w:rFonts w:ascii="Garamond" w:hAnsi="Garamond"/>
          <w:sz w:val="24"/>
          <w:szCs w:val="24"/>
        </w:rPr>
        <w:t xml:space="preserve">if the species is </w:t>
      </w:r>
      <w:r w:rsidR="003229B1">
        <w:rPr>
          <w:rFonts w:ascii="Garamond" w:hAnsi="Garamond"/>
          <w:sz w:val="24"/>
          <w:szCs w:val="24"/>
        </w:rPr>
        <w:t>either</w:t>
      </w:r>
      <w:r w:rsidR="003229B1" w:rsidRPr="0098794F">
        <w:rPr>
          <w:rFonts w:ascii="Garamond" w:hAnsi="Garamond"/>
          <w:sz w:val="24"/>
          <w:szCs w:val="24"/>
        </w:rPr>
        <w:t>:</w:t>
      </w:r>
    </w:p>
    <w:p w14:paraId="6ADF141C" w14:textId="77777777" w:rsidR="003229B1" w:rsidRPr="0098794F" w:rsidRDefault="003229B1" w:rsidP="003229B1">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p>
    <w:p w14:paraId="0B136465" w14:textId="77777777" w:rsidR="003229B1" w:rsidRPr="0098794F" w:rsidRDefault="003229B1" w:rsidP="003229B1">
      <w:pPr>
        <w:tabs>
          <w:tab w:val="left" w:pos="1134"/>
          <w:tab w:val="left" w:leader="dot" w:pos="8250"/>
          <w:tab w:val="left" w:leader="dot" w:pos="9339"/>
          <w:tab w:val="left" w:leader="dot" w:pos="9882"/>
        </w:tabs>
        <w:spacing w:after="0" w:line="240" w:lineRule="auto"/>
        <w:ind w:left="1134" w:hanging="567"/>
        <w:rPr>
          <w:rFonts w:ascii="Garamond" w:hAnsi="Garamond"/>
          <w:sz w:val="24"/>
          <w:szCs w:val="24"/>
        </w:rPr>
      </w:pPr>
      <w:r>
        <w:rPr>
          <w:rFonts w:ascii="Garamond" w:hAnsi="Garamond"/>
          <w:sz w:val="24"/>
          <w:szCs w:val="24"/>
        </w:rPr>
        <w:t>a)</w:t>
      </w:r>
      <w:r>
        <w:rPr>
          <w:rFonts w:ascii="Garamond" w:hAnsi="Garamond"/>
          <w:sz w:val="24"/>
          <w:szCs w:val="24"/>
        </w:rPr>
        <w:tab/>
        <w:t xml:space="preserve">listed in </w:t>
      </w:r>
      <w:r w:rsidRPr="0098794F">
        <w:rPr>
          <w:rFonts w:ascii="Garamond" w:hAnsi="Garamond"/>
          <w:sz w:val="24"/>
          <w:szCs w:val="24"/>
        </w:rPr>
        <w:t>Appendix I of CITES; and/or</w:t>
      </w:r>
    </w:p>
    <w:p w14:paraId="01FF31AA" w14:textId="77777777" w:rsidR="003229B1" w:rsidRPr="0098794F" w:rsidRDefault="003229B1" w:rsidP="003229B1">
      <w:pPr>
        <w:tabs>
          <w:tab w:val="left" w:pos="1134"/>
          <w:tab w:val="left" w:leader="dot" w:pos="8250"/>
          <w:tab w:val="left" w:leader="dot" w:pos="9339"/>
          <w:tab w:val="left" w:leader="dot" w:pos="9882"/>
        </w:tabs>
        <w:spacing w:after="0" w:line="240" w:lineRule="auto"/>
        <w:ind w:left="1134" w:hanging="567"/>
        <w:rPr>
          <w:rFonts w:ascii="Garamond" w:hAnsi="Garamond"/>
          <w:sz w:val="24"/>
          <w:szCs w:val="24"/>
        </w:rPr>
      </w:pPr>
      <w:r>
        <w:rPr>
          <w:rFonts w:ascii="Garamond" w:hAnsi="Garamond"/>
          <w:sz w:val="24"/>
          <w:szCs w:val="24"/>
        </w:rPr>
        <w:t>b)</w:t>
      </w:r>
      <w:r>
        <w:rPr>
          <w:rFonts w:ascii="Garamond" w:hAnsi="Garamond"/>
          <w:sz w:val="24"/>
          <w:szCs w:val="24"/>
        </w:rPr>
        <w:tab/>
      </w:r>
      <w:r w:rsidRPr="0098794F">
        <w:rPr>
          <w:rFonts w:ascii="Garamond" w:hAnsi="Garamond"/>
          <w:sz w:val="24"/>
          <w:szCs w:val="24"/>
        </w:rPr>
        <w:t>considered as vulnerable, endangered or critically endangered under national endangered species legislation, programmes or Red Lists. In th</w:t>
      </w:r>
      <w:r>
        <w:rPr>
          <w:rFonts w:ascii="Garamond" w:hAnsi="Garamond"/>
          <w:sz w:val="24"/>
          <w:szCs w:val="24"/>
        </w:rPr>
        <w:t>at</w:t>
      </w:r>
      <w:r w:rsidRPr="0098794F">
        <w:rPr>
          <w:rFonts w:ascii="Garamond" w:hAnsi="Garamond"/>
          <w:sz w:val="24"/>
          <w:szCs w:val="24"/>
        </w:rPr>
        <w:t xml:space="preserve"> case, please add the </w:t>
      </w:r>
      <w:r w:rsidRPr="005A20BC">
        <w:rPr>
          <w:rFonts w:ascii="Garamond" w:hAnsi="Garamond"/>
          <w:sz w:val="24"/>
          <w:szCs w:val="24"/>
        </w:rPr>
        <w:t>relevant citation details of such national legislation, programmes or Red Lists to field 35 (</w:t>
      </w:r>
      <w:r>
        <w:rPr>
          <w:rFonts w:ascii="Garamond" w:hAnsi="Garamond"/>
          <w:sz w:val="24"/>
          <w:szCs w:val="24"/>
        </w:rPr>
        <w:t>Bi</w:t>
      </w:r>
      <w:r w:rsidRPr="005A20BC">
        <w:rPr>
          <w:rFonts w:ascii="Garamond" w:hAnsi="Garamond"/>
          <w:sz w:val="24"/>
          <w:szCs w:val="24"/>
        </w:rPr>
        <w:t>b</w:t>
      </w:r>
      <w:r>
        <w:rPr>
          <w:rFonts w:ascii="Garamond" w:hAnsi="Garamond"/>
          <w:sz w:val="24"/>
          <w:szCs w:val="24"/>
        </w:rPr>
        <w:t>l</w:t>
      </w:r>
      <w:r w:rsidRPr="005A20BC">
        <w:rPr>
          <w:rFonts w:ascii="Garamond" w:hAnsi="Garamond"/>
          <w:sz w:val="24"/>
          <w:szCs w:val="24"/>
        </w:rPr>
        <w:t>iographic references).</w:t>
      </w:r>
    </w:p>
    <w:p w14:paraId="3620F85C" w14:textId="77777777" w:rsidR="00A63899" w:rsidRDefault="00A63899" w:rsidP="003229B1">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p>
    <w:p w14:paraId="29E4C4B5" w14:textId="77777777" w:rsidR="00A63D69" w:rsidRPr="0098794F" w:rsidRDefault="00E63B07"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r>
        <w:rPr>
          <w:rFonts w:ascii="Garamond" w:hAnsi="Garamond"/>
          <w:sz w:val="24"/>
          <w:szCs w:val="24"/>
        </w:rPr>
        <w:t>338</w:t>
      </w:r>
      <w:r w:rsidR="00A63899">
        <w:rPr>
          <w:rFonts w:ascii="Garamond" w:hAnsi="Garamond"/>
          <w:sz w:val="24"/>
          <w:szCs w:val="24"/>
        </w:rPr>
        <w:t>.</w:t>
      </w:r>
      <w:r w:rsidR="00A63899">
        <w:rPr>
          <w:rFonts w:ascii="Garamond" w:hAnsi="Garamond"/>
          <w:sz w:val="24"/>
          <w:szCs w:val="24"/>
        </w:rPr>
        <w:tab/>
      </w:r>
      <w:r w:rsidR="00A63D69" w:rsidRPr="0098794F">
        <w:rPr>
          <w:rFonts w:ascii="Garamond" w:hAnsi="Garamond"/>
          <w:sz w:val="24"/>
          <w:szCs w:val="24"/>
        </w:rPr>
        <w:t xml:space="preserve">In fields </w:t>
      </w:r>
      <w:r w:rsidR="00791B85">
        <w:rPr>
          <w:rFonts w:ascii="Garamond" w:hAnsi="Garamond"/>
          <w:sz w:val="24"/>
          <w:szCs w:val="24"/>
        </w:rPr>
        <w:t xml:space="preserve">12c and </w:t>
      </w:r>
      <w:r w:rsidR="00CF2A11" w:rsidRPr="00A63899">
        <w:rPr>
          <w:rFonts w:ascii="Garamond" w:hAnsi="Garamond"/>
          <w:sz w:val="24"/>
          <w:szCs w:val="24"/>
        </w:rPr>
        <w:t>18</w:t>
      </w:r>
      <w:r w:rsidR="00A63D69" w:rsidRPr="00A63899">
        <w:rPr>
          <w:rFonts w:ascii="Garamond" w:hAnsi="Garamond"/>
          <w:sz w:val="24"/>
          <w:szCs w:val="24"/>
        </w:rPr>
        <w:t xml:space="preserve">a, </w:t>
      </w:r>
      <w:r w:rsidR="00791B85">
        <w:rPr>
          <w:rFonts w:ascii="Garamond" w:hAnsi="Garamond"/>
          <w:sz w:val="24"/>
          <w:szCs w:val="24"/>
        </w:rPr>
        <w:t xml:space="preserve">where relevant and </w:t>
      </w:r>
      <w:r w:rsidR="00A63D69" w:rsidRPr="00A63899">
        <w:rPr>
          <w:rFonts w:ascii="Garamond" w:hAnsi="Garamond"/>
          <w:sz w:val="24"/>
          <w:szCs w:val="24"/>
        </w:rPr>
        <w:t>if possible</w:t>
      </w:r>
      <w:r w:rsidR="00A63D69" w:rsidRPr="0098794F">
        <w:rPr>
          <w:rFonts w:ascii="Garamond" w:hAnsi="Garamond"/>
          <w:sz w:val="24"/>
          <w:szCs w:val="24"/>
        </w:rPr>
        <w:t xml:space="preserve">, specify why each </w:t>
      </w:r>
      <w:r w:rsidR="00A63899">
        <w:rPr>
          <w:rFonts w:ascii="Garamond" w:hAnsi="Garamond"/>
          <w:sz w:val="24"/>
          <w:szCs w:val="24"/>
        </w:rPr>
        <w:t xml:space="preserve">animal </w:t>
      </w:r>
      <w:r w:rsidR="00A63D69" w:rsidRPr="0098794F">
        <w:rPr>
          <w:rFonts w:ascii="Garamond" w:hAnsi="Garamond"/>
          <w:sz w:val="24"/>
          <w:szCs w:val="24"/>
        </w:rPr>
        <w:t xml:space="preserve">species </w:t>
      </w:r>
      <w:r w:rsidR="00C6184D">
        <w:rPr>
          <w:rFonts w:ascii="Garamond" w:hAnsi="Garamond"/>
          <w:sz w:val="24"/>
          <w:szCs w:val="24"/>
        </w:rPr>
        <w:t>(</w:t>
      </w:r>
      <w:r w:rsidR="00CF2A11">
        <w:rPr>
          <w:rFonts w:ascii="Garamond" w:hAnsi="Garamond"/>
          <w:sz w:val="24"/>
          <w:szCs w:val="24"/>
        </w:rPr>
        <w:t>or assemblage</w:t>
      </w:r>
      <w:r w:rsidR="00C6184D">
        <w:rPr>
          <w:rFonts w:ascii="Garamond" w:hAnsi="Garamond"/>
          <w:sz w:val="24"/>
          <w:szCs w:val="24"/>
        </w:rPr>
        <w:t>)</w:t>
      </w:r>
      <w:r w:rsidR="00CF2A11">
        <w:rPr>
          <w:rFonts w:ascii="Garamond" w:hAnsi="Garamond"/>
          <w:sz w:val="24"/>
          <w:szCs w:val="24"/>
        </w:rPr>
        <w:t xml:space="preserve"> </w:t>
      </w:r>
      <w:r w:rsidR="00A63D69" w:rsidRPr="0098794F">
        <w:rPr>
          <w:rFonts w:ascii="Garamond" w:hAnsi="Garamond"/>
          <w:sz w:val="24"/>
          <w:szCs w:val="24"/>
        </w:rPr>
        <w:t xml:space="preserve">listed is considered noteworthy (e.g., if it is an economically important species, or a </w:t>
      </w:r>
      <w:r w:rsidR="005D0E1E">
        <w:rPr>
          <w:rFonts w:ascii="Garamond" w:hAnsi="Garamond"/>
          <w:sz w:val="24"/>
          <w:szCs w:val="24"/>
        </w:rPr>
        <w:t>“</w:t>
      </w:r>
      <w:r w:rsidR="00A63D69" w:rsidRPr="0098794F">
        <w:rPr>
          <w:rFonts w:ascii="Garamond" w:hAnsi="Garamond"/>
          <w:sz w:val="24"/>
          <w:szCs w:val="24"/>
        </w:rPr>
        <w:t>keystone</w:t>
      </w:r>
      <w:r w:rsidR="005D0E1E">
        <w:rPr>
          <w:rFonts w:ascii="Garamond" w:hAnsi="Garamond"/>
          <w:sz w:val="24"/>
          <w:szCs w:val="24"/>
        </w:rPr>
        <w:t>”</w:t>
      </w:r>
      <w:r w:rsidR="00A63D69" w:rsidRPr="0098794F">
        <w:rPr>
          <w:rFonts w:ascii="Garamond" w:hAnsi="Garamond"/>
          <w:sz w:val="24"/>
          <w:szCs w:val="24"/>
        </w:rPr>
        <w:t xml:space="preserve"> species, or a species associated with high wetland biodiversity values, e.g., turtles, crocodiles, otters, dolphins) </w:t>
      </w:r>
      <w:r w:rsidR="00B33DD0">
        <w:rPr>
          <w:rFonts w:ascii="Garamond" w:hAnsi="Garamond"/>
          <w:sz w:val="24"/>
          <w:szCs w:val="24"/>
        </w:rPr>
        <w:t>o</w:t>
      </w:r>
      <w:r w:rsidR="00A63D69" w:rsidRPr="0098794F">
        <w:rPr>
          <w:rFonts w:ascii="Garamond" w:hAnsi="Garamond"/>
          <w:sz w:val="24"/>
          <w:szCs w:val="24"/>
        </w:rPr>
        <w:t>r is zoogeographically</w:t>
      </w:r>
      <w:r w:rsidR="00B33DD0">
        <w:rPr>
          <w:rFonts w:ascii="Garamond" w:hAnsi="Garamond"/>
          <w:sz w:val="24"/>
          <w:szCs w:val="24"/>
        </w:rPr>
        <w:t xml:space="preserve"> significant </w:t>
      </w:r>
      <w:r w:rsidR="00A63D69" w:rsidRPr="0098794F">
        <w:rPr>
          <w:rFonts w:ascii="Garamond" w:hAnsi="Garamond"/>
          <w:sz w:val="24"/>
          <w:szCs w:val="24"/>
        </w:rPr>
        <w:t>(e.g.</w:t>
      </w:r>
      <w:r w:rsidR="003229B1">
        <w:rPr>
          <w:rFonts w:ascii="Garamond" w:hAnsi="Garamond"/>
          <w:sz w:val="24"/>
          <w:szCs w:val="24"/>
        </w:rPr>
        <w:t>,</w:t>
      </w:r>
      <w:r w:rsidR="00A63D69" w:rsidRPr="0098794F">
        <w:rPr>
          <w:rFonts w:ascii="Garamond" w:hAnsi="Garamond"/>
          <w:sz w:val="24"/>
          <w:szCs w:val="24"/>
        </w:rPr>
        <w:t xml:space="preserve"> relict populations, unusual range extensions</w:t>
      </w:r>
      <w:r w:rsidR="00791B85">
        <w:rPr>
          <w:rFonts w:ascii="Garamond" w:hAnsi="Garamond"/>
          <w:sz w:val="24"/>
          <w:szCs w:val="24"/>
        </w:rPr>
        <w:t xml:space="preserve"> or significant position within the overall geographic range, for instance that a site may be </w:t>
      </w:r>
      <w:r w:rsidR="004F7424">
        <w:rPr>
          <w:rFonts w:ascii="Garamond" w:hAnsi="Garamond"/>
          <w:sz w:val="24"/>
          <w:szCs w:val="24"/>
        </w:rPr>
        <w:t>the most sou</w:t>
      </w:r>
      <w:r w:rsidR="00791B85">
        <w:rPr>
          <w:rFonts w:ascii="Garamond" w:hAnsi="Garamond"/>
          <w:sz w:val="24"/>
          <w:szCs w:val="24"/>
        </w:rPr>
        <w:t>therly occurrence of a certain species</w:t>
      </w:r>
      <w:r w:rsidR="00A63D69" w:rsidRPr="0098794F">
        <w:rPr>
          <w:rFonts w:ascii="Garamond" w:hAnsi="Garamond"/>
          <w:sz w:val="24"/>
          <w:szCs w:val="24"/>
        </w:rPr>
        <w:t>, etc.).</w:t>
      </w:r>
    </w:p>
    <w:p w14:paraId="485B11B8" w14:textId="77777777" w:rsidR="0098794F" w:rsidRPr="0098794F" w:rsidRDefault="0098794F"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p>
    <w:p w14:paraId="68C3A1FF" w14:textId="77777777" w:rsidR="00A63D69" w:rsidRPr="0098794F" w:rsidRDefault="00E63B07"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r>
        <w:rPr>
          <w:rFonts w:ascii="Garamond" w:hAnsi="Garamond"/>
          <w:sz w:val="24"/>
          <w:szCs w:val="24"/>
        </w:rPr>
        <w:t>339</w:t>
      </w:r>
      <w:r w:rsidR="00A63899">
        <w:rPr>
          <w:rFonts w:ascii="Garamond" w:hAnsi="Garamond"/>
          <w:sz w:val="24"/>
          <w:szCs w:val="24"/>
        </w:rPr>
        <w:t>.</w:t>
      </w:r>
      <w:r w:rsidR="00A63899">
        <w:rPr>
          <w:rFonts w:ascii="Garamond" w:hAnsi="Garamond"/>
          <w:sz w:val="24"/>
          <w:szCs w:val="24"/>
        </w:rPr>
        <w:tab/>
      </w:r>
      <w:r w:rsidR="00A63D69" w:rsidRPr="0098794F">
        <w:rPr>
          <w:rFonts w:ascii="Garamond" w:hAnsi="Garamond"/>
          <w:sz w:val="24"/>
          <w:szCs w:val="24"/>
        </w:rPr>
        <w:t xml:space="preserve">Endemic animal species that have not been considered towards the application of relevant Criteria at the site (e.g., because either the number of endemic species was not considered </w:t>
      </w:r>
      <w:r w:rsidR="005D0E1E">
        <w:rPr>
          <w:rFonts w:ascii="Garamond" w:hAnsi="Garamond"/>
          <w:sz w:val="24"/>
          <w:szCs w:val="24"/>
        </w:rPr>
        <w:t>“</w:t>
      </w:r>
      <w:r w:rsidR="00A63D69" w:rsidRPr="0098794F">
        <w:rPr>
          <w:rFonts w:ascii="Garamond" w:hAnsi="Garamond"/>
          <w:sz w:val="24"/>
          <w:szCs w:val="24"/>
        </w:rPr>
        <w:t>significant</w:t>
      </w:r>
      <w:r w:rsidR="005D0E1E">
        <w:rPr>
          <w:rFonts w:ascii="Garamond" w:hAnsi="Garamond"/>
          <w:sz w:val="24"/>
          <w:szCs w:val="24"/>
        </w:rPr>
        <w:t>”</w:t>
      </w:r>
      <w:r w:rsidR="00A63D69" w:rsidRPr="0098794F">
        <w:rPr>
          <w:rFonts w:ascii="Garamond" w:hAnsi="Garamond"/>
          <w:sz w:val="24"/>
          <w:szCs w:val="24"/>
        </w:rPr>
        <w:t xml:space="preserve"> (Criterion 3) or the percentage of endemic fish did not reach the threshold percentage for the application of Criterion 7) should be listed in field </w:t>
      </w:r>
      <w:r w:rsidR="00CF2A11" w:rsidRPr="00A63899">
        <w:rPr>
          <w:rFonts w:ascii="Garamond" w:hAnsi="Garamond"/>
          <w:sz w:val="24"/>
          <w:szCs w:val="24"/>
        </w:rPr>
        <w:t>18a</w:t>
      </w:r>
      <w:r w:rsidR="00A63D69" w:rsidRPr="00A63899">
        <w:rPr>
          <w:rFonts w:ascii="Garamond" w:hAnsi="Garamond"/>
          <w:sz w:val="24"/>
          <w:szCs w:val="24"/>
        </w:rPr>
        <w:t>.</w:t>
      </w:r>
      <w:r w:rsidR="00A63D69" w:rsidRPr="0098794F">
        <w:rPr>
          <w:rFonts w:ascii="Garamond" w:hAnsi="Garamond"/>
          <w:sz w:val="24"/>
          <w:szCs w:val="24"/>
        </w:rPr>
        <w:t xml:space="preserve"> </w:t>
      </w:r>
    </w:p>
    <w:p w14:paraId="342AB1E4" w14:textId="77777777" w:rsidR="0098794F" w:rsidRPr="0098794F" w:rsidRDefault="0098794F" w:rsidP="00386CA0">
      <w:pPr>
        <w:tabs>
          <w:tab w:val="left" w:pos="-130"/>
          <w:tab w:val="left" w:leader="dot" w:pos="1310"/>
          <w:tab w:val="left" w:leader="dot" w:pos="8250"/>
          <w:tab w:val="left" w:leader="dot" w:pos="9339"/>
          <w:tab w:val="left" w:leader="dot" w:pos="9882"/>
        </w:tabs>
        <w:spacing w:after="0" w:line="240" w:lineRule="auto"/>
        <w:rPr>
          <w:rFonts w:ascii="Garamond" w:hAnsi="Garamond"/>
          <w:sz w:val="24"/>
          <w:szCs w:val="24"/>
        </w:rPr>
      </w:pPr>
    </w:p>
    <w:p w14:paraId="64F75423" w14:textId="77777777" w:rsidR="00A63899" w:rsidRDefault="00E63B07"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r>
        <w:rPr>
          <w:rFonts w:ascii="Garamond" w:hAnsi="Garamond"/>
          <w:sz w:val="24"/>
          <w:szCs w:val="24"/>
        </w:rPr>
        <w:t>340</w:t>
      </w:r>
      <w:r w:rsidR="00A63899">
        <w:rPr>
          <w:rFonts w:ascii="Garamond" w:hAnsi="Garamond"/>
          <w:sz w:val="24"/>
          <w:szCs w:val="24"/>
        </w:rPr>
        <w:t>.</w:t>
      </w:r>
      <w:r w:rsidR="00A63899">
        <w:rPr>
          <w:rFonts w:ascii="Garamond" w:hAnsi="Garamond"/>
          <w:sz w:val="24"/>
          <w:szCs w:val="24"/>
        </w:rPr>
        <w:tab/>
      </w:r>
      <w:r w:rsidR="00A63899" w:rsidRPr="0098794F">
        <w:rPr>
          <w:rFonts w:ascii="Garamond" w:hAnsi="Garamond"/>
          <w:sz w:val="24"/>
          <w:szCs w:val="24"/>
        </w:rPr>
        <w:t>General species (occurrence) lists should not be included here or under other RIS fields,</w:t>
      </w:r>
      <w:r w:rsidR="00A63899">
        <w:rPr>
          <w:rFonts w:ascii="Garamond" w:hAnsi="Garamond"/>
          <w:sz w:val="24"/>
          <w:szCs w:val="24"/>
        </w:rPr>
        <w:t xml:space="preserve"> but such lists (properly </w:t>
      </w:r>
      <w:r w:rsidR="00AB6AC6">
        <w:rPr>
          <w:rFonts w:ascii="Garamond" w:hAnsi="Garamond"/>
          <w:sz w:val="24"/>
          <w:szCs w:val="24"/>
        </w:rPr>
        <w:t>label</w:t>
      </w:r>
      <w:r w:rsidR="00AB6AC6" w:rsidRPr="0098794F">
        <w:rPr>
          <w:rFonts w:ascii="Garamond" w:hAnsi="Garamond"/>
          <w:sz w:val="24"/>
          <w:szCs w:val="24"/>
        </w:rPr>
        <w:t>ed</w:t>
      </w:r>
      <w:r w:rsidR="00A63899" w:rsidRPr="0098794F">
        <w:rPr>
          <w:rFonts w:ascii="Garamond" w:hAnsi="Garamond"/>
          <w:sz w:val="24"/>
          <w:szCs w:val="24"/>
        </w:rPr>
        <w:t xml:space="preserve"> with site details) </w:t>
      </w:r>
      <w:r w:rsidR="00A63899">
        <w:rPr>
          <w:rFonts w:ascii="Garamond" w:hAnsi="Garamond"/>
          <w:sz w:val="24"/>
          <w:szCs w:val="24"/>
        </w:rPr>
        <w:t>can</w:t>
      </w:r>
      <w:r w:rsidR="00A63899" w:rsidRPr="0098794F">
        <w:rPr>
          <w:rFonts w:ascii="Garamond" w:hAnsi="Garamond"/>
          <w:sz w:val="24"/>
          <w:szCs w:val="24"/>
        </w:rPr>
        <w:t xml:space="preserve"> be appended to the RIS when they are available</w:t>
      </w:r>
      <w:r w:rsidR="00A63899">
        <w:rPr>
          <w:rFonts w:ascii="Garamond" w:hAnsi="Garamond"/>
          <w:sz w:val="24"/>
          <w:szCs w:val="24"/>
        </w:rPr>
        <w:t>, and this</w:t>
      </w:r>
      <w:r w:rsidR="003B6855">
        <w:rPr>
          <w:rFonts w:ascii="Garamond" w:hAnsi="Garamond"/>
          <w:sz w:val="24"/>
          <w:szCs w:val="24"/>
        </w:rPr>
        <w:t xml:space="preserve"> may be</w:t>
      </w:r>
      <w:r w:rsidR="00A63899">
        <w:rPr>
          <w:rFonts w:ascii="Garamond" w:hAnsi="Garamond"/>
          <w:sz w:val="24"/>
          <w:szCs w:val="24"/>
        </w:rPr>
        <w:t xml:space="preserve"> indicated in Part 5 of the RIS.</w:t>
      </w:r>
    </w:p>
    <w:p w14:paraId="7F63BA86" w14:textId="77777777" w:rsidR="003D6169" w:rsidRDefault="003D6169"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p>
    <w:p w14:paraId="2FF79187" w14:textId="77777777" w:rsidR="003D6169" w:rsidRPr="0098794F" w:rsidRDefault="003D6169" w:rsidP="003D6169">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r>
        <w:rPr>
          <w:rFonts w:ascii="Garamond" w:hAnsi="Garamond" w:cs="Courier New"/>
          <w:sz w:val="24"/>
          <w:szCs w:val="24"/>
        </w:rPr>
        <w:t>3</w:t>
      </w:r>
      <w:r w:rsidR="00E63B07">
        <w:rPr>
          <w:rFonts w:ascii="Garamond" w:hAnsi="Garamond" w:cs="Courier New"/>
          <w:sz w:val="24"/>
          <w:szCs w:val="24"/>
        </w:rPr>
        <w:t>41.</w:t>
      </w:r>
      <w:r>
        <w:rPr>
          <w:rFonts w:ascii="Garamond" w:hAnsi="Garamond" w:cs="Courier New"/>
          <w:sz w:val="24"/>
          <w:szCs w:val="24"/>
        </w:rPr>
        <w:tab/>
        <w:t>Where a very large number of species of importance occur, then those listed should include the most significant or important species in the context of the ecological character of the site.</w:t>
      </w:r>
    </w:p>
    <w:p w14:paraId="4796C2C8" w14:textId="77777777" w:rsidR="003D6169" w:rsidRPr="0098794F" w:rsidRDefault="003D6169"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p>
    <w:p w14:paraId="7DBB4B38" w14:textId="77777777" w:rsidR="0098794F" w:rsidRPr="0098794F" w:rsidRDefault="0098794F" w:rsidP="00386CA0">
      <w:pPr>
        <w:tabs>
          <w:tab w:val="left" w:pos="-130"/>
          <w:tab w:val="left" w:leader="dot" w:pos="1310"/>
          <w:tab w:val="left" w:leader="dot" w:pos="8250"/>
          <w:tab w:val="left" w:leader="dot" w:pos="9339"/>
          <w:tab w:val="left" w:leader="dot" w:pos="9882"/>
        </w:tabs>
        <w:spacing w:after="0" w:line="240" w:lineRule="auto"/>
        <w:rPr>
          <w:rFonts w:ascii="Garamond" w:hAnsi="Garamond"/>
          <w:sz w:val="24"/>
          <w:szCs w:val="24"/>
        </w:rPr>
      </w:pPr>
    </w:p>
    <w:p w14:paraId="15419803" w14:textId="77777777" w:rsidR="00C33F7A" w:rsidRPr="0098794F" w:rsidRDefault="001375EF"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r w:rsidRPr="00A63899">
        <w:rPr>
          <w:rFonts w:ascii="Garamond" w:hAnsi="Garamond"/>
          <w:sz w:val="24"/>
          <w:szCs w:val="24"/>
        </w:rPr>
        <w:t>3</w:t>
      </w:r>
      <w:r>
        <w:rPr>
          <w:rFonts w:ascii="Garamond" w:hAnsi="Garamond"/>
          <w:sz w:val="24"/>
          <w:szCs w:val="24"/>
        </w:rPr>
        <w:t>42</w:t>
      </w:r>
      <w:r w:rsidR="00A63899" w:rsidRPr="00A63899">
        <w:rPr>
          <w:rFonts w:ascii="Garamond" w:hAnsi="Garamond"/>
          <w:sz w:val="24"/>
          <w:szCs w:val="24"/>
        </w:rPr>
        <w:t>.</w:t>
      </w:r>
      <w:r w:rsidR="00A63899" w:rsidRPr="00A63899">
        <w:rPr>
          <w:rFonts w:ascii="Garamond" w:hAnsi="Garamond"/>
          <w:sz w:val="24"/>
          <w:szCs w:val="24"/>
        </w:rPr>
        <w:tab/>
      </w:r>
      <w:r w:rsidR="00C33F7A" w:rsidRPr="00A63899">
        <w:rPr>
          <w:rFonts w:ascii="Garamond" w:hAnsi="Garamond"/>
          <w:sz w:val="24"/>
          <w:szCs w:val="24"/>
        </w:rPr>
        <w:t xml:space="preserve">Field </w:t>
      </w:r>
      <w:r w:rsidR="00673EE9" w:rsidRPr="00A63899">
        <w:rPr>
          <w:rFonts w:ascii="Garamond" w:hAnsi="Garamond"/>
          <w:sz w:val="24"/>
          <w:szCs w:val="24"/>
        </w:rPr>
        <w:t>18b</w:t>
      </w:r>
      <w:r w:rsidR="00C33F7A" w:rsidRPr="00A63899">
        <w:rPr>
          <w:rFonts w:ascii="Garamond" w:hAnsi="Garamond"/>
          <w:sz w:val="24"/>
          <w:szCs w:val="24"/>
        </w:rPr>
        <w:t xml:space="preserve"> should be completed to record the presence of any invasive alien </w:t>
      </w:r>
      <w:r w:rsidR="00673EE9" w:rsidRPr="00A63899">
        <w:rPr>
          <w:rFonts w:ascii="Garamond" w:hAnsi="Garamond"/>
          <w:sz w:val="24"/>
          <w:szCs w:val="24"/>
        </w:rPr>
        <w:t>animal</w:t>
      </w:r>
      <w:r w:rsidR="00C33F7A" w:rsidRPr="00A63899">
        <w:rPr>
          <w:rFonts w:ascii="Garamond" w:hAnsi="Garamond"/>
          <w:sz w:val="24"/>
          <w:szCs w:val="24"/>
        </w:rPr>
        <w:t xml:space="preserve"> species</w:t>
      </w:r>
      <w:r w:rsidR="003B6855">
        <w:rPr>
          <w:rFonts w:ascii="Garamond" w:hAnsi="Garamond"/>
          <w:sz w:val="24"/>
          <w:szCs w:val="24"/>
        </w:rPr>
        <w:t>,</w:t>
      </w:r>
      <w:r w:rsidR="00C33F7A" w:rsidRPr="00A63899">
        <w:rPr>
          <w:rFonts w:ascii="Garamond" w:hAnsi="Garamond"/>
          <w:sz w:val="24"/>
          <w:szCs w:val="24"/>
        </w:rPr>
        <w:t xml:space="preserve"> as requested by </w:t>
      </w:r>
      <w:r w:rsidR="003B6855">
        <w:rPr>
          <w:rFonts w:ascii="Garamond" w:hAnsi="Garamond"/>
          <w:sz w:val="24"/>
          <w:szCs w:val="24"/>
        </w:rPr>
        <w:t xml:space="preserve">the Parties in </w:t>
      </w:r>
      <w:r w:rsidR="00C33F7A" w:rsidRPr="00A63899">
        <w:rPr>
          <w:rFonts w:ascii="Garamond" w:hAnsi="Garamond"/>
          <w:sz w:val="24"/>
          <w:szCs w:val="24"/>
        </w:rPr>
        <w:t>Resolution VII.1</w:t>
      </w:r>
      <w:r w:rsidR="00AA44E9">
        <w:rPr>
          <w:rFonts w:ascii="Garamond" w:hAnsi="Garamond"/>
          <w:sz w:val="24"/>
          <w:szCs w:val="24"/>
        </w:rPr>
        <w:t>4 and VIII.1</w:t>
      </w:r>
      <w:r w:rsidR="00C33F7A" w:rsidRPr="00A63899">
        <w:rPr>
          <w:rFonts w:ascii="Garamond" w:hAnsi="Garamond"/>
          <w:sz w:val="24"/>
          <w:szCs w:val="24"/>
        </w:rPr>
        <w:t>8.</w:t>
      </w:r>
      <w:r w:rsidR="00686CB7" w:rsidRPr="00A63899">
        <w:rPr>
          <w:rFonts w:ascii="Garamond" w:hAnsi="Garamond"/>
          <w:sz w:val="24"/>
          <w:szCs w:val="24"/>
        </w:rPr>
        <w:t xml:space="preserve"> </w:t>
      </w:r>
      <w:r w:rsidR="00C33F7A" w:rsidRPr="00A63899">
        <w:rPr>
          <w:rFonts w:ascii="Garamond" w:hAnsi="Garamond"/>
          <w:sz w:val="24"/>
          <w:szCs w:val="24"/>
        </w:rPr>
        <w:t xml:space="preserve">Please indicate whether the impacts of the invasive alien species are such as to actually </w:t>
      </w:r>
      <w:r w:rsidR="00AB6AC6">
        <w:rPr>
          <w:rFonts w:ascii="Garamond" w:hAnsi="Garamond"/>
          <w:sz w:val="24"/>
          <w:szCs w:val="24"/>
        </w:rPr>
        <w:t xml:space="preserve">(in which case, to what degree) </w:t>
      </w:r>
      <w:r w:rsidR="00C33F7A" w:rsidRPr="00A63899">
        <w:rPr>
          <w:rFonts w:ascii="Garamond" w:hAnsi="Garamond"/>
          <w:sz w:val="24"/>
          <w:szCs w:val="24"/>
        </w:rPr>
        <w:t>or potentially threaten the ecological</w:t>
      </w:r>
      <w:r w:rsidR="003B6855">
        <w:rPr>
          <w:rFonts w:ascii="Garamond" w:hAnsi="Garamond"/>
          <w:sz w:val="24"/>
          <w:szCs w:val="24"/>
        </w:rPr>
        <w:t xml:space="preserve"> character</w:t>
      </w:r>
      <w:r w:rsidR="00C33F7A" w:rsidRPr="00A63899">
        <w:rPr>
          <w:rFonts w:ascii="Garamond" w:hAnsi="Garamond"/>
          <w:sz w:val="24"/>
          <w:szCs w:val="24"/>
        </w:rPr>
        <w:t xml:space="preserve"> of the </w:t>
      </w:r>
      <w:r w:rsidR="00473556" w:rsidRPr="00A63899">
        <w:rPr>
          <w:rFonts w:ascii="Garamond" w:hAnsi="Garamond"/>
          <w:sz w:val="24"/>
          <w:szCs w:val="24"/>
        </w:rPr>
        <w:t>Ramsar Site</w:t>
      </w:r>
      <w:r w:rsidR="00C33F7A" w:rsidRPr="00A63899">
        <w:rPr>
          <w:rFonts w:ascii="Garamond" w:hAnsi="Garamond"/>
          <w:sz w:val="24"/>
          <w:szCs w:val="24"/>
        </w:rPr>
        <w:t>.</w:t>
      </w:r>
      <w:r w:rsidR="00686CB7" w:rsidRPr="00A63899">
        <w:rPr>
          <w:rFonts w:ascii="Garamond" w:hAnsi="Garamond"/>
          <w:sz w:val="24"/>
          <w:szCs w:val="24"/>
        </w:rPr>
        <w:t xml:space="preserve"> </w:t>
      </w:r>
      <w:r w:rsidR="00C33F7A" w:rsidRPr="00A63899">
        <w:rPr>
          <w:rFonts w:ascii="Garamond" w:hAnsi="Garamond"/>
          <w:sz w:val="24"/>
          <w:szCs w:val="24"/>
        </w:rPr>
        <w:t>If this is the case, please also record this in field 3</w:t>
      </w:r>
      <w:r w:rsidR="00673EE9" w:rsidRPr="00A63899">
        <w:rPr>
          <w:rFonts w:ascii="Garamond" w:hAnsi="Garamond"/>
          <w:sz w:val="24"/>
          <w:szCs w:val="24"/>
        </w:rPr>
        <w:t>0</w:t>
      </w:r>
      <w:r w:rsidR="00C33F7A" w:rsidRPr="00A63899">
        <w:rPr>
          <w:rFonts w:ascii="Garamond" w:hAnsi="Garamond"/>
          <w:sz w:val="24"/>
          <w:szCs w:val="24"/>
        </w:rPr>
        <w:t xml:space="preserve"> (Factors adversely affecting the ec</w:t>
      </w:r>
      <w:r w:rsidR="003B6855">
        <w:rPr>
          <w:rFonts w:ascii="Garamond" w:hAnsi="Garamond"/>
          <w:sz w:val="24"/>
          <w:szCs w:val="24"/>
        </w:rPr>
        <w:t>ological character of the site)</w:t>
      </w:r>
      <w:r w:rsidR="00C33F7A" w:rsidRPr="00A63899">
        <w:rPr>
          <w:rFonts w:ascii="Garamond" w:hAnsi="Garamond"/>
          <w:sz w:val="24"/>
          <w:szCs w:val="24"/>
        </w:rPr>
        <w:t xml:space="preserve"> and</w:t>
      </w:r>
      <w:r w:rsidR="003B6855">
        <w:rPr>
          <w:rFonts w:ascii="Garamond" w:hAnsi="Garamond"/>
          <w:sz w:val="24"/>
          <w:szCs w:val="24"/>
        </w:rPr>
        <w:t>,</w:t>
      </w:r>
      <w:r w:rsidR="00C33F7A" w:rsidRPr="00A63899">
        <w:rPr>
          <w:rFonts w:ascii="Garamond" w:hAnsi="Garamond"/>
          <w:sz w:val="24"/>
          <w:szCs w:val="24"/>
        </w:rPr>
        <w:t xml:space="preserve"> for an updated RIS, also </w:t>
      </w:r>
      <w:r w:rsidR="00673EE9" w:rsidRPr="00A63899">
        <w:rPr>
          <w:rFonts w:ascii="Garamond" w:hAnsi="Garamond"/>
          <w:sz w:val="24"/>
          <w:szCs w:val="24"/>
        </w:rPr>
        <w:t xml:space="preserve">note this </w:t>
      </w:r>
      <w:r w:rsidR="00C33F7A" w:rsidRPr="00A63899">
        <w:rPr>
          <w:rFonts w:ascii="Garamond" w:hAnsi="Garamond"/>
          <w:sz w:val="24"/>
          <w:szCs w:val="24"/>
        </w:rPr>
        <w:t>in field 6c.</w:t>
      </w:r>
      <w:r w:rsidR="001617ED">
        <w:rPr>
          <w:rFonts w:ascii="Garamond" w:hAnsi="Garamond"/>
          <w:sz w:val="24"/>
          <w:szCs w:val="24"/>
        </w:rPr>
        <w:t xml:space="preserve"> </w:t>
      </w:r>
      <w:r w:rsidR="001617ED" w:rsidRPr="00B33DD0">
        <w:rPr>
          <w:rFonts w:ascii="Garamond" w:hAnsi="Garamond"/>
          <w:sz w:val="24"/>
          <w:szCs w:val="24"/>
        </w:rPr>
        <w:t xml:space="preserve">For RIS updates, please </w:t>
      </w:r>
      <w:r w:rsidR="001617ED">
        <w:rPr>
          <w:rFonts w:ascii="Garamond" w:hAnsi="Garamond"/>
          <w:sz w:val="24"/>
          <w:szCs w:val="24"/>
        </w:rPr>
        <w:t xml:space="preserve">also </w:t>
      </w:r>
      <w:r w:rsidR="001617ED" w:rsidRPr="00B33DD0">
        <w:rPr>
          <w:rFonts w:ascii="Garamond" w:hAnsi="Garamond"/>
          <w:sz w:val="24"/>
          <w:szCs w:val="24"/>
        </w:rPr>
        <w:t>note significant change</w:t>
      </w:r>
      <w:r w:rsidR="001617ED">
        <w:rPr>
          <w:rFonts w:ascii="Garamond" w:hAnsi="Garamond"/>
          <w:sz w:val="24"/>
          <w:szCs w:val="24"/>
        </w:rPr>
        <w:t>s in the abundance and/or ecological impacts of invasive alien animal species.</w:t>
      </w:r>
    </w:p>
    <w:p w14:paraId="10715787" w14:textId="77777777" w:rsidR="0098794F" w:rsidRPr="0098794F" w:rsidRDefault="0098794F" w:rsidP="00386CA0">
      <w:pPr>
        <w:tabs>
          <w:tab w:val="left" w:pos="-130"/>
          <w:tab w:val="left" w:leader="dot" w:pos="1310"/>
          <w:tab w:val="left" w:leader="dot" w:pos="8250"/>
          <w:tab w:val="left" w:leader="dot" w:pos="9339"/>
          <w:tab w:val="left" w:leader="dot" w:pos="9882"/>
        </w:tabs>
        <w:spacing w:after="0" w:line="240" w:lineRule="auto"/>
        <w:rPr>
          <w:rFonts w:ascii="Garamond" w:hAnsi="Garamond"/>
          <w:sz w:val="24"/>
          <w:szCs w:val="24"/>
        </w:rPr>
      </w:pPr>
    </w:p>
    <w:p w14:paraId="67377E81" w14:textId="77777777" w:rsidR="00A63899" w:rsidRPr="0098794F" w:rsidRDefault="001375EF" w:rsidP="00386CA0">
      <w:pPr>
        <w:tabs>
          <w:tab w:val="left" w:pos="-130"/>
          <w:tab w:val="left" w:leader="dot" w:pos="1310"/>
          <w:tab w:val="left" w:leader="dot" w:pos="8250"/>
          <w:tab w:val="left" w:leader="dot" w:pos="9339"/>
          <w:tab w:val="left" w:leader="dot" w:pos="9882"/>
        </w:tabs>
        <w:spacing w:after="0" w:line="240" w:lineRule="auto"/>
        <w:ind w:left="567" w:hanging="567"/>
        <w:rPr>
          <w:rFonts w:ascii="Garamond" w:hAnsi="Garamond"/>
          <w:sz w:val="24"/>
          <w:szCs w:val="24"/>
        </w:rPr>
      </w:pPr>
      <w:r>
        <w:rPr>
          <w:rFonts w:ascii="Garamond" w:hAnsi="Garamond" w:cs="Courier New"/>
          <w:sz w:val="24"/>
          <w:szCs w:val="24"/>
        </w:rPr>
        <w:lastRenderedPageBreak/>
        <w:t>343</w:t>
      </w:r>
      <w:r w:rsidR="00A63899">
        <w:rPr>
          <w:rFonts w:ascii="Garamond" w:hAnsi="Garamond" w:cs="Courier New"/>
          <w:sz w:val="24"/>
          <w:szCs w:val="24"/>
        </w:rPr>
        <w:t>.</w:t>
      </w:r>
      <w:r w:rsidR="00A63899">
        <w:rPr>
          <w:rFonts w:ascii="Garamond" w:hAnsi="Garamond" w:cs="Courier New"/>
          <w:sz w:val="24"/>
          <w:szCs w:val="24"/>
        </w:rPr>
        <w:tab/>
      </w:r>
      <w:r w:rsidR="00A63899" w:rsidRPr="0098794F">
        <w:rPr>
          <w:rFonts w:ascii="Garamond" w:hAnsi="Garamond"/>
          <w:sz w:val="24"/>
          <w:szCs w:val="24"/>
        </w:rPr>
        <w:t>The scientific name</w:t>
      </w:r>
      <w:r w:rsidR="00A63899">
        <w:rPr>
          <w:rFonts w:ascii="Garamond" w:hAnsi="Garamond"/>
          <w:sz w:val="24"/>
          <w:szCs w:val="24"/>
        </w:rPr>
        <w:t>,</w:t>
      </w:r>
      <w:r w:rsidR="00A63899" w:rsidRPr="0098794F">
        <w:rPr>
          <w:rFonts w:ascii="Garamond" w:hAnsi="Garamond"/>
          <w:sz w:val="24"/>
          <w:szCs w:val="24"/>
        </w:rPr>
        <w:t xml:space="preserve"> and </w:t>
      </w:r>
      <w:r w:rsidR="00A63899">
        <w:rPr>
          <w:rFonts w:ascii="Garamond" w:hAnsi="Garamond"/>
          <w:sz w:val="24"/>
          <w:szCs w:val="24"/>
        </w:rPr>
        <w:t xml:space="preserve">the </w:t>
      </w:r>
      <w:r w:rsidR="00A63899" w:rsidRPr="0098794F">
        <w:rPr>
          <w:rFonts w:ascii="Garamond" w:hAnsi="Garamond"/>
          <w:sz w:val="24"/>
          <w:szCs w:val="24"/>
        </w:rPr>
        <w:t>vernacular name (if one exists) in English, French or Spanish</w:t>
      </w:r>
      <w:r w:rsidR="00A63899">
        <w:rPr>
          <w:rFonts w:ascii="Garamond" w:hAnsi="Garamond"/>
          <w:sz w:val="24"/>
          <w:szCs w:val="24"/>
        </w:rPr>
        <w:t>,</w:t>
      </w:r>
      <w:r w:rsidR="00A63899" w:rsidRPr="0098794F">
        <w:rPr>
          <w:rFonts w:ascii="Garamond" w:hAnsi="Garamond"/>
          <w:sz w:val="24"/>
          <w:szCs w:val="24"/>
        </w:rPr>
        <w:t xml:space="preserve"> should be given for </w:t>
      </w:r>
      <w:r w:rsidR="00A63899">
        <w:rPr>
          <w:rFonts w:ascii="Garamond" w:hAnsi="Garamond"/>
          <w:sz w:val="24"/>
          <w:szCs w:val="24"/>
        </w:rPr>
        <w:t>each</w:t>
      </w:r>
      <w:r w:rsidR="00A63899" w:rsidRPr="0098794F">
        <w:rPr>
          <w:rFonts w:ascii="Garamond" w:hAnsi="Garamond"/>
          <w:sz w:val="24"/>
          <w:szCs w:val="24"/>
        </w:rPr>
        <w:t xml:space="preserve"> species listed.</w:t>
      </w:r>
      <w:r w:rsidR="00A63899">
        <w:rPr>
          <w:rFonts w:ascii="Garamond" w:hAnsi="Garamond"/>
          <w:sz w:val="24"/>
          <w:szCs w:val="24"/>
        </w:rPr>
        <w:t xml:space="preserve"> </w:t>
      </w:r>
      <w:r w:rsidR="00A63899" w:rsidRPr="0098794F">
        <w:rPr>
          <w:rFonts w:ascii="Garamond" w:hAnsi="Garamond" w:cs="Courier New"/>
          <w:sz w:val="24"/>
          <w:szCs w:val="24"/>
        </w:rPr>
        <w:t xml:space="preserve">See </w:t>
      </w:r>
      <w:r w:rsidR="00A63899" w:rsidRPr="00D56A60">
        <w:rPr>
          <w:rFonts w:ascii="Garamond" w:hAnsi="Garamond" w:cs="Courier New"/>
          <w:sz w:val="24"/>
          <w:szCs w:val="24"/>
        </w:rPr>
        <w:t>section 5.7.4 for</w:t>
      </w:r>
      <w:r w:rsidR="00A63899" w:rsidRPr="0098794F">
        <w:rPr>
          <w:rFonts w:ascii="Garamond" w:hAnsi="Garamond" w:cs="Courier New"/>
          <w:sz w:val="24"/>
          <w:szCs w:val="24"/>
        </w:rPr>
        <w:t xml:space="preserve"> guidance on species nomenclature</w:t>
      </w:r>
      <w:r w:rsidR="00A63899">
        <w:rPr>
          <w:rFonts w:ascii="Garamond" w:hAnsi="Garamond" w:cs="Courier New"/>
          <w:sz w:val="24"/>
          <w:szCs w:val="24"/>
        </w:rPr>
        <w:t xml:space="preserve"> and taxonomy</w:t>
      </w:r>
      <w:r w:rsidR="00A63899" w:rsidRPr="0098794F">
        <w:rPr>
          <w:rFonts w:ascii="Garamond" w:hAnsi="Garamond" w:cs="Courier New"/>
          <w:sz w:val="24"/>
          <w:szCs w:val="24"/>
        </w:rPr>
        <w:t>.</w:t>
      </w:r>
    </w:p>
    <w:p w14:paraId="56FCF800" w14:textId="77777777" w:rsidR="0098794F" w:rsidRPr="0098794F" w:rsidRDefault="0098794F" w:rsidP="00386CA0">
      <w:pPr>
        <w:tabs>
          <w:tab w:val="left" w:pos="-130"/>
          <w:tab w:val="left" w:leader="dot" w:pos="1310"/>
          <w:tab w:val="left" w:leader="dot" w:pos="8250"/>
          <w:tab w:val="left" w:leader="dot" w:pos="9339"/>
          <w:tab w:val="left" w:leader="dot" w:pos="9882"/>
        </w:tabs>
        <w:spacing w:after="0" w:line="240" w:lineRule="auto"/>
        <w:rPr>
          <w:rFonts w:ascii="Garamond" w:hAnsi="Garamond"/>
          <w:sz w:val="24"/>
          <w:szCs w:val="24"/>
        </w:rPr>
      </w:pPr>
    </w:p>
    <w:p w14:paraId="41C2E95F" w14:textId="77777777" w:rsidR="0093475B" w:rsidRPr="003B6855" w:rsidRDefault="00505636" w:rsidP="0060602F">
      <w:pPr>
        <w:pStyle w:val="Heading3"/>
        <w:tabs>
          <w:tab w:val="left" w:pos="567"/>
        </w:tabs>
        <w:spacing w:before="0" w:after="0" w:line="240" w:lineRule="auto"/>
        <w:ind w:left="567" w:hanging="567"/>
        <w:rPr>
          <w:i/>
          <w:szCs w:val="24"/>
        </w:rPr>
      </w:pPr>
      <w:bookmarkStart w:id="84" w:name="_Toc301966889"/>
      <w:r w:rsidRPr="003B6855">
        <w:rPr>
          <w:i/>
          <w:szCs w:val="24"/>
        </w:rPr>
        <w:t>7.</w:t>
      </w:r>
      <w:r w:rsidR="00516EFC" w:rsidRPr="003B6855">
        <w:rPr>
          <w:i/>
          <w:szCs w:val="24"/>
        </w:rPr>
        <w:t>3.8</w:t>
      </w:r>
      <w:r w:rsidR="0093475B" w:rsidRPr="003B6855">
        <w:rPr>
          <w:i/>
          <w:szCs w:val="24"/>
        </w:rPr>
        <w:tab/>
        <w:t>Soil</w:t>
      </w:r>
      <w:bookmarkEnd w:id="84"/>
      <w:r w:rsidR="0093475B" w:rsidRPr="003B6855">
        <w:rPr>
          <w:i/>
          <w:szCs w:val="24"/>
        </w:rPr>
        <w:t xml:space="preserve"> </w:t>
      </w:r>
    </w:p>
    <w:p w14:paraId="6D7FC564" w14:textId="77777777" w:rsidR="0093475B" w:rsidRPr="0098794F" w:rsidRDefault="0093475B" w:rsidP="0060602F">
      <w:pPr>
        <w:keepNext/>
        <w:shd w:val="clear" w:color="auto" w:fill="F2DBDB"/>
        <w:tabs>
          <w:tab w:val="left" w:pos="567"/>
        </w:tabs>
        <w:spacing w:after="0" w:line="240" w:lineRule="auto"/>
        <w:ind w:left="567" w:hanging="567"/>
        <w:rPr>
          <w:rFonts w:ascii="Garamond" w:hAnsi="Garamond"/>
          <w:b/>
          <w:sz w:val="24"/>
          <w:szCs w:val="24"/>
        </w:rPr>
      </w:pPr>
      <w:r w:rsidRPr="0098794F">
        <w:rPr>
          <w:rFonts w:ascii="Garamond" w:hAnsi="Garamond"/>
          <w:b/>
          <w:sz w:val="24"/>
          <w:szCs w:val="24"/>
        </w:rPr>
        <w:tab/>
      </w:r>
      <w:r w:rsidRPr="00266FAA">
        <w:rPr>
          <w:rFonts w:ascii="Garamond" w:hAnsi="Garamond"/>
          <w:b/>
          <w:sz w:val="24"/>
          <w:szCs w:val="24"/>
        </w:rPr>
        <w:sym w:font="Wingdings" w:char="F046"/>
      </w:r>
      <w:r w:rsidR="00686CB7" w:rsidRPr="00266FAA">
        <w:rPr>
          <w:rFonts w:ascii="Garamond" w:hAnsi="Garamond"/>
          <w:b/>
          <w:sz w:val="24"/>
          <w:szCs w:val="24"/>
        </w:rPr>
        <w:t xml:space="preserve"> </w:t>
      </w:r>
      <w:r w:rsidR="00912B6F" w:rsidRPr="00266FAA">
        <w:rPr>
          <w:rFonts w:ascii="Garamond" w:hAnsi="Garamond"/>
          <w:b/>
          <w:sz w:val="24"/>
          <w:szCs w:val="24"/>
        </w:rPr>
        <w:t>RIS field</w:t>
      </w:r>
      <w:r w:rsidRPr="00266FAA">
        <w:rPr>
          <w:rFonts w:ascii="Garamond" w:hAnsi="Garamond"/>
          <w:b/>
          <w:sz w:val="24"/>
          <w:szCs w:val="24"/>
        </w:rPr>
        <w:t xml:space="preserve"> </w:t>
      </w:r>
      <w:r w:rsidR="00F536E5" w:rsidRPr="00266FAA">
        <w:rPr>
          <w:rFonts w:ascii="Garamond" w:hAnsi="Garamond"/>
          <w:b/>
          <w:sz w:val="24"/>
          <w:szCs w:val="24"/>
        </w:rPr>
        <w:t>19</w:t>
      </w:r>
    </w:p>
    <w:p w14:paraId="59C46C09" w14:textId="77777777" w:rsidR="0098794F" w:rsidRPr="0098794F" w:rsidRDefault="0098794F" w:rsidP="0060602F">
      <w:pPr>
        <w:keepNext/>
        <w:spacing w:after="0" w:line="240" w:lineRule="auto"/>
        <w:ind w:left="567" w:hanging="567"/>
        <w:rPr>
          <w:rFonts w:ascii="Garamond" w:hAnsi="Garamond"/>
          <w:sz w:val="24"/>
          <w:szCs w:val="24"/>
        </w:rPr>
      </w:pPr>
    </w:p>
    <w:p w14:paraId="5F7185E3" w14:textId="77777777" w:rsidR="0093475B" w:rsidRPr="0098794F" w:rsidRDefault="001375EF" w:rsidP="00386CA0">
      <w:pPr>
        <w:spacing w:after="0" w:line="240" w:lineRule="auto"/>
        <w:ind w:left="567" w:hanging="567"/>
        <w:rPr>
          <w:rFonts w:ascii="Garamond" w:hAnsi="Garamond" w:cs="Lucida Bright"/>
          <w:sz w:val="24"/>
          <w:szCs w:val="24"/>
        </w:rPr>
      </w:pPr>
      <w:r>
        <w:rPr>
          <w:rFonts w:ascii="Garamond" w:hAnsi="Garamond"/>
          <w:sz w:val="24"/>
          <w:szCs w:val="24"/>
        </w:rPr>
        <w:t>344</w:t>
      </w:r>
      <w:r w:rsidR="00266FAA">
        <w:rPr>
          <w:rFonts w:ascii="Garamond" w:hAnsi="Garamond"/>
          <w:sz w:val="24"/>
          <w:szCs w:val="24"/>
        </w:rPr>
        <w:t>.</w:t>
      </w:r>
      <w:r w:rsidR="00266FAA">
        <w:rPr>
          <w:rFonts w:ascii="Garamond" w:hAnsi="Garamond"/>
          <w:sz w:val="24"/>
          <w:szCs w:val="24"/>
        </w:rPr>
        <w:tab/>
      </w:r>
      <w:r w:rsidR="00A63D69" w:rsidRPr="0098794F">
        <w:rPr>
          <w:rFonts w:ascii="Garamond" w:hAnsi="Garamond"/>
          <w:sz w:val="24"/>
          <w:szCs w:val="24"/>
        </w:rPr>
        <w:t xml:space="preserve">Please indicate </w:t>
      </w:r>
      <w:r w:rsidR="00B33DD0">
        <w:rPr>
          <w:rFonts w:ascii="Garamond" w:hAnsi="Garamond"/>
          <w:sz w:val="24"/>
          <w:szCs w:val="24"/>
        </w:rPr>
        <w:t xml:space="preserve">the </w:t>
      </w:r>
      <w:r w:rsidR="00A63D69" w:rsidRPr="0098794F">
        <w:rPr>
          <w:rFonts w:ascii="Garamond" w:hAnsi="Garamond"/>
          <w:sz w:val="24"/>
          <w:szCs w:val="24"/>
        </w:rPr>
        <w:t xml:space="preserve">predominant soil types across the site as </w:t>
      </w:r>
      <w:r w:rsidR="00A63D69" w:rsidRPr="0098794F">
        <w:rPr>
          <w:rFonts w:ascii="Garamond" w:hAnsi="Garamond"/>
          <w:i/>
          <w:sz w:val="24"/>
          <w:szCs w:val="24"/>
        </w:rPr>
        <w:t>a whole</w:t>
      </w:r>
      <w:r w:rsidR="00A63D69" w:rsidRPr="0098794F">
        <w:rPr>
          <w:rFonts w:ascii="Garamond" w:hAnsi="Garamond"/>
          <w:sz w:val="24"/>
          <w:szCs w:val="24"/>
        </w:rPr>
        <w:t>.</w:t>
      </w:r>
      <w:r w:rsidR="00686CB7" w:rsidRPr="0098794F">
        <w:rPr>
          <w:rFonts w:ascii="Garamond" w:hAnsi="Garamond"/>
          <w:sz w:val="24"/>
          <w:szCs w:val="24"/>
        </w:rPr>
        <w:t xml:space="preserve"> </w:t>
      </w:r>
      <w:r w:rsidR="00A63D69" w:rsidRPr="0098794F">
        <w:rPr>
          <w:rFonts w:ascii="Garamond" w:hAnsi="Garamond"/>
          <w:sz w:val="24"/>
          <w:szCs w:val="24"/>
        </w:rPr>
        <w:t xml:space="preserve">Also indicate whether </w:t>
      </w:r>
      <w:r w:rsidR="00A63D69" w:rsidRPr="0098794F">
        <w:rPr>
          <w:rFonts w:ascii="Garamond" w:hAnsi="Garamond" w:cs="Lucida Bright"/>
          <w:sz w:val="24"/>
          <w:szCs w:val="24"/>
        </w:rPr>
        <w:t xml:space="preserve">soil types </w:t>
      </w:r>
      <w:r w:rsidR="00B33DD0">
        <w:rPr>
          <w:rFonts w:ascii="Garamond" w:hAnsi="Garamond" w:cs="Lucida Bright"/>
          <w:sz w:val="24"/>
          <w:szCs w:val="24"/>
        </w:rPr>
        <w:t xml:space="preserve">are </w:t>
      </w:r>
      <w:r w:rsidR="00A63D69" w:rsidRPr="0098794F">
        <w:rPr>
          <w:rFonts w:ascii="Garamond" w:hAnsi="Garamond" w:cs="Lucida Bright"/>
          <w:sz w:val="24"/>
          <w:szCs w:val="24"/>
        </w:rPr>
        <w:t>subject to change as a result of changing hydrological conditions (e.g.</w:t>
      </w:r>
      <w:r w:rsidR="00B33DD0">
        <w:rPr>
          <w:rFonts w:ascii="Garamond" w:hAnsi="Garamond" w:cs="Lucida Bright"/>
          <w:sz w:val="24"/>
          <w:szCs w:val="24"/>
        </w:rPr>
        <w:t>,</w:t>
      </w:r>
      <w:r w:rsidR="00A63D69" w:rsidRPr="0098794F">
        <w:rPr>
          <w:rFonts w:ascii="Garamond" w:hAnsi="Garamond" w:cs="Lucida Bright"/>
          <w:sz w:val="24"/>
          <w:szCs w:val="24"/>
        </w:rPr>
        <w:t xml:space="preserve"> increased salinity or acidification).</w:t>
      </w:r>
    </w:p>
    <w:p w14:paraId="212A2F88" w14:textId="77777777" w:rsidR="0098794F" w:rsidRPr="0098794F" w:rsidRDefault="0098794F" w:rsidP="00386CA0">
      <w:pPr>
        <w:spacing w:after="0" w:line="240" w:lineRule="auto"/>
        <w:rPr>
          <w:rFonts w:ascii="Garamond" w:hAnsi="Garamond"/>
          <w:sz w:val="24"/>
          <w:szCs w:val="24"/>
        </w:rPr>
      </w:pPr>
    </w:p>
    <w:p w14:paraId="6A6E349E" w14:textId="77777777" w:rsidR="008E1EDC" w:rsidRPr="003B6855" w:rsidRDefault="00505636" w:rsidP="00386CA0">
      <w:pPr>
        <w:pStyle w:val="Heading3"/>
        <w:spacing w:before="0" w:after="0" w:line="240" w:lineRule="auto"/>
        <w:ind w:left="567" w:hanging="567"/>
        <w:rPr>
          <w:i/>
          <w:szCs w:val="24"/>
        </w:rPr>
      </w:pPr>
      <w:bookmarkStart w:id="85" w:name="_Toc301966890"/>
      <w:r w:rsidRPr="003B6855">
        <w:rPr>
          <w:i/>
          <w:szCs w:val="24"/>
        </w:rPr>
        <w:t>7.3</w:t>
      </w:r>
      <w:r w:rsidR="008E1EDC" w:rsidRPr="003B6855">
        <w:rPr>
          <w:i/>
          <w:szCs w:val="24"/>
        </w:rPr>
        <w:t>.</w:t>
      </w:r>
      <w:r w:rsidR="00516EFC" w:rsidRPr="003B6855">
        <w:rPr>
          <w:i/>
          <w:szCs w:val="24"/>
        </w:rPr>
        <w:t>9</w:t>
      </w:r>
      <w:r w:rsidR="008E1EDC" w:rsidRPr="003B6855">
        <w:rPr>
          <w:i/>
          <w:szCs w:val="24"/>
        </w:rPr>
        <w:tab/>
      </w:r>
      <w:r w:rsidR="0093475B" w:rsidRPr="003B6855">
        <w:rPr>
          <w:i/>
          <w:szCs w:val="24"/>
        </w:rPr>
        <w:t>Water regime</w:t>
      </w:r>
      <w:bookmarkEnd w:id="85"/>
    </w:p>
    <w:p w14:paraId="20E584CA" w14:textId="77777777" w:rsidR="008E1EDC" w:rsidRPr="00266FAA" w:rsidRDefault="008E1EDC" w:rsidP="00386CA0">
      <w:pPr>
        <w:shd w:val="clear" w:color="auto" w:fill="F2DBDB"/>
        <w:spacing w:after="0" w:line="240" w:lineRule="auto"/>
        <w:ind w:left="567" w:hanging="567"/>
        <w:rPr>
          <w:rFonts w:ascii="Garamond" w:hAnsi="Garamond"/>
          <w:b/>
          <w:sz w:val="24"/>
          <w:szCs w:val="24"/>
        </w:rPr>
      </w:pPr>
      <w:r w:rsidRPr="0098794F">
        <w:rPr>
          <w:rFonts w:ascii="Garamond" w:hAnsi="Garamond"/>
          <w:b/>
          <w:sz w:val="24"/>
          <w:szCs w:val="24"/>
        </w:rPr>
        <w:tab/>
      </w:r>
      <w:r w:rsidRPr="00266FAA">
        <w:rPr>
          <w:rFonts w:ascii="Garamond" w:hAnsi="Garamond"/>
          <w:b/>
          <w:sz w:val="24"/>
          <w:szCs w:val="24"/>
        </w:rPr>
        <w:sym w:font="Wingdings" w:char="F046"/>
      </w:r>
      <w:r w:rsidR="00686CB7" w:rsidRPr="00266FAA">
        <w:rPr>
          <w:rFonts w:ascii="Garamond" w:hAnsi="Garamond"/>
          <w:b/>
          <w:sz w:val="24"/>
          <w:szCs w:val="24"/>
        </w:rPr>
        <w:t xml:space="preserve"> </w:t>
      </w:r>
      <w:r w:rsidR="00912B6F" w:rsidRPr="00266FAA">
        <w:rPr>
          <w:rFonts w:ascii="Garamond" w:hAnsi="Garamond"/>
          <w:b/>
          <w:sz w:val="24"/>
          <w:szCs w:val="24"/>
        </w:rPr>
        <w:t>RIS field</w:t>
      </w:r>
      <w:r w:rsidRPr="00266FAA">
        <w:rPr>
          <w:rFonts w:ascii="Garamond" w:hAnsi="Garamond"/>
          <w:b/>
          <w:sz w:val="24"/>
          <w:szCs w:val="24"/>
        </w:rPr>
        <w:t xml:space="preserve"> 2</w:t>
      </w:r>
      <w:r w:rsidR="00C6184D" w:rsidRPr="00266FAA">
        <w:rPr>
          <w:rFonts w:ascii="Garamond" w:hAnsi="Garamond"/>
          <w:b/>
          <w:sz w:val="24"/>
          <w:szCs w:val="24"/>
        </w:rPr>
        <w:t>0</w:t>
      </w:r>
    </w:p>
    <w:p w14:paraId="202408BC" w14:textId="77777777" w:rsidR="0098794F" w:rsidRPr="00266FAA" w:rsidRDefault="0098794F" w:rsidP="00386CA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rFonts w:ascii="Garamond" w:hAnsi="Garamond" w:cs="Lucida Bright"/>
          <w:sz w:val="24"/>
          <w:szCs w:val="24"/>
        </w:rPr>
      </w:pPr>
    </w:p>
    <w:p w14:paraId="216FD57D" w14:textId="77777777" w:rsidR="00000218" w:rsidRPr="0098794F" w:rsidRDefault="001375EF" w:rsidP="00386CA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67" w:hanging="567"/>
        <w:rPr>
          <w:rFonts w:ascii="Garamond" w:hAnsi="Garamond"/>
          <w:color w:val="000000"/>
          <w:sz w:val="24"/>
          <w:szCs w:val="24"/>
        </w:rPr>
      </w:pPr>
      <w:r w:rsidRPr="00266FAA">
        <w:rPr>
          <w:rFonts w:ascii="Garamond" w:hAnsi="Garamond" w:cs="Lucida Bright"/>
          <w:sz w:val="24"/>
          <w:szCs w:val="24"/>
        </w:rPr>
        <w:t>3</w:t>
      </w:r>
      <w:r>
        <w:rPr>
          <w:rFonts w:ascii="Garamond" w:hAnsi="Garamond" w:cs="Lucida Bright"/>
          <w:sz w:val="24"/>
          <w:szCs w:val="24"/>
        </w:rPr>
        <w:t>45</w:t>
      </w:r>
      <w:r w:rsidR="00266FAA" w:rsidRPr="00266FAA">
        <w:rPr>
          <w:rFonts w:ascii="Garamond" w:hAnsi="Garamond" w:cs="Lucida Bright"/>
          <w:sz w:val="24"/>
          <w:szCs w:val="24"/>
        </w:rPr>
        <w:t>.</w:t>
      </w:r>
      <w:r w:rsidR="00266FAA" w:rsidRPr="00266FAA">
        <w:rPr>
          <w:rFonts w:ascii="Garamond" w:hAnsi="Garamond" w:cs="Lucida Bright"/>
          <w:sz w:val="24"/>
          <w:szCs w:val="24"/>
        </w:rPr>
        <w:tab/>
      </w:r>
      <w:r w:rsidR="002B3C77" w:rsidRPr="00266FAA">
        <w:rPr>
          <w:rFonts w:ascii="Garamond" w:hAnsi="Garamond" w:cs="Lucida Bright"/>
          <w:sz w:val="24"/>
          <w:szCs w:val="24"/>
        </w:rPr>
        <w:t>Field 2</w:t>
      </w:r>
      <w:r w:rsidR="00C6184D" w:rsidRPr="00266FAA">
        <w:rPr>
          <w:rFonts w:ascii="Garamond" w:hAnsi="Garamond" w:cs="Lucida Bright"/>
          <w:sz w:val="24"/>
          <w:szCs w:val="24"/>
        </w:rPr>
        <w:t>0</w:t>
      </w:r>
      <w:r w:rsidR="00266FAA">
        <w:rPr>
          <w:rFonts w:ascii="Garamond" w:hAnsi="Garamond" w:cs="Lucida Bright"/>
          <w:sz w:val="24"/>
          <w:szCs w:val="24"/>
        </w:rPr>
        <w:t xml:space="preserve"> provides </w:t>
      </w:r>
      <w:r w:rsidR="002B3C77" w:rsidRPr="00266FAA">
        <w:rPr>
          <w:rFonts w:ascii="Garamond" w:hAnsi="Garamond" w:cs="Lucida Bright"/>
          <w:sz w:val="24"/>
          <w:szCs w:val="24"/>
        </w:rPr>
        <w:t xml:space="preserve">information about the hydrology of the site, </w:t>
      </w:r>
      <w:r w:rsidR="00266FAA">
        <w:rPr>
          <w:rFonts w:ascii="Garamond" w:hAnsi="Garamond" w:cs="Lucida Bright"/>
          <w:sz w:val="24"/>
          <w:szCs w:val="24"/>
        </w:rPr>
        <w:t xml:space="preserve">and </w:t>
      </w:r>
      <w:r w:rsidR="002B3C77" w:rsidRPr="00266FAA">
        <w:rPr>
          <w:rFonts w:ascii="Garamond" w:hAnsi="Garamond" w:cs="Lucida Bright"/>
          <w:sz w:val="24"/>
          <w:szCs w:val="24"/>
        </w:rPr>
        <w:t>specifically</w:t>
      </w:r>
      <w:r w:rsidR="002B3C77" w:rsidRPr="0098794F">
        <w:rPr>
          <w:rFonts w:ascii="Garamond" w:hAnsi="Garamond" w:cs="Lucida Bright"/>
          <w:sz w:val="24"/>
          <w:szCs w:val="24"/>
        </w:rPr>
        <w:t xml:space="preserve"> the permanence of water at the site, its source and </w:t>
      </w:r>
      <w:r w:rsidR="00000218" w:rsidRPr="0098794F">
        <w:rPr>
          <w:rFonts w:ascii="Garamond" w:hAnsi="Garamond" w:cs="Lucida Bright"/>
          <w:sz w:val="24"/>
          <w:szCs w:val="24"/>
        </w:rPr>
        <w:t>destination</w:t>
      </w:r>
      <w:r w:rsidR="00B33DD0">
        <w:rPr>
          <w:rFonts w:ascii="Garamond" w:hAnsi="Garamond" w:cs="Lucida Bright"/>
          <w:sz w:val="24"/>
          <w:szCs w:val="24"/>
        </w:rPr>
        <w:t>,</w:t>
      </w:r>
      <w:r w:rsidR="002B3C77" w:rsidRPr="0098794F">
        <w:rPr>
          <w:rFonts w:ascii="Garamond" w:hAnsi="Garamond" w:cs="Lucida Bright"/>
          <w:sz w:val="24"/>
          <w:szCs w:val="24"/>
        </w:rPr>
        <w:t xml:space="preserve"> and the stability of the water regime.</w:t>
      </w:r>
      <w:r w:rsidR="00686CB7" w:rsidRPr="0098794F">
        <w:rPr>
          <w:rFonts w:ascii="Garamond" w:hAnsi="Garamond" w:cs="Lucida Bright"/>
          <w:sz w:val="24"/>
          <w:szCs w:val="24"/>
        </w:rPr>
        <w:t xml:space="preserve"> </w:t>
      </w:r>
      <w:r w:rsidR="00000218" w:rsidRPr="0098794F">
        <w:rPr>
          <w:rFonts w:ascii="Garamond" w:hAnsi="Garamond"/>
          <w:color w:val="000000"/>
          <w:sz w:val="24"/>
          <w:szCs w:val="24"/>
        </w:rPr>
        <w:t>Please tick all options that apply under each heading.</w:t>
      </w:r>
    </w:p>
    <w:p w14:paraId="5A5DD0EF" w14:textId="77777777" w:rsidR="0098794F" w:rsidRPr="0098794F" w:rsidRDefault="0098794F" w:rsidP="00386CA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67" w:hanging="567"/>
        <w:rPr>
          <w:rFonts w:ascii="Garamond" w:hAnsi="Garamond"/>
          <w:color w:val="000000"/>
          <w:sz w:val="24"/>
          <w:szCs w:val="24"/>
        </w:rPr>
      </w:pPr>
    </w:p>
    <w:p w14:paraId="5C254753" w14:textId="77777777" w:rsidR="002B3C77" w:rsidRPr="0098794F" w:rsidRDefault="001375EF" w:rsidP="00386CA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67" w:hanging="567"/>
        <w:rPr>
          <w:rFonts w:ascii="Garamond" w:hAnsi="Garamond" w:cs="Lucida Bright"/>
          <w:sz w:val="24"/>
          <w:szCs w:val="24"/>
        </w:rPr>
      </w:pPr>
      <w:r>
        <w:rPr>
          <w:rFonts w:ascii="Garamond" w:hAnsi="Garamond" w:cs="Lucida Bright"/>
          <w:sz w:val="24"/>
          <w:szCs w:val="24"/>
        </w:rPr>
        <w:t>346</w:t>
      </w:r>
      <w:r w:rsidR="00266FAA">
        <w:rPr>
          <w:rFonts w:ascii="Garamond" w:hAnsi="Garamond" w:cs="Lucida Bright"/>
          <w:sz w:val="24"/>
          <w:szCs w:val="24"/>
        </w:rPr>
        <w:t>.</w:t>
      </w:r>
      <w:r w:rsidR="00266FAA">
        <w:rPr>
          <w:rFonts w:ascii="Garamond" w:hAnsi="Garamond" w:cs="Lucida Bright"/>
          <w:sz w:val="24"/>
          <w:szCs w:val="24"/>
        </w:rPr>
        <w:tab/>
      </w:r>
      <w:r w:rsidR="002B3C77" w:rsidRPr="0098794F">
        <w:rPr>
          <w:rFonts w:ascii="Garamond" w:hAnsi="Garamond" w:cs="Lucida Bright"/>
          <w:sz w:val="24"/>
          <w:szCs w:val="24"/>
        </w:rPr>
        <w:t>Information about other key hydrological features such as evaporation, flooding frequency, seasonality and duration</w:t>
      </w:r>
      <w:r w:rsidR="00000218" w:rsidRPr="0098794F">
        <w:rPr>
          <w:rFonts w:ascii="Garamond" w:hAnsi="Garamond" w:cs="Lucida Bright"/>
          <w:sz w:val="24"/>
          <w:szCs w:val="24"/>
        </w:rPr>
        <w:t xml:space="preserve"> of water flows</w:t>
      </w:r>
      <w:r w:rsidR="002B3C77" w:rsidRPr="0098794F">
        <w:rPr>
          <w:rFonts w:ascii="Garamond" w:hAnsi="Garamond" w:cs="Lucida Bright"/>
          <w:sz w:val="24"/>
          <w:szCs w:val="24"/>
        </w:rPr>
        <w:t>; magnitude of flow and/or tidal regime</w:t>
      </w:r>
      <w:r w:rsidR="00000218" w:rsidRPr="0098794F">
        <w:rPr>
          <w:rFonts w:ascii="Garamond" w:hAnsi="Garamond" w:cs="Lucida Bright"/>
          <w:sz w:val="24"/>
          <w:szCs w:val="24"/>
        </w:rPr>
        <w:t>s</w:t>
      </w:r>
      <w:r w:rsidR="002B3C77" w:rsidRPr="0098794F">
        <w:rPr>
          <w:rFonts w:ascii="Garamond" w:hAnsi="Garamond" w:cs="Lucida Bright"/>
          <w:sz w:val="24"/>
          <w:szCs w:val="24"/>
        </w:rPr>
        <w:t xml:space="preserve">, </w:t>
      </w:r>
      <w:r w:rsidR="00000218" w:rsidRPr="0098794F">
        <w:rPr>
          <w:rFonts w:ascii="Garamond" w:hAnsi="Garamond" w:cs="Lucida Bright"/>
          <w:sz w:val="24"/>
          <w:szCs w:val="24"/>
        </w:rPr>
        <w:t xml:space="preserve">and </w:t>
      </w:r>
      <w:r w:rsidR="002B3C77" w:rsidRPr="0098794F">
        <w:rPr>
          <w:rFonts w:ascii="Garamond" w:hAnsi="Garamond" w:cs="Lucida Bright"/>
          <w:sz w:val="24"/>
          <w:szCs w:val="24"/>
        </w:rPr>
        <w:t>links with groundwater</w:t>
      </w:r>
      <w:r w:rsidR="00000218" w:rsidRPr="0098794F">
        <w:rPr>
          <w:rFonts w:ascii="Garamond" w:hAnsi="Garamond" w:cs="Lucida Bright"/>
          <w:sz w:val="24"/>
          <w:szCs w:val="24"/>
        </w:rPr>
        <w:t xml:space="preserve"> can be added in the text box if appropriate</w:t>
      </w:r>
      <w:r w:rsidR="002B3C77" w:rsidRPr="0098794F">
        <w:rPr>
          <w:rFonts w:ascii="Garamond" w:hAnsi="Garamond" w:cs="Lucida Bright"/>
          <w:sz w:val="24"/>
          <w:szCs w:val="24"/>
        </w:rPr>
        <w:t>.</w:t>
      </w:r>
      <w:r w:rsidR="00686CB7" w:rsidRPr="0098794F">
        <w:rPr>
          <w:rFonts w:ascii="Garamond" w:hAnsi="Garamond" w:cs="Lucida Bright"/>
          <w:sz w:val="24"/>
          <w:szCs w:val="24"/>
        </w:rPr>
        <w:t xml:space="preserve"> </w:t>
      </w:r>
    </w:p>
    <w:p w14:paraId="1D2E2793" w14:textId="77777777" w:rsidR="0098794F" w:rsidRPr="00B33DD0" w:rsidRDefault="0098794F" w:rsidP="00386CA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67" w:hanging="567"/>
        <w:rPr>
          <w:rFonts w:ascii="Garamond" w:hAnsi="Garamond"/>
          <w:color w:val="000000"/>
          <w:sz w:val="24"/>
          <w:szCs w:val="24"/>
        </w:rPr>
      </w:pPr>
    </w:p>
    <w:p w14:paraId="0EB105E0" w14:textId="77777777" w:rsidR="00A7777F" w:rsidRDefault="001375EF" w:rsidP="00386CA0">
      <w:pPr>
        <w:spacing w:after="0" w:line="240" w:lineRule="auto"/>
        <w:ind w:left="567" w:hanging="567"/>
        <w:rPr>
          <w:rFonts w:ascii="Garamond" w:hAnsi="Garamond"/>
          <w:sz w:val="24"/>
          <w:szCs w:val="24"/>
        </w:rPr>
      </w:pPr>
      <w:r>
        <w:rPr>
          <w:rFonts w:ascii="Garamond" w:hAnsi="Garamond"/>
          <w:sz w:val="24"/>
          <w:szCs w:val="24"/>
        </w:rPr>
        <w:t>347</w:t>
      </w:r>
      <w:r w:rsidR="00266FAA">
        <w:rPr>
          <w:rFonts w:ascii="Garamond" w:hAnsi="Garamond"/>
          <w:sz w:val="24"/>
          <w:szCs w:val="24"/>
        </w:rPr>
        <w:t>.</w:t>
      </w:r>
      <w:r w:rsidR="00266FAA">
        <w:rPr>
          <w:rFonts w:ascii="Garamond" w:hAnsi="Garamond"/>
          <w:sz w:val="24"/>
          <w:szCs w:val="24"/>
        </w:rPr>
        <w:tab/>
      </w:r>
      <w:r w:rsidR="00EC392C" w:rsidRPr="00B33DD0">
        <w:rPr>
          <w:rFonts w:ascii="Garamond" w:hAnsi="Garamond"/>
          <w:sz w:val="24"/>
          <w:szCs w:val="24"/>
        </w:rPr>
        <w:t xml:space="preserve">For RIS updates, please </w:t>
      </w:r>
      <w:r w:rsidR="00266FAA">
        <w:rPr>
          <w:rFonts w:ascii="Garamond" w:hAnsi="Garamond"/>
          <w:sz w:val="24"/>
          <w:szCs w:val="24"/>
        </w:rPr>
        <w:t xml:space="preserve">also </w:t>
      </w:r>
      <w:r w:rsidR="00EC392C" w:rsidRPr="00B33DD0">
        <w:rPr>
          <w:rFonts w:ascii="Garamond" w:hAnsi="Garamond"/>
          <w:sz w:val="24"/>
          <w:szCs w:val="24"/>
        </w:rPr>
        <w:t>note significant change in any of these hydrological elements.</w:t>
      </w:r>
    </w:p>
    <w:p w14:paraId="383B2330" w14:textId="77777777" w:rsidR="00266FAA" w:rsidRDefault="00266FAA" w:rsidP="00386CA0">
      <w:pPr>
        <w:spacing w:after="0" w:line="240" w:lineRule="auto"/>
        <w:ind w:left="567" w:hanging="567"/>
        <w:rPr>
          <w:rFonts w:ascii="Garamond" w:hAnsi="Garamond"/>
          <w:sz w:val="24"/>
          <w:szCs w:val="24"/>
        </w:rPr>
      </w:pPr>
    </w:p>
    <w:p w14:paraId="4FC1C6D9" w14:textId="77777777" w:rsidR="00266FAA" w:rsidRPr="00B33DD0" w:rsidRDefault="001375EF" w:rsidP="00386CA0">
      <w:pPr>
        <w:spacing w:after="0" w:line="240" w:lineRule="auto"/>
        <w:ind w:left="567" w:hanging="567"/>
        <w:rPr>
          <w:rFonts w:ascii="Garamond" w:hAnsi="Garamond"/>
          <w:sz w:val="24"/>
          <w:szCs w:val="24"/>
        </w:rPr>
      </w:pPr>
      <w:r>
        <w:rPr>
          <w:rFonts w:ascii="Garamond" w:hAnsi="Garamond"/>
          <w:sz w:val="24"/>
          <w:szCs w:val="24"/>
        </w:rPr>
        <w:t>348</w:t>
      </w:r>
      <w:r w:rsidR="00266FAA">
        <w:rPr>
          <w:rFonts w:ascii="Garamond" w:hAnsi="Garamond"/>
          <w:sz w:val="24"/>
          <w:szCs w:val="24"/>
        </w:rPr>
        <w:t>.</w:t>
      </w:r>
      <w:r w:rsidR="00266FAA">
        <w:rPr>
          <w:rFonts w:ascii="Garamond" w:hAnsi="Garamond"/>
          <w:sz w:val="24"/>
          <w:szCs w:val="24"/>
        </w:rPr>
        <w:tab/>
        <w:t>Other RIS fields cover other aspects of the hydrology of site: field 22 (water pH); field 23 (water salinity); field 24 (nutrients in water) and field 26 (ecosystem services/benefits).</w:t>
      </w:r>
    </w:p>
    <w:p w14:paraId="57F64793" w14:textId="77777777" w:rsidR="0098794F" w:rsidRPr="00B33DD0" w:rsidRDefault="0098794F" w:rsidP="00386CA0">
      <w:pPr>
        <w:spacing w:after="0" w:line="240" w:lineRule="auto"/>
        <w:rPr>
          <w:rFonts w:ascii="Garamond" w:hAnsi="Garamond"/>
          <w:sz w:val="24"/>
          <w:szCs w:val="24"/>
        </w:rPr>
      </w:pPr>
    </w:p>
    <w:p w14:paraId="1E24BCF4" w14:textId="77777777" w:rsidR="0093475B" w:rsidRPr="003B6855" w:rsidRDefault="00505636" w:rsidP="00386CA0">
      <w:pPr>
        <w:pStyle w:val="Heading3"/>
        <w:tabs>
          <w:tab w:val="left" w:pos="567"/>
        </w:tabs>
        <w:spacing w:before="0" w:after="0" w:line="240" w:lineRule="auto"/>
        <w:rPr>
          <w:i/>
          <w:szCs w:val="24"/>
        </w:rPr>
      </w:pPr>
      <w:bookmarkStart w:id="86" w:name="_Toc301966891"/>
      <w:r w:rsidRPr="003B6855">
        <w:rPr>
          <w:i/>
          <w:szCs w:val="24"/>
        </w:rPr>
        <w:t>7.3.</w:t>
      </w:r>
      <w:r w:rsidR="00516EFC" w:rsidRPr="003B6855">
        <w:rPr>
          <w:i/>
          <w:szCs w:val="24"/>
        </w:rPr>
        <w:t>10</w:t>
      </w:r>
      <w:r w:rsidR="00266FAA" w:rsidRPr="003B6855">
        <w:rPr>
          <w:i/>
          <w:szCs w:val="24"/>
        </w:rPr>
        <w:tab/>
      </w:r>
      <w:r w:rsidR="0093475B" w:rsidRPr="003B6855">
        <w:rPr>
          <w:i/>
          <w:szCs w:val="24"/>
        </w:rPr>
        <w:tab/>
        <w:t>Sediment regime</w:t>
      </w:r>
      <w:bookmarkEnd w:id="86"/>
      <w:r w:rsidR="0093475B" w:rsidRPr="003B6855">
        <w:rPr>
          <w:i/>
          <w:szCs w:val="24"/>
        </w:rPr>
        <w:t xml:space="preserve"> </w:t>
      </w:r>
    </w:p>
    <w:p w14:paraId="02719B5C" w14:textId="77777777" w:rsidR="0093475B" w:rsidRPr="00B33DD0" w:rsidRDefault="0093475B" w:rsidP="00386CA0">
      <w:pPr>
        <w:shd w:val="clear" w:color="auto" w:fill="F2DBDB"/>
        <w:tabs>
          <w:tab w:val="left" w:pos="567"/>
        </w:tabs>
        <w:spacing w:after="0" w:line="240" w:lineRule="auto"/>
        <w:rPr>
          <w:rFonts w:ascii="Garamond" w:hAnsi="Garamond"/>
          <w:b/>
          <w:sz w:val="24"/>
          <w:szCs w:val="24"/>
        </w:rPr>
      </w:pPr>
      <w:r w:rsidRPr="00B33DD0">
        <w:rPr>
          <w:rFonts w:ascii="Garamond" w:hAnsi="Garamond"/>
          <w:b/>
          <w:sz w:val="24"/>
          <w:szCs w:val="24"/>
        </w:rPr>
        <w:tab/>
      </w:r>
      <w:r w:rsidRPr="00266FAA">
        <w:rPr>
          <w:rFonts w:ascii="Garamond" w:hAnsi="Garamond"/>
          <w:b/>
          <w:sz w:val="24"/>
          <w:szCs w:val="24"/>
        </w:rPr>
        <w:sym w:font="Wingdings" w:char="F046"/>
      </w:r>
      <w:r w:rsidR="00686CB7" w:rsidRPr="00266FAA">
        <w:rPr>
          <w:rFonts w:ascii="Garamond" w:hAnsi="Garamond"/>
          <w:b/>
          <w:sz w:val="24"/>
          <w:szCs w:val="24"/>
        </w:rPr>
        <w:t xml:space="preserve"> </w:t>
      </w:r>
      <w:r w:rsidR="00912B6F" w:rsidRPr="00266FAA">
        <w:rPr>
          <w:rFonts w:ascii="Garamond" w:hAnsi="Garamond"/>
          <w:b/>
          <w:sz w:val="24"/>
          <w:szCs w:val="24"/>
        </w:rPr>
        <w:t>RIS field</w:t>
      </w:r>
      <w:r w:rsidR="00EC392C" w:rsidRPr="00266FAA">
        <w:rPr>
          <w:rFonts w:ascii="Garamond" w:hAnsi="Garamond"/>
          <w:b/>
          <w:sz w:val="24"/>
          <w:szCs w:val="24"/>
        </w:rPr>
        <w:t xml:space="preserve"> 2</w:t>
      </w:r>
      <w:r w:rsidR="00C6184D" w:rsidRPr="00266FAA">
        <w:rPr>
          <w:rFonts w:ascii="Garamond" w:hAnsi="Garamond"/>
          <w:b/>
          <w:sz w:val="24"/>
          <w:szCs w:val="24"/>
        </w:rPr>
        <w:t>1</w:t>
      </w:r>
    </w:p>
    <w:p w14:paraId="5B61CD2C" w14:textId="77777777" w:rsidR="00B33DD0" w:rsidRDefault="00B33DD0" w:rsidP="00386CA0">
      <w:pPr>
        <w:spacing w:after="0" w:line="240" w:lineRule="auto"/>
        <w:rPr>
          <w:rFonts w:ascii="Garamond" w:hAnsi="Garamond"/>
          <w:color w:val="000000"/>
          <w:sz w:val="24"/>
          <w:szCs w:val="24"/>
        </w:rPr>
      </w:pPr>
    </w:p>
    <w:p w14:paraId="5208E608" w14:textId="77777777" w:rsidR="0093475B" w:rsidRDefault="001375EF" w:rsidP="00386CA0">
      <w:pPr>
        <w:spacing w:after="0" w:line="240" w:lineRule="auto"/>
        <w:ind w:left="567" w:hanging="567"/>
        <w:rPr>
          <w:rFonts w:ascii="Garamond" w:hAnsi="Garamond"/>
          <w:color w:val="000000"/>
          <w:sz w:val="24"/>
          <w:szCs w:val="24"/>
        </w:rPr>
      </w:pPr>
      <w:r>
        <w:rPr>
          <w:rFonts w:ascii="Garamond" w:hAnsi="Garamond"/>
          <w:color w:val="000000"/>
          <w:sz w:val="24"/>
          <w:szCs w:val="24"/>
        </w:rPr>
        <w:t>349</w:t>
      </w:r>
      <w:r w:rsidR="00266FAA">
        <w:rPr>
          <w:rFonts w:ascii="Garamond" w:hAnsi="Garamond"/>
          <w:color w:val="000000"/>
          <w:sz w:val="24"/>
          <w:szCs w:val="24"/>
        </w:rPr>
        <w:t>.</w:t>
      </w:r>
      <w:r w:rsidR="00266FAA">
        <w:rPr>
          <w:rFonts w:ascii="Garamond" w:hAnsi="Garamond"/>
          <w:color w:val="000000"/>
          <w:sz w:val="24"/>
          <w:szCs w:val="24"/>
        </w:rPr>
        <w:tab/>
      </w:r>
      <w:r w:rsidR="00EC392C" w:rsidRPr="00B33DD0">
        <w:rPr>
          <w:rFonts w:ascii="Garamond" w:hAnsi="Garamond"/>
          <w:color w:val="000000"/>
          <w:sz w:val="24"/>
          <w:szCs w:val="24"/>
        </w:rPr>
        <w:t>If known, please indicate whether significant erosion, accretion</w:t>
      </w:r>
      <w:r w:rsidR="00266FAA">
        <w:rPr>
          <w:rFonts w:ascii="Garamond" w:hAnsi="Garamond"/>
          <w:color w:val="000000"/>
          <w:sz w:val="24"/>
          <w:szCs w:val="24"/>
        </w:rPr>
        <w:t xml:space="preserve"> </w:t>
      </w:r>
      <w:r w:rsidR="00C6184D">
        <w:rPr>
          <w:rFonts w:ascii="Garamond" w:hAnsi="Garamond"/>
          <w:color w:val="000000"/>
          <w:sz w:val="24"/>
          <w:szCs w:val="24"/>
        </w:rPr>
        <w:t>or</w:t>
      </w:r>
      <w:r w:rsidR="00EC392C" w:rsidRPr="00B33DD0">
        <w:rPr>
          <w:rFonts w:ascii="Garamond" w:hAnsi="Garamond"/>
          <w:color w:val="000000"/>
          <w:sz w:val="24"/>
          <w:szCs w:val="24"/>
        </w:rPr>
        <w:t xml:space="preserve"> deposition</w:t>
      </w:r>
      <w:r w:rsidR="00C6184D">
        <w:rPr>
          <w:rFonts w:ascii="Garamond" w:hAnsi="Garamond"/>
          <w:color w:val="000000"/>
          <w:sz w:val="24"/>
          <w:szCs w:val="24"/>
        </w:rPr>
        <w:t>,</w:t>
      </w:r>
      <w:r w:rsidR="00EC392C" w:rsidRPr="00B33DD0">
        <w:rPr>
          <w:rFonts w:ascii="Garamond" w:hAnsi="Garamond"/>
          <w:color w:val="000000"/>
          <w:sz w:val="24"/>
          <w:szCs w:val="24"/>
        </w:rPr>
        <w:t xml:space="preserve"> or transportation of sediments occurs on or through the site</w:t>
      </w:r>
      <w:r w:rsidR="00B33DD0">
        <w:rPr>
          <w:rFonts w:ascii="Garamond" w:hAnsi="Garamond"/>
          <w:color w:val="000000"/>
          <w:sz w:val="24"/>
          <w:szCs w:val="24"/>
        </w:rPr>
        <w:t>.</w:t>
      </w:r>
    </w:p>
    <w:p w14:paraId="3A6D919B" w14:textId="77777777" w:rsidR="001617ED" w:rsidRDefault="001617ED" w:rsidP="00386CA0">
      <w:pPr>
        <w:spacing w:after="0" w:line="240" w:lineRule="auto"/>
        <w:ind w:left="567" w:hanging="567"/>
        <w:rPr>
          <w:rFonts w:ascii="Garamond" w:hAnsi="Garamond"/>
          <w:color w:val="000000"/>
          <w:sz w:val="24"/>
          <w:szCs w:val="24"/>
        </w:rPr>
      </w:pPr>
    </w:p>
    <w:p w14:paraId="1877B2D7" w14:textId="77777777" w:rsidR="001617ED" w:rsidRDefault="001617ED" w:rsidP="001617ED">
      <w:pPr>
        <w:spacing w:after="0" w:line="240" w:lineRule="auto"/>
        <w:ind w:left="567" w:hanging="567"/>
        <w:rPr>
          <w:rFonts w:ascii="Garamond" w:hAnsi="Garamond"/>
          <w:sz w:val="24"/>
          <w:szCs w:val="24"/>
        </w:rPr>
      </w:pPr>
      <w:r>
        <w:rPr>
          <w:rFonts w:ascii="Garamond" w:hAnsi="Garamond"/>
          <w:sz w:val="24"/>
          <w:szCs w:val="24"/>
        </w:rPr>
        <w:t>3</w:t>
      </w:r>
      <w:r w:rsidR="001375EF">
        <w:rPr>
          <w:rFonts w:ascii="Garamond" w:hAnsi="Garamond"/>
          <w:sz w:val="24"/>
          <w:szCs w:val="24"/>
        </w:rPr>
        <w:t>50.</w:t>
      </w:r>
      <w:r>
        <w:rPr>
          <w:rFonts w:ascii="Garamond" w:hAnsi="Garamond"/>
          <w:sz w:val="24"/>
          <w:szCs w:val="24"/>
        </w:rPr>
        <w:tab/>
      </w:r>
      <w:r w:rsidRPr="00B33DD0">
        <w:rPr>
          <w:rFonts w:ascii="Garamond" w:hAnsi="Garamond"/>
          <w:sz w:val="24"/>
          <w:szCs w:val="24"/>
        </w:rPr>
        <w:t xml:space="preserve">For RIS updates, please </w:t>
      </w:r>
      <w:r>
        <w:rPr>
          <w:rFonts w:ascii="Garamond" w:hAnsi="Garamond"/>
          <w:sz w:val="24"/>
          <w:szCs w:val="24"/>
        </w:rPr>
        <w:t xml:space="preserve">also </w:t>
      </w:r>
      <w:r w:rsidRPr="00B33DD0">
        <w:rPr>
          <w:rFonts w:ascii="Garamond" w:hAnsi="Garamond"/>
          <w:sz w:val="24"/>
          <w:szCs w:val="24"/>
        </w:rPr>
        <w:t xml:space="preserve">note significant change in </w:t>
      </w:r>
      <w:r>
        <w:rPr>
          <w:rFonts w:ascii="Garamond" w:hAnsi="Garamond"/>
          <w:sz w:val="24"/>
          <w:szCs w:val="24"/>
        </w:rPr>
        <w:t>sediment regimes</w:t>
      </w:r>
      <w:r w:rsidRPr="00B33DD0">
        <w:rPr>
          <w:rFonts w:ascii="Garamond" w:hAnsi="Garamond"/>
          <w:sz w:val="24"/>
          <w:szCs w:val="24"/>
        </w:rPr>
        <w:t>.</w:t>
      </w:r>
    </w:p>
    <w:p w14:paraId="4314992E" w14:textId="77777777" w:rsidR="001617ED" w:rsidRDefault="001617ED" w:rsidP="00386CA0">
      <w:pPr>
        <w:spacing w:after="0" w:line="240" w:lineRule="auto"/>
        <w:ind w:left="567" w:hanging="567"/>
        <w:rPr>
          <w:rFonts w:ascii="Garamond" w:hAnsi="Garamond"/>
          <w:color w:val="000000"/>
          <w:sz w:val="24"/>
          <w:szCs w:val="24"/>
        </w:rPr>
      </w:pPr>
    </w:p>
    <w:p w14:paraId="08454099" w14:textId="77777777" w:rsidR="00B33DD0" w:rsidRPr="00B33DD0" w:rsidRDefault="00B33DD0" w:rsidP="00386CA0">
      <w:pPr>
        <w:spacing w:after="0" w:line="240" w:lineRule="auto"/>
        <w:rPr>
          <w:rFonts w:ascii="Garamond" w:hAnsi="Garamond"/>
          <w:sz w:val="24"/>
          <w:szCs w:val="24"/>
        </w:rPr>
      </w:pPr>
    </w:p>
    <w:p w14:paraId="63CBDA9D" w14:textId="77777777" w:rsidR="0093475B" w:rsidRPr="003B6855" w:rsidRDefault="00505636" w:rsidP="00386CA0">
      <w:pPr>
        <w:pStyle w:val="Heading3"/>
        <w:tabs>
          <w:tab w:val="left" w:pos="567"/>
        </w:tabs>
        <w:spacing w:before="0" w:after="0" w:line="240" w:lineRule="auto"/>
        <w:rPr>
          <w:i/>
          <w:szCs w:val="24"/>
        </w:rPr>
      </w:pPr>
      <w:bookmarkStart w:id="87" w:name="_Toc301966892"/>
      <w:r w:rsidRPr="003B6855">
        <w:rPr>
          <w:i/>
          <w:szCs w:val="24"/>
        </w:rPr>
        <w:t>7.3</w:t>
      </w:r>
      <w:r w:rsidR="0093475B" w:rsidRPr="003B6855">
        <w:rPr>
          <w:i/>
          <w:szCs w:val="24"/>
        </w:rPr>
        <w:t>.</w:t>
      </w:r>
      <w:r w:rsidR="00516EFC" w:rsidRPr="003B6855">
        <w:rPr>
          <w:i/>
          <w:szCs w:val="24"/>
        </w:rPr>
        <w:t>11</w:t>
      </w:r>
      <w:r w:rsidR="0093475B" w:rsidRPr="003B6855">
        <w:rPr>
          <w:i/>
          <w:szCs w:val="24"/>
        </w:rPr>
        <w:tab/>
      </w:r>
      <w:r w:rsidR="00266FAA" w:rsidRPr="003B6855">
        <w:rPr>
          <w:i/>
          <w:szCs w:val="24"/>
        </w:rPr>
        <w:tab/>
      </w:r>
      <w:r w:rsidR="0093475B" w:rsidRPr="003B6855">
        <w:rPr>
          <w:i/>
          <w:szCs w:val="24"/>
        </w:rPr>
        <w:t>Water pH</w:t>
      </w:r>
      <w:bookmarkEnd w:id="87"/>
      <w:r w:rsidR="0093475B" w:rsidRPr="003B6855">
        <w:rPr>
          <w:i/>
          <w:szCs w:val="24"/>
        </w:rPr>
        <w:t xml:space="preserve"> </w:t>
      </w:r>
    </w:p>
    <w:p w14:paraId="1E8E993F" w14:textId="77777777" w:rsidR="0093475B" w:rsidRPr="00B33DD0" w:rsidRDefault="0093475B" w:rsidP="00386CA0">
      <w:pPr>
        <w:shd w:val="clear" w:color="auto" w:fill="F2DBDB"/>
        <w:tabs>
          <w:tab w:val="left" w:pos="567"/>
        </w:tabs>
        <w:spacing w:after="0" w:line="240" w:lineRule="auto"/>
        <w:rPr>
          <w:rFonts w:ascii="Garamond" w:hAnsi="Garamond"/>
          <w:b/>
          <w:sz w:val="24"/>
          <w:szCs w:val="24"/>
        </w:rPr>
      </w:pPr>
      <w:r w:rsidRPr="00B33DD0">
        <w:rPr>
          <w:rFonts w:ascii="Garamond" w:hAnsi="Garamond"/>
          <w:b/>
          <w:sz w:val="24"/>
          <w:szCs w:val="24"/>
        </w:rPr>
        <w:tab/>
      </w:r>
      <w:r w:rsidRPr="00266FAA">
        <w:rPr>
          <w:rFonts w:ascii="Garamond" w:hAnsi="Garamond"/>
          <w:b/>
          <w:sz w:val="24"/>
          <w:szCs w:val="24"/>
        </w:rPr>
        <w:sym w:font="Wingdings" w:char="F046"/>
      </w:r>
      <w:r w:rsidR="00686CB7" w:rsidRPr="00266FAA">
        <w:rPr>
          <w:rFonts w:ascii="Garamond" w:hAnsi="Garamond"/>
          <w:b/>
          <w:sz w:val="24"/>
          <w:szCs w:val="24"/>
        </w:rPr>
        <w:t xml:space="preserve"> </w:t>
      </w:r>
      <w:r w:rsidR="00912B6F" w:rsidRPr="00266FAA">
        <w:rPr>
          <w:rFonts w:ascii="Garamond" w:hAnsi="Garamond"/>
          <w:b/>
          <w:sz w:val="24"/>
          <w:szCs w:val="24"/>
        </w:rPr>
        <w:t>RIS field</w:t>
      </w:r>
      <w:r w:rsidR="00EC392C" w:rsidRPr="00266FAA">
        <w:rPr>
          <w:rFonts w:ascii="Garamond" w:hAnsi="Garamond"/>
          <w:b/>
          <w:sz w:val="24"/>
          <w:szCs w:val="24"/>
        </w:rPr>
        <w:t xml:space="preserve"> 2</w:t>
      </w:r>
      <w:r w:rsidR="00C6184D" w:rsidRPr="00266FAA">
        <w:rPr>
          <w:rFonts w:ascii="Garamond" w:hAnsi="Garamond"/>
          <w:b/>
          <w:sz w:val="24"/>
          <w:szCs w:val="24"/>
        </w:rPr>
        <w:t>2</w:t>
      </w:r>
    </w:p>
    <w:p w14:paraId="5F99C20D" w14:textId="77777777" w:rsidR="00B33DD0" w:rsidRDefault="00B33DD0" w:rsidP="00386CA0">
      <w:pPr>
        <w:spacing w:after="0" w:line="240" w:lineRule="auto"/>
        <w:rPr>
          <w:rFonts w:ascii="Garamond" w:hAnsi="Garamond"/>
          <w:sz w:val="24"/>
          <w:szCs w:val="24"/>
        </w:rPr>
      </w:pPr>
    </w:p>
    <w:p w14:paraId="28B66775" w14:textId="77777777" w:rsidR="0093475B" w:rsidRDefault="001375EF" w:rsidP="00386CA0">
      <w:pPr>
        <w:spacing w:after="0" w:line="240" w:lineRule="auto"/>
        <w:rPr>
          <w:rFonts w:ascii="Garamond" w:hAnsi="Garamond"/>
          <w:sz w:val="24"/>
          <w:szCs w:val="24"/>
        </w:rPr>
      </w:pPr>
      <w:r>
        <w:rPr>
          <w:rFonts w:ascii="Garamond" w:hAnsi="Garamond"/>
          <w:sz w:val="24"/>
          <w:szCs w:val="24"/>
        </w:rPr>
        <w:t>351</w:t>
      </w:r>
      <w:r w:rsidR="00266FAA">
        <w:rPr>
          <w:rFonts w:ascii="Garamond" w:hAnsi="Garamond"/>
          <w:sz w:val="24"/>
          <w:szCs w:val="24"/>
        </w:rPr>
        <w:t>.</w:t>
      </w:r>
      <w:r w:rsidR="00266FAA">
        <w:rPr>
          <w:rFonts w:ascii="Garamond" w:hAnsi="Garamond"/>
          <w:sz w:val="24"/>
          <w:szCs w:val="24"/>
        </w:rPr>
        <w:tab/>
      </w:r>
      <w:r w:rsidR="00EC392C" w:rsidRPr="00B33DD0">
        <w:rPr>
          <w:rFonts w:ascii="Garamond" w:hAnsi="Garamond"/>
          <w:sz w:val="24"/>
          <w:szCs w:val="24"/>
        </w:rPr>
        <w:t>If known, please note the approximate pH regime averaged across the site as a whole.</w:t>
      </w:r>
    </w:p>
    <w:p w14:paraId="78ABBB35" w14:textId="77777777" w:rsidR="001617ED" w:rsidRDefault="001617ED" w:rsidP="001617ED">
      <w:pPr>
        <w:spacing w:after="0" w:line="240" w:lineRule="auto"/>
        <w:ind w:left="567" w:hanging="567"/>
        <w:rPr>
          <w:rFonts w:ascii="Garamond" w:hAnsi="Garamond"/>
          <w:color w:val="000000"/>
          <w:sz w:val="24"/>
          <w:szCs w:val="24"/>
        </w:rPr>
      </w:pPr>
    </w:p>
    <w:p w14:paraId="6F39D9EF" w14:textId="77777777" w:rsidR="001617ED" w:rsidRDefault="001617ED" w:rsidP="001617ED">
      <w:pPr>
        <w:spacing w:after="0" w:line="240" w:lineRule="auto"/>
        <w:ind w:left="567" w:hanging="567"/>
        <w:rPr>
          <w:rFonts w:ascii="Garamond" w:hAnsi="Garamond"/>
          <w:sz w:val="24"/>
          <w:szCs w:val="24"/>
        </w:rPr>
      </w:pPr>
      <w:r>
        <w:rPr>
          <w:rFonts w:ascii="Garamond" w:hAnsi="Garamond"/>
          <w:sz w:val="24"/>
          <w:szCs w:val="24"/>
        </w:rPr>
        <w:t>3</w:t>
      </w:r>
      <w:r w:rsidR="001375EF">
        <w:rPr>
          <w:rFonts w:ascii="Garamond" w:hAnsi="Garamond"/>
          <w:sz w:val="24"/>
          <w:szCs w:val="24"/>
        </w:rPr>
        <w:t>52</w:t>
      </w:r>
      <w:r>
        <w:rPr>
          <w:rFonts w:ascii="Garamond" w:hAnsi="Garamond"/>
          <w:sz w:val="24"/>
          <w:szCs w:val="24"/>
        </w:rPr>
        <w:t>.</w:t>
      </w:r>
      <w:r>
        <w:rPr>
          <w:rFonts w:ascii="Garamond" w:hAnsi="Garamond"/>
          <w:sz w:val="24"/>
          <w:szCs w:val="24"/>
        </w:rPr>
        <w:tab/>
      </w:r>
      <w:r w:rsidRPr="00B33DD0">
        <w:rPr>
          <w:rFonts w:ascii="Garamond" w:hAnsi="Garamond"/>
          <w:sz w:val="24"/>
          <w:szCs w:val="24"/>
        </w:rPr>
        <w:t xml:space="preserve">For RIS updates, please </w:t>
      </w:r>
      <w:r>
        <w:rPr>
          <w:rFonts w:ascii="Garamond" w:hAnsi="Garamond"/>
          <w:sz w:val="24"/>
          <w:szCs w:val="24"/>
        </w:rPr>
        <w:t xml:space="preserve">also </w:t>
      </w:r>
      <w:r w:rsidRPr="00B33DD0">
        <w:rPr>
          <w:rFonts w:ascii="Garamond" w:hAnsi="Garamond"/>
          <w:sz w:val="24"/>
          <w:szCs w:val="24"/>
        </w:rPr>
        <w:t xml:space="preserve">note significant change in </w:t>
      </w:r>
      <w:r>
        <w:rPr>
          <w:rFonts w:ascii="Garamond" w:hAnsi="Garamond"/>
          <w:sz w:val="24"/>
          <w:szCs w:val="24"/>
        </w:rPr>
        <w:t>pH</w:t>
      </w:r>
      <w:r w:rsidRPr="00B33DD0">
        <w:rPr>
          <w:rFonts w:ascii="Garamond" w:hAnsi="Garamond"/>
          <w:sz w:val="24"/>
          <w:szCs w:val="24"/>
        </w:rPr>
        <w:t>.</w:t>
      </w:r>
    </w:p>
    <w:p w14:paraId="196AA56E" w14:textId="77777777" w:rsidR="00B33DD0" w:rsidRPr="00B33DD0" w:rsidRDefault="00B33DD0" w:rsidP="00386CA0">
      <w:pPr>
        <w:spacing w:after="0" w:line="240" w:lineRule="auto"/>
        <w:rPr>
          <w:rFonts w:ascii="Garamond" w:hAnsi="Garamond"/>
          <w:sz w:val="24"/>
          <w:szCs w:val="24"/>
        </w:rPr>
      </w:pPr>
    </w:p>
    <w:p w14:paraId="2B592D53" w14:textId="77777777" w:rsidR="0093475B" w:rsidRPr="003B6855" w:rsidRDefault="00505636" w:rsidP="00386CA0">
      <w:pPr>
        <w:pStyle w:val="Heading3"/>
        <w:tabs>
          <w:tab w:val="left" w:pos="567"/>
        </w:tabs>
        <w:spacing w:before="0" w:after="0" w:line="240" w:lineRule="auto"/>
        <w:rPr>
          <w:i/>
          <w:szCs w:val="24"/>
        </w:rPr>
      </w:pPr>
      <w:bookmarkStart w:id="88" w:name="_Toc301966893"/>
      <w:r w:rsidRPr="003B6855">
        <w:rPr>
          <w:i/>
          <w:szCs w:val="24"/>
        </w:rPr>
        <w:t>7.3</w:t>
      </w:r>
      <w:r w:rsidR="0093475B" w:rsidRPr="003B6855">
        <w:rPr>
          <w:i/>
          <w:szCs w:val="24"/>
        </w:rPr>
        <w:t>.</w:t>
      </w:r>
      <w:r w:rsidR="00516EFC" w:rsidRPr="003B6855">
        <w:rPr>
          <w:i/>
          <w:szCs w:val="24"/>
        </w:rPr>
        <w:t>12</w:t>
      </w:r>
      <w:r w:rsidR="0093475B" w:rsidRPr="003B6855">
        <w:rPr>
          <w:i/>
          <w:szCs w:val="24"/>
        </w:rPr>
        <w:tab/>
      </w:r>
      <w:r w:rsidR="00266FAA" w:rsidRPr="003B6855">
        <w:rPr>
          <w:i/>
          <w:szCs w:val="24"/>
        </w:rPr>
        <w:tab/>
      </w:r>
      <w:r w:rsidR="0093475B" w:rsidRPr="003B6855">
        <w:rPr>
          <w:i/>
          <w:szCs w:val="24"/>
        </w:rPr>
        <w:t>Water salinity</w:t>
      </w:r>
      <w:bookmarkEnd w:id="88"/>
    </w:p>
    <w:p w14:paraId="172CA41E" w14:textId="77777777" w:rsidR="0093475B" w:rsidRPr="00B33DD0" w:rsidRDefault="0093475B" w:rsidP="00386CA0">
      <w:pPr>
        <w:shd w:val="clear" w:color="auto" w:fill="F2DBDB"/>
        <w:tabs>
          <w:tab w:val="left" w:pos="567"/>
        </w:tabs>
        <w:spacing w:after="0" w:line="240" w:lineRule="auto"/>
        <w:rPr>
          <w:rFonts w:ascii="Garamond" w:hAnsi="Garamond"/>
          <w:b/>
          <w:sz w:val="24"/>
          <w:szCs w:val="24"/>
        </w:rPr>
      </w:pPr>
      <w:r w:rsidRPr="00B33DD0">
        <w:rPr>
          <w:rFonts w:ascii="Garamond" w:hAnsi="Garamond"/>
          <w:b/>
          <w:sz w:val="24"/>
          <w:szCs w:val="24"/>
        </w:rPr>
        <w:tab/>
      </w:r>
      <w:r w:rsidRPr="00266FAA">
        <w:rPr>
          <w:rFonts w:ascii="Garamond" w:hAnsi="Garamond"/>
          <w:b/>
          <w:sz w:val="24"/>
          <w:szCs w:val="24"/>
        </w:rPr>
        <w:sym w:font="Wingdings" w:char="F046"/>
      </w:r>
      <w:r w:rsidR="00686CB7" w:rsidRPr="00266FAA">
        <w:rPr>
          <w:rFonts w:ascii="Garamond" w:hAnsi="Garamond"/>
          <w:b/>
          <w:sz w:val="24"/>
          <w:szCs w:val="24"/>
        </w:rPr>
        <w:t xml:space="preserve"> </w:t>
      </w:r>
      <w:r w:rsidR="00912B6F" w:rsidRPr="00266FAA">
        <w:rPr>
          <w:rFonts w:ascii="Garamond" w:hAnsi="Garamond"/>
          <w:b/>
          <w:sz w:val="24"/>
          <w:szCs w:val="24"/>
        </w:rPr>
        <w:t>RIS field</w:t>
      </w:r>
      <w:r w:rsidR="00EC392C" w:rsidRPr="00266FAA">
        <w:rPr>
          <w:rFonts w:ascii="Garamond" w:hAnsi="Garamond"/>
          <w:b/>
          <w:sz w:val="24"/>
          <w:szCs w:val="24"/>
        </w:rPr>
        <w:t xml:space="preserve"> 2</w:t>
      </w:r>
      <w:r w:rsidR="00C6184D" w:rsidRPr="00266FAA">
        <w:rPr>
          <w:rFonts w:ascii="Garamond" w:hAnsi="Garamond"/>
          <w:b/>
          <w:sz w:val="24"/>
          <w:szCs w:val="24"/>
        </w:rPr>
        <w:t>3</w:t>
      </w:r>
    </w:p>
    <w:p w14:paraId="26A0DA02" w14:textId="77777777" w:rsidR="00B33DD0" w:rsidRDefault="00B33DD0" w:rsidP="00386CA0">
      <w:pPr>
        <w:spacing w:after="0" w:line="240" w:lineRule="auto"/>
        <w:rPr>
          <w:rFonts w:ascii="Garamond" w:hAnsi="Garamond"/>
          <w:sz w:val="24"/>
          <w:szCs w:val="24"/>
        </w:rPr>
      </w:pPr>
    </w:p>
    <w:p w14:paraId="03D840AB" w14:textId="77777777" w:rsidR="00EC392C" w:rsidRDefault="001375EF" w:rsidP="00386CA0">
      <w:pPr>
        <w:spacing w:after="0" w:line="240" w:lineRule="auto"/>
        <w:rPr>
          <w:rFonts w:ascii="Garamond" w:hAnsi="Garamond"/>
          <w:sz w:val="24"/>
          <w:szCs w:val="24"/>
        </w:rPr>
      </w:pPr>
      <w:r>
        <w:rPr>
          <w:rFonts w:ascii="Garamond" w:hAnsi="Garamond"/>
          <w:sz w:val="24"/>
          <w:szCs w:val="24"/>
        </w:rPr>
        <w:t>353</w:t>
      </w:r>
      <w:r w:rsidR="00266FAA">
        <w:rPr>
          <w:rFonts w:ascii="Garamond" w:hAnsi="Garamond"/>
          <w:sz w:val="24"/>
          <w:szCs w:val="24"/>
        </w:rPr>
        <w:t>.</w:t>
      </w:r>
      <w:r w:rsidR="00266FAA">
        <w:rPr>
          <w:rFonts w:ascii="Garamond" w:hAnsi="Garamond"/>
          <w:sz w:val="24"/>
          <w:szCs w:val="24"/>
        </w:rPr>
        <w:tab/>
      </w:r>
      <w:r w:rsidR="00EC392C" w:rsidRPr="00B33DD0">
        <w:rPr>
          <w:rFonts w:ascii="Garamond" w:hAnsi="Garamond"/>
          <w:sz w:val="24"/>
          <w:szCs w:val="24"/>
        </w:rPr>
        <w:t>If known, please note the water salinity averaged across the site as a whole.</w:t>
      </w:r>
    </w:p>
    <w:p w14:paraId="1A358D9B" w14:textId="77777777" w:rsidR="001617ED" w:rsidRDefault="001617ED" w:rsidP="001617ED">
      <w:pPr>
        <w:spacing w:after="0" w:line="240" w:lineRule="auto"/>
        <w:ind w:left="567" w:hanging="567"/>
        <w:rPr>
          <w:rFonts w:ascii="Garamond" w:hAnsi="Garamond"/>
          <w:color w:val="000000"/>
          <w:sz w:val="24"/>
          <w:szCs w:val="24"/>
        </w:rPr>
      </w:pPr>
    </w:p>
    <w:p w14:paraId="1386309A" w14:textId="77777777" w:rsidR="001617ED" w:rsidRDefault="001617ED" w:rsidP="001617ED">
      <w:pPr>
        <w:spacing w:after="0" w:line="240" w:lineRule="auto"/>
        <w:ind w:left="567" w:hanging="567"/>
        <w:rPr>
          <w:rFonts w:ascii="Garamond" w:hAnsi="Garamond"/>
          <w:sz w:val="24"/>
          <w:szCs w:val="24"/>
        </w:rPr>
      </w:pPr>
      <w:r>
        <w:rPr>
          <w:rFonts w:ascii="Garamond" w:hAnsi="Garamond"/>
          <w:sz w:val="24"/>
          <w:szCs w:val="24"/>
        </w:rPr>
        <w:t>3</w:t>
      </w:r>
      <w:r w:rsidR="001375EF">
        <w:rPr>
          <w:rFonts w:ascii="Garamond" w:hAnsi="Garamond"/>
          <w:sz w:val="24"/>
          <w:szCs w:val="24"/>
        </w:rPr>
        <w:t>54</w:t>
      </w:r>
      <w:r>
        <w:rPr>
          <w:rFonts w:ascii="Garamond" w:hAnsi="Garamond"/>
          <w:sz w:val="24"/>
          <w:szCs w:val="24"/>
        </w:rPr>
        <w:t>.</w:t>
      </w:r>
      <w:r>
        <w:rPr>
          <w:rFonts w:ascii="Garamond" w:hAnsi="Garamond"/>
          <w:sz w:val="24"/>
          <w:szCs w:val="24"/>
        </w:rPr>
        <w:tab/>
      </w:r>
      <w:r w:rsidRPr="00B33DD0">
        <w:rPr>
          <w:rFonts w:ascii="Garamond" w:hAnsi="Garamond"/>
          <w:sz w:val="24"/>
          <w:szCs w:val="24"/>
        </w:rPr>
        <w:t xml:space="preserve">For RIS updates, please </w:t>
      </w:r>
      <w:r>
        <w:rPr>
          <w:rFonts w:ascii="Garamond" w:hAnsi="Garamond"/>
          <w:sz w:val="24"/>
          <w:szCs w:val="24"/>
        </w:rPr>
        <w:t xml:space="preserve">also </w:t>
      </w:r>
      <w:r w:rsidRPr="00B33DD0">
        <w:rPr>
          <w:rFonts w:ascii="Garamond" w:hAnsi="Garamond"/>
          <w:sz w:val="24"/>
          <w:szCs w:val="24"/>
        </w:rPr>
        <w:t xml:space="preserve">note significant change in </w:t>
      </w:r>
      <w:r>
        <w:rPr>
          <w:rFonts w:ascii="Garamond" w:hAnsi="Garamond"/>
          <w:sz w:val="24"/>
          <w:szCs w:val="24"/>
        </w:rPr>
        <w:t>salinity</w:t>
      </w:r>
      <w:r w:rsidRPr="00B33DD0">
        <w:rPr>
          <w:rFonts w:ascii="Garamond" w:hAnsi="Garamond"/>
          <w:sz w:val="24"/>
          <w:szCs w:val="24"/>
        </w:rPr>
        <w:t>.</w:t>
      </w:r>
    </w:p>
    <w:p w14:paraId="1E034DC1" w14:textId="77777777" w:rsidR="00B33DD0" w:rsidRPr="00B33DD0" w:rsidRDefault="00B33DD0" w:rsidP="00386CA0">
      <w:pPr>
        <w:spacing w:after="0" w:line="240" w:lineRule="auto"/>
        <w:rPr>
          <w:rFonts w:ascii="Garamond" w:hAnsi="Garamond"/>
          <w:sz w:val="24"/>
          <w:szCs w:val="24"/>
        </w:rPr>
      </w:pPr>
    </w:p>
    <w:p w14:paraId="7FCA955D" w14:textId="77777777" w:rsidR="0093475B" w:rsidRPr="003B6855" w:rsidRDefault="00505636" w:rsidP="0060602F">
      <w:pPr>
        <w:pStyle w:val="Heading3"/>
        <w:tabs>
          <w:tab w:val="left" w:pos="567"/>
        </w:tabs>
        <w:spacing w:before="0" w:after="0" w:line="240" w:lineRule="auto"/>
        <w:ind w:left="567" w:hanging="567"/>
        <w:rPr>
          <w:i/>
          <w:szCs w:val="24"/>
        </w:rPr>
      </w:pPr>
      <w:bookmarkStart w:id="89" w:name="_Toc301966894"/>
      <w:r w:rsidRPr="003B6855">
        <w:rPr>
          <w:i/>
          <w:szCs w:val="24"/>
        </w:rPr>
        <w:t>7.3</w:t>
      </w:r>
      <w:r w:rsidR="0093475B" w:rsidRPr="003B6855">
        <w:rPr>
          <w:i/>
          <w:szCs w:val="24"/>
        </w:rPr>
        <w:t>.</w:t>
      </w:r>
      <w:r w:rsidR="00516EFC" w:rsidRPr="003B6855">
        <w:rPr>
          <w:i/>
          <w:szCs w:val="24"/>
        </w:rPr>
        <w:t>13</w:t>
      </w:r>
      <w:r w:rsidR="0093475B" w:rsidRPr="003B6855">
        <w:rPr>
          <w:i/>
          <w:szCs w:val="24"/>
        </w:rPr>
        <w:tab/>
      </w:r>
      <w:r w:rsidR="00266FAA" w:rsidRPr="003B6855">
        <w:rPr>
          <w:i/>
          <w:szCs w:val="24"/>
        </w:rPr>
        <w:tab/>
      </w:r>
      <w:r w:rsidR="0093475B" w:rsidRPr="003B6855">
        <w:rPr>
          <w:i/>
          <w:szCs w:val="24"/>
        </w:rPr>
        <w:t>Dissolved or suspended nutrients in water</w:t>
      </w:r>
      <w:bookmarkEnd w:id="89"/>
    </w:p>
    <w:p w14:paraId="19D11017" w14:textId="77777777" w:rsidR="0093475B" w:rsidRPr="00B33DD0" w:rsidRDefault="0093475B" w:rsidP="0060602F">
      <w:pPr>
        <w:keepNext/>
        <w:shd w:val="clear" w:color="auto" w:fill="F2DBDB"/>
        <w:tabs>
          <w:tab w:val="left" w:pos="567"/>
        </w:tabs>
        <w:spacing w:after="0" w:line="240" w:lineRule="auto"/>
        <w:ind w:left="567" w:hanging="567"/>
        <w:rPr>
          <w:rFonts w:ascii="Garamond" w:hAnsi="Garamond"/>
          <w:b/>
          <w:sz w:val="24"/>
          <w:szCs w:val="24"/>
        </w:rPr>
      </w:pPr>
      <w:r w:rsidRPr="00B33DD0">
        <w:rPr>
          <w:rFonts w:ascii="Garamond" w:hAnsi="Garamond"/>
          <w:b/>
          <w:sz w:val="24"/>
          <w:szCs w:val="24"/>
        </w:rPr>
        <w:tab/>
      </w:r>
      <w:r w:rsidRPr="00266FAA">
        <w:rPr>
          <w:rFonts w:ascii="Garamond" w:hAnsi="Garamond"/>
          <w:b/>
          <w:sz w:val="24"/>
          <w:szCs w:val="24"/>
        </w:rPr>
        <w:sym w:font="Wingdings" w:char="F046"/>
      </w:r>
      <w:r w:rsidR="00686CB7" w:rsidRPr="00266FAA">
        <w:rPr>
          <w:rFonts w:ascii="Garamond" w:hAnsi="Garamond"/>
          <w:b/>
          <w:sz w:val="24"/>
          <w:szCs w:val="24"/>
        </w:rPr>
        <w:t xml:space="preserve"> </w:t>
      </w:r>
      <w:r w:rsidR="00912B6F" w:rsidRPr="00266FAA">
        <w:rPr>
          <w:rFonts w:ascii="Garamond" w:hAnsi="Garamond"/>
          <w:b/>
          <w:sz w:val="24"/>
          <w:szCs w:val="24"/>
        </w:rPr>
        <w:t>RIS field</w:t>
      </w:r>
      <w:r w:rsidR="00EC392C" w:rsidRPr="00266FAA">
        <w:rPr>
          <w:rFonts w:ascii="Garamond" w:hAnsi="Garamond"/>
          <w:b/>
          <w:sz w:val="24"/>
          <w:szCs w:val="24"/>
        </w:rPr>
        <w:t xml:space="preserve"> 2</w:t>
      </w:r>
      <w:r w:rsidR="00C6184D" w:rsidRPr="00266FAA">
        <w:rPr>
          <w:rFonts w:ascii="Garamond" w:hAnsi="Garamond"/>
          <w:b/>
          <w:sz w:val="24"/>
          <w:szCs w:val="24"/>
        </w:rPr>
        <w:t>4</w:t>
      </w:r>
    </w:p>
    <w:p w14:paraId="04630D36" w14:textId="77777777" w:rsidR="00B33DD0" w:rsidRDefault="00B33DD0" w:rsidP="0060602F">
      <w:pPr>
        <w:keepNext/>
        <w:spacing w:after="0" w:line="240" w:lineRule="auto"/>
        <w:ind w:left="567" w:hanging="567"/>
        <w:rPr>
          <w:rFonts w:ascii="Garamond" w:hAnsi="Garamond"/>
          <w:sz w:val="24"/>
          <w:szCs w:val="24"/>
        </w:rPr>
      </w:pPr>
    </w:p>
    <w:p w14:paraId="66FE95B3" w14:textId="77777777" w:rsidR="00EC392C" w:rsidRDefault="00365D69" w:rsidP="00386CA0">
      <w:pPr>
        <w:spacing w:after="0" w:line="240" w:lineRule="auto"/>
        <w:ind w:left="567" w:hanging="567"/>
        <w:rPr>
          <w:rFonts w:ascii="Garamond" w:hAnsi="Garamond"/>
          <w:sz w:val="24"/>
          <w:szCs w:val="24"/>
        </w:rPr>
      </w:pPr>
      <w:r>
        <w:rPr>
          <w:rFonts w:ascii="Garamond" w:hAnsi="Garamond"/>
          <w:sz w:val="24"/>
          <w:szCs w:val="24"/>
        </w:rPr>
        <w:t>355</w:t>
      </w:r>
      <w:r w:rsidR="00266FAA">
        <w:rPr>
          <w:rFonts w:ascii="Garamond" w:hAnsi="Garamond"/>
          <w:sz w:val="24"/>
          <w:szCs w:val="24"/>
        </w:rPr>
        <w:t>.</w:t>
      </w:r>
      <w:r w:rsidR="00266FAA">
        <w:rPr>
          <w:rFonts w:ascii="Garamond" w:hAnsi="Garamond"/>
          <w:sz w:val="24"/>
          <w:szCs w:val="24"/>
        </w:rPr>
        <w:tab/>
      </w:r>
      <w:r w:rsidR="00EC392C" w:rsidRPr="00B33DD0">
        <w:rPr>
          <w:rFonts w:ascii="Garamond" w:hAnsi="Garamond"/>
          <w:sz w:val="24"/>
          <w:szCs w:val="24"/>
        </w:rPr>
        <w:t>If known, please note the relevant categories of dissolved or suspended nutrients in water, averaged across the site as a whole.</w:t>
      </w:r>
    </w:p>
    <w:p w14:paraId="4FC1E000" w14:textId="77777777" w:rsidR="001617ED" w:rsidRDefault="001617ED" w:rsidP="001617ED">
      <w:pPr>
        <w:spacing w:after="0" w:line="240" w:lineRule="auto"/>
        <w:ind w:left="567" w:hanging="567"/>
        <w:rPr>
          <w:rFonts w:ascii="Garamond" w:hAnsi="Garamond"/>
          <w:color w:val="000000"/>
          <w:sz w:val="24"/>
          <w:szCs w:val="24"/>
        </w:rPr>
      </w:pPr>
    </w:p>
    <w:p w14:paraId="5BBB3006" w14:textId="77777777" w:rsidR="001617ED" w:rsidRDefault="00365D69" w:rsidP="001617ED">
      <w:pPr>
        <w:spacing w:after="0" w:line="240" w:lineRule="auto"/>
        <w:ind w:left="567" w:hanging="567"/>
        <w:rPr>
          <w:rFonts w:ascii="Garamond" w:hAnsi="Garamond"/>
          <w:sz w:val="24"/>
          <w:szCs w:val="24"/>
        </w:rPr>
      </w:pPr>
      <w:r>
        <w:rPr>
          <w:rFonts w:ascii="Garamond" w:hAnsi="Garamond"/>
          <w:sz w:val="24"/>
          <w:szCs w:val="24"/>
        </w:rPr>
        <w:t>356</w:t>
      </w:r>
      <w:r w:rsidR="001617ED">
        <w:rPr>
          <w:rFonts w:ascii="Garamond" w:hAnsi="Garamond"/>
          <w:sz w:val="24"/>
          <w:szCs w:val="24"/>
        </w:rPr>
        <w:t>.</w:t>
      </w:r>
      <w:r w:rsidR="001617ED">
        <w:rPr>
          <w:rFonts w:ascii="Garamond" w:hAnsi="Garamond"/>
          <w:sz w:val="24"/>
          <w:szCs w:val="24"/>
        </w:rPr>
        <w:tab/>
      </w:r>
      <w:r w:rsidR="001617ED" w:rsidRPr="00B33DD0">
        <w:rPr>
          <w:rFonts w:ascii="Garamond" w:hAnsi="Garamond"/>
          <w:sz w:val="24"/>
          <w:szCs w:val="24"/>
        </w:rPr>
        <w:t xml:space="preserve">For RIS updates, please </w:t>
      </w:r>
      <w:r w:rsidR="001617ED">
        <w:rPr>
          <w:rFonts w:ascii="Garamond" w:hAnsi="Garamond"/>
          <w:sz w:val="24"/>
          <w:szCs w:val="24"/>
        </w:rPr>
        <w:t xml:space="preserve">also </w:t>
      </w:r>
      <w:r w:rsidR="001617ED" w:rsidRPr="00B33DD0">
        <w:rPr>
          <w:rFonts w:ascii="Garamond" w:hAnsi="Garamond"/>
          <w:sz w:val="24"/>
          <w:szCs w:val="24"/>
        </w:rPr>
        <w:t>note significant change in dissolved or suspended nutrients.</w:t>
      </w:r>
    </w:p>
    <w:p w14:paraId="372E2FB8" w14:textId="77777777" w:rsidR="00B33DD0" w:rsidRPr="00B33DD0" w:rsidRDefault="00B33DD0" w:rsidP="00386CA0">
      <w:pPr>
        <w:spacing w:after="0" w:line="240" w:lineRule="auto"/>
        <w:rPr>
          <w:rFonts w:ascii="Garamond" w:hAnsi="Garamond"/>
          <w:sz w:val="24"/>
          <w:szCs w:val="24"/>
        </w:rPr>
      </w:pPr>
    </w:p>
    <w:p w14:paraId="01E98202" w14:textId="77777777" w:rsidR="0093475B" w:rsidRPr="003B6855" w:rsidRDefault="00505636" w:rsidP="00386CA0">
      <w:pPr>
        <w:pStyle w:val="Heading3"/>
        <w:tabs>
          <w:tab w:val="left" w:pos="567"/>
        </w:tabs>
        <w:spacing w:before="0" w:after="0" w:line="240" w:lineRule="auto"/>
        <w:rPr>
          <w:i/>
          <w:szCs w:val="24"/>
        </w:rPr>
      </w:pPr>
      <w:bookmarkStart w:id="90" w:name="_Toc301966895"/>
      <w:r w:rsidRPr="003B6855">
        <w:rPr>
          <w:i/>
          <w:szCs w:val="24"/>
        </w:rPr>
        <w:t>7.3</w:t>
      </w:r>
      <w:r w:rsidR="0093475B" w:rsidRPr="003B6855">
        <w:rPr>
          <w:i/>
          <w:szCs w:val="24"/>
        </w:rPr>
        <w:t>.</w:t>
      </w:r>
      <w:r w:rsidR="00516EFC" w:rsidRPr="003B6855">
        <w:rPr>
          <w:i/>
          <w:szCs w:val="24"/>
        </w:rPr>
        <w:t>14</w:t>
      </w:r>
      <w:r w:rsidR="0093475B" w:rsidRPr="003B6855">
        <w:rPr>
          <w:i/>
          <w:szCs w:val="24"/>
        </w:rPr>
        <w:tab/>
      </w:r>
      <w:r w:rsidR="00266FAA" w:rsidRPr="003B6855">
        <w:rPr>
          <w:i/>
          <w:szCs w:val="24"/>
        </w:rPr>
        <w:tab/>
      </w:r>
      <w:r w:rsidR="0093475B" w:rsidRPr="003B6855">
        <w:rPr>
          <w:i/>
          <w:szCs w:val="24"/>
        </w:rPr>
        <w:t xml:space="preserve">Physical features of the </w:t>
      </w:r>
      <w:r w:rsidR="00266FAA" w:rsidRPr="003B6855">
        <w:rPr>
          <w:i/>
          <w:szCs w:val="24"/>
        </w:rPr>
        <w:t xml:space="preserve">surrounding </w:t>
      </w:r>
      <w:r w:rsidR="0093475B" w:rsidRPr="003B6855">
        <w:rPr>
          <w:i/>
          <w:szCs w:val="24"/>
        </w:rPr>
        <w:t>area</w:t>
      </w:r>
      <w:bookmarkEnd w:id="90"/>
    </w:p>
    <w:p w14:paraId="762D4A3C" w14:textId="77777777" w:rsidR="0093475B" w:rsidRPr="00B33DD0" w:rsidRDefault="0093475B" w:rsidP="00386CA0">
      <w:pPr>
        <w:shd w:val="clear" w:color="auto" w:fill="F2DBDB"/>
        <w:tabs>
          <w:tab w:val="left" w:pos="567"/>
        </w:tabs>
        <w:spacing w:after="0" w:line="240" w:lineRule="auto"/>
        <w:rPr>
          <w:rFonts w:ascii="Garamond" w:hAnsi="Garamond"/>
          <w:b/>
          <w:sz w:val="24"/>
          <w:szCs w:val="24"/>
        </w:rPr>
      </w:pPr>
      <w:r w:rsidRPr="00B33DD0">
        <w:rPr>
          <w:rFonts w:ascii="Garamond" w:hAnsi="Garamond"/>
          <w:b/>
          <w:sz w:val="24"/>
          <w:szCs w:val="24"/>
        </w:rPr>
        <w:tab/>
      </w:r>
      <w:r w:rsidRPr="00266FAA">
        <w:rPr>
          <w:rFonts w:ascii="Garamond" w:hAnsi="Garamond"/>
          <w:b/>
          <w:sz w:val="24"/>
          <w:szCs w:val="24"/>
        </w:rPr>
        <w:sym w:font="Wingdings" w:char="F046"/>
      </w:r>
      <w:r w:rsidR="00686CB7" w:rsidRPr="00266FAA">
        <w:rPr>
          <w:rFonts w:ascii="Garamond" w:hAnsi="Garamond"/>
          <w:b/>
          <w:sz w:val="24"/>
          <w:szCs w:val="24"/>
        </w:rPr>
        <w:t xml:space="preserve"> </w:t>
      </w:r>
      <w:r w:rsidR="00912B6F" w:rsidRPr="00266FAA">
        <w:rPr>
          <w:rFonts w:ascii="Garamond" w:hAnsi="Garamond"/>
          <w:b/>
          <w:sz w:val="24"/>
          <w:szCs w:val="24"/>
        </w:rPr>
        <w:t>RIS field</w:t>
      </w:r>
      <w:r w:rsidR="00EC392C" w:rsidRPr="00266FAA">
        <w:rPr>
          <w:rFonts w:ascii="Garamond" w:hAnsi="Garamond"/>
          <w:b/>
          <w:sz w:val="24"/>
          <w:szCs w:val="24"/>
        </w:rPr>
        <w:t xml:space="preserve"> 2</w:t>
      </w:r>
      <w:r w:rsidR="00C6184D" w:rsidRPr="00266FAA">
        <w:rPr>
          <w:rFonts w:ascii="Garamond" w:hAnsi="Garamond"/>
          <w:b/>
          <w:sz w:val="24"/>
          <w:szCs w:val="24"/>
        </w:rPr>
        <w:t>5</w:t>
      </w:r>
    </w:p>
    <w:p w14:paraId="4285D2E4" w14:textId="77777777" w:rsidR="00B33DD0" w:rsidRDefault="00B33DD0" w:rsidP="00386CA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rFonts w:ascii="Garamond" w:hAnsi="Garamond"/>
          <w:sz w:val="24"/>
          <w:szCs w:val="24"/>
        </w:rPr>
      </w:pPr>
    </w:p>
    <w:p w14:paraId="22F83F62" w14:textId="77777777" w:rsidR="00EC392C" w:rsidRDefault="00365D69" w:rsidP="00386CA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567" w:hanging="567"/>
        <w:rPr>
          <w:rFonts w:ascii="Garamond" w:hAnsi="Garamond"/>
          <w:sz w:val="24"/>
          <w:szCs w:val="24"/>
        </w:rPr>
      </w:pPr>
      <w:r>
        <w:rPr>
          <w:rFonts w:ascii="Garamond" w:hAnsi="Garamond"/>
          <w:sz w:val="24"/>
          <w:szCs w:val="24"/>
        </w:rPr>
        <w:t>357</w:t>
      </w:r>
      <w:r w:rsidR="00266FAA">
        <w:rPr>
          <w:rFonts w:ascii="Garamond" w:hAnsi="Garamond"/>
          <w:sz w:val="24"/>
          <w:szCs w:val="24"/>
        </w:rPr>
        <w:t>.</w:t>
      </w:r>
      <w:r w:rsidR="00266FAA">
        <w:rPr>
          <w:rFonts w:ascii="Garamond" w:hAnsi="Garamond"/>
          <w:sz w:val="24"/>
          <w:szCs w:val="24"/>
        </w:rPr>
        <w:tab/>
      </w:r>
      <w:r w:rsidR="00EC392C" w:rsidRPr="00B33DD0">
        <w:rPr>
          <w:rFonts w:ascii="Garamond" w:hAnsi="Garamond"/>
          <w:sz w:val="24"/>
          <w:szCs w:val="24"/>
        </w:rPr>
        <w:t xml:space="preserve">Please describe whether, and if so how, the landscape and ecological characteristics in the wider catchment or area surrounding the Ramsar Site differ from the </w:t>
      </w:r>
      <w:r w:rsidR="003B6855">
        <w:rPr>
          <w:rFonts w:ascii="Garamond" w:hAnsi="Garamond"/>
          <w:sz w:val="24"/>
          <w:szCs w:val="24"/>
        </w:rPr>
        <w:t xml:space="preserve">Ramsar </w:t>
      </w:r>
      <w:r w:rsidR="00C6184D">
        <w:rPr>
          <w:rFonts w:ascii="Garamond" w:hAnsi="Garamond"/>
          <w:sz w:val="24"/>
          <w:szCs w:val="24"/>
        </w:rPr>
        <w:t>S</w:t>
      </w:r>
      <w:r w:rsidR="00EC392C" w:rsidRPr="00B33DD0">
        <w:rPr>
          <w:rFonts w:ascii="Garamond" w:hAnsi="Garamond"/>
          <w:sz w:val="24"/>
          <w:szCs w:val="24"/>
        </w:rPr>
        <w:t>ite itself.</w:t>
      </w:r>
      <w:r w:rsidR="00686CB7" w:rsidRPr="00B33DD0">
        <w:rPr>
          <w:rFonts w:ascii="Garamond" w:hAnsi="Garamond"/>
          <w:sz w:val="24"/>
          <w:szCs w:val="24"/>
        </w:rPr>
        <w:t xml:space="preserve"> </w:t>
      </w:r>
      <w:r w:rsidR="00EC392C" w:rsidRPr="00B33DD0">
        <w:rPr>
          <w:rFonts w:ascii="Garamond" w:hAnsi="Garamond"/>
          <w:sz w:val="24"/>
          <w:szCs w:val="24"/>
        </w:rPr>
        <w:t>Indicate all the categories which apply.</w:t>
      </w:r>
    </w:p>
    <w:p w14:paraId="28A4622D" w14:textId="77777777" w:rsidR="00B33DD0" w:rsidRPr="00B33DD0" w:rsidRDefault="00B33DD0" w:rsidP="00386CA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rPr>
          <w:rFonts w:ascii="Garamond" w:hAnsi="Garamond"/>
          <w:sz w:val="24"/>
          <w:szCs w:val="24"/>
        </w:rPr>
      </w:pPr>
    </w:p>
    <w:p w14:paraId="45572E71" w14:textId="77777777" w:rsidR="00505636" w:rsidRPr="003B6855" w:rsidRDefault="00505636" w:rsidP="00386CA0">
      <w:pPr>
        <w:pStyle w:val="Heading3"/>
        <w:spacing w:before="0" w:after="0" w:line="240" w:lineRule="auto"/>
        <w:ind w:left="567" w:hanging="567"/>
        <w:rPr>
          <w:i/>
          <w:szCs w:val="24"/>
        </w:rPr>
      </w:pPr>
      <w:bookmarkStart w:id="91" w:name="_Toc301966896"/>
      <w:r w:rsidRPr="003B6855">
        <w:rPr>
          <w:i/>
          <w:szCs w:val="24"/>
        </w:rPr>
        <w:t>7.3.15</w:t>
      </w:r>
      <w:r w:rsidR="00266FAA" w:rsidRPr="003B6855">
        <w:rPr>
          <w:i/>
          <w:szCs w:val="24"/>
        </w:rPr>
        <w:tab/>
      </w:r>
      <w:r w:rsidRPr="003B6855">
        <w:rPr>
          <w:i/>
          <w:szCs w:val="24"/>
        </w:rPr>
        <w:tab/>
      </w:r>
      <w:r w:rsidR="00AD46FD" w:rsidRPr="003B6855">
        <w:rPr>
          <w:i/>
          <w:szCs w:val="24"/>
        </w:rPr>
        <w:t>Ecological processes</w:t>
      </w:r>
      <w:bookmarkEnd w:id="91"/>
    </w:p>
    <w:p w14:paraId="3C9D7393" w14:textId="77777777" w:rsidR="00505636" w:rsidRPr="00B33DD0" w:rsidRDefault="00505636" w:rsidP="00386CA0">
      <w:pPr>
        <w:shd w:val="clear" w:color="auto" w:fill="F2DBDB"/>
        <w:spacing w:after="0" w:line="240" w:lineRule="auto"/>
        <w:ind w:left="567" w:hanging="567"/>
        <w:rPr>
          <w:rFonts w:ascii="Garamond" w:hAnsi="Garamond"/>
          <w:b/>
          <w:sz w:val="24"/>
          <w:szCs w:val="24"/>
        </w:rPr>
      </w:pPr>
      <w:r w:rsidRPr="00B33DD0">
        <w:rPr>
          <w:rFonts w:ascii="Garamond" w:hAnsi="Garamond"/>
          <w:b/>
          <w:sz w:val="24"/>
          <w:szCs w:val="24"/>
        </w:rPr>
        <w:tab/>
      </w:r>
      <w:r w:rsidRPr="00266FAA">
        <w:rPr>
          <w:rFonts w:ascii="Garamond" w:hAnsi="Garamond"/>
          <w:b/>
          <w:sz w:val="24"/>
          <w:szCs w:val="24"/>
        </w:rPr>
        <w:sym w:font="Wingdings" w:char="F046"/>
      </w:r>
      <w:r w:rsidR="00686CB7" w:rsidRPr="00266FAA">
        <w:rPr>
          <w:rFonts w:ascii="Garamond" w:hAnsi="Garamond"/>
          <w:b/>
          <w:sz w:val="24"/>
          <w:szCs w:val="24"/>
        </w:rPr>
        <w:t xml:space="preserve"> </w:t>
      </w:r>
      <w:r w:rsidR="00912B6F" w:rsidRPr="00266FAA">
        <w:rPr>
          <w:rFonts w:ascii="Garamond" w:hAnsi="Garamond"/>
          <w:b/>
          <w:sz w:val="24"/>
          <w:szCs w:val="24"/>
        </w:rPr>
        <w:t xml:space="preserve">RIS </w:t>
      </w:r>
      <w:r w:rsidR="00AD46FD" w:rsidRPr="00266FAA">
        <w:rPr>
          <w:rFonts w:ascii="Garamond" w:hAnsi="Garamond"/>
          <w:b/>
          <w:sz w:val="24"/>
          <w:szCs w:val="24"/>
        </w:rPr>
        <w:t>Part 3.2</w:t>
      </w:r>
    </w:p>
    <w:p w14:paraId="7F67B606" w14:textId="77777777" w:rsidR="00B33DD0" w:rsidRDefault="00B33DD0" w:rsidP="00386CA0">
      <w:pPr>
        <w:spacing w:after="0" w:line="240" w:lineRule="auto"/>
        <w:rPr>
          <w:rFonts w:ascii="Garamond" w:hAnsi="Garamond"/>
          <w:sz w:val="24"/>
          <w:szCs w:val="24"/>
        </w:rPr>
      </w:pPr>
    </w:p>
    <w:p w14:paraId="48BF0C66" w14:textId="77777777" w:rsidR="00C6184D" w:rsidRPr="00187A71" w:rsidRDefault="00365D69" w:rsidP="00386CA0">
      <w:pPr>
        <w:spacing w:after="0" w:line="240" w:lineRule="auto"/>
        <w:ind w:left="567" w:hanging="567"/>
        <w:rPr>
          <w:rFonts w:ascii="Garamond" w:hAnsi="Garamond"/>
          <w:sz w:val="24"/>
          <w:szCs w:val="24"/>
        </w:rPr>
      </w:pPr>
      <w:r w:rsidRPr="00187A71">
        <w:rPr>
          <w:rFonts w:ascii="Garamond" w:hAnsi="Garamond"/>
          <w:sz w:val="24"/>
          <w:szCs w:val="24"/>
        </w:rPr>
        <w:t>3</w:t>
      </w:r>
      <w:r>
        <w:rPr>
          <w:rFonts w:ascii="Garamond" w:hAnsi="Garamond"/>
          <w:sz w:val="24"/>
          <w:szCs w:val="24"/>
        </w:rPr>
        <w:t>5</w:t>
      </w:r>
      <w:r w:rsidRPr="00187A71">
        <w:rPr>
          <w:rFonts w:ascii="Garamond" w:hAnsi="Garamond"/>
          <w:sz w:val="24"/>
          <w:szCs w:val="24"/>
        </w:rPr>
        <w:t>8</w:t>
      </w:r>
      <w:r w:rsidR="00266FAA" w:rsidRPr="00187A71">
        <w:rPr>
          <w:rFonts w:ascii="Garamond" w:hAnsi="Garamond"/>
          <w:sz w:val="24"/>
          <w:szCs w:val="24"/>
        </w:rPr>
        <w:t>.</w:t>
      </w:r>
      <w:r w:rsidR="00266FAA" w:rsidRPr="00187A71">
        <w:rPr>
          <w:rFonts w:ascii="Garamond" w:hAnsi="Garamond"/>
          <w:sz w:val="24"/>
          <w:szCs w:val="24"/>
        </w:rPr>
        <w:tab/>
      </w:r>
      <w:r w:rsidR="00AD46FD" w:rsidRPr="00187A71">
        <w:rPr>
          <w:rFonts w:ascii="Garamond" w:hAnsi="Garamond"/>
          <w:sz w:val="24"/>
          <w:szCs w:val="24"/>
        </w:rPr>
        <w:t>Ecological processes are an important component of the definition of ecological character.</w:t>
      </w:r>
      <w:r w:rsidR="00686CB7" w:rsidRPr="00187A71">
        <w:rPr>
          <w:rFonts w:ascii="Garamond" w:hAnsi="Garamond"/>
          <w:sz w:val="24"/>
          <w:szCs w:val="24"/>
        </w:rPr>
        <w:t xml:space="preserve"> </w:t>
      </w:r>
      <w:r w:rsidR="00AD46FD" w:rsidRPr="00187A71">
        <w:rPr>
          <w:rFonts w:ascii="Garamond" w:hAnsi="Garamond"/>
          <w:sz w:val="24"/>
          <w:szCs w:val="24"/>
        </w:rPr>
        <w:t>The main ecological processes – as included in the Convention</w:t>
      </w:r>
      <w:r w:rsidR="005D0E1E">
        <w:rPr>
          <w:rFonts w:ascii="Garamond" w:hAnsi="Garamond"/>
          <w:sz w:val="24"/>
          <w:szCs w:val="24"/>
        </w:rPr>
        <w:t>’</w:t>
      </w:r>
      <w:r w:rsidR="00AD46FD" w:rsidRPr="00187A71">
        <w:rPr>
          <w:rFonts w:ascii="Garamond" w:hAnsi="Garamond"/>
          <w:sz w:val="24"/>
          <w:szCs w:val="24"/>
        </w:rPr>
        <w:t>s fo</w:t>
      </w:r>
      <w:r w:rsidR="009D5D58" w:rsidRPr="00187A71">
        <w:rPr>
          <w:rFonts w:ascii="Garamond" w:hAnsi="Garamond"/>
          <w:sz w:val="24"/>
          <w:szCs w:val="24"/>
        </w:rPr>
        <w:t>rmat for describing ecological c</w:t>
      </w:r>
      <w:r w:rsidR="00AD46FD" w:rsidRPr="00187A71">
        <w:rPr>
          <w:rFonts w:ascii="Garamond" w:hAnsi="Garamond"/>
          <w:sz w:val="24"/>
          <w:szCs w:val="24"/>
        </w:rPr>
        <w:t xml:space="preserve">haracter (Resolution X.15) </w:t>
      </w:r>
      <w:r w:rsidR="009D5D58" w:rsidRPr="00187A71">
        <w:rPr>
          <w:rFonts w:ascii="Garamond" w:hAnsi="Garamond"/>
          <w:sz w:val="24"/>
          <w:szCs w:val="24"/>
        </w:rPr>
        <w:t xml:space="preserve">– </w:t>
      </w:r>
      <w:r w:rsidR="00AD46FD" w:rsidRPr="00187A71">
        <w:rPr>
          <w:rFonts w:ascii="Garamond" w:hAnsi="Garamond"/>
          <w:sz w:val="24"/>
          <w:szCs w:val="24"/>
        </w:rPr>
        <w:t>are listed here for the sake of completeness</w:t>
      </w:r>
      <w:r w:rsidR="00266FAA" w:rsidRPr="00187A71">
        <w:rPr>
          <w:rFonts w:ascii="Garamond" w:hAnsi="Garamond"/>
          <w:sz w:val="24"/>
          <w:szCs w:val="24"/>
        </w:rPr>
        <w:t xml:space="preserve"> and compatibility</w:t>
      </w:r>
      <w:r w:rsidR="00AD46FD" w:rsidRPr="00187A71">
        <w:rPr>
          <w:rFonts w:ascii="Garamond" w:hAnsi="Garamond"/>
          <w:sz w:val="24"/>
          <w:szCs w:val="24"/>
        </w:rPr>
        <w:t>.</w:t>
      </w:r>
      <w:r w:rsidR="00686CB7" w:rsidRPr="00187A71">
        <w:rPr>
          <w:rFonts w:ascii="Garamond" w:hAnsi="Garamond"/>
          <w:sz w:val="24"/>
          <w:szCs w:val="24"/>
        </w:rPr>
        <w:t xml:space="preserve"> </w:t>
      </w:r>
    </w:p>
    <w:p w14:paraId="644B8795" w14:textId="77777777" w:rsidR="00C6184D" w:rsidRPr="00187A71" w:rsidRDefault="00C6184D" w:rsidP="00386CA0">
      <w:pPr>
        <w:spacing w:after="0" w:line="240" w:lineRule="auto"/>
        <w:ind w:left="567" w:hanging="567"/>
        <w:rPr>
          <w:rFonts w:ascii="Garamond" w:hAnsi="Garamond"/>
          <w:sz w:val="24"/>
          <w:szCs w:val="24"/>
        </w:rPr>
      </w:pPr>
    </w:p>
    <w:p w14:paraId="409D59DD" w14:textId="77777777" w:rsidR="00187A71" w:rsidRPr="00187A71" w:rsidRDefault="00365D69" w:rsidP="00386CA0">
      <w:pPr>
        <w:spacing w:after="0" w:line="240" w:lineRule="auto"/>
        <w:ind w:left="567" w:hanging="567"/>
        <w:rPr>
          <w:rFonts w:ascii="Garamond" w:hAnsi="Garamond"/>
          <w:sz w:val="24"/>
          <w:szCs w:val="24"/>
        </w:rPr>
      </w:pPr>
      <w:r w:rsidRPr="00187A71">
        <w:rPr>
          <w:rFonts w:ascii="Garamond" w:hAnsi="Garamond"/>
          <w:sz w:val="24"/>
          <w:szCs w:val="24"/>
        </w:rPr>
        <w:t>3</w:t>
      </w:r>
      <w:r>
        <w:rPr>
          <w:rFonts w:ascii="Garamond" w:hAnsi="Garamond"/>
          <w:sz w:val="24"/>
          <w:szCs w:val="24"/>
        </w:rPr>
        <w:t>5</w:t>
      </w:r>
      <w:r w:rsidRPr="00187A71">
        <w:rPr>
          <w:rFonts w:ascii="Garamond" w:hAnsi="Garamond"/>
          <w:sz w:val="24"/>
          <w:szCs w:val="24"/>
        </w:rPr>
        <w:t>9</w:t>
      </w:r>
      <w:r w:rsidR="00266FAA" w:rsidRPr="00187A71">
        <w:rPr>
          <w:rFonts w:ascii="Garamond" w:hAnsi="Garamond"/>
          <w:sz w:val="24"/>
          <w:szCs w:val="24"/>
        </w:rPr>
        <w:t>.</w:t>
      </w:r>
      <w:r w:rsidR="00266FAA" w:rsidRPr="00187A71">
        <w:rPr>
          <w:rFonts w:ascii="Garamond" w:hAnsi="Garamond"/>
          <w:sz w:val="24"/>
          <w:szCs w:val="24"/>
        </w:rPr>
        <w:tab/>
      </w:r>
      <w:r w:rsidR="00187A71" w:rsidRPr="00187A71">
        <w:rPr>
          <w:rFonts w:ascii="Garamond" w:hAnsi="Garamond"/>
          <w:sz w:val="24"/>
          <w:szCs w:val="24"/>
        </w:rPr>
        <w:t>I</w:t>
      </w:r>
      <w:r w:rsidR="00AD46FD" w:rsidRPr="00187A71">
        <w:rPr>
          <w:rFonts w:ascii="Garamond" w:hAnsi="Garamond"/>
          <w:sz w:val="24"/>
          <w:szCs w:val="24"/>
        </w:rPr>
        <w:t>t is</w:t>
      </w:r>
      <w:r w:rsidR="00AD46FD" w:rsidRPr="00187A71">
        <w:rPr>
          <w:rFonts w:ascii="Garamond" w:hAnsi="Garamond"/>
          <w:b/>
          <w:sz w:val="24"/>
          <w:szCs w:val="24"/>
        </w:rPr>
        <w:t xml:space="preserve"> not</w:t>
      </w:r>
      <w:r w:rsidR="00AD46FD" w:rsidRPr="00187A71">
        <w:rPr>
          <w:rFonts w:ascii="Garamond" w:hAnsi="Garamond"/>
          <w:sz w:val="24"/>
          <w:szCs w:val="24"/>
        </w:rPr>
        <w:t xml:space="preserve"> envisaged that information on ecological processes </w:t>
      </w:r>
      <w:r w:rsidR="00187A71" w:rsidRPr="00187A71">
        <w:rPr>
          <w:rFonts w:ascii="Garamond" w:hAnsi="Garamond"/>
          <w:sz w:val="24"/>
          <w:szCs w:val="24"/>
        </w:rPr>
        <w:t>sh</w:t>
      </w:r>
      <w:r w:rsidR="00AD46FD" w:rsidRPr="00187A71">
        <w:rPr>
          <w:rFonts w:ascii="Garamond" w:hAnsi="Garamond"/>
          <w:sz w:val="24"/>
          <w:szCs w:val="24"/>
        </w:rPr>
        <w:t xml:space="preserve">ould </w:t>
      </w:r>
      <w:r w:rsidR="00187A71" w:rsidRPr="00187A71">
        <w:rPr>
          <w:rFonts w:ascii="Garamond" w:hAnsi="Garamond"/>
          <w:sz w:val="24"/>
          <w:szCs w:val="24"/>
        </w:rPr>
        <w:t xml:space="preserve">need to </w:t>
      </w:r>
      <w:r w:rsidR="00AD46FD" w:rsidRPr="00187A71">
        <w:rPr>
          <w:rFonts w:ascii="Garamond" w:hAnsi="Garamond"/>
          <w:sz w:val="24"/>
          <w:szCs w:val="24"/>
        </w:rPr>
        <w:t>be reported as part of a normal RIS submission.</w:t>
      </w:r>
      <w:r w:rsidR="00187A71" w:rsidRPr="00187A71">
        <w:rPr>
          <w:rFonts w:ascii="Garamond" w:hAnsi="Garamond"/>
          <w:sz w:val="24"/>
          <w:szCs w:val="24"/>
        </w:rPr>
        <w:t xml:space="preserve"> However, if a Contracting Party does have information available that is relevant to these fields (for example</w:t>
      </w:r>
      <w:r w:rsidR="003B6855">
        <w:rPr>
          <w:rFonts w:ascii="Garamond" w:hAnsi="Garamond"/>
          <w:sz w:val="24"/>
          <w:szCs w:val="24"/>
        </w:rPr>
        <w:t>,</w:t>
      </w:r>
      <w:r w:rsidR="00187A71" w:rsidRPr="00187A71">
        <w:rPr>
          <w:rFonts w:ascii="Garamond" w:hAnsi="Garamond"/>
          <w:sz w:val="24"/>
          <w:szCs w:val="24"/>
        </w:rPr>
        <w:t xml:space="preserve"> from a national Ecological Character Description</w:t>
      </w:r>
      <w:r w:rsidR="00072C3B">
        <w:rPr>
          <w:rFonts w:ascii="Garamond" w:hAnsi="Garamond"/>
          <w:sz w:val="24"/>
          <w:szCs w:val="24"/>
        </w:rPr>
        <w:t xml:space="preserve"> form</w:t>
      </w:r>
      <w:r w:rsidR="00187A71" w:rsidRPr="00187A71">
        <w:rPr>
          <w:rFonts w:ascii="Garamond" w:hAnsi="Garamond"/>
          <w:sz w:val="24"/>
          <w:szCs w:val="24"/>
        </w:rPr>
        <w:t>) it may, if it wishes to, include information in these additional fields.</w:t>
      </w:r>
    </w:p>
    <w:p w14:paraId="6F8D3AFD" w14:textId="77777777" w:rsidR="00B33DD0" w:rsidRPr="00187A71" w:rsidRDefault="00B33DD0" w:rsidP="00386CA0">
      <w:pPr>
        <w:spacing w:after="0" w:line="240" w:lineRule="auto"/>
        <w:ind w:left="567" w:hanging="567"/>
        <w:rPr>
          <w:rFonts w:ascii="Garamond" w:hAnsi="Garamond"/>
          <w:sz w:val="24"/>
          <w:szCs w:val="24"/>
        </w:rPr>
      </w:pPr>
    </w:p>
    <w:p w14:paraId="181CF599" w14:textId="77777777" w:rsidR="003A0813" w:rsidRPr="00072C3B" w:rsidRDefault="00505636" w:rsidP="00386CA0">
      <w:pPr>
        <w:pStyle w:val="Heading3"/>
        <w:tabs>
          <w:tab w:val="left" w:pos="567"/>
        </w:tabs>
        <w:spacing w:before="0" w:after="0" w:line="240" w:lineRule="auto"/>
        <w:rPr>
          <w:i/>
          <w:szCs w:val="24"/>
        </w:rPr>
      </w:pPr>
      <w:bookmarkStart w:id="92" w:name="_Toc301966897"/>
      <w:r w:rsidRPr="00072C3B">
        <w:rPr>
          <w:i/>
          <w:szCs w:val="24"/>
        </w:rPr>
        <w:t>7.3</w:t>
      </w:r>
      <w:r w:rsidR="003A0813" w:rsidRPr="00072C3B">
        <w:rPr>
          <w:i/>
          <w:szCs w:val="24"/>
        </w:rPr>
        <w:t>.16</w:t>
      </w:r>
      <w:r w:rsidR="00187A71" w:rsidRPr="00072C3B">
        <w:rPr>
          <w:i/>
          <w:szCs w:val="24"/>
        </w:rPr>
        <w:t xml:space="preserve"> </w:t>
      </w:r>
      <w:r w:rsidR="003A0813" w:rsidRPr="00072C3B">
        <w:rPr>
          <w:i/>
          <w:szCs w:val="24"/>
        </w:rPr>
        <w:tab/>
        <w:t>Ecosystem services</w:t>
      </w:r>
      <w:bookmarkEnd w:id="92"/>
    </w:p>
    <w:p w14:paraId="2A06A176" w14:textId="77777777" w:rsidR="003A0813" w:rsidRPr="00B33DD0" w:rsidRDefault="003A0813" w:rsidP="00386CA0">
      <w:pPr>
        <w:shd w:val="clear" w:color="auto" w:fill="F2DBDB"/>
        <w:tabs>
          <w:tab w:val="left" w:pos="567"/>
        </w:tabs>
        <w:spacing w:after="0" w:line="240" w:lineRule="auto"/>
        <w:rPr>
          <w:rFonts w:ascii="Garamond" w:hAnsi="Garamond"/>
          <w:b/>
          <w:sz w:val="24"/>
          <w:szCs w:val="24"/>
        </w:rPr>
      </w:pPr>
      <w:r w:rsidRPr="00B33DD0">
        <w:rPr>
          <w:rFonts w:ascii="Garamond" w:hAnsi="Garamond"/>
          <w:b/>
          <w:sz w:val="24"/>
          <w:szCs w:val="24"/>
        </w:rPr>
        <w:tab/>
      </w:r>
      <w:r w:rsidRPr="00187A71">
        <w:rPr>
          <w:rFonts w:ascii="Garamond" w:hAnsi="Garamond"/>
          <w:b/>
          <w:sz w:val="24"/>
          <w:szCs w:val="24"/>
        </w:rPr>
        <w:sym w:font="Wingdings" w:char="F046"/>
      </w:r>
      <w:r w:rsidR="00686CB7" w:rsidRPr="00187A71">
        <w:rPr>
          <w:rFonts w:ascii="Garamond" w:hAnsi="Garamond"/>
          <w:b/>
          <w:sz w:val="24"/>
          <w:szCs w:val="24"/>
        </w:rPr>
        <w:t xml:space="preserve"> </w:t>
      </w:r>
      <w:r w:rsidR="00912B6F" w:rsidRPr="00187A71">
        <w:rPr>
          <w:rFonts w:ascii="Garamond" w:hAnsi="Garamond"/>
          <w:b/>
          <w:sz w:val="24"/>
          <w:szCs w:val="24"/>
        </w:rPr>
        <w:t>RIS field</w:t>
      </w:r>
      <w:r w:rsidRPr="00187A71">
        <w:rPr>
          <w:rFonts w:ascii="Garamond" w:hAnsi="Garamond"/>
          <w:b/>
          <w:sz w:val="24"/>
          <w:szCs w:val="24"/>
        </w:rPr>
        <w:t xml:space="preserve"> </w:t>
      </w:r>
      <w:r w:rsidR="00857790" w:rsidRPr="00187A71">
        <w:rPr>
          <w:rFonts w:ascii="Garamond" w:hAnsi="Garamond"/>
          <w:b/>
          <w:sz w:val="24"/>
          <w:szCs w:val="24"/>
        </w:rPr>
        <w:t>2</w:t>
      </w:r>
      <w:r w:rsidR="00C6184D" w:rsidRPr="00187A71">
        <w:rPr>
          <w:rFonts w:ascii="Garamond" w:hAnsi="Garamond"/>
          <w:b/>
          <w:sz w:val="24"/>
          <w:szCs w:val="24"/>
        </w:rPr>
        <w:t>6</w:t>
      </w:r>
    </w:p>
    <w:p w14:paraId="5B6CEC28" w14:textId="77777777" w:rsidR="009D5D58" w:rsidRDefault="009D5D58" w:rsidP="00386CA0">
      <w:pPr>
        <w:tabs>
          <w:tab w:val="left" w:pos="-1440"/>
        </w:tabs>
        <w:spacing w:after="0" w:line="240" w:lineRule="auto"/>
        <w:rPr>
          <w:rFonts w:ascii="Garamond" w:hAnsi="Garamond"/>
          <w:sz w:val="24"/>
          <w:szCs w:val="24"/>
        </w:rPr>
      </w:pPr>
    </w:p>
    <w:p w14:paraId="7CAC8E86" w14:textId="77777777" w:rsidR="00B92453" w:rsidRDefault="00365D69" w:rsidP="00386CA0">
      <w:pPr>
        <w:tabs>
          <w:tab w:val="left" w:pos="-1440"/>
        </w:tabs>
        <w:spacing w:after="0" w:line="240" w:lineRule="auto"/>
        <w:ind w:left="567" w:hanging="567"/>
        <w:rPr>
          <w:rFonts w:ascii="Garamond" w:hAnsi="Garamond"/>
          <w:sz w:val="24"/>
          <w:szCs w:val="24"/>
        </w:rPr>
      </w:pPr>
      <w:r>
        <w:rPr>
          <w:rFonts w:ascii="Garamond" w:hAnsi="Garamond"/>
          <w:sz w:val="24"/>
          <w:szCs w:val="24"/>
        </w:rPr>
        <w:t>360</w:t>
      </w:r>
      <w:r w:rsidR="00187A71">
        <w:rPr>
          <w:rFonts w:ascii="Garamond" w:hAnsi="Garamond"/>
          <w:sz w:val="24"/>
          <w:szCs w:val="24"/>
        </w:rPr>
        <w:t>.</w:t>
      </w:r>
      <w:r w:rsidR="00187A71">
        <w:rPr>
          <w:rFonts w:ascii="Garamond" w:hAnsi="Garamond"/>
          <w:sz w:val="24"/>
          <w:szCs w:val="24"/>
        </w:rPr>
        <w:tab/>
      </w:r>
      <w:r w:rsidR="00B92453" w:rsidRPr="00B33DD0">
        <w:rPr>
          <w:rFonts w:ascii="Garamond" w:hAnsi="Garamond"/>
          <w:sz w:val="24"/>
          <w:szCs w:val="24"/>
        </w:rPr>
        <w:t>Wetlands exist within landscapes in which people</w:t>
      </w:r>
      <w:r w:rsidR="005D0E1E">
        <w:rPr>
          <w:rFonts w:ascii="Garamond" w:hAnsi="Garamond"/>
          <w:sz w:val="24"/>
          <w:szCs w:val="24"/>
        </w:rPr>
        <w:t>’</w:t>
      </w:r>
      <w:r w:rsidR="00B92453" w:rsidRPr="00B33DD0">
        <w:rPr>
          <w:rFonts w:ascii="Garamond" w:hAnsi="Garamond"/>
          <w:sz w:val="24"/>
          <w:szCs w:val="24"/>
        </w:rPr>
        <w:t>s activities are influenced by the wetlands and th</w:t>
      </w:r>
      <w:r w:rsidR="00072C3B">
        <w:rPr>
          <w:rFonts w:ascii="Garamond" w:hAnsi="Garamond"/>
          <w:sz w:val="24"/>
          <w:szCs w:val="24"/>
        </w:rPr>
        <w:t xml:space="preserve">e </w:t>
      </w:r>
      <w:r w:rsidR="00B92453" w:rsidRPr="00B33DD0">
        <w:rPr>
          <w:rFonts w:ascii="Garamond" w:hAnsi="Garamond"/>
          <w:sz w:val="24"/>
          <w:szCs w:val="24"/>
        </w:rPr>
        <w:t xml:space="preserve">delivery of </w:t>
      </w:r>
      <w:r w:rsidR="00072C3B">
        <w:rPr>
          <w:rFonts w:ascii="Garamond" w:hAnsi="Garamond"/>
          <w:sz w:val="24"/>
          <w:szCs w:val="24"/>
        </w:rPr>
        <w:t xml:space="preserve">their </w:t>
      </w:r>
      <w:r w:rsidR="00B92453" w:rsidRPr="00B33DD0">
        <w:rPr>
          <w:rFonts w:ascii="Garamond" w:hAnsi="Garamond"/>
          <w:sz w:val="24"/>
          <w:szCs w:val="24"/>
        </w:rPr>
        <w:t>ecosystem services, and in which the wetlands themselves are influenced by the use of such services by dependent local communities (e.g., by forms of traditional management).</w:t>
      </w:r>
      <w:r w:rsidR="00686CB7" w:rsidRPr="00B33DD0">
        <w:rPr>
          <w:rFonts w:ascii="Garamond" w:hAnsi="Garamond"/>
          <w:sz w:val="24"/>
          <w:szCs w:val="24"/>
        </w:rPr>
        <w:t xml:space="preserve"> </w:t>
      </w:r>
      <w:r w:rsidR="00B92453" w:rsidRPr="00B33DD0">
        <w:rPr>
          <w:rFonts w:ascii="Garamond" w:hAnsi="Garamond"/>
          <w:sz w:val="24"/>
          <w:szCs w:val="24"/>
        </w:rPr>
        <w:t>There are many examples where the ecosystem structure and functioning of the wetland ha</w:t>
      </w:r>
      <w:r w:rsidR="00072C3B">
        <w:rPr>
          <w:rFonts w:ascii="Garamond" w:hAnsi="Garamond"/>
          <w:sz w:val="24"/>
          <w:szCs w:val="24"/>
        </w:rPr>
        <w:t>ve</w:t>
      </w:r>
      <w:r w:rsidR="00B92453" w:rsidRPr="00B33DD0">
        <w:rPr>
          <w:rFonts w:ascii="Garamond" w:hAnsi="Garamond"/>
          <w:sz w:val="24"/>
          <w:szCs w:val="24"/>
        </w:rPr>
        <w:t xml:space="preserve"> developed as a result of cultural features or legacies.</w:t>
      </w:r>
      <w:r w:rsidR="00686CB7" w:rsidRPr="00B33DD0">
        <w:rPr>
          <w:rFonts w:ascii="Garamond" w:hAnsi="Garamond"/>
          <w:sz w:val="24"/>
          <w:szCs w:val="24"/>
        </w:rPr>
        <w:t xml:space="preserve"> </w:t>
      </w:r>
      <w:r w:rsidR="00B92453" w:rsidRPr="00B33DD0">
        <w:rPr>
          <w:rFonts w:ascii="Garamond" w:hAnsi="Garamond"/>
          <w:sz w:val="24"/>
          <w:szCs w:val="24"/>
        </w:rPr>
        <w:t>There are also many examples where the maintenance of the ecosystem structure and functioning of wetlands depends upon the interaction between human activities and the wetland</w:t>
      </w:r>
      <w:r w:rsidR="005D0E1E">
        <w:rPr>
          <w:rFonts w:ascii="Garamond" w:hAnsi="Garamond"/>
          <w:sz w:val="24"/>
          <w:szCs w:val="24"/>
        </w:rPr>
        <w:t>’</w:t>
      </w:r>
      <w:r w:rsidR="00B92453" w:rsidRPr="00B33DD0">
        <w:rPr>
          <w:rFonts w:ascii="Garamond" w:hAnsi="Garamond"/>
          <w:sz w:val="24"/>
          <w:szCs w:val="24"/>
        </w:rPr>
        <w:t xml:space="preserve">s biological, chemical, and physical components. </w:t>
      </w:r>
    </w:p>
    <w:p w14:paraId="02E49C46" w14:textId="77777777" w:rsidR="009D5D58" w:rsidRPr="00B33DD0" w:rsidRDefault="009D5D58" w:rsidP="00386CA0">
      <w:pPr>
        <w:tabs>
          <w:tab w:val="left" w:pos="-1440"/>
        </w:tabs>
        <w:spacing w:after="0" w:line="240" w:lineRule="auto"/>
        <w:ind w:left="567" w:hanging="567"/>
        <w:rPr>
          <w:rFonts w:ascii="Garamond" w:hAnsi="Garamond"/>
          <w:sz w:val="24"/>
          <w:szCs w:val="24"/>
        </w:rPr>
      </w:pPr>
    </w:p>
    <w:p w14:paraId="174BEAFF" w14:textId="77777777" w:rsidR="00B54D39" w:rsidRDefault="00365D69" w:rsidP="00386CA0">
      <w:pPr>
        <w:tabs>
          <w:tab w:val="left" w:pos="-1440"/>
        </w:tabs>
        <w:spacing w:after="0" w:line="240" w:lineRule="auto"/>
        <w:ind w:left="567" w:hanging="567"/>
        <w:rPr>
          <w:rFonts w:ascii="Garamond" w:hAnsi="Garamond"/>
          <w:sz w:val="24"/>
          <w:szCs w:val="24"/>
        </w:rPr>
      </w:pPr>
      <w:r w:rsidRPr="00187A71">
        <w:rPr>
          <w:rFonts w:ascii="Garamond" w:hAnsi="Garamond"/>
          <w:sz w:val="24"/>
          <w:szCs w:val="24"/>
        </w:rPr>
        <w:t>3</w:t>
      </w:r>
      <w:r>
        <w:rPr>
          <w:rFonts w:ascii="Garamond" w:hAnsi="Garamond"/>
          <w:sz w:val="24"/>
          <w:szCs w:val="24"/>
        </w:rPr>
        <w:t>6</w:t>
      </w:r>
      <w:r w:rsidRPr="00187A71">
        <w:rPr>
          <w:rFonts w:ascii="Garamond" w:hAnsi="Garamond"/>
          <w:sz w:val="24"/>
          <w:szCs w:val="24"/>
        </w:rPr>
        <w:t>1</w:t>
      </w:r>
      <w:r w:rsidR="00187A71" w:rsidRPr="00187A71">
        <w:rPr>
          <w:rFonts w:ascii="Garamond" w:hAnsi="Garamond"/>
          <w:sz w:val="24"/>
          <w:szCs w:val="24"/>
        </w:rPr>
        <w:t>.</w:t>
      </w:r>
      <w:r w:rsidR="00187A71" w:rsidRPr="00187A71">
        <w:rPr>
          <w:rFonts w:ascii="Garamond" w:hAnsi="Garamond"/>
          <w:sz w:val="24"/>
          <w:szCs w:val="24"/>
        </w:rPr>
        <w:tab/>
      </w:r>
      <w:r w:rsidR="00857790" w:rsidRPr="00187A71">
        <w:rPr>
          <w:rFonts w:ascii="Garamond" w:hAnsi="Garamond"/>
          <w:sz w:val="24"/>
          <w:szCs w:val="24"/>
        </w:rPr>
        <w:t>Field</w:t>
      </w:r>
      <w:r w:rsidR="00B54D39" w:rsidRPr="00187A71">
        <w:rPr>
          <w:rFonts w:ascii="Garamond" w:hAnsi="Garamond"/>
          <w:sz w:val="24"/>
          <w:szCs w:val="24"/>
        </w:rPr>
        <w:t xml:space="preserve"> </w:t>
      </w:r>
      <w:r w:rsidR="00C6184D" w:rsidRPr="00187A71">
        <w:rPr>
          <w:rFonts w:ascii="Garamond" w:hAnsi="Garamond"/>
          <w:sz w:val="24"/>
          <w:szCs w:val="24"/>
        </w:rPr>
        <w:t>26</w:t>
      </w:r>
      <w:r w:rsidR="00B54D39" w:rsidRPr="00187A71">
        <w:rPr>
          <w:rFonts w:ascii="Garamond" w:hAnsi="Garamond"/>
          <w:sz w:val="24"/>
          <w:szCs w:val="24"/>
        </w:rPr>
        <w:t xml:space="preserve"> of the RIS </w:t>
      </w:r>
      <w:r w:rsidR="00072C3B">
        <w:rPr>
          <w:rFonts w:ascii="Garamond" w:hAnsi="Garamond"/>
          <w:sz w:val="24"/>
          <w:szCs w:val="24"/>
        </w:rPr>
        <w:t xml:space="preserve">requests </w:t>
      </w:r>
      <w:r w:rsidR="00B54D39" w:rsidRPr="00187A71">
        <w:rPr>
          <w:rFonts w:ascii="Garamond" w:hAnsi="Garamond"/>
          <w:sz w:val="24"/>
          <w:szCs w:val="24"/>
        </w:rPr>
        <w:t xml:space="preserve">a summary of the main ecosystem services </w:t>
      </w:r>
      <w:r w:rsidR="008D699D" w:rsidRPr="00187A71">
        <w:rPr>
          <w:rFonts w:ascii="Garamond" w:hAnsi="Garamond"/>
          <w:sz w:val="24"/>
          <w:szCs w:val="24"/>
        </w:rPr>
        <w:t xml:space="preserve">currently </w:t>
      </w:r>
      <w:r w:rsidR="00B54D39" w:rsidRPr="00187A71">
        <w:rPr>
          <w:rFonts w:ascii="Garamond" w:hAnsi="Garamond"/>
          <w:sz w:val="24"/>
          <w:szCs w:val="24"/>
        </w:rPr>
        <w:t>provided</w:t>
      </w:r>
      <w:r w:rsidR="00B54D39" w:rsidRPr="00B33DD0">
        <w:rPr>
          <w:rFonts w:ascii="Garamond" w:hAnsi="Garamond"/>
          <w:sz w:val="24"/>
          <w:szCs w:val="24"/>
        </w:rPr>
        <w:t xml:space="preserve"> by the site.</w:t>
      </w:r>
      <w:r w:rsidR="00686CB7" w:rsidRPr="00B33DD0">
        <w:rPr>
          <w:rFonts w:ascii="Garamond" w:hAnsi="Garamond"/>
          <w:sz w:val="24"/>
          <w:szCs w:val="24"/>
        </w:rPr>
        <w:t xml:space="preserve"> </w:t>
      </w:r>
      <w:r w:rsidR="00B54D39" w:rsidRPr="00B33DD0">
        <w:rPr>
          <w:rFonts w:ascii="Garamond" w:hAnsi="Garamond"/>
          <w:sz w:val="24"/>
          <w:szCs w:val="24"/>
        </w:rPr>
        <w:t>These are o</w:t>
      </w:r>
      <w:r w:rsidR="00FF00D2">
        <w:rPr>
          <w:rFonts w:ascii="Garamond" w:hAnsi="Garamond"/>
          <w:sz w:val="24"/>
          <w:szCs w:val="24"/>
        </w:rPr>
        <w:t>rganiz</w:t>
      </w:r>
      <w:r w:rsidR="00B54D39" w:rsidRPr="00B33DD0">
        <w:rPr>
          <w:rFonts w:ascii="Garamond" w:hAnsi="Garamond"/>
          <w:sz w:val="24"/>
          <w:szCs w:val="24"/>
        </w:rPr>
        <w:t>ed against the Millennium Ecosystem Assessment</w:t>
      </w:r>
      <w:r w:rsidR="005D0E1E">
        <w:rPr>
          <w:rFonts w:ascii="Garamond" w:hAnsi="Garamond"/>
          <w:sz w:val="24"/>
          <w:szCs w:val="24"/>
        </w:rPr>
        <w:t>’</w:t>
      </w:r>
      <w:r w:rsidR="00B54D39" w:rsidRPr="00B33DD0">
        <w:rPr>
          <w:rFonts w:ascii="Garamond" w:hAnsi="Garamond"/>
          <w:sz w:val="24"/>
          <w:szCs w:val="24"/>
        </w:rPr>
        <w:t xml:space="preserve">s </w:t>
      </w:r>
      <w:r w:rsidR="00E70FB6">
        <w:rPr>
          <w:rFonts w:ascii="Garamond" w:hAnsi="Garamond"/>
          <w:sz w:val="24"/>
          <w:szCs w:val="24"/>
        </w:rPr>
        <w:t xml:space="preserve">(2003) </w:t>
      </w:r>
      <w:r w:rsidR="00B54D39" w:rsidRPr="00B33DD0">
        <w:rPr>
          <w:rFonts w:ascii="Garamond" w:hAnsi="Garamond"/>
          <w:sz w:val="24"/>
          <w:szCs w:val="24"/>
        </w:rPr>
        <w:t>classification of Provisioning, Regulating, Cultural and Supporting Services.</w:t>
      </w:r>
      <w:r w:rsidR="00686CB7" w:rsidRPr="00B33DD0">
        <w:rPr>
          <w:rFonts w:ascii="Garamond" w:hAnsi="Garamond"/>
          <w:sz w:val="24"/>
          <w:szCs w:val="24"/>
        </w:rPr>
        <w:t xml:space="preserve"> </w:t>
      </w:r>
      <w:r w:rsidR="00FF00D2">
        <w:rPr>
          <w:rFonts w:ascii="Garamond" w:hAnsi="Garamond"/>
          <w:sz w:val="24"/>
          <w:szCs w:val="24"/>
        </w:rPr>
        <w:t xml:space="preserve">If </w:t>
      </w:r>
      <w:r w:rsidR="00E70FB6">
        <w:rPr>
          <w:rFonts w:ascii="Garamond" w:hAnsi="Garamond"/>
          <w:sz w:val="24"/>
          <w:szCs w:val="24"/>
        </w:rPr>
        <w:t xml:space="preserve">there are </w:t>
      </w:r>
      <w:r w:rsidR="00FF00D2">
        <w:rPr>
          <w:rFonts w:ascii="Garamond" w:hAnsi="Garamond"/>
          <w:sz w:val="24"/>
          <w:szCs w:val="24"/>
        </w:rPr>
        <w:t>other ecosystem</w:t>
      </w:r>
      <w:r w:rsidR="00B54D39" w:rsidRPr="00B33DD0">
        <w:rPr>
          <w:rFonts w:ascii="Garamond" w:hAnsi="Garamond"/>
          <w:sz w:val="24"/>
          <w:szCs w:val="24"/>
        </w:rPr>
        <w:t xml:space="preserve"> services occur</w:t>
      </w:r>
      <w:r w:rsidR="00E70FB6">
        <w:rPr>
          <w:rFonts w:ascii="Garamond" w:hAnsi="Garamond"/>
          <w:sz w:val="24"/>
          <w:szCs w:val="24"/>
        </w:rPr>
        <w:t>ring</w:t>
      </w:r>
      <w:r w:rsidR="00B54D39" w:rsidRPr="00B33DD0">
        <w:rPr>
          <w:rFonts w:ascii="Garamond" w:hAnsi="Garamond"/>
          <w:sz w:val="24"/>
          <w:szCs w:val="24"/>
        </w:rPr>
        <w:t xml:space="preserve"> on the </w:t>
      </w:r>
      <w:r w:rsidR="00072C3B">
        <w:rPr>
          <w:rFonts w:ascii="Garamond" w:hAnsi="Garamond"/>
          <w:sz w:val="24"/>
          <w:szCs w:val="24"/>
        </w:rPr>
        <w:t>s</w:t>
      </w:r>
      <w:r w:rsidR="00B54D39" w:rsidRPr="00B33DD0">
        <w:rPr>
          <w:rFonts w:ascii="Garamond" w:hAnsi="Garamond"/>
          <w:sz w:val="24"/>
          <w:szCs w:val="24"/>
        </w:rPr>
        <w:t xml:space="preserve">ite </w:t>
      </w:r>
      <w:r w:rsidR="00E70FB6">
        <w:rPr>
          <w:rFonts w:ascii="Garamond" w:hAnsi="Garamond"/>
          <w:sz w:val="24"/>
          <w:szCs w:val="24"/>
        </w:rPr>
        <w:t>which</w:t>
      </w:r>
      <w:r w:rsidR="00E70FB6" w:rsidRPr="00B33DD0">
        <w:rPr>
          <w:rFonts w:ascii="Garamond" w:hAnsi="Garamond"/>
          <w:sz w:val="24"/>
          <w:szCs w:val="24"/>
        </w:rPr>
        <w:t xml:space="preserve"> </w:t>
      </w:r>
      <w:r w:rsidR="00B54D39" w:rsidRPr="00B33DD0">
        <w:rPr>
          <w:rFonts w:ascii="Garamond" w:hAnsi="Garamond"/>
          <w:sz w:val="24"/>
          <w:szCs w:val="24"/>
        </w:rPr>
        <w:t xml:space="preserve">do not fit against this classification or the examples given, then please </w:t>
      </w:r>
      <w:r w:rsidR="00187A71">
        <w:rPr>
          <w:rFonts w:ascii="Garamond" w:hAnsi="Garamond"/>
          <w:sz w:val="24"/>
          <w:szCs w:val="24"/>
        </w:rPr>
        <w:t xml:space="preserve">also </w:t>
      </w:r>
      <w:r w:rsidR="00FF00D2">
        <w:rPr>
          <w:rFonts w:ascii="Garamond" w:hAnsi="Garamond"/>
          <w:sz w:val="24"/>
          <w:szCs w:val="24"/>
        </w:rPr>
        <w:t>describe them</w:t>
      </w:r>
      <w:r w:rsidR="00B54D39" w:rsidRPr="00B33DD0">
        <w:rPr>
          <w:rFonts w:ascii="Garamond" w:hAnsi="Garamond"/>
          <w:sz w:val="24"/>
          <w:szCs w:val="24"/>
        </w:rPr>
        <w:t>.</w:t>
      </w:r>
    </w:p>
    <w:p w14:paraId="5682E9A4" w14:textId="77777777" w:rsidR="009D5D58" w:rsidRPr="00B33DD0" w:rsidRDefault="009D5D58" w:rsidP="00386CA0">
      <w:pPr>
        <w:tabs>
          <w:tab w:val="left" w:pos="-1440"/>
        </w:tabs>
        <w:spacing w:after="0" w:line="240" w:lineRule="auto"/>
        <w:ind w:left="567" w:hanging="567"/>
        <w:rPr>
          <w:rFonts w:ascii="Garamond" w:hAnsi="Garamond"/>
          <w:sz w:val="24"/>
          <w:szCs w:val="24"/>
        </w:rPr>
      </w:pPr>
    </w:p>
    <w:p w14:paraId="774A217A" w14:textId="77777777" w:rsidR="008D699D" w:rsidRDefault="00365D69" w:rsidP="00386CA0">
      <w:pPr>
        <w:tabs>
          <w:tab w:val="left" w:pos="-1440"/>
        </w:tabs>
        <w:spacing w:after="0" w:line="240" w:lineRule="auto"/>
        <w:ind w:left="567" w:hanging="567"/>
        <w:rPr>
          <w:rFonts w:ascii="Garamond" w:hAnsi="Garamond"/>
          <w:color w:val="000000"/>
          <w:sz w:val="24"/>
          <w:szCs w:val="24"/>
        </w:rPr>
      </w:pPr>
      <w:r>
        <w:rPr>
          <w:rFonts w:ascii="Garamond" w:hAnsi="Garamond"/>
          <w:sz w:val="24"/>
          <w:szCs w:val="24"/>
        </w:rPr>
        <w:t>362</w:t>
      </w:r>
      <w:r w:rsidR="00187A71">
        <w:rPr>
          <w:rFonts w:ascii="Garamond" w:hAnsi="Garamond"/>
          <w:sz w:val="24"/>
          <w:szCs w:val="24"/>
        </w:rPr>
        <w:t>.</w:t>
      </w:r>
      <w:r w:rsidR="00187A71">
        <w:rPr>
          <w:rFonts w:ascii="Garamond" w:hAnsi="Garamond"/>
          <w:sz w:val="24"/>
          <w:szCs w:val="24"/>
        </w:rPr>
        <w:tab/>
      </w:r>
      <w:r w:rsidR="00E70FB6">
        <w:rPr>
          <w:rFonts w:ascii="Garamond" w:hAnsi="Garamond"/>
          <w:sz w:val="24"/>
          <w:szCs w:val="24"/>
        </w:rPr>
        <w:t>First, please indicat</w:t>
      </w:r>
      <w:r w:rsidR="00187A71">
        <w:rPr>
          <w:rFonts w:ascii="Garamond" w:hAnsi="Garamond"/>
          <w:sz w:val="24"/>
          <w:szCs w:val="24"/>
        </w:rPr>
        <w:t>e</w:t>
      </w:r>
      <w:r w:rsidR="00E70FB6">
        <w:rPr>
          <w:rFonts w:ascii="Garamond" w:hAnsi="Garamond"/>
          <w:sz w:val="24"/>
          <w:szCs w:val="24"/>
        </w:rPr>
        <w:t xml:space="preserve"> </w:t>
      </w:r>
      <w:r w:rsidR="00187A71">
        <w:rPr>
          <w:rFonts w:ascii="Garamond" w:hAnsi="Garamond"/>
          <w:sz w:val="24"/>
          <w:szCs w:val="24"/>
        </w:rPr>
        <w:t>each</w:t>
      </w:r>
      <w:r w:rsidR="00E70FB6">
        <w:rPr>
          <w:rFonts w:ascii="Garamond" w:hAnsi="Garamond"/>
          <w:sz w:val="24"/>
          <w:szCs w:val="24"/>
        </w:rPr>
        <w:t xml:space="preserve"> service</w:t>
      </w:r>
      <w:r w:rsidR="00187A71">
        <w:rPr>
          <w:rFonts w:ascii="Garamond" w:hAnsi="Garamond"/>
          <w:sz w:val="24"/>
          <w:szCs w:val="24"/>
        </w:rPr>
        <w:t xml:space="preserve"> known to </w:t>
      </w:r>
      <w:r w:rsidR="00E70FB6">
        <w:rPr>
          <w:rFonts w:ascii="Garamond" w:hAnsi="Garamond"/>
          <w:sz w:val="24"/>
          <w:szCs w:val="24"/>
        </w:rPr>
        <w:t xml:space="preserve">occur on the </w:t>
      </w:r>
      <w:r w:rsidR="00072C3B">
        <w:rPr>
          <w:rFonts w:ascii="Garamond" w:hAnsi="Garamond"/>
          <w:sz w:val="24"/>
          <w:szCs w:val="24"/>
        </w:rPr>
        <w:t>s</w:t>
      </w:r>
      <w:r w:rsidR="00E70FB6">
        <w:rPr>
          <w:rFonts w:ascii="Garamond" w:hAnsi="Garamond"/>
          <w:sz w:val="24"/>
          <w:szCs w:val="24"/>
        </w:rPr>
        <w:t xml:space="preserve">ite. </w:t>
      </w:r>
      <w:r w:rsidR="00072C3B">
        <w:rPr>
          <w:rFonts w:ascii="Garamond" w:hAnsi="Garamond"/>
          <w:sz w:val="24"/>
          <w:szCs w:val="24"/>
        </w:rPr>
        <w:t>Then, i</w:t>
      </w:r>
      <w:r w:rsidR="008D699D" w:rsidRPr="00B33DD0">
        <w:rPr>
          <w:rFonts w:ascii="Garamond" w:hAnsi="Garamond"/>
          <w:sz w:val="24"/>
          <w:szCs w:val="24"/>
        </w:rPr>
        <w:t xml:space="preserve">f possible, indicate the </w:t>
      </w:r>
      <w:r w:rsidR="008D699D" w:rsidRPr="00B33DD0">
        <w:rPr>
          <w:rFonts w:ascii="Garamond" w:hAnsi="Garamond"/>
          <w:color w:val="000000"/>
          <w:sz w:val="24"/>
          <w:szCs w:val="24"/>
        </w:rPr>
        <w:t xml:space="preserve">relative importance of services provided by </w:t>
      </w:r>
      <w:r w:rsidR="00072C3B">
        <w:rPr>
          <w:rFonts w:ascii="Garamond" w:hAnsi="Garamond"/>
          <w:color w:val="000000"/>
          <w:sz w:val="24"/>
          <w:szCs w:val="24"/>
        </w:rPr>
        <w:t xml:space="preserve">the </w:t>
      </w:r>
      <w:r w:rsidR="008D699D" w:rsidRPr="00B33DD0">
        <w:rPr>
          <w:rFonts w:ascii="Garamond" w:hAnsi="Garamond"/>
          <w:color w:val="000000"/>
          <w:sz w:val="24"/>
          <w:szCs w:val="24"/>
        </w:rPr>
        <w:t>site as follows:</w:t>
      </w:r>
    </w:p>
    <w:p w14:paraId="71F32A8C" w14:textId="77777777" w:rsidR="00187A71" w:rsidRPr="00B33DD0" w:rsidRDefault="00187A71" w:rsidP="00386CA0">
      <w:pPr>
        <w:tabs>
          <w:tab w:val="left" w:pos="-1440"/>
        </w:tabs>
        <w:spacing w:after="0" w:line="240" w:lineRule="auto"/>
        <w:ind w:left="567" w:hanging="567"/>
        <w:rPr>
          <w:rFonts w:ascii="Garamond" w:hAnsi="Garamond"/>
          <w:color w:val="000000"/>
          <w:sz w:val="24"/>
          <w:szCs w:val="24"/>
        </w:rPr>
      </w:pPr>
    </w:p>
    <w:p w14:paraId="18B425FD" w14:textId="77777777" w:rsidR="008D699D" w:rsidRPr="00B33DD0" w:rsidRDefault="008D699D" w:rsidP="00386CA0">
      <w:pPr>
        <w:tabs>
          <w:tab w:val="left" w:pos="0"/>
          <w:tab w:val="left" w:pos="567"/>
          <w:tab w:val="left" w:pos="736"/>
          <w:tab w:val="left" w:pos="1105"/>
          <w:tab w:val="left" w:pos="1473"/>
          <w:tab w:val="left" w:pos="1842"/>
          <w:tab w:val="left" w:pos="2210"/>
        </w:tabs>
        <w:spacing w:after="0" w:line="240" w:lineRule="auto"/>
        <w:ind w:left="1134" w:hanging="567"/>
        <w:rPr>
          <w:rFonts w:ascii="Garamond" w:hAnsi="Garamond"/>
          <w:color w:val="000000"/>
          <w:sz w:val="24"/>
          <w:szCs w:val="24"/>
        </w:rPr>
      </w:pPr>
      <w:r w:rsidRPr="00B33DD0">
        <w:rPr>
          <w:rFonts w:ascii="Garamond" w:hAnsi="Garamond"/>
          <w:color w:val="000000"/>
          <w:sz w:val="24"/>
          <w:szCs w:val="24"/>
        </w:rPr>
        <w:t xml:space="preserve">0 = not relevant for </w:t>
      </w:r>
      <w:r w:rsidR="00072C3B">
        <w:rPr>
          <w:rFonts w:ascii="Garamond" w:hAnsi="Garamond"/>
          <w:color w:val="000000"/>
          <w:sz w:val="24"/>
          <w:szCs w:val="24"/>
        </w:rPr>
        <w:t xml:space="preserve">the </w:t>
      </w:r>
      <w:r w:rsidRPr="00B33DD0">
        <w:rPr>
          <w:rFonts w:ascii="Garamond" w:hAnsi="Garamond"/>
          <w:color w:val="000000"/>
          <w:sz w:val="24"/>
          <w:szCs w:val="24"/>
        </w:rPr>
        <w:t>site</w:t>
      </w:r>
    </w:p>
    <w:p w14:paraId="52220864" w14:textId="77777777" w:rsidR="008D699D" w:rsidRPr="00B33DD0" w:rsidRDefault="008D699D" w:rsidP="00386CA0">
      <w:pPr>
        <w:tabs>
          <w:tab w:val="left" w:pos="0"/>
          <w:tab w:val="left" w:pos="567"/>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1134" w:hanging="567"/>
        <w:rPr>
          <w:rFonts w:ascii="Garamond" w:hAnsi="Garamond"/>
          <w:color w:val="000000"/>
          <w:sz w:val="24"/>
          <w:szCs w:val="24"/>
        </w:rPr>
      </w:pPr>
      <w:r w:rsidRPr="00B33DD0">
        <w:rPr>
          <w:rFonts w:ascii="Garamond" w:hAnsi="Garamond"/>
          <w:color w:val="000000"/>
          <w:sz w:val="24"/>
          <w:szCs w:val="24"/>
        </w:rPr>
        <w:t>1 = present but low importance/extent or significance</w:t>
      </w:r>
    </w:p>
    <w:p w14:paraId="7EA8C7FB" w14:textId="77777777" w:rsidR="008D699D" w:rsidRPr="00B33DD0" w:rsidRDefault="008D699D" w:rsidP="00386CA0">
      <w:pPr>
        <w:tabs>
          <w:tab w:val="left" w:pos="0"/>
          <w:tab w:val="left" w:pos="567"/>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1134" w:hanging="567"/>
        <w:rPr>
          <w:rFonts w:ascii="Garamond" w:hAnsi="Garamond"/>
          <w:color w:val="000000"/>
          <w:sz w:val="24"/>
          <w:szCs w:val="24"/>
        </w:rPr>
      </w:pPr>
      <w:r w:rsidRPr="00B33DD0">
        <w:rPr>
          <w:rFonts w:ascii="Garamond" w:hAnsi="Garamond"/>
          <w:color w:val="000000"/>
          <w:sz w:val="24"/>
          <w:szCs w:val="24"/>
        </w:rPr>
        <w:t>2 = present, medium importance/extent or significance</w:t>
      </w:r>
    </w:p>
    <w:p w14:paraId="2C0CD85A" w14:textId="77777777" w:rsidR="008D699D" w:rsidRPr="00B33DD0" w:rsidRDefault="008D699D" w:rsidP="00386CA0">
      <w:pPr>
        <w:tabs>
          <w:tab w:val="left" w:pos="0"/>
          <w:tab w:val="left" w:pos="567"/>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1134" w:hanging="567"/>
        <w:rPr>
          <w:rFonts w:ascii="Garamond" w:hAnsi="Garamond"/>
          <w:color w:val="000000"/>
          <w:sz w:val="24"/>
          <w:szCs w:val="24"/>
        </w:rPr>
      </w:pPr>
      <w:r w:rsidRPr="00B33DD0">
        <w:rPr>
          <w:rFonts w:ascii="Garamond" w:hAnsi="Garamond"/>
          <w:color w:val="000000"/>
          <w:sz w:val="24"/>
          <w:szCs w:val="24"/>
        </w:rPr>
        <w:t>3 = present, high importance/extent or significance</w:t>
      </w:r>
    </w:p>
    <w:p w14:paraId="03D4CB64" w14:textId="77777777" w:rsidR="009D5D58" w:rsidRDefault="009D5D58" w:rsidP="00386CA0">
      <w:pPr>
        <w:tabs>
          <w:tab w:val="left" w:pos="-1440"/>
        </w:tabs>
        <w:spacing w:after="0" w:line="240" w:lineRule="auto"/>
        <w:ind w:left="567" w:hanging="567"/>
        <w:rPr>
          <w:rFonts w:ascii="Garamond" w:hAnsi="Garamond"/>
          <w:sz w:val="24"/>
          <w:szCs w:val="24"/>
        </w:rPr>
      </w:pPr>
    </w:p>
    <w:p w14:paraId="158B74E0" w14:textId="77777777" w:rsidR="00B92453" w:rsidRDefault="00365D69" w:rsidP="00386CA0">
      <w:pPr>
        <w:tabs>
          <w:tab w:val="left" w:pos="-1440"/>
        </w:tabs>
        <w:spacing w:after="0" w:line="240" w:lineRule="auto"/>
        <w:ind w:left="567" w:hanging="567"/>
        <w:rPr>
          <w:rFonts w:ascii="Garamond" w:hAnsi="Garamond"/>
          <w:sz w:val="24"/>
          <w:szCs w:val="24"/>
        </w:rPr>
      </w:pPr>
      <w:r>
        <w:rPr>
          <w:rFonts w:ascii="Garamond" w:hAnsi="Garamond"/>
          <w:sz w:val="24"/>
          <w:szCs w:val="24"/>
        </w:rPr>
        <w:t>363</w:t>
      </w:r>
      <w:r w:rsidR="00187A71">
        <w:rPr>
          <w:rFonts w:ascii="Garamond" w:hAnsi="Garamond"/>
          <w:sz w:val="24"/>
          <w:szCs w:val="24"/>
        </w:rPr>
        <w:t>.</w:t>
      </w:r>
      <w:r w:rsidR="00187A71">
        <w:rPr>
          <w:rFonts w:ascii="Garamond" w:hAnsi="Garamond"/>
          <w:sz w:val="24"/>
          <w:szCs w:val="24"/>
        </w:rPr>
        <w:tab/>
      </w:r>
      <w:r w:rsidR="00857790" w:rsidRPr="00B33DD0">
        <w:rPr>
          <w:rFonts w:ascii="Garamond" w:hAnsi="Garamond"/>
          <w:sz w:val="24"/>
          <w:szCs w:val="24"/>
        </w:rPr>
        <w:t xml:space="preserve">It </w:t>
      </w:r>
      <w:r w:rsidR="00187A71">
        <w:rPr>
          <w:rFonts w:ascii="Garamond" w:hAnsi="Garamond"/>
          <w:sz w:val="24"/>
          <w:szCs w:val="24"/>
        </w:rPr>
        <w:t>is also</w:t>
      </w:r>
      <w:r w:rsidR="00857790" w:rsidRPr="00B33DD0">
        <w:rPr>
          <w:rFonts w:ascii="Garamond" w:hAnsi="Garamond"/>
          <w:sz w:val="24"/>
          <w:szCs w:val="24"/>
        </w:rPr>
        <w:t xml:space="preserve"> helpful to record </w:t>
      </w:r>
      <w:r w:rsidR="00187A71">
        <w:rPr>
          <w:rFonts w:ascii="Garamond" w:hAnsi="Garamond"/>
          <w:sz w:val="24"/>
          <w:szCs w:val="24"/>
        </w:rPr>
        <w:t xml:space="preserve">in this field </w:t>
      </w:r>
      <w:r w:rsidR="00857790" w:rsidRPr="00B33DD0">
        <w:rPr>
          <w:rFonts w:ascii="Garamond" w:hAnsi="Garamond"/>
          <w:sz w:val="24"/>
          <w:szCs w:val="24"/>
        </w:rPr>
        <w:t>whether or not there have been studies or assessments of the economic valuation of ecosystem provided by the Ramsar Site, whether published or unpublished.</w:t>
      </w:r>
      <w:r w:rsidR="00686CB7" w:rsidRPr="00B33DD0">
        <w:rPr>
          <w:rFonts w:ascii="Garamond" w:hAnsi="Garamond"/>
          <w:sz w:val="24"/>
          <w:szCs w:val="24"/>
        </w:rPr>
        <w:t xml:space="preserve"> </w:t>
      </w:r>
    </w:p>
    <w:p w14:paraId="220F7C09" w14:textId="77777777" w:rsidR="00FF00D2" w:rsidRPr="00B33DD0" w:rsidRDefault="00FF00D2" w:rsidP="00386CA0">
      <w:pPr>
        <w:tabs>
          <w:tab w:val="left" w:pos="-1440"/>
        </w:tabs>
        <w:spacing w:after="0" w:line="240" w:lineRule="auto"/>
        <w:rPr>
          <w:rFonts w:ascii="Garamond" w:hAnsi="Garamond"/>
          <w:sz w:val="24"/>
          <w:szCs w:val="24"/>
        </w:rPr>
      </w:pPr>
    </w:p>
    <w:p w14:paraId="471623C2" w14:textId="77777777" w:rsidR="00B54D39" w:rsidRPr="00DE6FF2" w:rsidRDefault="00505636" w:rsidP="00386CA0">
      <w:pPr>
        <w:pStyle w:val="Heading3"/>
        <w:tabs>
          <w:tab w:val="left" w:pos="567"/>
        </w:tabs>
        <w:spacing w:before="0" w:after="0" w:line="240" w:lineRule="auto"/>
        <w:rPr>
          <w:i/>
          <w:szCs w:val="24"/>
        </w:rPr>
      </w:pPr>
      <w:bookmarkStart w:id="93" w:name="_Toc301966898"/>
      <w:r w:rsidRPr="00DE6FF2">
        <w:rPr>
          <w:i/>
          <w:szCs w:val="24"/>
        </w:rPr>
        <w:t>7.3</w:t>
      </w:r>
      <w:r w:rsidR="00B54D39" w:rsidRPr="00DE6FF2">
        <w:rPr>
          <w:i/>
          <w:szCs w:val="24"/>
        </w:rPr>
        <w:t>.1</w:t>
      </w:r>
      <w:r w:rsidR="00F076F0" w:rsidRPr="00DE6FF2">
        <w:rPr>
          <w:i/>
          <w:szCs w:val="24"/>
        </w:rPr>
        <w:t>7</w:t>
      </w:r>
      <w:r w:rsidR="00B54D39" w:rsidRPr="00DE6FF2">
        <w:rPr>
          <w:i/>
          <w:szCs w:val="24"/>
        </w:rPr>
        <w:tab/>
      </w:r>
      <w:r w:rsidR="00187A71" w:rsidRPr="00DE6FF2">
        <w:rPr>
          <w:i/>
          <w:szCs w:val="24"/>
        </w:rPr>
        <w:tab/>
      </w:r>
      <w:r w:rsidR="00B54D39" w:rsidRPr="00DE6FF2">
        <w:rPr>
          <w:i/>
          <w:szCs w:val="24"/>
        </w:rPr>
        <w:t xml:space="preserve">Social or cultural </w:t>
      </w:r>
      <w:r w:rsidR="00857790" w:rsidRPr="00DE6FF2">
        <w:rPr>
          <w:i/>
          <w:szCs w:val="24"/>
        </w:rPr>
        <w:t>values</w:t>
      </w:r>
      <w:bookmarkEnd w:id="93"/>
    </w:p>
    <w:p w14:paraId="3766B60C" w14:textId="77777777" w:rsidR="00B54D39" w:rsidRPr="00187A71" w:rsidRDefault="00B54D39" w:rsidP="00386CA0">
      <w:pPr>
        <w:shd w:val="clear" w:color="auto" w:fill="F2DBDB"/>
        <w:tabs>
          <w:tab w:val="left" w:pos="567"/>
        </w:tabs>
        <w:spacing w:after="0" w:line="240" w:lineRule="auto"/>
        <w:rPr>
          <w:rFonts w:ascii="Garamond" w:hAnsi="Garamond"/>
          <w:b/>
          <w:sz w:val="24"/>
          <w:szCs w:val="24"/>
        </w:rPr>
      </w:pPr>
      <w:r w:rsidRPr="00B33DD0">
        <w:rPr>
          <w:rFonts w:ascii="Garamond" w:hAnsi="Garamond"/>
          <w:b/>
          <w:sz w:val="24"/>
          <w:szCs w:val="24"/>
        </w:rPr>
        <w:tab/>
      </w:r>
      <w:r w:rsidRPr="00187A71">
        <w:rPr>
          <w:rFonts w:ascii="Garamond" w:hAnsi="Garamond"/>
          <w:b/>
          <w:sz w:val="24"/>
          <w:szCs w:val="24"/>
        </w:rPr>
        <w:sym w:font="Wingdings" w:char="F046"/>
      </w:r>
      <w:r w:rsidR="00686CB7" w:rsidRPr="00187A71">
        <w:rPr>
          <w:rFonts w:ascii="Garamond" w:hAnsi="Garamond"/>
          <w:b/>
          <w:sz w:val="24"/>
          <w:szCs w:val="24"/>
        </w:rPr>
        <w:t xml:space="preserve"> </w:t>
      </w:r>
      <w:r w:rsidR="00912B6F" w:rsidRPr="00187A71">
        <w:rPr>
          <w:rFonts w:ascii="Garamond" w:hAnsi="Garamond"/>
          <w:b/>
          <w:sz w:val="24"/>
          <w:szCs w:val="24"/>
        </w:rPr>
        <w:t>RIS field</w:t>
      </w:r>
      <w:r w:rsidR="00857790" w:rsidRPr="00187A71">
        <w:rPr>
          <w:rFonts w:ascii="Garamond" w:hAnsi="Garamond"/>
          <w:b/>
          <w:sz w:val="24"/>
          <w:szCs w:val="24"/>
        </w:rPr>
        <w:t xml:space="preserve"> 2</w:t>
      </w:r>
      <w:r w:rsidR="00E70FB6" w:rsidRPr="00187A71">
        <w:rPr>
          <w:rFonts w:ascii="Garamond" w:hAnsi="Garamond"/>
          <w:b/>
          <w:sz w:val="24"/>
          <w:szCs w:val="24"/>
        </w:rPr>
        <w:t>7</w:t>
      </w:r>
    </w:p>
    <w:p w14:paraId="7A62CBC3" w14:textId="77777777" w:rsidR="00B54D39" w:rsidRPr="00187A71" w:rsidRDefault="00B54D39" w:rsidP="00B7522D">
      <w:pPr>
        <w:numPr>
          <w:ilvl w:val="0"/>
          <w:numId w:val="10"/>
        </w:numPr>
        <w:shd w:val="clear" w:color="auto" w:fill="F2DBDB"/>
        <w:tabs>
          <w:tab w:val="left" w:pos="567"/>
        </w:tabs>
        <w:spacing w:after="0" w:line="240" w:lineRule="auto"/>
        <w:ind w:left="360"/>
        <w:rPr>
          <w:rFonts w:ascii="Garamond" w:hAnsi="Garamond"/>
          <w:b/>
          <w:sz w:val="24"/>
          <w:szCs w:val="24"/>
        </w:rPr>
      </w:pPr>
      <w:r w:rsidRPr="00187A71">
        <w:rPr>
          <w:rFonts w:ascii="Garamond" w:hAnsi="Garamond"/>
          <w:b/>
          <w:sz w:val="24"/>
          <w:szCs w:val="24"/>
        </w:rPr>
        <w:t>See also: Section 7.4.</w:t>
      </w:r>
      <w:r w:rsidR="00187A71" w:rsidRPr="00187A71">
        <w:rPr>
          <w:rFonts w:ascii="Garamond" w:hAnsi="Garamond"/>
          <w:b/>
          <w:sz w:val="24"/>
          <w:szCs w:val="24"/>
        </w:rPr>
        <w:t>3</w:t>
      </w:r>
      <w:r w:rsidRPr="00187A71">
        <w:rPr>
          <w:rFonts w:ascii="Garamond" w:hAnsi="Garamond"/>
          <w:b/>
          <w:sz w:val="24"/>
          <w:szCs w:val="24"/>
        </w:rPr>
        <w:t xml:space="preserve"> Factors adversely affecting the site</w:t>
      </w:r>
      <w:r w:rsidR="005D0E1E">
        <w:rPr>
          <w:rFonts w:ascii="Garamond" w:hAnsi="Garamond"/>
          <w:b/>
          <w:sz w:val="24"/>
          <w:szCs w:val="24"/>
        </w:rPr>
        <w:t>’</w:t>
      </w:r>
      <w:r w:rsidRPr="00187A71">
        <w:rPr>
          <w:rFonts w:ascii="Garamond" w:hAnsi="Garamond"/>
          <w:b/>
          <w:sz w:val="24"/>
          <w:szCs w:val="24"/>
        </w:rPr>
        <w:t>s ecological character</w:t>
      </w:r>
    </w:p>
    <w:p w14:paraId="3B2FFD23" w14:textId="77777777" w:rsidR="00FF00D2" w:rsidRDefault="00FF00D2" w:rsidP="00386CA0">
      <w:pPr>
        <w:tabs>
          <w:tab w:val="left" w:pos="-1440"/>
        </w:tabs>
        <w:spacing w:after="0" w:line="240" w:lineRule="auto"/>
        <w:rPr>
          <w:rFonts w:ascii="Garamond" w:hAnsi="Garamond"/>
          <w:sz w:val="24"/>
          <w:szCs w:val="24"/>
        </w:rPr>
      </w:pPr>
    </w:p>
    <w:p w14:paraId="3B0F06F3" w14:textId="77777777" w:rsidR="00B54D39" w:rsidRPr="00B33DD0" w:rsidRDefault="00365D69" w:rsidP="00386CA0">
      <w:pPr>
        <w:tabs>
          <w:tab w:val="left" w:pos="-1440"/>
        </w:tabs>
        <w:spacing w:after="0" w:line="240" w:lineRule="auto"/>
        <w:ind w:left="567" w:hanging="567"/>
        <w:rPr>
          <w:rFonts w:ascii="Garamond" w:hAnsi="Garamond" w:cs="Garamond"/>
          <w:bCs/>
          <w:sz w:val="24"/>
          <w:szCs w:val="24"/>
        </w:rPr>
      </w:pPr>
      <w:r>
        <w:rPr>
          <w:rFonts w:ascii="Garamond" w:hAnsi="Garamond"/>
          <w:sz w:val="24"/>
          <w:szCs w:val="24"/>
        </w:rPr>
        <w:t>364</w:t>
      </w:r>
      <w:r w:rsidR="00187A71">
        <w:rPr>
          <w:rFonts w:ascii="Garamond" w:hAnsi="Garamond"/>
          <w:sz w:val="24"/>
          <w:szCs w:val="24"/>
        </w:rPr>
        <w:t>.</w:t>
      </w:r>
      <w:r w:rsidR="00187A71">
        <w:rPr>
          <w:rFonts w:ascii="Garamond" w:hAnsi="Garamond"/>
          <w:sz w:val="24"/>
          <w:szCs w:val="24"/>
        </w:rPr>
        <w:tab/>
      </w:r>
      <w:r w:rsidR="00B54D39" w:rsidRPr="00B33DD0">
        <w:rPr>
          <w:rFonts w:ascii="Garamond" w:hAnsi="Garamond"/>
          <w:sz w:val="24"/>
          <w:szCs w:val="24"/>
        </w:rPr>
        <w:t>I</w:t>
      </w:r>
      <w:r w:rsidR="003A0813" w:rsidRPr="00B33DD0">
        <w:rPr>
          <w:rFonts w:ascii="Garamond" w:hAnsi="Garamond"/>
          <w:sz w:val="24"/>
          <w:szCs w:val="24"/>
        </w:rPr>
        <w:t xml:space="preserve">ndicate </w:t>
      </w:r>
      <w:r w:rsidR="00B54D39" w:rsidRPr="00B33DD0">
        <w:rPr>
          <w:rFonts w:ascii="Garamond" w:hAnsi="Garamond"/>
          <w:sz w:val="24"/>
          <w:szCs w:val="24"/>
        </w:rPr>
        <w:t xml:space="preserve">here </w:t>
      </w:r>
      <w:r w:rsidR="003A0813" w:rsidRPr="00B33DD0">
        <w:rPr>
          <w:rFonts w:ascii="Garamond" w:hAnsi="Garamond"/>
          <w:sz w:val="24"/>
          <w:szCs w:val="24"/>
        </w:rPr>
        <w:t xml:space="preserve">whether </w:t>
      </w:r>
      <w:r w:rsidR="003A0813" w:rsidRPr="00B33DD0">
        <w:rPr>
          <w:rFonts w:ascii="Garamond" w:hAnsi="Garamond"/>
          <w:color w:val="000000"/>
          <w:sz w:val="24"/>
          <w:szCs w:val="24"/>
        </w:rPr>
        <w:t xml:space="preserve">the site is considered </w:t>
      </w:r>
      <w:r w:rsidR="003A0813" w:rsidRPr="00B33DD0">
        <w:rPr>
          <w:rFonts w:ascii="Garamond" w:hAnsi="Garamond" w:cs="Garamond"/>
          <w:bCs/>
          <w:sz w:val="24"/>
          <w:szCs w:val="24"/>
        </w:rPr>
        <w:t xml:space="preserve">of international importance for holding, in </w:t>
      </w:r>
      <w:r w:rsidR="003A0813" w:rsidRPr="00B33DD0">
        <w:rPr>
          <w:rFonts w:ascii="Garamond" w:hAnsi="Garamond"/>
          <w:sz w:val="24"/>
          <w:szCs w:val="24"/>
        </w:rPr>
        <w:t>addition</w:t>
      </w:r>
      <w:r w:rsidR="003A0813" w:rsidRPr="00B33DD0">
        <w:rPr>
          <w:rFonts w:ascii="Garamond" w:hAnsi="Garamond" w:cs="Garamond"/>
          <w:bCs/>
          <w:sz w:val="24"/>
          <w:szCs w:val="24"/>
        </w:rPr>
        <w:t xml:space="preserve"> to relevant ecological values, examples of significant cultural values, whether material or non-material, linked to its origin, conservation</w:t>
      </w:r>
      <w:r w:rsidR="00324804">
        <w:rPr>
          <w:rFonts w:ascii="Garamond" w:hAnsi="Garamond" w:cs="Garamond"/>
          <w:bCs/>
          <w:sz w:val="24"/>
          <w:szCs w:val="24"/>
        </w:rPr>
        <w:t>,</w:t>
      </w:r>
      <w:r w:rsidR="003A0813" w:rsidRPr="00B33DD0">
        <w:rPr>
          <w:rFonts w:ascii="Garamond" w:hAnsi="Garamond" w:cs="Garamond"/>
          <w:bCs/>
          <w:sz w:val="24"/>
          <w:szCs w:val="24"/>
        </w:rPr>
        <w:t xml:space="preserve"> and/or ecological functioning.</w:t>
      </w:r>
      <w:r w:rsidR="00686CB7" w:rsidRPr="00B33DD0">
        <w:rPr>
          <w:rFonts w:ascii="Garamond" w:hAnsi="Garamond" w:cs="Garamond"/>
          <w:bCs/>
          <w:sz w:val="24"/>
          <w:szCs w:val="24"/>
        </w:rPr>
        <w:t xml:space="preserve"> </w:t>
      </w:r>
      <w:r w:rsidR="003A0813" w:rsidRPr="00B33DD0">
        <w:rPr>
          <w:rFonts w:ascii="Garamond" w:hAnsi="Garamond" w:cs="Garamond"/>
          <w:bCs/>
          <w:sz w:val="24"/>
          <w:szCs w:val="24"/>
        </w:rPr>
        <w:t>If so, provide information about this importance according to the categories adopted by Resolution IX.21</w:t>
      </w:r>
      <w:r w:rsidR="00324804">
        <w:rPr>
          <w:rFonts w:ascii="Garamond" w:hAnsi="Garamond" w:cs="Garamond"/>
          <w:bCs/>
          <w:sz w:val="24"/>
          <w:szCs w:val="24"/>
        </w:rPr>
        <w:t xml:space="preserve"> (</w:t>
      </w:r>
      <w:r w:rsidR="00324804" w:rsidRPr="00324804">
        <w:rPr>
          <w:rFonts w:ascii="Garamond" w:hAnsi="Garamond" w:cs="Garamond"/>
          <w:bCs/>
          <w:sz w:val="24"/>
          <w:szCs w:val="24"/>
        </w:rPr>
        <w:t>www.ramsar.org/pdf/res/key_res_ix_21_e.pdf</w:t>
      </w:r>
      <w:r w:rsidR="00324804">
        <w:rPr>
          <w:rFonts w:ascii="Garamond" w:hAnsi="Garamond" w:cs="Garamond"/>
          <w:bCs/>
          <w:sz w:val="24"/>
          <w:szCs w:val="24"/>
        </w:rPr>
        <w:t>)</w:t>
      </w:r>
      <w:r w:rsidR="003A0813" w:rsidRPr="00B33DD0">
        <w:rPr>
          <w:rFonts w:ascii="Garamond" w:hAnsi="Garamond" w:cs="Garamond"/>
          <w:bCs/>
          <w:sz w:val="24"/>
          <w:szCs w:val="24"/>
        </w:rPr>
        <w:t>.</w:t>
      </w:r>
      <w:r w:rsidR="00686CB7" w:rsidRPr="00B33DD0">
        <w:rPr>
          <w:rFonts w:ascii="Garamond" w:hAnsi="Garamond" w:cs="Garamond"/>
          <w:bCs/>
          <w:sz w:val="24"/>
          <w:szCs w:val="24"/>
        </w:rPr>
        <w:t xml:space="preserve"> </w:t>
      </w:r>
    </w:p>
    <w:p w14:paraId="4A8A6CF2" w14:textId="77777777" w:rsidR="00E70FB6" w:rsidRDefault="00E70FB6" w:rsidP="00386CA0">
      <w:pPr>
        <w:tabs>
          <w:tab w:val="left" w:pos="-1440"/>
        </w:tabs>
        <w:spacing w:after="0" w:line="240" w:lineRule="auto"/>
        <w:ind w:left="567" w:hanging="567"/>
        <w:rPr>
          <w:rFonts w:ascii="Garamond" w:hAnsi="Garamond"/>
          <w:sz w:val="24"/>
          <w:szCs w:val="24"/>
        </w:rPr>
      </w:pPr>
    </w:p>
    <w:p w14:paraId="3B82637F" w14:textId="77777777" w:rsidR="003A0813" w:rsidRDefault="00365D69" w:rsidP="00386CA0">
      <w:pPr>
        <w:tabs>
          <w:tab w:val="left" w:pos="-1440"/>
        </w:tabs>
        <w:spacing w:after="0" w:line="240" w:lineRule="auto"/>
        <w:ind w:left="567" w:hanging="567"/>
        <w:rPr>
          <w:rFonts w:ascii="Garamond" w:hAnsi="Garamond"/>
          <w:sz w:val="24"/>
          <w:szCs w:val="24"/>
        </w:rPr>
      </w:pPr>
      <w:r>
        <w:rPr>
          <w:rFonts w:ascii="Garamond" w:hAnsi="Garamond"/>
          <w:sz w:val="24"/>
          <w:szCs w:val="24"/>
        </w:rPr>
        <w:t>365</w:t>
      </w:r>
      <w:r w:rsidR="00187A71">
        <w:rPr>
          <w:rFonts w:ascii="Garamond" w:hAnsi="Garamond"/>
          <w:sz w:val="24"/>
          <w:szCs w:val="24"/>
        </w:rPr>
        <w:t>.</w:t>
      </w:r>
      <w:r w:rsidR="00187A71">
        <w:rPr>
          <w:rFonts w:ascii="Garamond" w:hAnsi="Garamond"/>
          <w:sz w:val="24"/>
          <w:szCs w:val="24"/>
        </w:rPr>
        <w:tab/>
      </w:r>
      <w:r w:rsidR="003A0813" w:rsidRPr="00B33DD0">
        <w:rPr>
          <w:rFonts w:ascii="Garamond" w:hAnsi="Garamond"/>
          <w:sz w:val="24"/>
          <w:szCs w:val="24"/>
        </w:rPr>
        <w:t>Details about values derived from non-sustainable exploitation or which result in detrimental ecological change</w:t>
      </w:r>
      <w:r w:rsidR="00857790" w:rsidRPr="00B33DD0">
        <w:rPr>
          <w:rFonts w:ascii="Garamond" w:hAnsi="Garamond"/>
          <w:sz w:val="24"/>
          <w:szCs w:val="24"/>
        </w:rPr>
        <w:t>s should be described in field</w:t>
      </w:r>
      <w:r w:rsidR="003A0813" w:rsidRPr="00B33DD0">
        <w:rPr>
          <w:rFonts w:ascii="Garamond" w:hAnsi="Garamond"/>
          <w:sz w:val="24"/>
          <w:szCs w:val="24"/>
        </w:rPr>
        <w:t xml:space="preserve"> </w:t>
      </w:r>
      <w:r w:rsidR="00857790" w:rsidRPr="00187A71">
        <w:rPr>
          <w:rFonts w:ascii="Garamond" w:hAnsi="Garamond"/>
          <w:sz w:val="24"/>
          <w:szCs w:val="24"/>
        </w:rPr>
        <w:t>3</w:t>
      </w:r>
      <w:r w:rsidR="00E70FB6" w:rsidRPr="00187A71">
        <w:rPr>
          <w:rFonts w:ascii="Garamond" w:hAnsi="Garamond"/>
          <w:sz w:val="24"/>
          <w:szCs w:val="24"/>
        </w:rPr>
        <w:t>0</w:t>
      </w:r>
      <w:r w:rsidR="003A0813" w:rsidRPr="00B33DD0">
        <w:rPr>
          <w:rFonts w:ascii="Garamond" w:hAnsi="Garamond"/>
          <w:sz w:val="24"/>
          <w:szCs w:val="24"/>
        </w:rPr>
        <w:t xml:space="preserve"> </w:t>
      </w:r>
      <w:r w:rsidR="00857790" w:rsidRPr="00B33DD0">
        <w:rPr>
          <w:rFonts w:ascii="Garamond" w:hAnsi="Garamond"/>
          <w:sz w:val="24"/>
          <w:szCs w:val="24"/>
        </w:rPr>
        <w:t>(</w:t>
      </w:r>
      <w:r w:rsidR="003A0813" w:rsidRPr="00B33DD0">
        <w:rPr>
          <w:rFonts w:ascii="Garamond" w:hAnsi="Garamond"/>
          <w:sz w:val="24"/>
          <w:szCs w:val="24"/>
        </w:rPr>
        <w:t>Factors adversely affecting the site</w:t>
      </w:r>
      <w:r w:rsidR="005D0E1E">
        <w:rPr>
          <w:rFonts w:ascii="Garamond" w:hAnsi="Garamond"/>
          <w:sz w:val="24"/>
          <w:szCs w:val="24"/>
        </w:rPr>
        <w:t>’</w:t>
      </w:r>
      <w:r w:rsidR="003A0813" w:rsidRPr="00B33DD0">
        <w:rPr>
          <w:rFonts w:ascii="Garamond" w:hAnsi="Garamond"/>
          <w:sz w:val="24"/>
          <w:szCs w:val="24"/>
        </w:rPr>
        <w:t>s ecological character</w:t>
      </w:r>
      <w:r w:rsidR="00857790" w:rsidRPr="00B33DD0">
        <w:rPr>
          <w:rFonts w:ascii="Garamond" w:hAnsi="Garamond"/>
          <w:sz w:val="24"/>
          <w:szCs w:val="24"/>
        </w:rPr>
        <w:t>)</w:t>
      </w:r>
      <w:r w:rsidR="003A0813" w:rsidRPr="00B33DD0">
        <w:rPr>
          <w:rFonts w:ascii="Garamond" w:hAnsi="Garamond"/>
          <w:sz w:val="24"/>
          <w:szCs w:val="24"/>
        </w:rPr>
        <w:t xml:space="preserve">. </w:t>
      </w:r>
    </w:p>
    <w:p w14:paraId="142FC1FA" w14:textId="77777777" w:rsidR="00FF00D2" w:rsidRPr="00B33DD0" w:rsidRDefault="00FF00D2" w:rsidP="00386CA0">
      <w:pPr>
        <w:tabs>
          <w:tab w:val="left" w:pos="-1440"/>
        </w:tabs>
        <w:spacing w:after="0" w:line="240" w:lineRule="auto"/>
        <w:ind w:left="567" w:hanging="567"/>
        <w:rPr>
          <w:rFonts w:ascii="Garamond" w:hAnsi="Garamond"/>
          <w:sz w:val="24"/>
          <w:szCs w:val="24"/>
        </w:rPr>
      </w:pPr>
    </w:p>
    <w:p w14:paraId="07314833" w14:textId="77777777" w:rsidR="00397073" w:rsidRPr="00324804" w:rsidRDefault="00B749DE" w:rsidP="00324804">
      <w:pPr>
        <w:pStyle w:val="Heading2"/>
        <w:tabs>
          <w:tab w:val="left" w:pos="567"/>
        </w:tabs>
        <w:spacing w:before="0" w:after="0"/>
        <w:rPr>
          <w:i w:val="0"/>
          <w:szCs w:val="24"/>
        </w:rPr>
      </w:pPr>
      <w:bookmarkStart w:id="94" w:name="_Toc301966899"/>
      <w:r w:rsidRPr="00324804">
        <w:rPr>
          <w:i w:val="0"/>
          <w:szCs w:val="24"/>
        </w:rPr>
        <w:t>7.4</w:t>
      </w:r>
      <w:r w:rsidR="00397073" w:rsidRPr="00324804">
        <w:rPr>
          <w:i w:val="0"/>
          <w:szCs w:val="24"/>
        </w:rPr>
        <w:tab/>
      </w:r>
      <w:r w:rsidR="00731D20" w:rsidRPr="00324804">
        <w:rPr>
          <w:i w:val="0"/>
          <w:szCs w:val="24"/>
        </w:rPr>
        <w:t>How is the site managed (</w:t>
      </w:r>
      <w:r w:rsidR="00A67645" w:rsidRPr="00324804">
        <w:rPr>
          <w:i w:val="0"/>
          <w:szCs w:val="24"/>
        </w:rPr>
        <w:t>Conservation and m</w:t>
      </w:r>
      <w:r w:rsidR="00397073" w:rsidRPr="00324804">
        <w:rPr>
          <w:i w:val="0"/>
          <w:szCs w:val="24"/>
        </w:rPr>
        <w:t>anagement</w:t>
      </w:r>
      <w:bookmarkEnd w:id="94"/>
      <w:r w:rsidR="00731D20" w:rsidRPr="00324804">
        <w:rPr>
          <w:i w:val="0"/>
          <w:szCs w:val="24"/>
        </w:rPr>
        <w:t>) – RIS part 4</w:t>
      </w:r>
    </w:p>
    <w:p w14:paraId="08AB7EBC" w14:textId="77777777" w:rsidR="00FF00D2" w:rsidRPr="00FF00D2" w:rsidRDefault="00FF00D2" w:rsidP="00386CA0">
      <w:pPr>
        <w:spacing w:after="0" w:line="240" w:lineRule="auto"/>
      </w:pPr>
    </w:p>
    <w:p w14:paraId="36299A3C" w14:textId="77777777" w:rsidR="00A67645" w:rsidRPr="00324804" w:rsidRDefault="00A67645" w:rsidP="00386CA0">
      <w:pPr>
        <w:pStyle w:val="Heading3"/>
        <w:tabs>
          <w:tab w:val="left" w:pos="567"/>
        </w:tabs>
        <w:spacing w:before="0" w:after="0" w:line="240" w:lineRule="auto"/>
        <w:rPr>
          <w:i/>
          <w:szCs w:val="24"/>
        </w:rPr>
      </w:pPr>
      <w:bookmarkStart w:id="95" w:name="_Toc301966900"/>
      <w:r w:rsidRPr="00324804">
        <w:rPr>
          <w:i/>
          <w:szCs w:val="24"/>
        </w:rPr>
        <w:t>7.4.1</w:t>
      </w:r>
      <w:r w:rsidRPr="00324804">
        <w:rPr>
          <w:i/>
          <w:szCs w:val="24"/>
        </w:rPr>
        <w:tab/>
      </w:r>
      <w:r w:rsidR="00BE2D33" w:rsidRPr="00324804">
        <w:rPr>
          <w:i/>
          <w:szCs w:val="24"/>
        </w:rPr>
        <w:t>Land tenure/</w:t>
      </w:r>
      <w:r w:rsidRPr="00324804">
        <w:rPr>
          <w:i/>
          <w:szCs w:val="24"/>
        </w:rPr>
        <w:t>ownership</w:t>
      </w:r>
      <w:bookmarkEnd w:id="95"/>
    </w:p>
    <w:p w14:paraId="750EC284" w14:textId="77777777" w:rsidR="00A67645" w:rsidRPr="00B33DD0" w:rsidRDefault="00A67645" w:rsidP="00386CA0">
      <w:pPr>
        <w:shd w:val="clear" w:color="auto" w:fill="F2DBDB"/>
        <w:tabs>
          <w:tab w:val="left" w:pos="567"/>
        </w:tabs>
        <w:spacing w:after="0" w:line="240" w:lineRule="auto"/>
        <w:rPr>
          <w:rFonts w:ascii="Garamond" w:hAnsi="Garamond"/>
          <w:b/>
          <w:sz w:val="24"/>
          <w:szCs w:val="24"/>
        </w:rPr>
      </w:pPr>
      <w:r w:rsidRPr="00B33DD0">
        <w:rPr>
          <w:rFonts w:ascii="Garamond" w:hAnsi="Garamond"/>
          <w:b/>
          <w:sz w:val="24"/>
          <w:szCs w:val="24"/>
        </w:rPr>
        <w:tab/>
      </w:r>
      <w:r w:rsidRPr="00B33DD0">
        <w:rPr>
          <w:rFonts w:ascii="Garamond" w:hAnsi="Garamond"/>
          <w:b/>
          <w:sz w:val="24"/>
          <w:szCs w:val="24"/>
        </w:rPr>
        <w:sym w:font="Wingdings" w:char="F046"/>
      </w:r>
      <w:r w:rsidR="00686CB7" w:rsidRPr="00B33DD0">
        <w:rPr>
          <w:rFonts w:ascii="Garamond" w:hAnsi="Garamond"/>
          <w:b/>
          <w:sz w:val="24"/>
          <w:szCs w:val="24"/>
        </w:rPr>
        <w:t xml:space="preserve"> </w:t>
      </w:r>
      <w:r w:rsidR="00912B6F" w:rsidRPr="00B33DD0">
        <w:rPr>
          <w:rFonts w:ascii="Garamond" w:hAnsi="Garamond"/>
          <w:b/>
          <w:sz w:val="24"/>
          <w:szCs w:val="24"/>
        </w:rPr>
        <w:t>RIS field</w:t>
      </w:r>
      <w:r w:rsidR="00893AF8" w:rsidRPr="00B33DD0">
        <w:rPr>
          <w:rFonts w:ascii="Garamond" w:hAnsi="Garamond"/>
          <w:b/>
          <w:sz w:val="24"/>
          <w:szCs w:val="24"/>
        </w:rPr>
        <w:t xml:space="preserve"> </w:t>
      </w:r>
      <w:r w:rsidR="00E70FB6" w:rsidRPr="00A02AC8">
        <w:rPr>
          <w:rFonts w:ascii="Garamond" w:hAnsi="Garamond"/>
          <w:b/>
          <w:sz w:val="24"/>
          <w:szCs w:val="24"/>
        </w:rPr>
        <w:t>28</w:t>
      </w:r>
    </w:p>
    <w:p w14:paraId="5249302C" w14:textId="77777777" w:rsidR="00FF00D2" w:rsidRDefault="00FF00D2" w:rsidP="00386CA0">
      <w:pPr>
        <w:tabs>
          <w:tab w:val="left" w:pos="-1440"/>
        </w:tabs>
        <w:spacing w:after="0" w:line="240" w:lineRule="auto"/>
        <w:rPr>
          <w:rFonts w:ascii="Garamond" w:hAnsi="Garamond"/>
          <w:sz w:val="24"/>
          <w:szCs w:val="24"/>
        </w:rPr>
      </w:pPr>
    </w:p>
    <w:p w14:paraId="5CC9E951" w14:textId="77777777" w:rsidR="00A67645" w:rsidRDefault="00365D69" w:rsidP="00386CA0">
      <w:pPr>
        <w:tabs>
          <w:tab w:val="left" w:pos="-1440"/>
        </w:tabs>
        <w:spacing w:after="0" w:line="240" w:lineRule="auto"/>
        <w:ind w:left="567" w:hanging="567"/>
        <w:rPr>
          <w:rFonts w:ascii="Garamond" w:hAnsi="Garamond"/>
          <w:sz w:val="24"/>
          <w:szCs w:val="24"/>
        </w:rPr>
      </w:pPr>
      <w:r>
        <w:rPr>
          <w:rFonts w:ascii="Garamond" w:hAnsi="Garamond"/>
          <w:sz w:val="24"/>
          <w:szCs w:val="24"/>
        </w:rPr>
        <w:t>366</w:t>
      </w:r>
      <w:r w:rsidR="00A02AC8">
        <w:rPr>
          <w:rFonts w:ascii="Garamond" w:hAnsi="Garamond"/>
          <w:sz w:val="24"/>
          <w:szCs w:val="24"/>
        </w:rPr>
        <w:t>.</w:t>
      </w:r>
      <w:r w:rsidR="00A02AC8">
        <w:rPr>
          <w:rFonts w:ascii="Garamond" w:hAnsi="Garamond"/>
          <w:sz w:val="24"/>
          <w:szCs w:val="24"/>
        </w:rPr>
        <w:tab/>
      </w:r>
      <w:r w:rsidR="00893AF8" w:rsidRPr="00A02AC8">
        <w:rPr>
          <w:rFonts w:ascii="Garamond" w:hAnsi="Garamond"/>
          <w:sz w:val="24"/>
          <w:szCs w:val="24"/>
        </w:rPr>
        <w:t xml:space="preserve">Field </w:t>
      </w:r>
      <w:r w:rsidR="00E70FB6" w:rsidRPr="00A02AC8">
        <w:rPr>
          <w:rFonts w:ascii="Garamond" w:hAnsi="Garamond"/>
          <w:sz w:val="24"/>
          <w:szCs w:val="24"/>
        </w:rPr>
        <w:t>28</w:t>
      </w:r>
      <w:r w:rsidR="00893AF8" w:rsidRPr="00A02AC8">
        <w:rPr>
          <w:rFonts w:ascii="Garamond" w:hAnsi="Garamond"/>
          <w:sz w:val="24"/>
          <w:szCs w:val="24"/>
        </w:rPr>
        <w:t xml:space="preserve"> s</w:t>
      </w:r>
      <w:r w:rsidR="00646271" w:rsidRPr="00A02AC8">
        <w:rPr>
          <w:rFonts w:ascii="Garamond" w:hAnsi="Garamond"/>
          <w:sz w:val="24"/>
          <w:szCs w:val="24"/>
        </w:rPr>
        <w:t>ummariz</w:t>
      </w:r>
      <w:r w:rsidR="00893AF8" w:rsidRPr="00A02AC8">
        <w:rPr>
          <w:rFonts w:ascii="Garamond" w:hAnsi="Garamond"/>
          <w:sz w:val="24"/>
          <w:szCs w:val="24"/>
        </w:rPr>
        <w:t>es d</w:t>
      </w:r>
      <w:r w:rsidR="00A67645" w:rsidRPr="00A02AC8">
        <w:rPr>
          <w:rFonts w:ascii="Garamond" w:hAnsi="Garamond"/>
          <w:sz w:val="24"/>
          <w:szCs w:val="24"/>
        </w:rPr>
        <w:t xml:space="preserve">etails of </w:t>
      </w:r>
      <w:r w:rsidR="00A02AC8">
        <w:rPr>
          <w:rFonts w:ascii="Garamond" w:hAnsi="Garamond"/>
          <w:sz w:val="24"/>
          <w:szCs w:val="24"/>
        </w:rPr>
        <w:t xml:space="preserve">land </w:t>
      </w:r>
      <w:r w:rsidR="00A67645" w:rsidRPr="00A02AC8">
        <w:rPr>
          <w:rFonts w:ascii="Garamond" w:hAnsi="Garamond"/>
          <w:sz w:val="24"/>
          <w:szCs w:val="24"/>
        </w:rPr>
        <w:t xml:space="preserve">ownership/tenure both of the </w:t>
      </w:r>
      <w:r w:rsidR="006C23A5" w:rsidRPr="00A02AC8">
        <w:rPr>
          <w:rFonts w:ascii="Garamond" w:hAnsi="Garamond"/>
          <w:sz w:val="24"/>
          <w:szCs w:val="24"/>
        </w:rPr>
        <w:t>Ramsar Site</w:t>
      </w:r>
      <w:r w:rsidR="00A67645" w:rsidRPr="00A02AC8">
        <w:rPr>
          <w:rFonts w:ascii="Garamond" w:hAnsi="Garamond"/>
          <w:sz w:val="24"/>
          <w:szCs w:val="24"/>
        </w:rPr>
        <w:t xml:space="preserve"> and </w:t>
      </w:r>
      <w:r w:rsidR="00324804">
        <w:rPr>
          <w:rFonts w:ascii="Garamond" w:hAnsi="Garamond"/>
          <w:sz w:val="24"/>
          <w:szCs w:val="24"/>
        </w:rPr>
        <w:t>the</w:t>
      </w:r>
      <w:r w:rsidR="00893AF8" w:rsidRPr="00A02AC8">
        <w:rPr>
          <w:rFonts w:ascii="Garamond" w:hAnsi="Garamond"/>
          <w:sz w:val="24"/>
          <w:szCs w:val="24"/>
        </w:rPr>
        <w:t xml:space="preserve"> </w:t>
      </w:r>
      <w:r w:rsidR="00A67645" w:rsidRPr="00A02AC8">
        <w:rPr>
          <w:rFonts w:ascii="Garamond" w:hAnsi="Garamond"/>
          <w:sz w:val="24"/>
          <w:szCs w:val="24"/>
        </w:rPr>
        <w:t>surrounding</w:t>
      </w:r>
      <w:r w:rsidR="00A67645" w:rsidRPr="00B33DD0">
        <w:rPr>
          <w:rFonts w:ascii="Garamond" w:hAnsi="Garamond"/>
          <w:sz w:val="24"/>
          <w:szCs w:val="24"/>
        </w:rPr>
        <w:t xml:space="preserve"> </w:t>
      </w:r>
      <w:r w:rsidR="00893AF8" w:rsidRPr="00B33DD0">
        <w:rPr>
          <w:rFonts w:ascii="Garamond" w:hAnsi="Garamond"/>
          <w:sz w:val="24"/>
          <w:szCs w:val="24"/>
        </w:rPr>
        <w:t>areas</w:t>
      </w:r>
      <w:r w:rsidR="00A67645" w:rsidRPr="00B33DD0">
        <w:rPr>
          <w:rFonts w:ascii="Garamond" w:hAnsi="Garamond"/>
          <w:sz w:val="24"/>
          <w:szCs w:val="24"/>
        </w:rPr>
        <w:t>.</w:t>
      </w:r>
      <w:r w:rsidR="00686CB7" w:rsidRPr="00B33DD0">
        <w:rPr>
          <w:rFonts w:ascii="Garamond" w:hAnsi="Garamond"/>
          <w:sz w:val="24"/>
          <w:szCs w:val="24"/>
        </w:rPr>
        <w:t xml:space="preserve"> </w:t>
      </w:r>
      <w:r w:rsidR="00893AF8" w:rsidRPr="00B33DD0">
        <w:rPr>
          <w:rFonts w:ascii="Garamond" w:hAnsi="Garamond"/>
          <w:sz w:val="24"/>
          <w:szCs w:val="24"/>
        </w:rPr>
        <w:t>Please indicate all the categories which apply at the site or in the surround</w:t>
      </w:r>
      <w:r w:rsidR="00FF00D2">
        <w:rPr>
          <w:rFonts w:ascii="Garamond" w:hAnsi="Garamond"/>
          <w:sz w:val="24"/>
          <w:szCs w:val="24"/>
        </w:rPr>
        <w:t>ing</w:t>
      </w:r>
      <w:r w:rsidR="00893AF8" w:rsidRPr="00B33DD0">
        <w:rPr>
          <w:rFonts w:ascii="Garamond" w:hAnsi="Garamond"/>
          <w:sz w:val="24"/>
          <w:szCs w:val="24"/>
        </w:rPr>
        <w:t xml:space="preserve"> area</w:t>
      </w:r>
      <w:r w:rsidR="00E70FB6">
        <w:rPr>
          <w:rFonts w:ascii="Garamond" w:hAnsi="Garamond"/>
          <w:sz w:val="24"/>
          <w:szCs w:val="24"/>
        </w:rPr>
        <w:t xml:space="preserve"> (which should be interpreted as that area around the Site where land-use or other human </w:t>
      </w:r>
      <w:r w:rsidR="00324804">
        <w:rPr>
          <w:rFonts w:ascii="Garamond" w:hAnsi="Garamond"/>
          <w:sz w:val="24"/>
          <w:szCs w:val="24"/>
        </w:rPr>
        <w:t>factors</w:t>
      </w:r>
      <w:r w:rsidR="00E70FB6">
        <w:rPr>
          <w:rFonts w:ascii="Garamond" w:hAnsi="Garamond"/>
          <w:sz w:val="24"/>
          <w:szCs w:val="24"/>
        </w:rPr>
        <w:t xml:space="preserve"> might influence the ecological character of the wetland)</w:t>
      </w:r>
      <w:r w:rsidR="00893AF8" w:rsidRPr="00B33DD0">
        <w:rPr>
          <w:rFonts w:ascii="Garamond" w:hAnsi="Garamond"/>
          <w:sz w:val="24"/>
          <w:szCs w:val="24"/>
        </w:rPr>
        <w:t>.</w:t>
      </w:r>
    </w:p>
    <w:p w14:paraId="4908A064" w14:textId="77777777" w:rsidR="00FF00D2" w:rsidRPr="00B33DD0" w:rsidRDefault="00FF00D2" w:rsidP="00386CA0">
      <w:pPr>
        <w:tabs>
          <w:tab w:val="left" w:pos="-1440"/>
        </w:tabs>
        <w:spacing w:after="0" w:line="240" w:lineRule="auto"/>
        <w:rPr>
          <w:rFonts w:ascii="Garamond" w:hAnsi="Garamond"/>
          <w:sz w:val="24"/>
          <w:szCs w:val="24"/>
        </w:rPr>
      </w:pPr>
    </w:p>
    <w:p w14:paraId="6AFDFF9B" w14:textId="77777777" w:rsidR="005D0357" w:rsidRPr="00324804" w:rsidRDefault="005D0357" w:rsidP="00386CA0">
      <w:pPr>
        <w:pStyle w:val="Heading3"/>
        <w:tabs>
          <w:tab w:val="left" w:pos="567"/>
        </w:tabs>
        <w:spacing w:before="0" w:after="0" w:line="240" w:lineRule="auto"/>
        <w:rPr>
          <w:i/>
          <w:szCs w:val="24"/>
        </w:rPr>
      </w:pPr>
      <w:bookmarkStart w:id="96" w:name="_Toc301966901"/>
      <w:r w:rsidRPr="00324804">
        <w:rPr>
          <w:i/>
          <w:szCs w:val="24"/>
        </w:rPr>
        <w:t>7.4.</w:t>
      </w:r>
      <w:r w:rsidR="00EB6539" w:rsidRPr="00324804">
        <w:rPr>
          <w:i/>
          <w:szCs w:val="24"/>
        </w:rPr>
        <w:t>2</w:t>
      </w:r>
      <w:r w:rsidRPr="00324804">
        <w:rPr>
          <w:i/>
          <w:szCs w:val="24"/>
        </w:rPr>
        <w:tab/>
      </w:r>
      <w:r w:rsidR="00893AF8" w:rsidRPr="00324804">
        <w:rPr>
          <w:i/>
          <w:szCs w:val="24"/>
        </w:rPr>
        <w:t>Management authority</w:t>
      </w:r>
      <w:bookmarkEnd w:id="96"/>
    </w:p>
    <w:p w14:paraId="2D43D100" w14:textId="77777777" w:rsidR="005D0357" w:rsidRPr="00B33DD0" w:rsidRDefault="005D0357" w:rsidP="00386CA0">
      <w:pPr>
        <w:shd w:val="clear" w:color="auto" w:fill="F2DBDB"/>
        <w:tabs>
          <w:tab w:val="left" w:pos="567"/>
        </w:tabs>
        <w:spacing w:after="0" w:line="240" w:lineRule="auto"/>
        <w:rPr>
          <w:rFonts w:ascii="Garamond" w:hAnsi="Garamond"/>
          <w:b/>
          <w:sz w:val="24"/>
          <w:szCs w:val="24"/>
        </w:rPr>
      </w:pPr>
      <w:r w:rsidRPr="00B33DD0">
        <w:rPr>
          <w:rFonts w:ascii="Garamond" w:hAnsi="Garamond"/>
          <w:b/>
          <w:sz w:val="24"/>
          <w:szCs w:val="24"/>
        </w:rPr>
        <w:tab/>
      </w:r>
      <w:r w:rsidRPr="00A02AC8">
        <w:rPr>
          <w:rFonts w:ascii="Garamond" w:hAnsi="Garamond"/>
          <w:b/>
          <w:sz w:val="24"/>
          <w:szCs w:val="24"/>
        </w:rPr>
        <w:sym w:font="Wingdings" w:char="F046"/>
      </w:r>
      <w:r w:rsidR="00686CB7" w:rsidRPr="00A02AC8">
        <w:rPr>
          <w:rFonts w:ascii="Garamond" w:hAnsi="Garamond"/>
          <w:b/>
          <w:sz w:val="24"/>
          <w:szCs w:val="24"/>
        </w:rPr>
        <w:t xml:space="preserve"> </w:t>
      </w:r>
      <w:r w:rsidR="00912B6F" w:rsidRPr="00A02AC8">
        <w:rPr>
          <w:rFonts w:ascii="Garamond" w:hAnsi="Garamond"/>
          <w:b/>
          <w:sz w:val="24"/>
          <w:szCs w:val="24"/>
        </w:rPr>
        <w:t>RIS field</w:t>
      </w:r>
      <w:r w:rsidR="00893AF8" w:rsidRPr="00A02AC8">
        <w:rPr>
          <w:rFonts w:ascii="Garamond" w:hAnsi="Garamond"/>
          <w:b/>
          <w:sz w:val="24"/>
          <w:szCs w:val="24"/>
        </w:rPr>
        <w:t xml:space="preserve"> </w:t>
      </w:r>
      <w:r w:rsidR="002155BF" w:rsidRPr="00A02AC8">
        <w:rPr>
          <w:rFonts w:ascii="Garamond" w:hAnsi="Garamond"/>
          <w:b/>
          <w:sz w:val="24"/>
          <w:szCs w:val="24"/>
        </w:rPr>
        <w:t>29</w:t>
      </w:r>
    </w:p>
    <w:p w14:paraId="1DB5B1DD" w14:textId="77777777" w:rsidR="00FF00D2" w:rsidRDefault="00FF00D2" w:rsidP="00386CA0">
      <w:pPr>
        <w:tabs>
          <w:tab w:val="left" w:pos="-1440"/>
        </w:tabs>
        <w:spacing w:after="0" w:line="240" w:lineRule="auto"/>
        <w:rPr>
          <w:rFonts w:ascii="Garamond" w:hAnsi="Garamond"/>
          <w:sz w:val="24"/>
          <w:szCs w:val="24"/>
        </w:rPr>
      </w:pPr>
    </w:p>
    <w:p w14:paraId="5E751BFD" w14:textId="77777777" w:rsidR="00EB6539" w:rsidRDefault="00365D69" w:rsidP="00386CA0">
      <w:pPr>
        <w:tabs>
          <w:tab w:val="left" w:pos="-1440"/>
        </w:tabs>
        <w:spacing w:after="0" w:line="240" w:lineRule="auto"/>
        <w:ind w:left="720" w:hanging="720"/>
        <w:rPr>
          <w:rFonts w:ascii="Garamond" w:hAnsi="Garamond"/>
          <w:sz w:val="24"/>
          <w:szCs w:val="24"/>
        </w:rPr>
      </w:pPr>
      <w:r>
        <w:rPr>
          <w:rFonts w:ascii="Garamond" w:hAnsi="Garamond"/>
          <w:sz w:val="24"/>
          <w:szCs w:val="24"/>
        </w:rPr>
        <w:t>367</w:t>
      </w:r>
      <w:r w:rsidR="00A02AC8">
        <w:rPr>
          <w:rFonts w:ascii="Garamond" w:hAnsi="Garamond"/>
          <w:sz w:val="24"/>
          <w:szCs w:val="24"/>
        </w:rPr>
        <w:t>.</w:t>
      </w:r>
      <w:r w:rsidR="00A02AC8">
        <w:rPr>
          <w:rFonts w:ascii="Garamond" w:hAnsi="Garamond"/>
          <w:sz w:val="24"/>
          <w:szCs w:val="24"/>
        </w:rPr>
        <w:tab/>
      </w:r>
      <w:r w:rsidR="00EB6539" w:rsidRPr="00B33DD0">
        <w:rPr>
          <w:rFonts w:ascii="Garamond" w:hAnsi="Garamond"/>
          <w:sz w:val="24"/>
          <w:szCs w:val="24"/>
        </w:rPr>
        <w:t>P</w:t>
      </w:r>
      <w:r w:rsidR="00A02AC8">
        <w:rPr>
          <w:rFonts w:ascii="Garamond" w:hAnsi="Garamond"/>
          <w:sz w:val="24"/>
          <w:szCs w:val="24"/>
        </w:rPr>
        <w:t>lease p</w:t>
      </w:r>
      <w:r w:rsidR="00EB6539" w:rsidRPr="00B33DD0">
        <w:rPr>
          <w:rFonts w:ascii="Garamond" w:hAnsi="Garamond"/>
          <w:sz w:val="24"/>
          <w:szCs w:val="24"/>
        </w:rPr>
        <w:t>rovide the name and address of the local office(s) of the agency(ies) or organization(s) directly responsible for managing the wetland.</w:t>
      </w:r>
      <w:r w:rsidR="00686CB7" w:rsidRPr="00B33DD0">
        <w:rPr>
          <w:rFonts w:ascii="Garamond" w:hAnsi="Garamond"/>
          <w:sz w:val="24"/>
          <w:szCs w:val="24"/>
        </w:rPr>
        <w:t xml:space="preserve"> </w:t>
      </w:r>
      <w:r w:rsidR="00EB6539" w:rsidRPr="00B33DD0">
        <w:rPr>
          <w:rFonts w:ascii="Garamond" w:hAnsi="Garamond"/>
          <w:sz w:val="24"/>
          <w:szCs w:val="24"/>
        </w:rPr>
        <w:t>Wherever possible</w:t>
      </w:r>
      <w:r w:rsidR="00CA087B">
        <w:rPr>
          <w:rFonts w:ascii="Garamond" w:hAnsi="Garamond"/>
          <w:sz w:val="24"/>
          <w:szCs w:val="24"/>
        </w:rPr>
        <w:t>,</w:t>
      </w:r>
      <w:r w:rsidR="00EB6539" w:rsidRPr="00B33DD0">
        <w:rPr>
          <w:rFonts w:ascii="Garamond" w:hAnsi="Garamond"/>
          <w:sz w:val="24"/>
          <w:szCs w:val="24"/>
        </w:rPr>
        <w:t xml:space="preserve"> provide also the title and/or name of the person or persons in this office with responsibility for the wetland</w:t>
      </w:r>
      <w:r w:rsidR="00893AF8" w:rsidRPr="00B33DD0">
        <w:rPr>
          <w:rFonts w:ascii="Garamond" w:hAnsi="Garamond"/>
          <w:sz w:val="24"/>
          <w:szCs w:val="24"/>
        </w:rPr>
        <w:t>.</w:t>
      </w:r>
    </w:p>
    <w:p w14:paraId="4DBF954C" w14:textId="77777777" w:rsidR="00FF00D2" w:rsidRPr="00B33DD0" w:rsidRDefault="00FF00D2" w:rsidP="00386CA0">
      <w:pPr>
        <w:tabs>
          <w:tab w:val="left" w:pos="-1440"/>
        </w:tabs>
        <w:spacing w:after="0" w:line="240" w:lineRule="auto"/>
        <w:rPr>
          <w:rFonts w:ascii="Garamond" w:hAnsi="Garamond"/>
          <w:sz w:val="24"/>
          <w:szCs w:val="24"/>
        </w:rPr>
      </w:pPr>
    </w:p>
    <w:p w14:paraId="49CF5D06" w14:textId="77777777" w:rsidR="00676667" w:rsidRPr="00324804" w:rsidRDefault="00676667" w:rsidP="00386CA0">
      <w:pPr>
        <w:pStyle w:val="Heading3"/>
        <w:tabs>
          <w:tab w:val="left" w:pos="567"/>
        </w:tabs>
        <w:spacing w:before="0" w:after="0" w:line="240" w:lineRule="auto"/>
        <w:rPr>
          <w:i/>
          <w:szCs w:val="24"/>
        </w:rPr>
      </w:pPr>
      <w:bookmarkStart w:id="97" w:name="_Toc301966902"/>
      <w:r w:rsidRPr="00324804">
        <w:rPr>
          <w:i/>
          <w:szCs w:val="24"/>
        </w:rPr>
        <w:t>7.4.</w:t>
      </w:r>
      <w:r w:rsidR="008D699D" w:rsidRPr="00324804">
        <w:rPr>
          <w:i/>
          <w:szCs w:val="24"/>
        </w:rPr>
        <w:t>3</w:t>
      </w:r>
      <w:r w:rsidRPr="00324804">
        <w:rPr>
          <w:i/>
          <w:szCs w:val="24"/>
        </w:rPr>
        <w:tab/>
        <w:t xml:space="preserve">Factors </w:t>
      </w:r>
      <w:r w:rsidR="00BB2713" w:rsidRPr="00324804">
        <w:rPr>
          <w:i/>
          <w:szCs w:val="24"/>
        </w:rPr>
        <w:t xml:space="preserve">adversely </w:t>
      </w:r>
      <w:r w:rsidRPr="00324804">
        <w:rPr>
          <w:i/>
          <w:szCs w:val="24"/>
        </w:rPr>
        <w:t>affecting the site</w:t>
      </w:r>
      <w:r w:rsidR="005D0E1E">
        <w:rPr>
          <w:i/>
          <w:szCs w:val="24"/>
        </w:rPr>
        <w:t>’</w:t>
      </w:r>
      <w:r w:rsidRPr="00324804">
        <w:rPr>
          <w:i/>
          <w:szCs w:val="24"/>
        </w:rPr>
        <w:t>s ecological character</w:t>
      </w:r>
      <w:bookmarkEnd w:id="97"/>
    </w:p>
    <w:p w14:paraId="333095E8" w14:textId="77777777" w:rsidR="00875BB6" w:rsidRDefault="00676667" w:rsidP="00386CA0">
      <w:pPr>
        <w:shd w:val="clear" w:color="auto" w:fill="F2DBDB"/>
        <w:tabs>
          <w:tab w:val="left" w:pos="567"/>
        </w:tabs>
        <w:spacing w:after="0" w:line="240" w:lineRule="auto"/>
        <w:rPr>
          <w:rFonts w:ascii="Garamond" w:hAnsi="Garamond"/>
          <w:b/>
          <w:sz w:val="24"/>
          <w:szCs w:val="24"/>
        </w:rPr>
      </w:pPr>
      <w:r w:rsidRPr="00B33DD0">
        <w:rPr>
          <w:rFonts w:ascii="Garamond" w:hAnsi="Garamond"/>
          <w:b/>
          <w:sz w:val="24"/>
          <w:szCs w:val="24"/>
        </w:rPr>
        <w:tab/>
      </w:r>
      <w:r w:rsidRPr="00A02AC8">
        <w:rPr>
          <w:rFonts w:ascii="Garamond" w:hAnsi="Garamond"/>
          <w:b/>
          <w:sz w:val="24"/>
          <w:szCs w:val="24"/>
        </w:rPr>
        <w:sym w:font="Wingdings" w:char="F046"/>
      </w:r>
      <w:r w:rsidR="00686CB7" w:rsidRPr="00A02AC8">
        <w:rPr>
          <w:rFonts w:ascii="Garamond" w:hAnsi="Garamond"/>
          <w:b/>
          <w:sz w:val="24"/>
          <w:szCs w:val="24"/>
        </w:rPr>
        <w:t xml:space="preserve"> </w:t>
      </w:r>
      <w:r w:rsidR="00912B6F" w:rsidRPr="00A02AC8">
        <w:rPr>
          <w:rFonts w:ascii="Garamond" w:hAnsi="Garamond"/>
          <w:b/>
          <w:sz w:val="24"/>
          <w:szCs w:val="24"/>
        </w:rPr>
        <w:t>RIS field</w:t>
      </w:r>
      <w:r w:rsidR="008D699D" w:rsidRPr="00A02AC8">
        <w:rPr>
          <w:rFonts w:ascii="Garamond" w:hAnsi="Garamond"/>
          <w:b/>
          <w:sz w:val="24"/>
          <w:szCs w:val="24"/>
        </w:rPr>
        <w:t xml:space="preserve"> 3</w:t>
      </w:r>
      <w:r w:rsidR="002155BF" w:rsidRPr="00A02AC8">
        <w:rPr>
          <w:rFonts w:ascii="Garamond" w:hAnsi="Garamond"/>
          <w:b/>
          <w:sz w:val="24"/>
          <w:szCs w:val="24"/>
        </w:rPr>
        <w:t>0</w:t>
      </w:r>
    </w:p>
    <w:p w14:paraId="69F3C03E" w14:textId="77777777" w:rsidR="00875BB6" w:rsidRPr="00875BB6" w:rsidRDefault="00875BB6" w:rsidP="00B7522D">
      <w:pPr>
        <w:numPr>
          <w:ilvl w:val="0"/>
          <w:numId w:val="10"/>
        </w:numPr>
        <w:shd w:val="clear" w:color="auto" w:fill="F2DBDB"/>
        <w:tabs>
          <w:tab w:val="left" w:pos="567"/>
        </w:tabs>
        <w:spacing w:after="0" w:line="240" w:lineRule="auto"/>
        <w:ind w:left="567" w:hanging="567"/>
        <w:rPr>
          <w:rFonts w:ascii="Garamond" w:hAnsi="Garamond"/>
          <w:b/>
          <w:sz w:val="24"/>
          <w:szCs w:val="24"/>
        </w:rPr>
      </w:pPr>
      <w:r w:rsidRPr="00875BB6">
        <w:rPr>
          <w:rFonts w:ascii="Garamond" w:hAnsi="Garamond"/>
          <w:b/>
          <w:sz w:val="24"/>
          <w:szCs w:val="24"/>
        </w:rPr>
        <w:t>See also: Appendix F, Explanation of categories of factors adversely affecting the site</w:t>
      </w:r>
      <w:r w:rsidR="005D0E1E">
        <w:rPr>
          <w:rFonts w:ascii="Garamond" w:hAnsi="Garamond"/>
          <w:b/>
          <w:sz w:val="24"/>
          <w:szCs w:val="24"/>
        </w:rPr>
        <w:t>’</w:t>
      </w:r>
      <w:r w:rsidRPr="00875BB6">
        <w:rPr>
          <w:rFonts w:ascii="Garamond" w:hAnsi="Garamond"/>
          <w:b/>
          <w:sz w:val="24"/>
          <w:szCs w:val="24"/>
        </w:rPr>
        <w:t>s ecological character</w:t>
      </w:r>
    </w:p>
    <w:p w14:paraId="4722F7FE" w14:textId="77777777" w:rsidR="00FF00D2" w:rsidRPr="00A02AC8" w:rsidRDefault="00FF00D2" w:rsidP="00386CA0">
      <w:pPr>
        <w:tabs>
          <w:tab w:val="left" w:pos="-1440"/>
        </w:tabs>
        <w:spacing w:after="0" w:line="240" w:lineRule="auto"/>
        <w:rPr>
          <w:rFonts w:ascii="Garamond" w:hAnsi="Garamond"/>
          <w:sz w:val="24"/>
          <w:szCs w:val="24"/>
        </w:rPr>
      </w:pPr>
    </w:p>
    <w:p w14:paraId="2390B393" w14:textId="77777777" w:rsidR="00676667" w:rsidRDefault="00365D69" w:rsidP="00386CA0">
      <w:pPr>
        <w:tabs>
          <w:tab w:val="left" w:pos="-1440"/>
        </w:tabs>
        <w:spacing w:after="0" w:line="240" w:lineRule="auto"/>
        <w:ind w:left="567" w:hanging="567"/>
        <w:rPr>
          <w:rFonts w:ascii="Garamond" w:hAnsi="Garamond"/>
          <w:sz w:val="24"/>
          <w:szCs w:val="24"/>
        </w:rPr>
      </w:pPr>
      <w:r>
        <w:rPr>
          <w:rFonts w:ascii="Garamond" w:hAnsi="Garamond"/>
          <w:sz w:val="24"/>
          <w:szCs w:val="24"/>
        </w:rPr>
        <w:t>368</w:t>
      </w:r>
      <w:r w:rsidR="00A02AC8">
        <w:rPr>
          <w:rFonts w:ascii="Garamond" w:hAnsi="Garamond"/>
          <w:sz w:val="24"/>
          <w:szCs w:val="24"/>
        </w:rPr>
        <w:t>.</w:t>
      </w:r>
      <w:r w:rsidR="00A02AC8">
        <w:rPr>
          <w:rFonts w:ascii="Garamond" w:hAnsi="Garamond"/>
          <w:sz w:val="24"/>
          <w:szCs w:val="24"/>
        </w:rPr>
        <w:tab/>
      </w:r>
      <w:r w:rsidR="008D699D" w:rsidRPr="00A02AC8">
        <w:rPr>
          <w:rFonts w:ascii="Garamond" w:hAnsi="Garamond"/>
          <w:sz w:val="24"/>
          <w:szCs w:val="24"/>
        </w:rPr>
        <w:t>Field 3</w:t>
      </w:r>
      <w:r w:rsidR="002155BF" w:rsidRPr="00A02AC8">
        <w:rPr>
          <w:rFonts w:ascii="Garamond" w:hAnsi="Garamond"/>
          <w:sz w:val="24"/>
          <w:szCs w:val="24"/>
        </w:rPr>
        <w:t>0</w:t>
      </w:r>
      <w:r w:rsidR="008D699D" w:rsidRPr="00A02AC8">
        <w:rPr>
          <w:rFonts w:ascii="Garamond" w:hAnsi="Garamond"/>
          <w:sz w:val="24"/>
          <w:szCs w:val="24"/>
        </w:rPr>
        <w:t xml:space="preserve"> </w:t>
      </w:r>
      <w:r w:rsidR="00324804">
        <w:rPr>
          <w:rFonts w:ascii="Garamond" w:hAnsi="Garamond"/>
          <w:sz w:val="24"/>
          <w:szCs w:val="24"/>
        </w:rPr>
        <w:t xml:space="preserve">requests a summary of </w:t>
      </w:r>
      <w:r w:rsidR="008D699D" w:rsidRPr="00A02AC8">
        <w:rPr>
          <w:rFonts w:ascii="Garamond" w:hAnsi="Garamond"/>
          <w:sz w:val="24"/>
          <w:szCs w:val="24"/>
        </w:rPr>
        <w:t>t</w:t>
      </w:r>
      <w:r w:rsidR="00676667" w:rsidRPr="00A02AC8">
        <w:rPr>
          <w:rFonts w:ascii="Garamond" w:hAnsi="Garamond"/>
          <w:sz w:val="24"/>
          <w:szCs w:val="24"/>
        </w:rPr>
        <w:t xml:space="preserve">he human and natural factors affecting the ecological character of the site, both within and around the site (including the greater catchment, if </w:t>
      </w:r>
      <w:r w:rsidR="00676667" w:rsidRPr="00A02AC8">
        <w:rPr>
          <w:rFonts w:ascii="Garamond" w:hAnsi="Garamond"/>
          <w:sz w:val="24"/>
          <w:szCs w:val="24"/>
        </w:rPr>
        <w:lastRenderedPageBreak/>
        <w:t>relevant).</w:t>
      </w:r>
      <w:r w:rsidR="00686CB7" w:rsidRPr="00B33DD0">
        <w:rPr>
          <w:rFonts w:ascii="Garamond" w:hAnsi="Garamond"/>
          <w:sz w:val="24"/>
          <w:szCs w:val="24"/>
        </w:rPr>
        <w:t xml:space="preserve"> </w:t>
      </w:r>
      <w:r w:rsidR="00676667" w:rsidRPr="00B33DD0">
        <w:rPr>
          <w:rFonts w:ascii="Garamond" w:hAnsi="Garamond"/>
          <w:sz w:val="24"/>
          <w:szCs w:val="24"/>
        </w:rPr>
        <w:t>These may include new or changing activities/uses, major development projects, etc., which have had, are having, or may have a detrimental effect on the natural ecological character of the wetland.</w:t>
      </w:r>
      <w:r w:rsidR="00686CB7" w:rsidRPr="00B33DD0">
        <w:rPr>
          <w:rFonts w:ascii="Garamond" w:hAnsi="Garamond"/>
          <w:sz w:val="24"/>
          <w:szCs w:val="24"/>
        </w:rPr>
        <w:t xml:space="preserve"> </w:t>
      </w:r>
    </w:p>
    <w:p w14:paraId="0145E240" w14:textId="77777777" w:rsidR="00FF00D2" w:rsidRPr="00B33DD0" w:rsidRDefault="00FF00D2" w:rsidP="00386CA0">
      <w:pPr>
        <w:tabs>
          <w:tab w:val="left" w:pos="-1440"/>
        </w:tabs>
        <w:spacing w:after="0" w:line="240" w:lineRule="auto"/>
        <w:ind w:left="567" w:hanging="567"/>
        <w:rPr>
          <w:rFonts w:ascii="Garamond" w:hAnsi="Garamond"/>
          <w:sz w:val="24"/>
          <w:szCs w:val="24"/>
        </w:rPr>
      </w:pPr>
    </w:p>
    <w:p w14:paraId="71056E8A" w14:textId="77777777" w:rsidR="00676667" w:rsidRDefault="00365D69" w:rsidP="00386CA0">
      <w:pPr>
        <w:tabs>
          <w:tab w:val="left" w:pos="-1440"/>
        </w:tabs>
        <w:spacing w:after="0" w:line="240" w:lineRule="auto"/>
        <w:ind w:left="567" w:hanging="567"/>
        <w:rPr>
          <w:rFonts w:ascii="Garamond" w:hAnsi="Garamond"/>
          <w:sz w:val="24"/>
          <w:szCs w:val="24"/>
        </w:rPr>
      </w:pPr>
      <w:r>
        <w:rPr>
          <w:rFonts w:ascii="Garamond" w:hAnsi="Garamond"/>
          <w:sz w:val="24"/>
          <w:szCs w:val="24"/>
        </w:rPr>
        <w:t>369</w:t>
      </w:r>
      <w:r w:rsidR="00A02AC8">
        <w:rPr>
          <w:rFonts w:ascii="Garamond" w:hAnsi="Garamond"/>
          <w:sz w:val="24"/>
          <w:szCs w:val="24"/>
        </w:rPr>
        <w:t>.</w:t>
      </w:r>
      <w:r w:rsidR="00A02AC8">
        <w:rPr>
          <w:rFonts w:ascii="Garamond" w:hAnsi="Garamond"/>
          <w:sz w:val="24"/>
          <w:szCs w:val="24"/>
        </w:rPr>
        <w:tab/>
      </w:r>
      <w:r w:rsidR="00676667" w:rsidRPr="00B33DD0">
        <w:rPr>
          <w:rFonts w:ascii="Garamond" w:hAnsi="Garamond"/>
          <w:sz w:val="24"/>
          <w:szCs w:val="24"/>
        </w:rPr>
        <w:t>It is important to specify both the agent for the change (e.g., diversion of water, drainage, reclamation, pollution, over-grazing, excessive human disturbance, or excessive hunting and fishing, etc.) and the resulting change and its impact (e.g., siltation, erosion, fish mortality, change in vegetation structure, habitat fragmentation, disturbed reproduction of species, physical or ecological change due to climate change, etc.).</w:t>
      </w:r>
      <w:r w:rsidR="00686CB7" w:rsidRPr="00B33DD0">
        <w:rPr>
          <w:rFonts w:ascii="Garamond" w:hAnsi="Garamond"/>
          <w:sz w:val="24"/>
          <w:szCs w:val="24"/>
        </w:rPr>
        <w:t xml:space="preserve"> </w:t>
      </w:r>
      <w:r w:rsidR="00676667" w:rsidRPr="00B33DD0">
        <w:rPr>
          <w:rFonts w:ascii="Garamond" w:hAnsi="Garamond"/>
          <w:sz w:val="24"/>
          <w:szCs w:val="24"/>
        </w:rPr>
        <w:t>It is also important to differentiate between factors coming from within the site itself and those factors emanating from outside the site, but which are having or may have an impact on the site.</w:t>
      </w:r>
      <w:r w:rsidR="00686CB7" w:rsidRPr="00B33DD0">
        <w:rPr>
          <w:rFonts w:ascii="Garamond" w:hAnsi="Garamond"/>
          <w:sz w:val="24"/>
          <w:szCs w:val="24"/>
        </w:rPr>
        <w:t xml:space="preserve"> </w:t>
      </w:r>
      <w:r w:rsidR="00676667" w:rsidRPr="00B33DD0">
        <w:rPr>
          <w:rFonts w:ascii="Garamond" w:hAnsi="Garamond"/>
          <w:sz w:val="24"/>
          <w:szCs w:val="24"/>
        </w:rPr>
        <w:t xml:space="preserve">Please distinguish between </w:t>
      </w:r>
      <w:r w:rsidR="00EB777F">
        <w:rPr>
          <w:rFonts w:ascii="Garamond" w:hAnsi="Garamond"/>
          <w:sz w:val="24"/>
          <w:szCs w:val="24"/>
        </w:rPr>
        <w:t xml:space="preserve">actual (currently occurring) and </w:t>
      </w:r>
      <w:r w:rsidR="00676667" w:rsidRPr="00B33DD0">
        <w:rPr>
          <w:rFonts w:ascii="Garamond" w:hAnsi="Garamond"/>
          <w:sz w:val="24"/>
          <w:szCs w:val="24"/>
        </w:rPr>
        <w:t xml:space="preserve">potential </w:t>
      </w:r>
      <w:r w:rsidR="00EB777F">
        <w:rPr>
          <w:rFonts w:ascii="Garamond" w:hAnsi="Garamond"/>
          <w:sz w:val="24"/>
          <w:szCs w:val="24"/>
        </w:rPr>
        <w:t xml:space="preserve">(likely to occur) </w:t>
      </w:r>
      <w:r w:rsidR="00676667" w:rsidRPr="00B33DD0">
        <w:rPr>
          <w:rFonts w:ascii="Garamond" w:hAnsi="Garamond"/>
          <w:sz w:val="24"/>
          <w:szCs w:val="24"/>
        </w:rPr>
        <w:t>adverse factors.</w:t>
      </w:r>
    </w:p>
    <w:p w14:paraId="786E944C" w14:textId="77777777" w:rsidR="00FF00D2" w:rsidRPr="00B33DD0" w:rsidRDefault="00FF00D2" w:rsidP="00386CA0">
      <w:pPr>
        <w:tabs>
          <w:tab w:val="left" w:pos="-1440"/>
        </w:tabs>
        <w:spacing w:after="0" w:line="240" w:lineRule="auto"/>
        <w:ind w:left="567" w:hanging="567"/>
        <w:rPr>
          <w:rFonts w:ascii="Garamond" w:hAnsi="Garamond"/>
          <w:sz w:val="24"/>
          <w:szCs w:val="24"/>
        </w:rPr>
      </w:pPr>
    </w:p>
    <w:p w14:paraId="453C3034" w14:textId="77777777" w:rsidR="00676667" w:rsidRDefault="00365D69" w:rsidP="00386CA0">
      <w:pPr>
        <w:tabs>
          <w:tab w:val="left" w:pos="-1440"/>
        </w:tabs>
        <w:spacing w:after="0" w:line="240" w:lineRule="auto"/>
        <w:ind w:left="567" w:hanging="567"/>
        <w:rPr>
          <w:rFonts w:ascii="Garamond" w:hAnsi="Garamond"/>
          <w:sz w:val="24"/>
          <w:szCs w:val="24"/>
        </w:rPr>
      </w:pPr>
      <w:r>
        <w:rPr>
          <w:rFonts w:ascii="Garamond" w:hAnsi="Garamond"/>
          <w:sz w:val="24"/>
          <w:szCs w:val="24"/>
        </w:rPr>
        <w:t>370</w:t>
      </w:r>
      <w:r w:rsidR="00A02AC8">
        <w:rPr>
          <w:rFonts w:ascii="Garamond" w:hAnsi="Garamond"/>
          <w:sz w:val="24"/>
          <w:szCs w:val="24"/>
        </w:rPr>
        <w:t>.</w:t>
      </w:r>
      <w:r w:rsidR="00A02AC8">
        <w:rPr>
          <w:rFonts w:ascii="Garamond" w:hAnsi="Garamond"/>
          <w:sz w:val="24"/>
          <w:szCs w:val="24"/>
        </w:rPr>
        <w:tab/>
      </w:r>
      <w:r w:rsidR="00676667" w:rsidRPr="00B33DD0">
        <w:rPr>
          <w:rFonts w:ascii="Garamond" w:hAnsi="Garamond"/>
          <w:sz w:val="24"/>
          <w:szCs w:val="24"/>
        </w:rPr>
        <w:t>When reporting on pollution, special notice should be taken of toxic chemical pollutants and their sources.</w:t>
      </w:r>
      <w:r w:rsidR="00686CB7" w:rsidRPr="00B33DD0">
        <w:rPr>
          <w:rFonts w:ascii="Garamond" w:hAnsi="Garamond"/>
          <w:sz w:val="24"/>
          <w:szCs w:val="24"/>
        </w:rPr>
        <w:t xml:space="preserve"> </w:t>
      </w:r>
      <w:r w:rsidR="00676667" w:rsidRPr="00B33DD0">
        <w:rPr>
          <w:rFonts w:ascii="Garamond" w:hAnsi="Garamond"/>
          <w:sz w:val="24"/>
          <w:szCs w:val="24"/>
        </w:rPr>
        <w:t xml:space="preserve">These should include industrial and agricultural-based chemical effluents and other emissions. </w:t>
      </w:r>
    </w:p>
    <w:p w14:paraId="311219D3" w14:textId="77777777" w:rsidR="00FF00D2" w:rsidRDefault="00FF00D2" w:rsidP="00386CA0">
      <w:pPr>
        <w:tabs>
          <w:tab w:val="left" w:pos="-1440"/>
        </w:tabs>
        <w:spacing w:after="0" w:line="240" w:lineRule="auto"/>
        <w:ind w:left="567" w:hanging="567"/>
        <w:rPr>
          <w:rFonts w:ascii="Garamond" w:hAnsi="Garamond"/>
          <w:sz w:val="24"/>
          <w:szCs w:val="24"/>
        </w:rPr>
      </w:pPr>
    </w:p>
    <w:p w14:paraId="1E7592D0" w14:textId="77777777" w:rsidR="00FA41C1" w:rsidRDefault="00FA41C1" w:rsidP="00386CA0">
      <w:pPr>
        <w:tabs>
          <w:tab w:val="left" w:pos="-1440"/>
        </w:tabs>
        <w:spacing w:after="0" w:line="240" w:lineRule="auto"/>
        <w:ind w:left="567" w:hanging="567"/>
        <w:rPr>
          <w:rFonts w:ascii="Garamond" w:hAnsi="Garamond"/>
          <w:sz w:val="24"/>
          <w:szCs w:val="24"/>
        </w:rPr>
      </w:pPr>
      <w:r>
        <w:rPr>
          <w:rFonts w:ascii="Garamond" w:hAnsi="Garamond"/>
          <w:sz w:val="24"/>
          <w:szCs w:val="24"/>
        </w:rPr>
        <w:t>3</w:t>
      </w:r>
      <w:r w:rsidR="00365D69">
        <w:rPr>
          <w:rFonts w:ascii="Garamond" w:hAnsi="Garamond"/>
          <w:sz w:val="24"/>
          <w:szCs w:val="24"/>
        </w:rPr>
        <w:t>71.</w:t>
      </w:r>
      <w:r>
        <w:rPr>
          <w:rFonts w:ascii="Garamond" w:hAnsi="Garamond"/>
          <w:sz w:val="24"/>
          <w:szCs w:val="24"/>
        </w:rPr>
        <w:tab/>
        <w:t xml:space="preserve">There can be occasions when more than one factors impacting on a site occur together, and act in combination or synergistically to result in severe impacts. In instances where </w:t>
      </w:r>
      <w:r w:rsidR="00F21BDB">
        <w:rPr>
          <w:rFonts w:ascii="Garamond" w:hAnsi="Garamond"/>
          <w:sz w:val="24"/>
          <w:szCs w:val="24"/>
        </w:rPr>
        <w:t xml:space="preserve">an adverse </w:t>
      </w:r>
      <w:r w:rsidR="005C3C4D">
        <w:rPr>
          <w:rFonts w:ascii="Garamond" w:hAnsi="Garamond"/>
          <w:sz w:val="24"/>
          <w:szCs w:val="24"/>
        </w:rPr>
        <w:t>combination</w:t>
      </w:r>
      <w:r w:rsidR="00F21BDB">
        <w:rPr>
          <w:rFonts w:ascii="Garamond" w:hAnsi="Garamond"/>
          <w:sz w:val="24"/>
          <w:szCs w:val="24"/>
        </w:rPr>
        <w:t xml:space="preserve"> of impacts</w:t>
      </w:r>
      <w:r>
        <w:rPr>
          <w:rFonts w:ascii="Garamond" w:hAnsi="Garamond"/>
          <w:sz w:val="24"/>
          <w:szCs w:val="24"/>
        </w:rPr>
        <w:t xml:space="preserve"> may be affecting the ecological character of a site, details should be provided in the relevant text box. </w:t>
      </w:r>
    </w:p>
    <w:p w14:paraId="1F8E0344" w14:textId="77777777" w:rsidR="00FA41C1" w:rsidRPr="00B33DD0" w:rsidRDefault="00FA41C1" w:rsidP="00386CA0">
      <w:pPr>
        <w:tabs>
          <w:tab w:val="left" w:pos="-1440"/>
        </w:tabs>
        <w:spacing w:after="0" w:line="240" w:lineRule="auto"/>
        <w:ind w:left="567" w:hanging="567"/>
        <w:rPr>
          <w:rFonts w:ascii="Garamond" w:hAnsi="Garamond"/>
          <w:sz w:val="24"/>
          <w:szCs w:val="24"/>
        </w:rPr>
      </w:pPr>
    </w:p>
    <w:p w14:paraId="2620090B" w14:textId="77777777" w:rsidR="00676667" w:rsidRDefault="00A02AC8" w:rsidP="00386CA0">
      <w:pPr>
        <w:tabs>
          <w:tab w:val="left" w:pos="-1440"/>
        </w:tabs>
        <w:spacing w:after="0" w:line="240" w:lineRule="auto"/>
        <w:ind w:left="567" w:hanging="567"/>
        <w:rPr>
          <w:rFonts w:ascii="Garamond" w:hAnsi="Garamond"/>
          <w:sz w:val="24"/>
          <w:szCs w:val="24"/>
        </w:rPr>
      </w:pPr>
      <w:r>
        <w:rPr>
          <w:rFonts w:ascii="Garamond" w:hAnsi="Garamond"/>
          <w:sz w:val="24"/>
          <w:szCs w:val="24"/>
        </w:rPr>
        <w:t>3</w:t>
      </w:r>
      <w:r w:rsidR="00365D69">
        <w:rPr>
          <w:rFonts w:ascii="Garamond" w:hAnsi="Garamond"/>
          <w:sz w:val="24"/>
          <w:szCs w:val="24"/>
        </w:rPr>
        <w:t>72</w:t>
      </w:r>
      <w:r>
        <w:rPr>
          <w:rFonts w:ascii="Garamond" w:hAnsi="Garamond"/>
          <w:sz w:val="24"/>
          <w:szCs w:val="24"/>
        </w:rPr>
        <w:t>.</w:t>
      </w:r>
      <w:r>
        <w:rPr>
          <w:rFonts w:ascii="Garamond" w:hAnsi="Garamond"/>
          <w:sz w:val="24"/>
          <w:szCs w:val="24"/>
        </w:rPr>
        <w:tab/>
      </w:r>
      <w:r w:rsidR="00EB777F">
        <w:rPr>
          <w:rFonts w:ascii="Garamond" w:hAnsi="Garamond"/>
          <w:sz w:val="24"/>
          <w:szCs w:val="24"/>
        </w:rPr>
        <w:t>Please also detail significant n</w:t>
      </w:r>
      <w:r w:rsidR="00676667" w:rsidRPr="00B33DD0">
        <w:rPr>
          <w:rFonts w:ascii="Garamond" w:hAnsi="Garamond"/>
          <w:sz w:val="24"/>
          <w:szCs w:val="24"/>
        </w:rPr>
        <w:t xml:space="preserve">atural events, including episodic catastrophes (e.g., an earthquake or volcanic eruption) or natural vegetative succession which have had, are having, or are likely to have an impact on the ecological character of the site, in order to facilitate monitoring. </w:t>
      </w:r>
    </w:p>
    <w:p w14:paraId="3607AD75" w14:textId="77777777" w:rsidR="00FF00D2" w:rsidRPr="00B33DD0" w:rsidRDefault="00FF00D2" w:rsidP="00386CA0">
      <w:pPr>
        <w:tabs>
          <w:tab w:val="left" w:pos="-1440"/>
        </w:tabs>
        <w:spacing w:after="0" w:line="240" w:lineRule="auto"/>
        <w:ind w:left="567" w:hanging="567"/>
        <w:rPr>
          <w:rFonts w:ascii="Garamond" w:hAnsi="Garamond"/>
          <w:sz w:val="24"/>
          <w:szCs w:val="24"/>
        </w:rPr>
      </w:pPr>
    </w:p>
    <w:p w14:paraId="5F963FC3" w14:textId="77777777" w:rsidR="00875BB6" w:rsidRDefault="00365D69" w:rsidP="00386CA0">
      <w:pPr>
        <w:tabs>
          <w:tab w:val="left" w:pos="-1440"/>
        </w:tabs>
        <w:spacing w:after="0" w:line="240" w:lineRule="auto"/>
        <w:ind w:left="567" w:hanging="567"/>
        <w:rPr>
          <w:rFonts w:ascii="Garamond" w:hAnsi="Garamond"/>
          <w:sz w:val="24"/>
          <w:szCs w:val="24"/>
        </w:rPr>
      </w:pPr>
      <w:r>
        <w:rPr>
          <w:rFonts w:ascii="Garamond" w:hAnsi="Garamond"/>
          <w:sz w:val="24"/>
          <w:szCs w:val="24"/>
        </w:rPr>
        <w:t>373</w:t>
      </w:r>
      <w:r w:rsidR="00A02AC8">
        <w:rPr>
          <w:rFonts w:ascii="Garamond" w:hAnsi="Garamond"/>
          <w:sz w:val="24"/>
          <w:szCs w:val="24"/>
        </w:rPr>
        <w:t>.</w:t>
      </w:r>
      <w:r w:rsidR="00A02AC8">
        <w:rPr>
          <w:rFonts w:ascii="Garamond" w:hAnsi="Garamond"/>
          <w:sz w:val="24"/>
          <w:szCs w:val="24"/>
        </w:rPr>
        <w:tab/>
        <w:t>Further information on what is covered by each category of factor listed in RIS field 30 is provided in A</w:t>
      </w:r>
      <w:r w:rsidR="00875BB6">
        <w:rPr>
          <w:rFonts w:ascii="Garamond" w:hAnsi="Garamond"/>
          <w:sz w:val="24"/>
          <w:szCs w:val="24"/>
        </w:rPr>
        <w:t>ppendix F.</w:t>
      </w:r>
    </w:p>
    <w:p w14:paraId="22190903" w14:textId="77777777" w:rsidR="00FF00D2" w:rsidRPr="00B33DD0" w:rsidRDefault="00FF00D2" w:rsidP="00386CA0">
      <w:pPr>
        <w:tabs>
          <w:tab w:val="left" w:pos="-1440"/>
        </w:tabs>
        <w:spacing w:after="0" w:line="240" w:lineRule="auto"/>
        <w:rPr>
          <w:rFonts w:ascii="Garamond" w:hAnsi="Garamond"/>
          <w:sz w:val="24"/>
          <w:szCs w:val="24"/>
        </w:rPr>
      </w:pPr>
    </w:p>
    <w:p w14:paraId="357B8485" w14:textId="77777777" w:rsidR="00676667" w:rsidRPr="00324804" w:rsidRDefault="00676667" w:rsidP="00386CA0">
      <w:pPr>
        <w:pStyle w:val="Heading3"/>
        <w:tabs>
          <w:tab w:val="left" w:pos="567"/>
        </w:tabs>
        <w:spacing w:before="0" w:after="0" w:line="240" w:lineRule="auto"/>
        <w:rPr>
          <w:i/>
          <w:szCs w:val="24"/>
        </w:rPr>
      </w:pPr>
      <w:bookmarkStart w:id="98" w:name="_Toc301966903"/>
      <w:r w:rsidRPr="00324804">
        <w:rPr>
          <w:i/>
          <w:szCs w:val="24"/>
        </w:rPr>
        <w:t>7.4.</w:t>
      </w:r>
      <w:r w:rsidR="00F60542" w:rsidRPr="00324804">
        <w:rPr>
          <w:i/>
          <w:szCs w:val="24"/>
        </w:rPr>
        <w:t>4</w:t>
      </w:r>
      <w:r w:rsidRPr="00324804">
        <w:rPr>
          <w:i/>
          <w:szCs w:val="24"/>
        </w:rPr>
        <w:tab/>
        <w:t>Conservation measures taken</w:t>
      </w:r>
      <w:bookmarkEnd w:id="98"/>
    </w:p>
    <w:p w14:paraId="5E97A048" w14:textId="77777777" w:rsidR="00676667" w:rsidRPr="00875BB6" w:rsidRDefault="00676667" w:rsidP="00386CA0">
      <w:pPr>
        <w:shd w:val="clear" w:color="auto" w:fill="F2DBDB"/>
        <w:tabs>
          <w:tab w:val="left" w:pos="567"/>
        </w:tabs>
        <w:spacing w:after="0" w:line="240" w:lineRule="auto"/>
        <w:rPr>
          <w:rFonts w:ascii="Garamond" w:hAnsi="Garamond"/>
          <w:b/>
          <w:sz w:val="24"/>
          <w:szCs w:val="24"/>
        </w:rPr>
      </w:pPr>
      <w:r w:rsidRPr="00B33DD0">
        <w:rPr>
          <w:rFonts w:ascii="Garamond" w:hAnsi="Garamond"/>
          <w:b/>
          <w:sz w:val="24"/>
          <w:szCs w:val="24"/>
        </w:rPr>
        <w:tab/>
      </w:r>
      <w:r w:rsidRPr="00875BB6">
        <w:rPr>
          <w:rFonts w:ascii="Garamond" w:hAnsi="Garamond"/>
          <w:b/>
          <w:sz w:val="24"/>
          <w:szCs w:val="24"/>
        </w:rPr>
        <w:sym w:font="Wingdings" w:char="F046"/>
      </w:r>
      <w:r w:rsidR="00686CB7" w:rsidRPr="00875BB6">
        <w:rPr>
          <w:rFonts w:ascii="Garamond" w:hAnsi="Garamond"/>
          <w:b/>
          <w:sz w:val="24"/>
          <w:szCs w:val="24"/>
        </w:rPr>
        <w:t xml:space="preserve"> </w:t>
      </w:r>
      <w:r w:rsidR="00912B6F" w:rsidRPr="00875BB6">
        <w:rPr>
          <w:rFonts w:ascii="Garamond" w:hAnsi="Garamond"/>
          <w:b/>
          <w:sz w:val="24"/>
          <w:szCs w:val="24"/>
        </w:rPr>
        <w:t>RIS field</w:t>
      </w:r>
      <w:r w:rsidR="00135582" w:rsidRPr="00875BB6">
        <w:rPr>
          <w:rFonts w:ascii="Garamond" w:hAnsi="Garamond"/>
          <w:b/>
          <w:sz w:val="24"/>
          <w:szCs w:val="24"/>
        </w:rPr>
        <w:t xml:space="preserve"> 3</w:t>
      </w:r>
      <w:r w:rsidR="005221DD" w:rsidRPr="00875BB6">
        <w:rPr>
          <w:rFonts w:ascii="Garamond" w:hAnsi="Garamond"/>
          <w:b/>
          <w:sz w:val="24"/>
          <w:szCs w:val="24"/>
        </w:rPr>
        <w:t>1</w:t>
      </w:r>
    </w:p>
    <w:p w14:paraId="79ECCC4F" w14:textId="77777777" w:rsidR="00FF00D2" w:rsidRPr="00875BB6" w:rsidRDefault="00FF00D2" w:rsidP="00386CA0">
      <w:pPr>
        <w:spacing w:after="0" w:line="240" w:lineRule="auto"/>
        <w:rPr>
          <w:rFonts w:ascii="Garamond" w:hAnsi="Garamond"/>
          <w:sz w:val="24"/>
          <w:szCs w:val="24"/>
        </w:rPr>
      </w:pPr>
    </w:p>
    <w:p w14:paraId="0C66F0F5" w14:textId="77777777" w:rsidR="00135582" w:rsidRDefault="00365D69" w:rsidP="00386CA0">
      <w:pPr>
        <w:spacing w:after="0" w:line="240" w:lineRule="auto"/>
        <w:ind w:left="567" w:hanging="567"/>
        <w:rPr>
          <w:rFonts w:ascii="Garamond" w:hAnsi="Garamond"/>
          <w:sz w:val="24"/>
          <w:szCs w:val="24"/>
        </w:rPr>
      </w:pPr>
      <w:r>
        <w:rPr>
          <w:rFonts w:ascii="Garamond" w:hAnsi="Garamond"/>
          <w:sz w:val="24"/>
          <w:szCs w:val="24"/>
        </w:rPr>
        <w:t>374</w:t>
      </w:r>
      <w:r w:rsidR="00875BB6">
        <w:rPr>
          <w:rFonts w:ascii="Garamond" w:hAnsi="Garamond"/>
          <w:sz w:val="24"/>
          <w:szCs w:val="24"/>
        </w:rPr>
        <w:t>.</w:t>
      </w:r>
      <w:r w:rsidR="00875BB6">
        <w:rPr>
          <w:rFonts w:ascii="Garamond" w:hAnsi="Garamond"/>
          <w:sz w:val="24"/>
          <w:szCs w:val="24"/>
        </w:rPr>
        <w:tab/>
      </w:r>
      <w:r w:rsidR="00135582" w:rsidRPr="00875BB6">
        <w:rPr>
          <w:rFonts w:ascii="Garamond" w:hAnsi="Garamond"/>
          <w:sz w:val="24"/>
          <w:szCs w:val="24"/>
        </w:rPr>
        <w:t>In field 3</w:t>
      </w:r>
      <w:r w:rsidR="005221DD" w:rsidRPr="00875BB6">
        <w:rPr>
          <w:rFonts w:ascii="Garamond" w:hAnsi="Garamond"/>
          <w:sz w:val="24"/>
          <w:szCs w:val="24"/>
        </w:rPr>
        <w:t>1</w:t>
      </w:r>
      <w:r w:rsidR="00135582" w:rsidRPr="00875BB6">
        <w:rPr>
          <w:rFonts w:ascii="Garamond" w:hAnsi="Garamond"/>
          <w:sz w:val="24"/>
          <w:szCs w:val="24"/>
        </w:rPr>
        <w:t>a, please p</w:t>
      </w:r>
      <w:r w:rsidR="00676667" w:rsidRPr="00875BB6">
        <w:rPr>
          <w:rFonts w:ascii="Garamond" w:hAnsi="Garamond"/>
          <w:sz w:val="24"/>
          <w:szCs w:val="24"/>
        </w:rPr>
        <w:t xml:space="preserve">rovide details </w:t>
      </w:r>
      <w:r w:rsidR="00135582" w:rsidRPr="00875BB6">
        <w:rPr>
          <w:rFonts w:ascii="Garamond" w:hAnsi="Garamond"/>
          <w:sz w:val="24"/>
          <w:szCs w:val="24"/>
        </w:rPr>
        <w:t xml:space="preserve">of </w:t>
      </w:r>
      <w:r w:rsidR="00646271" w:rsidRPr="00875BB6">
        <w:rPr>
          <w:rFonts w:ascii="Garamond" w:hAnsi="Garamond"/>
          <w:sz w:val="24"/>
          <w:szCs w:val="24"/>
        </w:rPr>
        <w:t xml:space="preserve">any </w:t>
      </w:r>
      <w:r w:rsidR="00135582" w:rsidRPr="00875BB6">
        <w:rPr>
          <w:rFonts w:ascii="Garamond" w:hAnsi="Garamond"/>
          <w:sz w:val="24"/>
          <w:szCs w:val="24"/>
        </w:rPr>
        <w:t>other relevant conservation status which either wholly</w:t>
      </w:r>
      <w:r w:rsidR="00135582" w:rsidRPr="00B33DD0">
        <w:rPr>
          <w:rFonts w:ascii="Garamond" w:hAnsi="Garamond"/>
          <w:sz w:val="24"/>
          <w:szCs w:val="24"/>
        </w:rPr>
        <w:t xml:space="preserve"> or partly overlap</w:t>
      </w:r>
      <w:r w:rsidR="00646271">
        <w:rPr>
          <w:rFonts w:ascii="Garamond" w:hAnsi="Garamond"/>
          <w:sz w:val="24"/>
          <w:szCs w:val="24"/>
        </w:rPr>
        <w:t>s</w:t>
      </w:r>
      <w:r w:rsidR="00135582" w:rsidRPr="00B33DD0">
        <w:rPr>
          <w:rFonts w:ascii="Garamond" w:hAnsi="Garamond"/>
          <w:sz w:val="24"/>
          <w:szCs w:val="24"/>
        </w:rPr>
        <w:t xml:space="preserve"> with the Ramsar Site as follows:</w:t>
      </w:r>
    </w:p>
    <w:p w14:paraId="64369D06" w14:textId="77777777" w:rsidR="00875BB6" w:rsidRPr="00B33DD0" w:rsidRDefault="00875BB6" w:rsidP="00386CA0">
      <w:pPr>
        <w:spacing w:after="0" w:line="240" w:lineRule="auto"/>
        <w:ind w:left="567" w:hanging="567"/>
        <w:rPr>
          <w:rFonts w:ascii="Garamond" w:hAnsi="Garamond"/>
          <w:sz w:val="24"/>
          <w:szCs w:val="24"/>
        </w:rPr>
      </w:pPr>
    </w:p>
    <w:p w14:paraId="1E32EDF6" w14:textId="77777777" w:rsidR="00676667" w:rsidRPr="00B33DD0" w:rsidRDefault="00135582" w:rsidP="00B7522D">
      <w:pPr>
        <w:numPr>
          <w:ilvl w:val="0"/>
          <w:numId w:val="14"/>
        </w:numPr>
        <w:tabs>
          <w:tab w:val="left" w:pos="1134"/>
        </w:tabs>
        <w:spacing w:after="0" w:line="240" w:lineRule="auto"/>
        <w:ind w:left="1134" w:hanging="567"/>
        <w:rPr>
          <w:rFonts w:ascii="Garamond" w:hAnsi="Garamond"/>
          <w:sz w:val="24"/>
          <w:szCs w:val="24"/>
        </w:rPr>
      </w:pPr>
      <w:r w:rsidRPr="00B33DD0">
        <w:rPr>
          <w:rFonts w:ascii="Garamond" w:hAnsi="Garamond"/>
          <w:sz w:val="24"/>
          <w:szCs w:val="24"/>
        </w:rPr>
        <w:t>Global international legal and other formal designations;</w:t>
      </w:r>
    </w:p>
    <w:p w14:paraId="22DFB6BC" w14:textId="77777777" w:rsidR="00135582" w:rsidRPr="00B33DD0" w:rsidRDefault="00135582" w:rsidP="00B7522D">
      <w:pPr>
        <w:numPr>
          <w:ilvl w:val="0"/>
          <w:numId w:val="14"/>
        </w:numPr>
        <w:tabs>
          <w:tab w:val="left" w:pos="1134"/>
        </w:tabs>
        <w:spacing w:after="0" w:line="240" w:lineRule="auto"/>
        <w:ind w:left="1134" w:hanging="567"/>
        <w:rPr>
          <w:rFonts w:ascii="Garamond" w:hAnsi="Garamond"/>
          <w:sz w:val="24"/>
          <w:szCs w:val="24"/>
        </w:rPr>
      </w:pPr>
      <w:r w:rsidRPr="00B33DD0">
        <w:rPr>
          <w:rFonts w:ascii="Garamond" w:hAnsi="Garamond"/>
          <w:sz w:val="24"/>
          <w:szCs w:val="24"/>
        </w:rPr>
        <w:t>Regional international legal and other formal designations;</w:t>
      </w:r>
    </w:p>
    <w:p w14:paraId="7B71FEE5" w14:textId="77777777" w:rsidR="00135582" w:rsidRPr="00B33DD0" w:rsidRDefault="00135582" w:rsidP="00B7522D">
      <w:pPr>
        <w:numPr>
          <w:ilvl w:val="0"/>
          <w:numId w:val="14"/>
        </w:numPr>
        <w:tabs>
          <w:tab w:val="left" w:pos="1134"/>
        </w:tabs>
        <w:spacing w:after="0" w:line="240" w:lineRule="auto"/>
        <w:ind w:left="1134" w:hanging="567"/>
        <w:rPr>
          <w:rFonts w:ascii="Garamond" w:hAnsi="Garamond"/>
          <w:sz w:val="24"/>
          <w:szCs w:val="24"/>
        </w:rPr>
      </w:pPr>
      <w:r w:rsidRPr="00B33DD0">
        <w:rPr>
          <w:rFonts w:ascii="Garamond" w:hAnsi="Garamond"/>
          <w:sz w:val="24"/>
          <w:szCs w:val="24"/>
        </w:rPr>
        <w:t>National legal and other formal designations; and</w:t>
      </w:r>
    </w:p>
    <w:p w14:paraId="5F4C84A9" w14:textId="77777777" w:rsidR="00135582" w:rsidRPr="00B33DD0" w:rsidRDefault="00135582" w:rsidP="00B7522D">
      <w:pPr>
        <w:numPr>
          <w:ilvl w:val="0"/>
          <w:numId w:val="14"/>
        </w:numPr>
        <w:tabs>
          <w:tab w:val="left" w:pos="1134"/>
        </w:tabs>
        <w:spacing w:after="0" w:line="240" w:lineRule="auto"/>
        <w:ind w:left="1134" w:hanging="567"/>
        <w:rPr>
          <w:rFonts w:ascii="Garamond" w:hAnsi="Garamond"/>
          <w:sz w:val="24"/>
          <w:szCs w:val="24"/>
        </w:rPr>
      </w:pPr>
      <w:r w:rsidRPr="00B33DD0">
        <w:rPr>
          <w:rFonts w:ascii="Garamond" w:hAnsi="Garamond"/>
          <w:sz w:val="24"/>
          <w:szCs w:val="24"/>
        </w:rPr>
        <w:t>Non-statutory designations.</w:t>
      </w:r>
    </w:p>
    <w:p w14:paraId="158A2FC6" w14:textId="77777777" w:rsidR="00FF00D2" w:rsidRDefault="00FF00D2" w:rsidP="00386CA0">
      <w:pPr>
        <w:spacing w:after="0" w:line="240" w:lineRule="auto"/>
        <w:ind w:left="567" w:hanging="567"/>
        <w:rPr>
          <w:rFonts w:ascii="Garamond" w:hAnsi="Garamond"/>
          <w:sz w:val="24"/>
          <w:szCs w:val="24"/>
        </w:rPr>
      </w:pPr>
    </w:p>
    <w:p w14:paraId="71577360" w14:textId="77777777" w:rsidR="00875BB6" w:rsidRDefault="00365D69" w:rsidP="00386CA0">
      <w:pPr>
        <w:spacing w:after="0" w:line="240" w:lineRule="auto"/>
        <w:ind w:left="567" w:hanging="567"/>
        <w:rPr>
          <w:rFonts w:ascii="Garamond" w:hAnsi="Garamond"/>
          <w:sz w:val="24"/>
          <w:szCs w:val="24"/>
        </w:rPr>
      </w:pPr>
      <w:r>
        <w:rPr>
          <w:rFonts w:ascii="Garamond" w:hAnsi="Garamond"/>
          <w:sz w:val="24"/>
          <w:szCs w:val="24"/>
        </w:rPr>
        <w:t>375</w:t>
      </w:r>
      <w:r w:rsidR="00875BB6">
        <w:rPr>
          <w:rFonts w:ascii="Garamond" w:hAnsi="Garamond"/>
          <w:sz w:val="24"/>
          <w:szCs w:val="24"/>
        </w:rPr>
        <w:t>.</w:t>
      </w:r>
      <w:r w:rsidR="00875BB6">
        <w:rPr>
          <w:rFonts w:ascii="Garamond" w:hAnsi="Garamond"/>
          <w:sz w:val="24"/>
          <w:szCs w:val="24"/>
        </w:rPr>
        <w:tab/>
      </w:r>
      <w:r w:rsidR="00676667" w:rsidRPr="00B33DD0">
        <w:rPr>
          <w:rFonts w:ascii="Garamond" w:hAnsi="Garamond"/>
          <w:sz w:val="24"/>
          <w:szCs w:val="24"/>
        </w:rPr>
        <w:t>If a reserve has been established, give the date of establishment and size of the protected area.</w:t>
      </w:r>
      <w:r w:rsidR="00686CB7" w:rsidRPr="00B33DD0">
        <w:rPr>
          <w:rFonts w:ascii="Garamond" w:hAnsi="Garamond"/>
          <w:sz w:val="24"/>
          <w:szCs w:val="24"/>
        </w:rPr>
        <w:t xml:space="preserve"> </w:t>
      </w:r>
    </w:p>
    <w:p w14:paraId="42F22FC6" w14:textId="77777777" w:rsidR="00875BB6" w:rsidRDefault="00875BB6" w:rsidP="00386CA0">
      <w:pPr>
        <w:spacing w:after="0" w:line="240" w:lineRule="auto"/>
        <w:ind w:left="567" w:hanging="567"/>
        <w:rPr>
          <w:rFonts w:ascii="Garamond" w:hAnsi="Garamond"/>
          <w:sz w:val="24"/>
          <w:szCs w:val="24"/>
        </w:rPr>
      </w:pPr>
    </w:p>
    <w:p w14:paraId="601F892F" w14:textId="77777777" w:rsidR="00676667" w:rsidRDefault="00365D69" w:rsidP="00386CA0">
      <w:pPr>
        <w:spacing w:after="0" w:line="240" w:lineRule="auto"/>
        <w:ind w:left="567" w:hanging="567"/>
        <w:rPr>
          <w:rFonts w:ascii="Garamond" w:hAnsi="Garamond"/>
          <w:sz w:val="24"/>
          <w:szCs w:val="24"/>
        </w:rPr>
      </w:pPr>
      <w:r>
        <w:rPr>
          <w:rFonts w:ascii="Garamond" w:hAnsi="Garamond"/>
          <w:sz w:val="24"/>
          <w:szCs w:val="24"/>
        </w:rPr>
        <w:t>376</w:t>
      </w:r>
      <w:r w:rsidR="00875BB6">
        <w:rPr>
          <w:rFonts w:ascii="Garamond" w:hAnsi="Garamond"/>
          <w:sz w:val="24"/>
          <w:szCs w:val="24"/>
        </w:rPr>
        <w:t>.</w:t>
      </w:r>
      <w:r w:rsidR="00875BB6">
        <w:rPr>
          <w:rFonts w:ascii="Garamond" w:hAnsi="Garamond"/>
          <w:sz w:val="24"/>
          <w:szCs w:val="24"/>
        </w:rPr>
        <w:tab/>
      </w:r>
      <w:r w:rsidR="00135582" w:rsidRPr="00B33DD0">
        <w:rPr>
          <w:rFonts w:ascii="Garamond" w:hAnsi="Garamond"/>
          <w:sz w:val="24"/>
          <w:szCs w:val="24"/>
        </w:rPr>
        <w:t xml:space="preserve">In field </w:t>
      </w:r>
      <w:r w:rsidR="00135582" w:rsidRPr="00875BB6">
        <w:rPr>
          <w:rFonts w:ascii="Garamond" w:hAnsi="Garamond"/>
          <w:sz w:val="24"/>
          <w:szCs w:val="24"/>
        </w:rPr>
        <w:t>3</w:t>
      </w:r>
      <w:r w:rsidR="00F94062" w:rsidRPr="00875BB6">
        <w:rPr>
          <w:rFonts w:ascii="Garamond" w:hAnsi="Garamond"/>
          <w:sz w:val="24"/>
          <w:szCs w:val="24"/>
        </w:rPr>
        <w:t>1</w:t>
      </w:r>
      <w:r w:rsidR="00875BB6" w:rsidRPr="00875BB6">
        <w:rPr>
          <w:rFonts w:ascii="Garamond" w:hAnsi="Garamond"/>
          <w:sz w:val="24"/>
          <w:szCs w:val="24"/>
        </w:rPr>
        <w:t>b</w:t>
      </w:r>
      <w:r w:rsidR="00135582" w:rsidRPr="00875BB6">
        <w:rPr>
          <w:rFonts w:ascii="Garamond" w:hAnsi="Garamond"/>
          <w:sz w:val="24"/>
          <w:szCs w:val="24"/>
        </w:rPr>
        <w:t xml:space="preserve">, </w:t>
      </w:r>
      <w:r w:rsidR="00676667" w:rsidRPr="00875BB6">
        <w:rPr>
          <w:rFonts w:ascii="Garamond" w:hAnsi="Garamond"/>
          <w:color w:val="000000"/>
          <w:sz w:val="24"/>
          <w:szCs w:val="24"/>
        </w:rPr>
        <w:t xml:space="preserve">list the </w:t>
      </w:r>
      <w:r w:rsidR="00135582" w:rsidRPr="00875BB6">
        <w:rPr>
          <w:rFonts w:ascii="Garamond" w:hAnsi="Garamond"/>
          <w:color w:val="000000"/>
          <w:sz w:val="24"/>
          <w:szCs w:val="24"/>
        </w:rPr>
        <w:t>IUCN (</w:t>
      </w:r>
      <w:r w:rsidR="00F94062" w:rsidRPr="00875BB6">
        <w:rPr>
          <w:rFonts w:ascii="Garamond" w:hAnsi="Garamond"/>
          <w:color w:val="000000"/>
          <w:sz w:val="24"/>
          <w:szCs w:val="24"/>
        </w:rPr>
        <w:t>Dudley</w:t>
      </w:r>
      <w:r w:rsidR="00F94062">
        <w:rPr>
          <w:rFonts w:ascii="Garamond" w:hAnsi="Garamond"/>
          <w:color w:val="000000"/>
          <w:sz w:val="24"/>
          <w:szCs w:val="24"/>
        </w:rPr>
        <w:t xml:space="preserve"> </w:t>
      </w:r>
      <w:r w:rsidR="00135582" w:rsidRPr="00B33DD0">
        <w:rPr>
          <w:rFonts w:ascii="Garamond" w:hAnsi="Garamond"/>
          <w:color w:val="000000"/>
          <w:sz w:val="24"/>
          <w:szCs w:val="24"/>
        </w:rPr>
        <w:t>2008</w:t>
      </w:r>
      <w:r w:rsidR="00676667" w:rsidRPr="00B33DD0">
        <w:rPr>
          <w:rFonts w:ascii="Garamond" w:hAnsi="Garamond"/>
          <w:color w:val="000000"/>
          <w:sz w:val="24"/>
          <w:szCs w:val="24"/>
        </w:rPr>
        <w:t>) protected areas management category/ies which apply to the site.</w:t>
      </w:r>
      <w:r w:rsidR="00686CB7" w:rsidRPr="00B33DD0">
        <w:rPr>
          <w:rFonts w:ascii="Garamond" w:hAnsi="Garamond"/>
          <w:color w:val="000000"/>
          <w:sz w:val="24"/>
          <w:szCs w:val="24"/>
        </w:rPr>
        <w:t xml:space="preserve"> </w:t>
      </w:r>
      <w:r w:rsidR="00676667" w:rsidRPr="00B33DD0">
        <w:rPr>
          <w:rFonts w:ascii="Garamond" w:hAnsi="Garamond"/>
          <w:color w:val="000000"/>
          <w:sz w:val="24"/>
          <w:szCs w:val="24"/>
        </w:rPr>
        <w:t>These are as follows:</w:t>
      </w:r>
      <w:r w:rsidR="00676667" w:rsidRPr="00B33DD0">
        <w:rPr>
          <w:rFonts w:ascii="Garamond" w:hAnsi="Garamond"/>
          <w:sz w:val="24"/>
          <w:szCs w:val="24"/>
        </w:rPr>
        <w:t xml:space="preserve"> </w:t>
      </w:r>
    </w:p>
    <w:p w14:paraId="34DEAA24" w14:textId="77777777" w:rsidR="00FF00D2" w:rsidRPr="00B33DD0" w:rsidRDefault="00FF00D2" w:rsidP="00386CA0">
      <w:pPr>
        <w:spacing w:after="0" w:line="240" w:lineRule="auto"/>
        <w:rPr>
          <w:rFonts w:ascii="Garamond" w:hAnsi="Garamond"/>
          <w:sz w:val="24"/>
          <w:szCs w:val="24"/>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670"/>
      </w:tblGrid>
      <w:tr w:rsidR="00676667" w:rsidRPr="00B33DD0" w14:paraId="61084DC7" w14:textId="77777777" w:rsidTr="00646271">
        <w:tc>
          <w:tcPr>
            <w:tcW w:w="3260" w:type="dxa"/>
          </w:tcPr>
          <w:p w14:paraId="5D31E74A" w14:textId="77777777" w:rsidR="00676667" w:rsidRPr="00B33DD0" w:rsidRDefault="00676667" w:rsidP="00226D28">
            <w:pPr>
              <w:keepNext/>
              <w:spacing w:after="0" w:line="240" w:lineRule="auto"/>
              <w:jc w:val="center"/>
              <w:rPr>
                <w:rFonts w:ascii="Garamond" w:hAnsi="Garamond"/>
                <w:b/>
                <w:sz w:val="24"/>
                <w:szCs w:val="24"/>
              </w:rPr>
            </w:pPr>
            <w:r w:rsidRPr="00B33DD0">
              <w:rPr>
                <w:rFonts w:ascii="Garamond" w:hAnsi="Garamond"/>
                <w:b/>
                <w:sz w:val="24"/>
                <w:szCs w:val="24"/>
              </w:rPr>
              <w:lastRenderedPageBreak/>
              <w:t>Category</w:t>
            </w:r>
          </w:p>
        </w:tc>
        <w:tc>
          <w:tcPr>
            <w:tcW w:w="5670" w:type="dxa"/>
          </w:tcPr>
          <w:p w14:paraId="5E82F545" w14:textId="77777777" w:rsidR="00676667" w:rsidRPr="00B33DD0" w:rsidRDefault="00676667" w:rsidP="00226D28">
            <w:pPr>
              <w:keepNext/>
              <w:spacing w:after="0" w:line="240" w:lineRule="auto"/>
              <w:jc w:val="center"/>
              <w:rPr>
                <w:rFonts w:ascii="Garamond" w:hAnsi="Garamond"/>
                <w:b/>
                <w:sz w:val="24"/>
                <w:szCs w:val="24"/>
              </w:rPr>
            </w:pPr>
            <w:r w:rsidRPr="00B33DD0">
              <w:rPr>
                <w:rFonts w:ascii="Garamond" w:hAnsi="Garamond"/>
                <w:b/>
                <w:sz w:val="24"/>
                <w:szCs w:val="24"/>
              </w:rPr>
              <w:t>Definition</w:t>
            </w:r>
          </w:p>
        </w:tc>
      </w:tr>
      <w:tr w:rsidR="00676667" w:rsidRPr="00B33DD0" w14:paraId="6F70008F" w14:textId="77777777" w:rsidTr="00646271">
        <w:tc>
          <w:tcPr>
            <w:tcW w:w="3260" w:type="dxa"/>
          </w:tcPr>
          <w:p w14:paraId="169CB2D9" w14:textId="77777777" w:rsidR="00676667" w:rsidRPr="00B33DD0" w:rsidRDefault="00676667" w:rsidP="00226D28">
            <w:pPr>
              <w:keepNext/>
              <w:spacing w:after="0" w:line="240" w:lineRule="auto"/>
              <w:rPr>
                <w:rFonts w:ascii="Garamond" w:hAnsi="Garamond"/>
                <w:sz w:val="24"/>
                <w:szCs w:val="24"/>
              </w:rPr>
            </w:pPr>
            <w:r w:rsidRPr="00B33DD0">
              <w:rPr>
                <w:rFonts w:ascii="Garamond" w:hAnsi="Garamond"/>
                <w:b/>
                <w:bCs/>
                <w:sz w:val="24"/>
                <w:szCs w:val="24"/>
              </w:rPr>
              <w:t>Ia</w:t>
            </w:r>
            <w:r w:rsidRPr="00B33DD0">
              <w:rPr>
                <w:rFonts w:ascii="Garamond" w:hAnsi="Garamond"/>
                <w:sz w:val="24"/>
                <w:szCs w:val="24"/>
              </w:rPr>
              <w:t xml:space="preserve"> </w:t>
            </w:r>
            <w:r w:rsidRPr="00B33DD0">
              <w:rPr>
                <w:rFonts w:ascii="Garamond" w:hAnsi="Garamond"/>
                <w:b/>
                <w:sz w:val="24"/>
                <w:szCs w:val="24"/>
              </w:rPr>
              <w:t>Strict Nature Reserve</w:t>
            </w:r>
            <w:r w:rsidRPr="00B33DD0">
              <w:rPr>
                <w:rFonts w:ascii="Garamond" w:hAnsi="Garamond"/>
                <w:sz w:val="24"/>
                <w:szCs w:val="24"/>
              </w:rPr>
              <w:t>: protected area managed mainly for science</w:t>
            </w:r>
          </w:p>
        </w:tc>
        <w:tc>
          <w:tcPr>
            <w:tcW w:w="5670" w:type="dxa"/>
            <w:vAlign w:val="center"/>
          </w:tcPr>
          <w:p w14:paraId="1485E35C" w14:textId="77777777" w:rsidR="00676667" w:rsidRPr="00B33DD0" w:rsidRDefault="00676667" w:rsidP="00226D28">
            <w:pPr>
              <w:keepNext/>
              <w:spacing w:after="0" w:line="240" w:lineRule="auto"/>
              <w:rPr>
                <w:rFonts w:ascii="Garamond" w:hAnsi="Garamond"/>
                <w:sz w:val="24"/>
                <w:szCs w:val="24"/>
              </w:rPr>
            </w:pPr>
            <w:r w:rsidRPr="00B33DD0">
              <w:rPr>
                <w:rFonts w:ascii="Garamond" w:hAnsi="Garamond"/>
                <w:sz w:val="24"/>
                <w:szCs w:val="24"/>
              </w:rPr>
              <w:t>Area of land and/or sea possessing some outstanding or representative ecosystems, geological or physiological features and/or species, available primarily for scientific research and/or environmental monitoring.</w:t>
            </w:r>
          </w:p>
        </w:tc>
      </w:tr>
      <w:tr w:rsidR="00676667" w:rsidRPr="00B33DD0" w14:paraId="75DE813A" w14:textId="77777777" w:rsidTr="00646271">
        <w:tc>
          <w:tcPr>
            <w:tcW w:w="3260" w:type="dxa"/>
          </w:tcPr>
          <w:p w14:paraId="36D25A5F" w14:textId="77777777" w:rsidR="00676667" w:rsidRPr="00B33DD0" w:rsidRDefault="00676667" w:rsidP="00386CA0">
            <w:pPr>
              <w:spacing w:after="0" w:line="240" w:lineRule="auto"/>
              <w:rPr>
                <w:rFonts w:ascii="Garamond" w:hAnsi="Garamond"/>
                <w:sz w:val="24"/>
                <w:szCs w:val="24"/>
              </w:rPr>
            </w:pPr>
            <w:r w:rsidRPr="00B33DD0">
              <w:rPr>
                <w:rFonts w:ascii="Garamond" w:hAnsi="Garamond"/>
                <w:b/>
                <w:bCs/>
                <w:sz w:val="24"/>
                <w:szCs w:val="24"/>
              </w:rPr>
              <w:t>Ib</w:t>
            </w:r>
            <w:r w:rsidRPr="00B33DD0">
              <w:rPr>
                <w:rFonts w:ascii="Garamond" w:hAnsi="Garamond"/>
                <w:sz w:val="24"/>
                <w:szCs w:val="24"/>
              </w:rPr>
              <w:t xml:space="preserve"> </w:t>
            </w:r>
            <w:r w:rsidRPr="00B33DD0">
              <w:rPr>
                <w:rFonts w:ascii="Garamond" w:hAnsi="Garamond"/>
                <w:b/>
                <w:sz w:val="24"/>
                <w:szCs w:val="24"/>
              </w:rPr>
              <w:t>Wilderness Area</w:t>
            </w:r>
            <w:r w:rsidRPr="00B33DD0">
              <w:rPr>
                <w:rFonts w:ascii="Garamond" w:hAnsi="Garamond"/>
                <w:sz w:val="24"/>
                <w:szCs w:val="24"/>
              </w:rPr>
              <w:t>: protected area managed mainly for wilderness protection</w:t>
            </w:r>
          </w:p>
        </w:tc>
        <w:tc>
          <w:tcPr>
            <w:tcW w:w="5670" w:type="dxa"/>
          </w:tcPr>
          <w:p w14:paraId="3EE1C20F" w14:textId="77777777" w:rsidR="00676667" w:rsidRPr="00B33DD0" w:rsidRDefault="00676667" w:rsidP="00386CA0">
            <w:pPr>
              <w:spacing w:after="0" w:line="240" w:lineRule="auto"/>
              <w:rPr>
                <w:rFonts w:ascii="Garamond" w:hAnsi="Garamond"/>
                <w:sz w:val="24"/>
                <w:szCs w:val="24"/>
              </w:rPr>
            </w:pPr>
            <w:r w:rsidRPr="00B33DD0">
              <w:rPr>
                <w:rFonts w:ascii="Garamond" w:hAnsi="Garamond"/>
                <w:sz w:val="24"/>
                <w:szCs w:val="24"/>
              </w:rPr>
              <w:t>Large area of unmodified or slightly modified land, and/or sea, retaining its natural character and influence, without permanent or significant habitation, which is protected and managed so as to preserve its natural condition.</w:t>
            </w:r>
          </w:p>
        </w:tc>
      </w:tr>
      <w:tr w:rsidR="00676667" w:rsidRPr="00B33DD0" w14:paraId="49C14B20" w14:textId="77777777" w:rsidTr="00646271">
        <w:tc>
          <w:tcPr>
            <w:tcW w:w="3260" w:type="dxa"/>
          </w:tcPr>
          <w:p w14:paraId="74108EB8" w14:textId="77777777" w:rsidR="00676667" w:rsidRPr="00B33DD0" w:rsidRDefault="00676667" w:rsidP="00386CA0">
            <w:pPr>
              <w:spacing w:after="0" w:line="240" w:lineRule="auto"/>
              <w:rPr>
                <w:rFonts w:ascii="Garamond" w:hAnsi="Garamond"/>
                <w:sz w:val="24"/>
                <w:szCs w:val="24"/>
              </w:rPr>
            </w:pPr>
            <w:r w:rsidRPr="00B33DD0">
              <w:rPr>
                <w:rFonts w:ascii="Garamond" w:hAnsi="Garamond"/>
                <w:b/>
                <w:bCs/>
                <w:sz w:val="24"/>
                <w:szCs w:val="24"/>
              </w:rPr>
              <w:t>II</w:t>
            </w:r>
            <w:r w:rsidRPr="00B33DD0">
              <w:rPr>
                <w:rFonts w:ascii="Garamond" w:hAnsi="Garamond"/>
                <w:sz w:val="24"/>
                <w:szCs w:val="24"/>
              </w:rPr>
              <w:t xml:space="preserve"> </w:t>
            </w:r>
            <w:r w:rsidRPr="00B33DD0">
              <w:rPr>
                <w:rFonts w:ascii="Garamond" w:hAnsi="Garamond"/>
                <w:b/>
                <w:sz w:val="24"/>
                <w:szCs w:val="24"/>
              </w:rPr>
              <w:t>National Park</w:t>
            </w:r>
            <w:r w:rsidRPr="00B33DD0">
              <w:rPr>
                <w:rFonts w:ascii="Garamond" w:hAnsi="Garamond"/>
                <w:sz w:val="24"/>
                <w:szCs w:val="24"/>
              </w:rPr>
              <w:t>: protected area managed mainly for ecosystem protection and recreation</w:t>
            </w:r>
          </w:p>
        </w:tc>
        <w:tc>
          <w:tcPr>
            <w:tcW w:w="5670" w:type="dxa"/>
          </w:tcPr>
          <w:p w14:paraId="3A402467" w14:textId="77777777" w:rsidR="00676667" w:rsidRPr="00B33DD0" w:rsidRDefault="00676667" w:rsidP="00386CA0">
            <w:pPr>
              <w:spacing w:after="0" w:line="240" w:lineRule="auto"/>
              <w:rPr>
                <w:rFonts w:ascii="Garamond" w:hAnsi="Garamond"/>
                <w:sz w:val="24"/>
                <w:szCs w:val="24"/>
              </w:rPr>
            </w:pPr>
            <w:r w:rsidRPr="00B33DD0">
              <w:rPr>
                <w:rFonts w:ascii="Garamond" w:hAnsi="Garamond"/>
                <w:sz w:val="24"/>
                <w:szCs w:val="24"/>
              </w:rPr>
              <w:t>Natural area of land and/or sea, designated to (a) protect the ecological integrity of one or more ecosystems for present and future generations, (b) exclude exploitation or occupation inimical to the purposes of designation of the area and (c) provide a foundation for spiritual, scientific, educational, recreational and visitor opportunities, all of which must be environmentally and culturally compatible.</w:t>
            </w:r>
          </w:p>
        </w:tc>
      </w:tr>
      <w:tr w:rsidR="00676667" w:rsidRPr="00B33DD0" w14:paraId="2F11CCD2" w14:textId="77777777" w:rsidTr="00646271">
        <w:tc>
          <w:tcPr>
            <w:tcW w:w="3260" w:type="dxa"/>
          </w:tcPr>
          <w:p w14:paraId="176BDDF3" w14:textId="77777777" w:rsidR="00676667" w:rsidRPr="00B33DD0" w:rsidRDefault="00676667" w:rsidP="00386CA0">
            <w:pPr>
              <w:spacing w:after="0" w:line="240" w:lineRule="auto"/>
              <w:rPr>
                <w:rFonts w:ascii="Garamond" w:hAnsi="Garamond"/>
                <w:sz w:val="24"/>
                <w:szCs w:val="24"/>
              </w:rPr>
            </w:pPr>
            <w:r w:rsidRPr="00B33DD0">
              <w:rPr>
                <w:rFonts w:ascii="Garamond" w:hAnsi="Garamond"/>
                <w:b/>
                <w:bCs/>
                <w:sz w:val="24"/>
                <w:szCs w:val="24"/>
              </w:rPr>
              <w:t>III</w:t>
            </w:r>
            <w:r w:rsidRPr="00B33DD0">
              <w:rPr>
                <w:rFonts w:ascii="Garamond" w:hAnsi="Garamond"/>
                <w:sz w:val="24"/>
                <w:szCs w:val="24"/>
              </w:rPr>
              <w:t xml:space="preserve"> </w:t>
            </w:r>
            <w:r w:rsidRPr="00B33DD0">
              <w:rPr>
                <w:rFonts w:ascii="Garamond" w:hAnsi="Garamond"/>
                <w:b/>
                <w:sz w:val="24"/>
                <w:szCs w:val="24"/>
              </w:rPr>
              <w:t>Natural Monument</w:t>
            </w:r>
            <w:r w:rsidRPr="00B33DD0">
              <w:rPr>
                <w:rFonts w:ascii="Garamond" w:hAnsi="Garamond"/>
                <w:sz w:val="24"/>
                <w:szCs w:val="24"/>
              </w:rPr>
              <w:t>: protected area managed mainly for conservation of specific natural features</w:t>
            </w:r>
          </w:p>
        </w:tc>
        <w:tc>
          <w:tcPr>
            <w:tcW w:w="5670" w:type="dxa"/>
          </w:tcPr>
          <w:p w14:paraId="202E6628" w14:textId="77777777" w:rsidR="00676667" w:rsidRPr="00B33DD0" w:rsidRDefault="00676667" w:rsidP="00386CA0">
            <w:pPr>
              <w:spacing w:after="0" w:line="240" w:lineRule="auto"/>
              <w:rPr>
                <w:rFonts w:ascii="Garamond" w:hAnsi="Garamond"/>
                <w:sz w:val="24"/>
                <w:szCs w:val="24"/>
              </w:rPr>
            </w:pPr>
            <w:r w:rsidRPr="00B33DD0">
              <w:rPr>
                <w:rFonts w:ascii="Garamond" w:hAnsi="Garamond"/>
                <w:sz w:val="24"/>
                <w:szCs w:val="24"/>
              </w:rPr>
              <w:t>Area containing one, or more, specific natural or natural/cultural feature which is of outstanding or unique value because of its inherent rarity, representative or aesthetic qualities or cultural significance.</w:t>
            </w:r>
          </w:p>
        </w:tc>
      </w:tr>
      <w:tr w:rsidR="00676667" w:rsidRPr="00B33DD0" w14:paraId="2D271E50" w14:textId="77777777" w:rsidTr="00646271">
        <w:tc>
          <w:tcPr>
            <w:tcW w:w="3260" w:type="dxa"/>
          </w:tcPr>
          <w:p w14:paraId="58EB6848" w14:textId="77777777" w:rsidR="00676667" w:rsidRPr="00B33DD0" w:rsidRDefault="00676667" w:rsidP="00386CA0">
            <w:pPr>
              <w:spacing w:after="0" w:line="240" w:lineRule="auto"/>
              <w:rPr>
                <w:rFonts w:ascii="Garamond" w:hAnsi="Garamond"/>
                <w:sz w:val="24"/>
                <w:szCs w:val="24"/>
              </w:rPr>
            </w:pPr>
            <w:r w:rsidRPr="00B33DD0">
              <w:rPr>
                <w:rFonts w:ascii="Garamond" w:hAnsi="Garamond"/>
                <w:b/>
                <w:bCs/>
                <w:sz w:val="24"/>
                <w:szCs w:val="24"/>
              </w:rPr>
              <w:t>IV</w:t>
            </w:r>
            <w:r w:rsidRPr="00B33DD0">
              <w:rPr>
                <w:rFonts w:ascii="Garamond" w:hAnsi="Garamond"/>
                <w:sz w:val="24"/>
                <w:szCs w:val="24"/>
              </w:rPr>
              <w:t xml:space="preserve"> </w:t>
            </w:r>
            <w:r w:rsidRPr="00B33DD0">
              <w:rPr>
                <w:rFonts w:ascii="Garamond" w:hAnsi="Garamond"/>
                <w:b/>
                <w:sz w:val="24"/>
                <w:szCs w:val="24"/>
              </w:rPr>
              <w:t>Habitat/Species Management Area</w:t>
            </w:r>
            <w:r w:rsidRPr="00B33DD0">
              <w:rPr>
                <w:rFonts w:ascii="Garamond" w:hAnsi="Garamond"/>
                <w:sz w:val="24"/>
                <w:szCs w:val="24"/>
              </w:rPr>
              <w:t>: protected area managed mainly for conservation through management intervention</w:t>
            </w:r>
          </w:p>
        </w:tc>
        <w:tc>
          <w:tcPr>
            <w:tcW w:w="5670" w:type="dxa"/>
          </w:tcPr>
          <w:p w14:paraId="5A0C83BF" w14:textId="77777777" w:rsidR="00676667" w:rsidRPr="00B33DD0" w:rsidRDefault="00676667" w:rsidP="00386CA0">
            <w:pPr>
              <w:spacing w:after="0" w:line="240" w:lineRule="auto"/>
              <w:rPr>
                <w:rFonts w:ascii="Garamond" w:hAnsi="Garamond"/>
                <w:sz w:val="24"/>
                <w:szCs w:val="24"/>
              </w:rPr>
            </w:pPr>
            <w:r w:rsidRPr="00B33DD0">
              <w:rPr>
                <w:rFonts w:ascii="Garamond" w:hAnsi="Garamond"/>
                <w:sz w:val="24"/>
                <w:szCs w:val="24"/>
              </w:rPr>
              <w:t>Area of land and/or sea subject to active intervention for management purposes so as to ensure the maintenance of habitats and/or to meet the requirements of specific species.</w:t>
            </w:r>
          </w:p>
        </w:tc>
      </w:tr>
      <w:tr w:rsidR="00676667" w:rsidRPr="00B33DD0" w14:paraId="4076C2DA" w14:textId="77777777" w:rsidTr="00646271">
        <w:tc>
          <w:tcPr>
            <w:tcW w:w="3260" w:type="dxa"/>
          </w:tcPr>
          <w:p w14:paraId="50C2BA6E" w14:textId="77777777" w:rsidR="00676667" w:rsidRPr="00B33DD0" w:rsidRDefault="00676667" w:rsidP="00386CA0">
            <w:pPr>
              <w:spacing w:after="0" w:line="240" w:lineRule="auto"/>
              <w:rPr>
                <w:rFonts w:ascii="Garamond" w:hAnsi="Garamond"/>
                <w:sz w:val="24"/>
                <w:szCs w:val="24"/>
              </w:rPr>
            </w:pPr>
            <w:r w:rsidRPr="00B33DD0">
              <w:rPr>
                <w:rFonts w:ascii="Garamond" w:hAnsi="Garamond"/>
                <w:b/>
                <w:bCs/>
                <w:sz w:val="24"/>
                <w:szCs w:val="24"/>
              </w:rPr>
              <w:t>V</w:t>
            </w:r>
            <w:r w:rsidRPr="00B33DD0">
              <w:rPr>
                <w:rFonts w:ascii="Garamond" w:hAnsi="Garamond"/>
                <w:sz w:val="24"/>
                <w:szCs w:val="24"/>
              </w:rPr>
              <w:t xml:space="preserve"> </w:t>
            </w:r>
            <w:r w:rsidRPr="00B33DD0">
              <w:rPr>
                <w:rFonts w:ascii="Garamond" w:hAnsi="Garamond"/>
                <w:b/>
                <w:sz w:val="24"/>
                <w:szCs w:val="24"/>
              </w:rPr>
              <w:t>Protected Landscape/ Seascape</w:t>
            </w:r>
            <w:r w:rsidRPr="00B33DD0">
              <w:rPr>
                <w:rFonts w:ascii="Garamond" w:hAnsi="Garamond"/>
                <w:sz w:val="24"/>
                <w:szCs w:val="24"/>
              </w:rPr>
              <w:t>: protected area managed mainly for landscape/seascape conservation and recreation</w:t>
            </w:r>
          </w:p>
        </w:tc>
        <w:tc>
          <w:tcPr>
            <w:tcW w:w="5670" w:type="dxa"/>
          </w:tcPr>
          <w:p w14:paraId="5976DFDB" w14:textId="77777777" w:rsidR="00676667" w:rsidRPr="00B33DD0" w:rsidRDefault="00676667" w:rsidP="00386CA0">
            <w:pPr>
              <w:spacing w:after="0" w:line="240" w:lineRule="auto"/>
              <w:rPr>
                <w:rFonts w:ascii="Garamond" w:hAnsi="Garamond"/>
                <w:sz w:val="24"/>
                <w:szCs w:val="24"/>
              </w:rPr>
            </w:pPr>
            <w:r w:rsidRPr="00B33DD0">
              <w:rPr>
                <w:rFonts w:ascii="Garamond" w:hAnsi="Garamond"/>
                <w:sz w:val="24"/>
                <w:szCs w:val="24"/>
              </w:rPr>
              <w:t>Area of land, with coast and sea as appropriate, where the interaction of people and nature over time has produced an area of distinct character with significant aesthetic, ecological and/or cultural value, and often with high biological diversity.</w:t>
            </w:r>
            <w:r w:rsidR="00686CB7" w:rsidRPr="00B33DD0">
              <w:rPr>
                <w:rFonts w:ascii="Garamond" w:hAnsi="Garamond"/>
                <w:sz w:val="24"/>
                <w:szCs w:val="24"/>
              </w:rPr>
              <w:t xml:space="preserve"> </w:t>
            </w:r>
            <w:r w:rsidRPr="00B33DD0">
              <w:rPr>
                <w:rFonts w:ascii="Garamond" w:hAnsi="Garamond"/>
                <w:sz w:val="24"/>
                <w:szCs w:val="24"/>
              </w:rPr>
              <w:t>Safeguarding the integrity of this traditional interaction is vital to the protection, maintenance and evolution of such an area.</w:t>
            </w:r>
          </w:p>
        </w:tc>
      </w:tr>
      <w:tr w:rsidR="00676667" w:rsidRPr="00B33DD0" w14:paraId="5B31DAF2" w14:textId="77777777" w:rsidTr="00646271">
        <w:tc>
          <w:tcPr>
            <w:tcW w:w="3260" w:type="dxa"/>
          </w:tcPr>
          <w:p w14:paraId="271E0D6C" w14:textId="77777777" w:rsidR="00676667" w:rsidRPr="00B33DD0" w:rsidRDefault="00676667" w:rsidP="00386CA0">
            <w:pPr>
              <w:spacing w:after="0" w:line="240" w:lineRule="auto"/>
              <w:rPr>
                <w:rFonts w:ascii="Garamond" w:hAnsi="Garamond"/>
                <w:b/>
                <w:bCs/>
                <w:sz w:val="24"/>
                <w:szCs w:val="24"/>
              </w:rPr>
            </w:pPr>
            <w:r w:rsidRPr="00B33DD0">
              <w:rPr>
                <w:rFonts w:ascii="Garamond" w:hAnsi="Garamond"/>
                <w:b/>
                <w:bCs/>
                <w:sz w:val="24"/>
                <w:szCs w:val="24"/>
              </w:rPr>
              <w:t>VI</w:t>
            </w:r>
            <w:r w:rsidRPr="00B33DD0">
              <w:rPr>
                <w:rFonts w:ascii="Garamond" w:hAnsi="Garamond"/>
                <w:sz w:val="24"/>
                <w:szCs w:val="24"/>
              </w:rPr>
              <w:t xml:space="preserve"> </w:t>
            </w:r>
            <w:r w:rsidRPr="00B33DD0">
              <w:rPr>
                <w:rFonts w:ascii="Garamond" w:hAnsi="Garamond"/>
                <w:b/>
                <w:sz w:val="24"/>
                <w:szCs w:val="24"/>
              </w:rPr>
              <w:t>Managed Resource Protected Area</w:t>
            </w:r>
            <w:r w:rsidRPr="00B33DD0">
              <w:rPr>
                <w:rFonts w:ascii="Garamond" w:hAnsi="Garamond"/>
                <w:sz w:val="24"/>
                <w:szCs w:val="24"/>
              </w:rPr>
              <w:t>: protected area managed mainly for the sustainable use of natural ecosystems</w:t>
            </w:r>
          </w:p>
        </w:tc>
        <w:tc>
          <w:tcPr>
            <w:tcW w:w="5670" w:type="dxa"/>
            <w:vAlign w:val="center"/>
          </w:tcPr>
          <w:p w14:paraId="46F5B51C" w14:textId="77777777" w:rsidR="00676667" w:rsidRPr="00B33DD0" w:rsidRDefault="00676667" w:rsidP="00386CA0">
            <w:pPr>
              <w:spacing w:after="0" w:line="240" w:lineRule="auto"/>
              <w:rPr>
                <w:rFonts w:ascii="Garamond" w:hAnsi="Garamond"/>
                <w:sz w:val="24"/>
                <w:szCs w:val="24"/>
              </w:rPr>
            </w:pPr>
            <w:r w:rsidRPr="00B33DD0">
              <w:rPr>
                <w:rFonts w:ascii="Garamond" w:hAnsi="Garamond"/>
                <w:sz w:val="24"/>
                <w:szCs w:val="24"/>
              </w:rPr>
              <w:t xml:space="preserve">Area containing predominantly unmodified natural systems, managed to ensure long term protection and maintenance of biological diversity, while providing at the same time a sustainable flow of natural products and services to meet community needs. </w:t>
            </w:r>
          </w:p>
        </w:tc>
      </w:tr>
    </w:tbl>
    <w:p w14:paraId="22A965B6" w14:textId="77777777" w:rsidR="00135582" w:rsidRPr="00FF00D2" w:rsidRDefault="00135582" w:rsidP="00386CA0">
      <w:pPr>
        <w:spacing w:after="0" w:line="240" w:lineRule="auto"/>
        <w:rPr>
          <w:rFonts w:ascii="Garamond" w:hAnsi="Garamond"/>
          <w:sz w:val="24"/>
          <w:szCs w:val="24"/>
        </w:rPr>
      </w:pPr>
    </w:p>
    <w:p w14:paraId="57AFAAE4" w14:textId="77777777" w:rsidR="00676667" w:rsidRDefault="00365D69" w:rsidP="00386CA0">
      <w:pPr>
        <w:autoSpaceDE w:val="0"/>
        <w:autoSpaceDN w:val="0"/>
        <w:adjustRightInd w:val="0"/>
        <w:spacing w:after="0" w:line="240" w:lineRule="auto"/>
        <w:ind w:left="567" w:hanging="567"/>
        <w:rPr>
          <w:rFonts w:ascii="Garamond" w:hAnsi="Garamond"/>
          <w:sz w:val="24"/>
          <w:szCs w:val="24"/>
        </w:rPr>
      </w:pPr>
      <w:r>
        <w:rPr>
          <w:rFonts w:ascii="Garamond" w:hAnsi="Garamond"/>
          <w:sz w:val="24"/>
          <w:szCs w:val="24"/>
        </w:rPr>
        <w:t>377</w:t>
      </w:r>
      <w:r w:rsidR="00875BB6">
        <w:rPr>
          <w:rFonts w:ascii="Garamond" w:hAnsi="Garamond"/>
          <w:sz w:val="24"/>
          <w:szCs w:val="24"/>
        </w:rPr>
        <w:t>.</w:t>
      </w:r>
      <w:r w:rsidR="00875BB6">
        <w:rPr>
          <w:rFonts w:ascii="Garamond" w:hAnsi="Garamond"/>
          <w:sz w:val="24"/>
          <w:szCs w:val="24"/>
        </w:rPr>
        <w:tab/>
      </w:r>
      <w:r w:rsidR="00676667" w:rsidRPr="00FF00D2">
        <w:rPr>
          <w:rFonts w:ascii="Garamond" w:hAnsi="Garamond"/>
          <w:sz w:val="24"/>
          <w:szCs w:val="24"/>
        </w:rPr>
        <w:t xml:space="preserve">IUCN defines a </w:t>
      </w:r>
      <w:r w:rsidR="005D0E1E">
        <w:rPr>
          <w:rFonts w:ascii="Garamond" w:hAnsi="Garamond"/>
          <w:sz w:val="24"/>
          <w:szCs w:val="24"/>
        </w:rPr>
        <w:t>“</w:t>
      </w:r>
      <w:r w:rsidR="00676667" w:rsidRPr="00FF00D2">
        <w:rPr>
          <w:rFonts w:ascii="Garamond" w:hAnsi="Garamond"/>
          <w:sz w:val="24"/>
          <w:szCs w:val="24"/>
        </w:rPr>
        <w:t>protected area</w:t>
      </w:r>
      <w:r w:rsidR="005D0E1E">
        <w:rPr>
          <w:rFonts w:ascii="Garamond" w:hAnsi="Garamond"/>
          <w:sz w:val="24"/>
          <w:szCs w:val="24"/>
        </w:rPr>
        <w:t>”</w:t>
      </w:r>
      <w:r w:rsidR="00676667" w:rsidRPr="00FF00D2">
        <w:rPr>
          <w:rFonts w:ascii="Garamond" w:hAnsi="Garamond"/>
          <w:sz w:val="24"/>
          <w:szCs w:val="24"/>
        </w:rPr>
        <w:t xml:space="preserve"> as </w:t>
      </w:r>
      <w:r w:rsidR="005D0E1E">
        <w:rPr>
          <w:rFonts w:ascii="Garamond" w:hAnsi="Garamond"/>
          <w:sz w:val="24"/>
          <w:szCs w:val="24"/>
        </w:rPr>
        <w:t>“</w:t>
      </w:r>
      <w:r w:rsidR="00F7555F">
        <w:rPr>
          <w:rFonts w:ascii="Garamond" w:hAnsi="Garamond"/>
          <w:sz w:val="24"/>
          <w:szCs w:val="24"/>
        </w:rPr>
        <w:t>a</w:t>
      </w:r>
      <w:r w:rsidR="00135582" w:rsidRPr="00FF00D2">
        <w:rPr>
          <w:rFonts w:ascii="Garamond" w:hAnsi="Garamond"/>
          <w:sz w:val="24"/>
          <w:szCs w:val="24"/>
        </w:rPr>
        <w:t xml:space="preserve"> clearly defined geographical space, r</w:t>
      </w:r>
      <w:r w:rsidR="007D6F44" w:rsidRPr="00FF00D2">
        <w:rPr>
          <w:rFonts w:ascii="Garamond" w:hAnsi="Garamond"/>
          <w:sz w:val="24"/>
          <w:szCs w:val="24"/>
        </w:rPr>
        <w:t>ecogniz</w:t>
      </w:r>
      <w:r w:rsidR="00135582" w:rsidRPr="00FF00D2">
        <w:rPr>
          <w:rFonts w:ascii="Garamond" w:hAnsi="Garamond"/>
          <w:sz w:val="24"/>
          <w:szCs w:val="24"/>
        </w:rPr>
        <w:t>ed, dedicated and managed, through legal or other effective means, to achieve the long-term conservation of nature with associated ecosystem services and cultural values</w:t>
      </w:r>
      <w:r w:rsidR="005D0E1E">
        <w:rPr>
          <w:rFonts w:ascii="Garamond" w:hAnsi="Garamond"/>
          <w:sz w:val="24"/>
          <w:szCs w:val="24"/>
        </w:rPr>
        <w:t>”</w:t>
      </w:r>
      <w:r w:rsidR="00135582" w:rsidRPr="00FF00D2">
        <w:rPr>
          <w:rFonts w:ascii="Garamond" w:hAnsi="Garamond"/>
          <w:sz w:val="24"/>
          <w:szCs w:val="24"/>
        </w:rPr>
        <w:t xml:space="preserve"> (Dudley 2008).</w:t>
      </w:r>
    </w:p>
    <w:p w14:paraId="093BDA61" w14:textId="77777777" w:rsidR="00A53296" w:rsidRDefault="00A53296" w:rsidP="00386CA0">
      <w:pPr>
        <w:autoSpaceDE w:val="0"/>
        <w:autoSpaceDN w:val="0"/>
        <w:adjustRightInd w:val="0"/>
        <w:spacing w:after="0" w:line="240" w:lineRule="auto"/>
        <w:ind w:left="567" w:hanging="567"/>
        <w:rPr>
          <w:rFonts w:ascii="Garamond" w:hAnsi="Garamond"/>
          <w:sz w:val="24"/>
          <w:szCs w:val="24"/>
        </w:rPr>
      </w:pPr>
    </w:p>
    <w:p w14:paraId="58355DC7" w14:textId="77777777" w:rsidR="00A53296" w:rsidRDefault="00A53296" w:rsidP="00A53296">
      <w:pPr>
        <w:spacing w:after="0" w:line="240" w:lineRule="auto"/>
        <w:ind w:left="567" w:hanging="567"/>
        <w:rPr>
          <w:rFonts w:ascii="Garamond" w:hAnsi="Garamond"/>
          <w:sz w:val="24"/>
          <w:szCs w:val="24"/>
        </w:rPr>
      </w:pPr>
      <w:r>
        <w:rPr>
          <w:rFonts w:ascii="Garamond" w:hAnsi="Garamond"/>
          <w:sz w:val="24"/>
          <w:szCs w:val="24"/>
        </w:rPr>
        <w:t>3</w:t>
      </w:r>
      <w:r w:rsidR="00365D69">
        <w:rPr>
          <w:rFonts w:ascii="Garamond" w:hAnsi="Garamond"/>
          <w:sz w:val="24"/>
          <w:szCs w:val="24"/>
        </w:rPr>
        <w:t>78.</w:t>
      </w:r>
      <w:r>
        <w:rPr>
          <w:rFonts w:ascii="Garamond" w:hAnsi="Garamond"/>
          <w:sz w:val="24"/>
          <w:szCs w:val="24"/>
        </w:rPr>
        <w:tab/>
        <w:t>Field 34 summarizes the conservation measures (including and beyond restoration) that are either proposed or being currently undertaken at a site. Please indicate those key measures that are proposed</w:t>
      </w:r>
      <w:r w:rsidR="00357D8F">
        <w:rPr>
          <w:rFonts w:ascii="Garamond" w:hAnsi="Garamond"/>
          <w:sz w:val="24"/>
          <w:szCs w:val="24"/>
        </w:rPr>
        <w:t xml:space="preserve"> or </w:t>
      </w:r>
      <w:r>
        <w:rPr>
          <w:rFonts w:ascii="Garamond" w:hAnsi="Garamond"/>
          <w:sz w:val="24"/>
          <w:szCs w:val="24"/>
        </w:rPr>
        <w:t xml:space="preserve">being undertaken to maintain ecological character. Indicate those measures not currently implemented but proposed, those measures that are partially implemented, and those measures being fully implemented. Partial implementation may involve, for example, a measure being implemented across part of the site only (yet with </w:t>
      </w:r>
      <w:r>
        <w:rPr>
          <w:rFonts w:ascii="Garamond" w:hAnsi="Garamond"/>
          <w:sz w:val="24"/>
          <w:szCs w:val="24"/>
        </w:rPr>
        <w:lastRenderedPageBreak/>
        <w:t xml:space="preserve">the intention for wider implementation), or measures only partly implemented such as a restriction which is currently voluntary but </w:t>
      </w:r>
      <w:r w:rsidR="00357D8F">
        <w:rPr>
          <w:rFonts w:ascii="Garamond" w:hAnsi="Garamond"/>
          <w:sz w:val="24"/>
          <w:szCs w:val="24"/>
        </w:rPr>
        <w:t xml:space="preserve">for which </w:t>
      </w:r>
      <w:r>
        <w:rPr>
          <w:rFonts w:ascii="Garamond" w:hAnsi="Garamond"/>
          <w:sz w:val="24"/>
          <w:szCs w:val="24"/>
        </w:rPr>
        <w:t xml:space="preserve">formal regulation is anticipated/desired. Note that there may be overlap between the categories. </w:t>
      </w:r>
    </w:p>
    <w:p w14:paraId="125B9162" w14:textId="77777777" w:rsidR="00A53296" w:rsidRDefault="00A53296" w:rsidP="00A53296">
      <w:pPr>
        <w:spacing w:after="0" w:line="240" w:lineRule="auto"/>
        <w:ind w:left="567" w:hanging="567"/>
        <w:rPr>
          <w:rFonts w:ascii="Garamond" w:hAnsi="Garamond"/>
          <w:sz w:val="24"/>
          <w:szCs w:val="24"/>
        </w:rPr>
      </w:pPr>
    </w:p>
    <w:p w14:paraId="5DE51A44" w14:textId="77777777" w:rsidR="00A53296" w:rsidRPr="00FF00D2" w:rsidRDefault="00A53296" w:rsidP="00A53296">
      <w:pPr>
        <w:spacing w:after="0" w:line="240" w:lineRule="auto"/>
        <w:ind w:left="567" w:hanging="567"/>
        <w:rPr>
          <w:rFonts w:ascii="Garamond" w:hAnsi="Garamond"/>
          <w:sz w:val="24"/>
          <w:szCs w:val="24"/>
        </w:rPr>
      </w:pPr>
      <w:r>
        <w:rPr>
          <w:rFonts w:ascii="Garamond" w:hAnsi="Garamond"/>
          <w:sz w:val="24"/>
          <w:szCs w:val="24"/>
        </w:rPr>
        <w:t>3</w:t>
      </w:r>
      <w:r w:rsidR="00365D69">
        <w:rPr>
          <w:rFonts w:ascii="Garamond" w:hAnsi="Garamond"/>
          <w:sz w:val="24"/>
          <w:szCs w:val="24"/>
        </w:rPr>
        <w:t>79.</w:t>
      </w:r>
      <w:r w:rsidR="00365D69">
        <w:rPr>
          <w:rFonts w:ascii="Garamond" w:hAnsi="Garamond"/>
          <w:sz w:val="24"/>
          <w:szCs w:val="24"/>
        </w:rPr>
        <w:tab/>
      </w:r>
      <w:r>
        <w:rPr>
          <w:rFonts w:ascii="Garamond" w:hAnsi="Garamond"/>
          <w:sz w:val="24"/>
          <w:szCs w:val="24"/>
        </w:rPr>
        <w:t xml:space="preserve">In the ‘other’ category please describe those measures that are not covered by the above categories. </w:t>
      </w:r>
    </w:p>
    <w:p w14:paraId="392D8F5A" w14:textId="77777777" w:rsidR="00FF00D2" w:rsidRPr="00FF00D2" w:rsidRDefault="00FF00D2" w:rsidP="00386CA0">
      <w:pPr>
        <w:autoSpaceDE w:val="0"/>
        <w:autoSpaceDN w:val="0"/>
        <w:adjustRightInd w:val="0"/>
        <w:spacing w:after="0" w:line="240" w:lineRule="auto"/>
        <w:rPr>
          <w:rFonts w:ascii="Garamond" w:hAnsi="Garamond"/>
          <w:sz w:val="24"/>
          <w:szCs w:val="24"/>
        </w:rPr>
      </w:pPr>
    </w:p>
    <w:p w14:paraId="23E131B6" w14:textId="77777777" w:rsidR="006A71B0" w:rsidRPr="00F7555F" w:rsidRDefault="006A71B0" w:rsidP="00386CA0">
      <w:pPr>
        <w:pStyle w:val="Heading3"/>
        <w:tabs>
          <w:tab w:val="left" w:pos="567"/>
        </w:tabs>
        <w:spacing w:before="0" w:after="0" w:line="240" w:lineRule="auto"/>
        <w:ind w:left="567" w:hanging="567"/>
        <w:rPr>
          <w:i/>
          <w:szCs w:val="24"/>
        </w:rPr>
      </w:pPr>
      <w:bookmarkStart w:id="99" w:name="_Toc301966904"/>
      <w:r w:rsidRPr="00F7555F">
        <w:rPr>
          <w:i/>
          <w:szCs w:val="24"/>
        </w:rPr>
        <w:t>7.4.</w:t>
      </w:r>
      <w:r w:rsidR="00F60542" w:rsidRPr="00F7555F">
        <w:rPr>
          <w:i/>
          <w:szCs w:val="24"/>
        </w:rPr>
        <w:t>5</w:t>
      </w:r>
      <w:r w:rsidRPr="00F7555F">
        <w:rPr>
          <w:i/>
          <w:szCs w:val="24"/>
        </w:rPr>
        <w:tab/>
        <w:t>Management planning</w:t>
      </w:r>
      <w:bookmarkEnd w:id="99"/>
    </w:p>
    <w:p w14:paraId="113CC792" w14:textId="77777777" w:rsidR="006A71B0" w:rsidRPr="00FF00D2" w:rsidRDefault="006A71B0" w:rsidP="00386CA0">
      <w:pPr>
        <w:shd w:val="clear" w:color="auto" w:fill="F2DBDB"/>
        <w:tabs>
          <w:tab w:val="left" w:pos="567"/>
        </w:tabs>
        <w:spacing w:after="0" w:line="240" w:lineRule="auto"/>
        <w:ind w:left="567" w:hanging="567"/>
        <w:rPr>
          <w:rFonts w:ascii="Garamond" w:hAnsi="Garamond"/>
          <w:b/>
          <w:sz w:val="24"/>
          <w:szCs w:val="24"/>
        </w:rPr>
      </w:pPr>
      <w:r w:rsidRPr="00FF00D2">
        <w:rPr>
          <w:rFonts w:ascii="Garamond" w:hAnsi="Garamond"/>
          <w:b/>
          <w:sz w:val="24"/>
          <w:szCs w:val="24"/>
        </w:rPr>
        <w:tab/>
      </w:r>
      <w:r w:rsidRPr="00FF00D2">
        <w:rPr>
          <w:rFonts w:ascii="Garamond" w:hAnsi="Garamond"/>
          <w:b/>
          <w:sz w:val="24"/>
          <w:szCs w:val="24"/>
        </w:rPr>
        <w:sym w:font="Wingdings" w:char="F046"/>
      </w:r>
      <w:r w:rsidR="00686CB7" w:rsidRPr="00FF00D2">
        <w:rPr>
          <w:rFonts w:ascii="Garamond" w:hAnsi="Garamond"/>
          <w:b/>
          <w:sz w:val="24"/>
          <w:szCs w:val="24"/>
        </w:rPr>
        <w:t xml:space="preserve"> </w:t>
      </w:r>
      <w:r w:rsidR="00912B6F" w:rsidRPr="00FF00D2">
        <w:rPr>
          <w:rFonts w:ascii="Garamond" w:hAnsi="Garamond"/>
          <w:b/>
          <w:sz w:val="24"/>
          <w:szCs w:val="24"/>
        </w:rPr>
        <w:t xml:space="preserve">RIS </w:t>
      </w:r>
      <w:r w:rsidR="00912B6F" w:rsidRPr="00731D20">
        <w:rPr>
          <w:rFonts w:ascii="Garamond" w:hAnsi="Garamond"/>
          <w:b/>
          <w:sz w:val="24"/>
          <w:szCs w:val="24"/>
        </w:rPr>
        <w:t>field</w:t>
      </w:r>
      <w:r w:rsidR="00F60542" w:rsidRPr="00731D20">
        <w:rPr>
          <w:rFonts w:ascii="Garamond" w:hAnsi="Garamond"/>
          <w:b/>
          <w:sz w:val="24"/>
          <w:szCs w:val="24"/>
        </w:rPr>
        <w:t xml:space="preserve"> 3</w:t>
      </w:r>
      <w:r w:rsidR="00F94062" w:rsidRPr="00731D20">
        <w:rPr>
          <w:rFonts w:ascii="Garamond" w:hAnsi="Garamond"/>
          <w:b/>
          <w:sz w:val="24"/>
          <w:szCs w:val="24"/>
        </w:rPr>
        <w:t>2</w:t>
      </w:r>
    </w:p>
    <w:p w14:paraId="63C0E535" w14:textId="77777777" w:rsidR="00FF00D2" w:rsidRPr="00FF00D2" w:rsidRDefault="0062366F" w:rsidP="00B7522D">
      <w:pPr>
        <w:numPr>
          <w:ilvl w:val="0"/>
          <w:numId w:val="10"/>
        </w:numPr>
        <w:shd w:val="clear" w:color="auto" w:fill="F2DBDB"/>
        <w:spacing w:after="0" w:line="240" w:lineRule="auto"/>
        <w:ind w:left="567" w:hanging="567"/>
        <w:rPr>
          <w:rFonts w:ascii="Garamond" w:hAnsi="Garamond"/>
          <w:sz w:val="24"/>
          <w:szCs w:val="24"/>
        </w:rPr>
      </w:pPr>
      <w:r w:rsidRPr="00FF00D2">
        <w:rPr>
          <w:rFonts w:ascii="Garamond" w:hAnsi="Garamond"/>
          <w:b/>
          <w:sz w:val="24"/>
          <w:szCs w:val="24"/>
        </w:rPr>
        <w:t xml:space="preserve">See also: </w:t>
      </w:r>
      <w:r w:rsidR="00D720A2">
        <w:rPr>
          <w:rFonts w:ascii="Garamond" w:hAnsi="Garamond"/>
          <w:b/>
          <w:sz w:val="24"/>
          <w:szCs w:val="24"/>
        </w:rPr>
        <w:t>Ramsar Handbook 18</w:t>
      </w:r>
      <w:r w:rsidR="00FF00D2" w:rsidRPr="00FF00D2">
        <w:rPr>
          <w:rFonts w:ascii="Garamond" w:hAnsi="Garamond"/>
          <w:b/>
          <w:sz w:val="24"/>
          <w:szCs w:val="24"/>
        </w:rPr>
        <w:t xml:space="preserve">, </w:t>
      </w:r>
      <w:r w:rsidR="00FF00D2" w:rsidRPr="00FF00D2">
        <w:rPr>
          <w:rFonts w:ascii="Garamond" w:hAnsi="Garamond"/>
          <w:b/>
          <w:i/>
          <w:sz w:val="24"/>
          <w:szCs w:val="24"/>
        </w:rPr>
        <w:t>Managing wetlands: Frameworks for managing Wetlands of International Importance and other wetland sites</w:t>
      </w:r>
      <w:r w:rsidR="00FF00D2" w:rsidRPr="00FF00D2">
        <w:rPr>
          <w:rFonts w:ascii="Garamond" w:hAnsi="Garamond"/>
          <w:b/>
          <w:sz w:val="24"/>
          <w:szCs w:val="24"/>
        </w:rPr>
        <w:t xml:space="preserve"> (4</w:t>
      </w:r>
      <w:r w:rsidR="00FF00D2" w:rsidRPr="00FF00D2">
        <w:rPr>
          <w:rFonts w:ascii="Garamond" w:hAnsi="Garamond"/>
          <w:b/>
          <w:sz w:val="24"/>
          <w:szCs w:val="24"/>
          <w:vertAlign w:val="superscript"/>
        </w:rPr>
        <w:t>th</w:t>
      </w:r>
      <w:r w:rsidR="00FF00D2" w:rsidRPr="00FF00D2">
        <w:rPr>
          <w:rFonts w:ascii="Garamond" w:hAnsi="Garamond"/>
          <w:b/>
          <w:sz w:val="24"/>
          <w:szCs w:val="24"/>
        </w:rPr>
        <w:t xml:space="preserve"> ed., 2010)</w:t>
      </w:r>
    </w:p>
    <w:p w14:paraId="7A2612CB" w14:textId="77777777" w:rsidR="00FF00D2" w:rsidRPr="00FF00D2" w:rsidRDefault="00FF00D2" w:rsidP="00386CA0">
      <w:pPr>
        <w:tabs>
          <w:tab w:val="left" w:pos="-1440"/>
        </w:tabs>
        <w:spacing w:after="0" w:line="240" w:lineRule="auto"/>
        <w:rPr>
          <w:rFonts w:ascii="Garamond" w:hAnsi="Garamond"/>
          <w:sz w:val="24"/>
          <w:szCs w:val="24"/>
        </w:rPr>
      </w:pPr>
    </w:p>
    <w:p w14:paraId="21ABEF35" w14:textId="77777777" w:rsidR="0062366F" w:rsidRPr="00FF00D2" w:rsidRDefault="00365D69" w:rsidP="00386CA0">
      <w:pPr>
        <w:tabs>
          <w:tab w:val="left" w:pos="-1440"/>
        </w:tabs>
        <w:spacing w:after="0" w:line="240" w:lineRule="auto"/>
        <w:ind w:left="567" w:hanging="567"/>
        <w:rPr>
          <w:rFonts w:ascii="Garamond" w:hAnsi="Garamond"/>
          <w:sz w:val="24"/>
          <w:szCs w:val="24"/>
        </w:rPr>
      </w:pPr>
      <w:r>
        <w:rPr>
          <w:rFonts w:ascii="Garamond" w:hAnsi="Garamond"/>
          <w:sz w:val="24"/>
          <w:szCs w:val="24"/>
        </w:rPr>
        <w:t>380</w:t>
      </w:r>
      <w:r w:rsidR="00731D20">
        <w:rPr>
          <w:rFonts w:ascii="Garamond" w:hAnsi="Garamond"/>
          <w:sz w:val="24"/>
          <w:szCs w:val="24"/>
        </w:rPr>
        <w:t>.</w:t>
      </w:r>
      <w:r w:rsidR="00731D20">
        <w:rPr>
          <w:rFonts w:ascii="Garamond" w:hAnsi="Garamond"/>
          <w:sz w:val="24"/>
          <w:szCs w:val="24"/>
        </w:rPr>
        <w:tab/>
      </w:r>
      <w:r w:rsidR="0062366F" w:rsidRPr="00FF00D2">
        <w:rPr>
          <w:rFonts w:ascii="Garamond" w:hAnsi="Garamond"/>
          <w:sz w:val="24"/>
          <w:szCs w:val="24"/>
        </w:rPr>
        <w:t>Where a management plan has been prepared for the site being designated, the information provided in the RIS should be consistent with the plan</w:t>
      </w:r>
      <w:r w:rsidR="005D0E1E">
        <w:rPr>
          <w:rFonts w:ascii="Garamond" w:hAnsi="Garamond"/>
          <w:sz w:val="24"/>
          <w:szCs w:val="24"/>
        </w:rPr>
        <w:t>’</w:t>
      </w:r>
      <w:r w:rsidR="0062366F" w:rsidRPr="00FF00D2">
        <w:rPr>
          <w:rFonts w:ascii="Garamond" w:hAnsi="Garamond"/>
          <w:sz w:val="24"/>
          <w:szCs w:val="24"/>
        </w:rPr>
        <w:t xml:space="preserve">s description of ecological character features, the values and functions of the wetland, the factors affecting or likely to affect its character, values and functions, and the management planning process, including monitoring. </w:t>
      </w:r>
    </w:p>
    <w:p w14:paraId="5C0488A9" w14:textId="77777777" w:rsidR="0062366F" w:rsidRPr="00FF00D2" w:rsidRDefault="0062366F" w:rsidP="00386CA0">
      <w:pPr>
        <w:tabs>
          <w:tab w:val="left" w:pos="-1440"/>
        </w:tabs>
        <w:spacing w:after="0" w:line="240" w:lineRule="auto"/>
        <w:ind w:left="567" w:hanging="567"/>
        <w:rPr>
          <w:rFonts w:ascii="Garamond" w:hAnsi="Garamond"/>
          <w:sz w:val="24"/>
          <w:szCs w:val="24"/>
        </w:rPr>
      </w:pPr>
    </w:p>
    <w:p w14:paraId="34FBB561" w14:textId="77777777" w:rsidR="00731D20" w:rsidRDefault="00365D69" w:rsidP="00386CA0">
      <w:pPr>
        <w:spacing w:after="0" w:line="240" w:lineRule="auto"/>
        <w:ind w:left="567" w:hanging="567"/>
        <w:rPr>
          <w:rFonts w:ascii="Garamond" w:hAnsi="Garamond"/>
          <w:sz w:val="24"/>
          <w:szCs w:val="24"/>
        </w:rPr>
      </w:pPr>
      <w:r>
        <w:rPr>
          <w:rFonts w:ascii="Garamond" w:hAnsi="Garamond"/>
          <w:sz w:val="24"/>
          <w:szCs w:val="24"/>
        </w:rPr>
        <w:t>381</w:t>
      </w:r>
      <w:r w:rsidR="00731D20">
        <w:rPr>
          <w:rFonts w:ascii="Garamond" w:hAnsi="Garamond"/>
          <w:sz w:val="24"/>
          <w:szCs w:val="24"/>
        </w:rPr>
        <w:t>.</w:t>
      </w:r>
      <w:r w:rsidR="00731D20">
        <w:rPr>
          <w:rFonts w:ascii="Garamond" w:hAnsi="Garamond"/>
          <w:sz w:val="24"/>
          <w:szCs w:val="24"/>
        </w:rPr>
        <w:tab/>
      </w:r>
      <w:r w:rsidR="006A71B0" w:rsidRPr="00FF00D2">
        <w:rPr>
          <w:rFonts w:ascii="Garamond" w:hAnsi="Garamond"/>
          <w:sz w:val="24"/>
          <w:szCs w:val="24"/>
        </w:rPr>
        <w:t>Describe the management planning process for the site</w:t>
      </w:r>
      <w:r w:rsidR="0062366F" w:rsidRPr="00FF00D2">
        <w:rPr>
          <w:rFonts w:ascii="Garamond" w:hAnsi="Garamond"/>
          <w:sz w:val="24"/>
          <w:szCs w:val="24"/>
        </w:rPr>
        <w:t xml:space="preserve"> in</w:t>
      </w:r>
      <w:r w:rsidR="00F60542" w:rsidRPr="00FF00D2">
        <w:rPr>
          <w:rFonts w:ascii="Garamond" w:hAnsi="Garamond"/>
          <w:sz w:val="24"/>
          <w:szCs w:val="24"/>
        </w:rPr>
        <w:t xml:space="preserve"> field</w:t>
      </w:r>
      <w:r w:rsidR="0062366F" w:rsidRPr="00FF00D2">
        <w:rPr>
          <w:rFonts w:ascii="Garamond" w:hAnsi="Garamond"/>
          <w:sz w:val="24"/>
          <w:szCs w:val="24"/>
        </w:rPr>
        <w:t xml:space="preserve"> </w:t>
      </w:r>
      <w:r w:rsidR="00F60542" w:rsidRPr="00731D20">
        <w:rPr>
          <w:rFonts w:ascii="Garamond" w:hAnsi="Garamond"/>
          <w:sz w:val="24"/>
          <w:szCs w:val="24"/>
        </w:rPr>
        <w:t>3</w:t>
      </w:r>
      <w:r w:rsidR="00F94062" w:rsidRPr="00731D20">
        <w:rPr>
          <w:rFonts w:ascii="Garamond" w:hAnsi="Garamond"/>
          <w:sz w:val="24"/>
          <w:szCs w:val="24"/>
        </w:rPr>
        <w:t>2</w:t>
      </w:r>
      <w:r w:rsidR="0062366F" w:rsidRPr="00FF00D2">
        <w:rPr>
          <w:rFonts w:ascii="Garamond" w:hAnsi="Garamond"/>
          <w:sz w:val="24"/>
          <w:szCs w:val="24"/>
        </w:rPr>
        <w:t xml:space="preserve"> of the RIS</w:t>
      </w:r>
      <w:r w:rsidR="006A71B0" w:rsidRPr="00FF00D2">
        <w:rPr>
          <w:rFonts w:ascii="Garamond" w:hAnsi="Garamond"/>
          <w:sz w:val="24"/>
          <w:szCs w:val="24"/>
        </w:rPr>
        <w:t>, including any plan developed and being implemented, including whether it has been officially approved.</w:t>
      </w:r>
      <w:r w:rsidR="00686CB7" w:rsidRPr="00FF00D2">
        <w:rPr>
          <w:rFonts w:ascii="Garamond" w:hAnsi="Garamond"/>
          <w:sz w:val="24"/>
          <w:szCs w:val="24"/>
        </w:rPr>
        <w:t xml:space="preserve"> </w:t>
      </w:r>
    </w:p>
    <w:p w14:paraId="376A18FD" w14:textId="77777777" w:rsidR="00FA3C89" w:rsidRDefault="00FA3C89" w:rsidP="00386CA0">
      <w:pPr>
        <w:spacing w:after="0" w:line="240" w:lineRule="auto"/>
        <w:ind w:left="567" w:hanging="567"/>
        <w:rPr>
          <w:rFonts w:ascii="Garamond" w:hAnsi="Garamond"/>
          <w:sz w:val="24"/>
          <w:szCs w:val="24"/>
        </w:rPr>
      </w:pPr>
    </w:p>
    <w:p w14:paraId="7C4D7813" w14:textId="77777777" w:rsidR="00FA3C89" w:rsidRDefault="00FA3C89" w:rsidP="00386CA0">
      <w:pPr>
        <w:spacing w:after="0" w:line="240" w:lineRule="auto"/>
        <w:ind w:left="567" w:hanging="567"/>
        <w:rPr>
          <w:rFonts w:ascii="Garamond" w:hAnsi="Garamond"/>
          <w:sz w:val="24"/>
          <w:szCs w:val="24"/>
        </w:rPr>
      </w:pPr>
      <w:r>
        <w:rPr>
          <w:rFonts w:ascii="Garamond" w:hAnsi="Garamond"/>
          <w:sz w:val="24"/>
          <w:szCs w:val="24"/>
        </w:rPr>
        <w:t>3</w:t>
      </w:r>
      <w:r w:rsidR="00365D69">
        <w:rPr>
          <w:rFonts w:ascii="Garamond" w:hAnsi="Garamond"/>
          <w:sz w:val="24"/>
          <w:szCs w:val="24"/>
        </w:rPr>
        <w:t>82.</w:t>
      </w:r>
      <w:r>
        <w:rPr>
          <w:rFonts w:ascii="Garamond" w:hAnsi="Garamond"/>
          <w:sz w:val="24"/>
          <w:szCs w:val="24"/>
        </w:rPr>
        <w:tab/>
        <w:t>Record whether</w:t>
      </w:r>
      <w:r w:rsidRPr="00FA3C89">
        <w:rPr>
          <w:rFonts w:ascii="Garamond" w:hAnsi="Garamond"/>
          <w:sz w:val="24"/>
          <w:szCs w:val="24"/>
        </w:rPr>
        <w:t xml:space="preserve"> a management effectiveness </w:t>
      </w:r>
      <w:r w:rsidRPr="00365D69">
        <w:rPr>
          <w:rFonts w:ascii="Garamond" w:hAnsi="Garamond"/>
          <w:sz w:val="24"/>
          <w:szCs w:val="24"/>
        </w:rPr>
        <w:t xml:space="preserve">assessment </w:t>
      </w:r>
      <w:r w:rsidRPr="00365D69">
        <w:rPr>
          <w:rFonts w:ascii="Garamond" w:hAnsi="Garamond"/>
        </w:rPr>
        <w:t xml:space="preserve">e.g., </w:t>
      </w:r>
      <w:hyperlink r:id="rId23" w:history="1">
        <w:r w:rsidR="003F110D" w:rsidRPr="00365D69">
          <w:rPr>
            <w:rStyle w:val="Hyperlink"/>
            <w:rFonts w:ascii="Garamond" w:hAnsi="Garamond"/>
            <w:color w:val="auto"/>
          </w:rPr>
          <w:t>www.wdpa.org/ME/tools.aspx</w:t>
        </w:r>
      </w:hyperlink>
      <w:r>
        <w:rPr>
          <w:rFonts w:ascii="Garamond" w:hAnsi="Garamond"/>
        </w:rPr>
        <w:t xml:space="preserve"> </w:t>
      </w:r>
      <w:r w:rsidR="005C3C4D">
        <w:rPr>
          <w:rFonts w:ascii="Garamond" w:hAnsi="Garamond"/>
        </w:rPr>
        <w:t xml:space="preserve">has </w:t>
      </w:r>
      <w:r w:rsidRPr="00FA3C89">
        <w:rPr>
          <w:rFonts w:ascii="Garamond" w:hAnsi="Garamond"/>
          <w:sz w:val="24"/>
          <w:szCs w:val="24"/>
        </w:rPr>
        <w:t>been undertaken for the site</w:t>
      </w:r>
      <w:r>
        <w:rPr>
          <w:rFonts w:ascii="Garamond" w:hAnsi="Garamond"/>
          <w:sz w:val="24"/>
          <w:szCs w:val="24"/>
        </w:rPr>
        <w:t xml:space="preserve"> in field 32.</w:t>
      </w:r>
    </w:p>
    <w:p w14:paraId="43046CC2" w14:textId="77777777" w:rsidR="00731D20" w:rsidRDefault="00731D20" w:rsidP="00386CA0">
      <w:pPr>
        <w:spacing w:after="0" w:line="240" w:lineRule="auto"/>
        <w:ind w:left="567" w:hanging="567"/>
        <w:rPr>
          <w:rFonts w:ascii="Garamond" w:hAnsi="Garamond"/>
          <w:sz w:val="24"/>
          <w:szCs w:val="24"/>
        </w:rPr>
      </w:pPr>
    </w:p>
    <w:p w14:paraId="1BCD320F" w14:textId="77777777" w:rsidR="006A71B0" w:rsidRPr="00FF00D2" w:rsidRDefault="00365D69" w:rsidP="00386CA0">
      <w:pPr>
        <w:spacing w:after="0" w:line="240" w:lineRule="auto"/>
        <w:ind w:left="567" w:hanging="567"/>
        <w:rPr>
          <w:rFonts w:ascii="Garamond" w:hAnsi="Garamond"/>
          <w:sz w:val="24"/>
          <w:szCs w:val="24"/>
        </w:rPr>
      </w:pPr>
      <w:r>
        <w:rPr>
          <w:rFonts w:ascii="Garamond" w:hAnsi="Garamond"/>
          <w:sz w:val="24"/>
          <w:szCs w:val="24"/>
        </w:rPr>
        <w:t>383</w:t>
      </w:r>
      <w:r w:rsidR="00731D20">
        <w:rPr>
          <w:rFonts w:ascii="Garamond" w:hAnsi="Garamond"/>
          <w:sz w:val="24"/>
          <w:szCs w:val="24"/>
        </w:rPr>
        <w:t>.</w:t>
      </w:r>
      <w:r w:rsidR="00731D20">
        <w:rPr>
          <w:rFonts w:ascii="Garamond" w:hAnsi="Garamond"/>
          <w:sz w:val="24"/>
          <w:szCs w:val="24"/>
        </w:rPr>
        <w:tab/>
      </w:r>
      <w:r w:rsidR="006A71B0" w:rsidRPr="00FF00D2">
        <w:rPr>
          <w:rFonts w:ascii="Garamond" w:hAnsi="Garamond"/>
          <w:sz w:val="24"/>
          <w:szCs w:val="24"/>
        </w:rPr>
        <w:t xml:space="preserve">Cite the management plan document(s) </w:t>
      </w:r>
      <w:r w:rsidR="006A71B0" w:rsidRPr="00731D20">
        <w:rPr>
          <w:rFonts w:ascii="Garamond" w:hAnsi="Garamond"/>
          <w:sz w:val="24"/>
          <w:szCs w:val="24"/>
        </w:rPr>
        <w:t xml:space="preserve">in </w:t>
      </w:r>
      <w:r w:rsidR="00F60542" w:rsidRPr="00731D20">
        <w:rPr>
          <w:rFonts w:ascii="Garamond" w:hAnsi="Garamond"/>
          <w:sz w:val="24"/>
          <w:szCs w:val="24"/>
        </w:rPr>
        <w:t>field</w:t>
      </w:r>
      <w:r w:rsidR="006A71B0" w:rsidRPr="00731D20">
        <w:rPr>
          <w:rFonts w:ascii="Garamond" w:hAnsi="Garamond"/>
          <w:sz w:val="24"/>
          <w:szCs w:val="24"/>
        </w:rPr>
        <w:t xml:space="preserve"> </w:t>
      </w:r>
      <w:r w:rsidR="00F60542" w:rsidRPr="00731D20">
        <w:rPr>
          <w:rFonts w:ascii="Garamond" w:hAnsi="Garamond"/>
          <w:sz w:val="24"/>
          <w:szCs w:val="24"/>
        </w:rPr>
        <w:t>3</w:t>
      </w:r>
      <w:r w:rsidR="00F94062" w:rsidRPr="00731D20">
        <w:rPr>
          <w:rFonts w:ascii="Garamond" w:hAnsi="Garamond"/>
          <w:sz w:val="24"/>
          <w:szCs w:val="24"/>
        </w:rPr>
        <w:t>5</w:t>
      </w:r>
      <w:r w:rsidR="00F7555F">
        <w:rPr>
          <w:rFonts w:ascii="Garamond" w:hAnsi="Garamond"/>
          <w:sz w:val="24"/>
          <w:szCs w:val="24"/>
        </w:rPr>
        <w:t xml:space="preserve"> (Bibliographic references)</w:t>
      </w:r>
      <w:r w:rsidR="006A71B0" w:rsidRPr="00FF00D2">
        <w:rPr>
          <w:rFonts w:ascii="Garamond" w:hAnsi="Garamond"/>
          <w:sz w:val="24"/>
          <w:szCs w:val="24"/>
        </w:rPr>
        <w:t xml:space="preserve"> and </w:t>
      </w:r>
      <w:r w:rsidR="00F7555F">
        <w:rPr>
          <w:rFonts w:ascii="Garamond" w:hAnsi="Garamond"/>
          <w:sz w:val="24"/>
          <w:szCs w:val="24"/>
        </w:rPr>
        <w:t>if</w:t>
      </w:r>
      <w:r w:rsidR="006A71B0" w:rsidRPr="00FF00D2">
        <w:rPr>
          <w:rFonts w:ascii="Garamond" w:hAnsi="Garamond"/>
          <w:sz w:val="24"/>
          <w:szCs w:val="24"/>
        </w:rPr>
        <w:t xml:space="preserve"> possible provide a copy of the plan as supplementary information to the RIS.</w:t>
      </w:r>
    </w:p>
    <w:p w14:paraId="2A062C49" w14:textId="77777777" w:rsidR="0062366F" w:rsidRPr="00FF00D2" w:rsidRDefault="0062366F" w:rsidP="00386CA0">
      <w:pPr>
        <w:spacing w:after="0" w:line="240" w:lineRule="auto"/>
        <w:ind w:left="567" w:hanging="567"/>
        <w:rPr>
          <w:rFonts w:ascii="Garamond" w:hAnsi="Garamond"/>
          <w:sz w:val="24"/>
          <w:szCs w:val="24"/>
        </w:rPr>
      </w:pPr>
    </w:p>
    <w:p w14:paraId="49DDC742" w14:textId="77777777" w:rsidR="0062366F" w:rsidRPr="00FF00D2" w:rsidRDefault="00365D69" w:rsidP="00386CA0">
      <w:pPr>
        <w:tabs>
          <w:tab w:val="left" w:pos="-1440"/>
        </w:tabs>
        <w:spacing w:after="0" w:line="240" w:lineRule="auto"/>
        <w:ind w:left="567" w:hanging="567"/>
        <w:rPr>
          <w:rFonts w:ascii="Garamond" w:hAnsi="Garamond"/>
          <w:sz w:val="24"/>
          <w:szCs w:val="24"/>
        </w:rPr>
      </w:pPr>
      <w:r>
        <w:rPr>
          <w:rFonts w:ascii="Garamond" w:hAnsi="Garamond"/>
          <w:sz w:val="24"/>
          <w:szCs w:val="24"/>
        </w:rPr>
        <w:t>384</w:t>
      </w:r>
      <w:r w:rsidR="00731D20">
        <w:rPr>
          <w:rFonts w:ascii="Garamond" w:hAnsi="Garamond"/>
          <w:sz w:val="24"/>
          <w:szCs w:val="24"/>
        </w:rPr>
        <w:t>.</w:t>
      </w:r>
      <w:r w:rsidR="00731D20">
        <w:rPr>
          <w:rFonts w:ascii="Garamond" w:hAnsi="Garamond"/>
          <w:sz w:val="24"/>
          <w:szCs w:val="24"/>
        </w:rPr>
        <w:tab/>
      </w:r>
      <w:r w:rsidR="0062366F" w:rsidRPr="00FF00D2">
        <w:rPr>
          <w:rFonts w:ascii="Garamond" w:hAnsi="Garamond"/>
          <w:sz w:val="24"/>
          <w:szCs w:val="24"/>
        </w:rPr>
        <w:t xml:space="preserve">When a management plan is prepared as part of the management planning process for the site after it has been designated as a </w:t>
      </w:r>
      <w:r w:rsidR="006C23A5" w:rsidRPr="00FF00D2">
        <w:rPr>
          <w:rFonts w:ascii="Garamond" w:hAnsi="Garamond"/>
          <w:sz w:val="24"/>
          <w:szCs w:val="24"/>
        </w:rPr>
        <w:t>Ramsar Site</w:t>
      </w:r>
      <w:r w:rsidR="0062366F" w:rsidRPr="00FF00D2">
        <w:rPr>
          <w:rFonts w:ascii="Garamond" w:hAnsi="Garamond"/>
          <w:sz w:val="24"/>
          <w:szCs w:val="24"/>
        </w:rPr>
        <w:t>, the information in the RIS should be checked and, if necessary, a revised RIS should be completed and sent to the Ramsar Secretariat.</w:t>
      </w:r>
    </w:p>
    <w:p w14:paraId="5C32078A" w14:textId="77777777" w:rsidR="00FF00D2" w:rsidRPr="00FF00D2" w:rsidRDefault="00FF00D2" w:rsidP="00386CA0">
      <w:pPr>
        <w:tabs>
          <w:tab w:val="left" w:pos="-1440"/>
        </w:tabs>
        <w:spacing w:after="0" w:line="240" w:lineRule="auto"/>
        <w:rPr>
          <w:rFonts w:ascii="Garamond" w:hAnsi="Garamond"/>
          <w:sz w:val="24"/>
          <w:szCs w:val="24"/>
        </w:rPr>
      </w:pPr>
    </w:p>
    <w:p w14:paraId="06582DCD" w14:textId="77777777" w:rsidR="00E5626C" w:rsidRPr="00F7555F" w:rsidRDefault="00E5626C" w:rsidP="00386CA0">
      <w:pPr>
        <w:pStyle w:val="Heading3"/>
        <w:tabs>
          <w:tab w:val="left" w:pos="567"/>
        </w:tabs>
        <w:spacing w:before="0" w:after="0" w:line="240" w:lineRule="auto"/>
        <w:rPr>
          <w:i/>
          <w:szCs w:val="24"/>
        </w:rPr>
      </w:pPr>
      <w:bookmarkStart w:id="100" w:name="_Toc301966905"/>
      <w:r w:rsidRPr="00F7555F">
        <w:rPr>
          <w:i/>
          <w:szCs w:val="24"/>
        </w:rPr>
        <w:t>7.4.</w:t>
      </w:r>
      <w:r w:rsidR="00F60542" w:rsidRPr="00F7555F">
        <w:rPr>
          <w:i/>
          <w:szCs w:val="24"/>
        </w:rPr>
        <w:t>6</w:t>
      </w:r>
      <w:r w:rsidRPr="00F7555F">
        <w:rPr>
          <w:i/>
          <w:szCs w:val="24"/>
        </w:rPr>
        <w:tab/>
      </w:r>
      <w:r w:rsidR="00731D20" w:rsidRPr="00F7555F">
        <w:rPr>
          <w:i/>
          <w:szCs w:val="24"/>
        </w:rPr>
        <w:t>Planning for r</w:t>
      </w:r>
      <w:r w:rsidRPr="00F7555F">
        <w:rPr>
          <w:i/>
          <w:szCs w:val="24"/>
        </w:rPr>
        <w:t xml:space="preserve">estoration </w:t>
      </w:r>
      <w:bookmarkEnd w:id="100"/>
    </w:p>
    <w:p w14:paraId="7FE1BDD4" w14:textId="77777777" w:rsidR="00E5626C" w:rsidRPr="00FF00D2" w:rsidRDefault="00E5626C" w:rsidP="00386CA0">
      <w:pPr>
        <w:shd w:val="clear" w:color="auto" w:fill="F2DBDB"/>
        <w:tabs>
          <w:tab w:val="left" w:pos="567"/>
        </w:tabs>
        <w:spacing w:after="0" w:line="240" w:lineRule="auto"/>
        <w:rPr>
          <w:rFonts w:ascii="Garamond" w:hAnsi="Garamond"/>
          <w:b/>
          <w:sz w:val="24"/>
          <w:szCs w:val="24"/>
        </w:rPr>
      </w:pPr>
      <w:r w:rsidRPr="00FF00D2">
        <w:rPr>
          <w:rFonts w:ascii="Garamond" w:hAnsi="Garamond"/>
          <w:b/>
          <w:sz w:val="24"/>
          <w:szCs w:val="24"/>
        </w:rPr>
        <w:tab/>
      </w:r>
      <w:r w:rsidRPr="00731D20">
        <w:rPr>
          <w:rFonts w:ascii="Garamond" w:hAnsi="Garamond"/>
          <w:b/>
          <w:sz w:val="24"/>
          <w:szCs w:val="24"/>
        </w:rPr>
        <w:sym w:font="Wingdings" w:char="F046"/>
      </w:r>
      <w:r w:rsidR="00686CB7" w:rsidRPr="00731D20">
        <w:rPr>
          <w:rFonts w:ascii="Garamond" w:hAnsi="Garamond"/>
          <w:b/>
          <w:sz w:val="24"/>
          <w:szCs w:val="24"/>
        </w:rPr>
        <w:t xml:space="preserve"> </w:t>
      </w:r>
      <w:r w:rsidR="00912B6F" w:rsidRPr="00731D20">
        <w:rPr>
          <w:rFonts w:ascii="Garamond" w:hAnsi="Garamond"/>
          <w:b/>
          <w:sz w:val="24"/>
          <w:szCs w:val="24"/>
        </w:rPr>
        <w:t>RIS field</w:t>
      </w:r>
      <w:r w:rsidR="00F60542" w:rsidRPr="00731D20">
        <w:rPr>
          <w:rFonts w:ascii="Garamond" w:hAnsi="Garamond"/>
          <w:b/>
          <w:sz w:val="24"/>
          <w:szCs w:val="24"/>
        </w:rPr>
        <w:t xml:space="preserve"> 3</w:t>
      </w:r>
      <w:r w:rsidR="00F94062" w:rsidRPr="00731D20">
        <w:rPr>
          <w:rFonts w:ascii="Garamond" w:hAnsi="Garamond"/>
          <w:b/>
          <w:sz w:val="24"/>
          <w:szCs w:val="24"/>
        </w:rPr>
        <w:t>3</w:t>
      </w:r>
    </w:p>
    <w:p w14:paraId="123C5C3D" w14:textId="77777777" w:rsidR="00FF00D2" w:rsidRPr="00FF00D2" w:rsidRDefault="00FF00D2" w:rsidP="00386CA0">
      <w:pPr>
        <w:tabs>
          <w:tab w:val="left" w:pos="-1440"/>
        </w:tabs>
        <w:spacing w:after="0" w:line="240" w:lineRule="auto"/>
        <w:rPr>
          <w:rFonts w:ascii="Garamond" w:hAnsi="Garamond"/>
          <w:sz w:val="24"/>
          <w:szCs w:val="24"/>
        </w:rPr>
      </w:pPr>
    </w:p>
    <w:p w14:paraId="30AB4B21" w14:textId="77777777" w:rsidR="00676667" w:rsidRPr="00FF00D2" w:rsidRDefault="00365D69" w:rsidP="007B03E7">
      <w:pPr>
        <w:tabs>
          <w:tab w:val="left" w:pos="-1440"/>
        </w:tabs>
        <w:spacing w:after="0" w:line="240" w:lineRule="auto"/>
        <w:ind w:left="567" w:hanging="567"/>
        <w:rPr>
          <w:rFonts w:ascii="Garamond" w:hAnsi="Garamond"/>
          <w:sz w:val="24"/>
          <w:szCs w:val="24"/>
        </w:rPr>
      </w:pPr>
      <w:r>
        <w:rPr>
          <w:rFonts w:ascii="Garamond" w:hAnsi="Garamond"/>
          <w:sz w:val="24"/>
          <w:szCs w:val="24"/>
        </w:rPr>
        <w:t>385</w:t>
      </w:r>
      <w:r w:rsidR="00731D20">
        <w:rPr>
          <w:rFonts w:ascii="Garamond" w:hAnsi="Garamond"/>
          <w:sz w:val="24"/>
          <w:szCs w:val="24"/>
        </w:rPr>
        <w:t>.</w:t>
      </w:r>
      <w:r w:rsidR="00731D20">
        <w:rPr>
          <w:rFonts w:ascii="Garamond" w:hAnsi="Garamond"/>
          <w:sz w:val="24"/>
          <w:szCs w:val="24"/>
        </w:rPr>
        <w:tab/>
      </w:r>
      <w:r w:rsidR="00F60542" w:rsidRPr="00731D20">
        <w:rPr>
          <w:rFonts w:ascii="Garamond" w:hAnsi="Garamond"/>
          <w:sz w:val="24"/>
          <w:szCs w:val="24"/>
        </w:rPr>
        <w:t>Field 3</w:t>
      </w:r>
      <w:r w:rsidR="00F94062" w:rsidRPr="00731D20">
        <w:rPr>
          <w:rFonts w:ascii="Garamond" w:hAnsi="Garamond"/>
          <w:sz w:val="24"/>
          <w:szCs w:val="24"/>
        </w:rPr>
        <w:t>3</w:t>
      </w:r>
      <w:r w:rsidR="00F60542" w:rsidRPr="00731D20">
        <w:rPr>
          <w:rFonts w:ascii="Garamond" w:hAnsi="Garamond"/>
          <w:sz w:val="24"/>
          <w:szCs w:val="24"/>
        </w:rPr>
        <w:t xml:space="preserve"> s</w:t>
      </w:r>
      <w:r w:rsidR="00646271" w:rsidRPr="00731D20">
        <w:rPr>
          <w:rFonts w:ascii="Garamond" w:hAnsi="Garamond"/>
          <w:sz w:val="24"/>
          <w:szCs w:val="24"/>
        </w:rPr>
        <w:t>ummariz</w:t>
      </w:r>
      <w:r w:rsidR="00F60542" w:rsidRPr="00731D20">
        <w:rPr>
          <w:rFonts w:ascii="Garamond" w:hAnsi="Garamond"/>
          <w:sz w:val="24"/>
          <w:szCs w:val="24"/>
        </w:rPr>
        <w:t>es</w:t>
      </w:r>
      <w:r w:rsidR="00F60542" w:rsidRPr="00FF00D2">
        <w:rPr>
          <w:rFonts w:ascii="Garamond" w:hAnsi="Garamond"/>
          <w:sz w:val="24"/>
          <w:szCs w:val="24"/>
        </w:rPr>
        <w:t xml:space="preserve"> any activities, if relevant, related to restoration.</w:t>
      </w:r>
      <w:r w:rsidR="00686CB7" w:rsidRPr="00FF00D2">
        <w:rPr>
          <w:rFonts w:ascii="Garamond" w:hAnsi="Garamond"/>
          <w:sz w:val="24"/>
          <w:szCs w:val="24"/>
        </w:rPr>
        <w:t xml:space="preserve"> </w:t>
      </w:r>
      <w:r w:rsidR="00F60542" w:rsidRPr="00FF00D2">
        <w:rPr>
          <w:rFonts w:ascii="Garamond" w:hAnsi="Garamond"/>
          <w:sz w:val="24"/>
          <w:szCs w:val="24"/>
        </w:rPr>
        <w:t>Where such activity is being undertaken or planned, please indicate whether this affects the whole Ramsar Site or just part of it.</w:t>
      </w:r>
    </w:p>
    <w:p w14:paraId="366E08F4" w14:textId="77777777" w:rsidR="00FF00D2" w:rsidRPr="00FF00D2" w:rsidRDefault="00FF00D2" w:rsidP="00386CA0">
      <w:pPr>
        <w:tabs>
          <w:tab w:val="left" w:pos="-1440"/>
        </w:tabs>
        <w:spacing w:after="0" w:line="240" w:lineRule="auto"/>
        <w:rPr>
          <w:rFonts w:ascii="Garamond" w:hAnsi="Garamond"/>
          <w:sz w:val="24"/>
          <w:szCs w:val="24"/>
        </w:rPr>
      </w:pPr>
    </w:p>
    <w:p w14:paraId="365A5BEC" w14:textId="77777777" w:rsidR="00E5626C" w:rsidRPr="00F7555F" w:rsidRDefault="00E5626C" w:rsidP="00386CA0">
      <w:pPr>
        <w:pStyle w:val="Heading3"/>
        <w:tabs>
          <w:tab w:val="left" w:pos="567"/>
        </w:tabs>
        <w:spacing w:before="0" w:after="0" w:line="240" w:lineRule="auto"/>
        <w:rPr>
          <w:i/>
          <w:szCs w:val="24"/>
        </w:rPr>
      </w:pPr>
      <w:bookmarkStart w:id="101" w:name="_Toc301966906"/>
      <w:r w:rsidRPr="00F7555F">
        <w:rPr>
          <w:i/>
          <w:szCs w:val="24"/>
        </w:rPr>
        <w:t>7.4.</w:t>
      </w:r>
      <w:r w:rsidR="00F60542" w:rsidRPr="00F7555F">
        <w:rPr>
          <w:i/>
          <w:szCs w:val="24"/>
        </w:rPr>
        <w:t>7</w:t>
      </w:r>
      <w:r w:rsidRPr="00F7555F">
        <w:rPr>
          <w:i/>
          <w:szCs w:val="24"/>
        </w:rPr>
        <w:tab/>
      </w:r>
      <w:r w:rsidR="00A53296" w:rsidRPr="00A53296">
        <w:rPr>
          <w:i/>
          <w:szCs w:val="24"/>
        </w:rPr>
        <w:t>Monitoring implemented or proposed at the site</w:t>
      </w:r>
      <w:r w:rsidR="00A53296">
        <w:rPr>
          <w:i/>
          <w:szCs w:val="24"/>
        </w:rPr>
        <w:t xml:space="preserve"> </w:t>
      </w:r>
      <w:bookmarkEnd w:id="101"/>
    </w:p>
    <w:p w14:paraId="43853A0F" w14:textId="77777777" w:rsidR="00E5626C" w:rsidRPr="00FF00D2" w:rsidRDefault="00E5626C" w:rsidP="00386CA0">
      <w:pPr>
        <w:shd w:val="clear" w:color="auto" w:fill="F2DBDB"/>
        <w:tabs>
          <w:tab w:val="left" w:pos="567"/>
        </w:tabs>
        <w:spacing w:after="0" w:line="240" w:lineRule="auto"/>
        <w:rPr>
          <w:rFonts w:ascii="Garamond" w:hAnsi="Garamond"/>
          <w:b/>
          <w:sz w:val="24"/>
          <w:szCs w:val="24"/>
        </w:rPr>
      </w:pPr>
      <w:r w:rsidRPr="00FF00D2">
        <w:rPr>
          <w:rFonts w:ascii="Garamond" w:hAnsi="Garamond"/>
          <w:b/>
          <w:sz w:val="24"/>
          <w:szCs w:val="24"/>
        </w:rPr>
        <w:tab/>
      </w:r>
      <w:r w:rsidRPr="00731D20">
        <w:rPr>
          <w:rFonts w:ascii="Garamond" w:hAnsi="Garamond"/>
          <w:b/>
          <w:sz w:val="24"/>
          <w:szCs w:val="24"/>
        </w:rPr>
        <w:sym w:font="Wingdings" w:char="F046"/>
      </w:r>
      <w:r w:rsidR="00686CB7" w:rsidRPr="00731D20">
        <w:rPr>
          <w:rFonts w:ascii="Garamond" w:hAnsi="Garamond"/>
          <w:b/>
          <w:sz w:val="24"/>
          <w:szCs w:val="24"/>
        </w:rPr>
        <w:t xml:space="preserve"> </w:t>
      </w:r>
      <w:r w:rsidR="00912B6F" w:rsidRPr="00731D20">
        <w:rPr>
          <w:rFonts w:ascii="Garamond" w:hAnsi="Garamond"/>
          <w:b/>
          <w:sz w:val="24"/>
          <w:szCs w:val="24"/>
        </w:rPr>
        <w:t>RIS field</w:t>
      </w:r>
      <w:r w:rsidR="00F60542" w:rsidRPr="00731D20">
        <w:rPr>
          <w:rFonts w:ascii="Garamond" w:hAnsi="Garamond"/>
          <w:b/>
          <w:sz w:val="24"/>
          <w:szCs w:val="24"/>
        </w:rPr>
        <w:t xml:space="preserve"> 3</w:t>
      </w:r>
      <w:r w:rsidR="00F94062" w:rsidRPr="00731D20">
        <w:rPr>
          <w:rFonts w:ascii="Garamond" w:hAnsi="Garamond"/>
          <w:b/>
          <w:sz w:val="24"/>
          <w:szCs w:val="24"/>
        </w:rPr>
        <w:t>4</w:t>
      </w:r>
    </w:p>
    <w:p w14:paraId="69113CAB" w14:textId="77777777" w:rsidR="00A53296" w:rsidRDefault="00A53296" w:rsidP="00386CA0">
      <w:pPr>
        <w:spacing w:after="0" w:line="240" w:lineRule="auto"/>
        <w:ind w:left="567" w:hanging="567"/>
        <w:rPr>
          <w:rFonts w:ascii="Garamond" w:hAnsi="Garamond"/>
          <w:sz w:val="24"/>
          <w:szCs w:val="24"/>
        </w:rPr>
      </w:pPr>
    </w:p>
    <w:p w14:paraId="5551698D" w14:textId="77777777" w:rsidR="00A53296" w:rsidRDefault="00365D69" w:rsidP="00A53296">
      <w:pPr>
        <w:autoSpaceDE w:val="0"/>
        <w:autoSpaceDN w:val="0"/>
        <w:adjustRightInd w:val="0"/>
        <w:spacing w:after="0" w:line="240" w:lineRule="auto"/>
        <w:ind w:left="567" w:hanging="567"/>
        <w:rPr>
          <w:rFonts w:ascii="Garamond" w:hAnsi="Garamond"/>
          <w:sz w:val="24"/>
          <w:szCs w:val="24"/>
        </w:rPr>
      </w:pPr>
      <w:r>
        <w:rPr>
          <w:rFonts w:ascii="Garamond" w:hAnsi="Garamond"/>
          <w:sz w:val="24"/>
          <w:szCs w:val="24"/>
        </w:rPr>
        <w:t>386</w:t>
      </w:r>
      <w:r w:rsidR="00A53296">
        <w:rPr>
          <w:rFonts w:ascii="Garamond" w:hAnsi="Garamond"/>
          <w:sz w:val="24"/>
          <w:szCs w:val="24"/>
        </w:rPr>
        <w:t xml:space="preserve">. </w:t>
      </w:r>
      <w:r w:rsidR="00A53296">
        <w:rPr>
          <w:rFonts w:ascii="Garamond" w:hAnsi="Garamond"/>
          <w:sz w:val="24"/>
          <w:szCs w:val="24"/>
        </w:rPr>
        <w:tab/>
        <w:t>Monitoring, as</w:t>
      </w:r>
      <w:r w:rsidR="003333BA">
        <w:rPr>
          <w:rFonts w:ascii="Garamond" w:hAnsi="Garamond"/>
          <w:sz w:val="24"/>
          <w:szCs w:val="24"/>
        </w:rPr>
        <w:t xml:space="preserve"> outlined in </w:t>
      </w:r>
      <w:r w:rsidR="00A53296">
        <w:rPr>
          <w:rFonts w:ascii="Garamond" w:hAnsi="Garamond"/>
          <w:sz w:val="24"/>
          <w:szCs w:val="24"/>
        </w:rPr>
        <w:t>Ramsar Handbook</w:t>
      </w:r>
      <w:r w:rsidR="003333BA">
        <w:rPr>
          <w:rFonts w:ascii="Garamond" w:hAnsi="Garamond"/>
          <w:sz w:val="24"/>
          <w:szCs w:val="24"/>
        </w:rPr>
        <w:t>s</w:t>
      </w:r>
      <w:r w:rsidR="00A53296">
        <w:rPr>
          <w:rFonts w:ascii="Garamond" w:hAnsi="Garamond"/>
          <w:sz w:val="24"/>
          <w:szCs w:val="24"/>
        </w:rPr>
        <w:t xml:space="preserve"> </w:t>
      </w:r>
      <w:r w:rsidR="00C97057">
        <w:rPr>
          <w:rFonts w:ascii="Garamond" w:hAnsi="Garamond"/>
          <w:sz w:val="24"/>
          <w:szCs w:val="24"/>
        </w:rPr>
        <w:t>13</w:t>
      </w:r>
      <w:r w:rsidR="003333BA">
        <w:rPr>
          <w:rFonts w:ascii="Garamond" w:hAnsi="Garamond"/>
          <w:sz w:val="24"/>
          <w:szCs w:val="24"/>
        </w:rPr>
        <w:t xml:space="preserve"> (</w:t>
      </w:r>
      <w:r w:rsidR="00C97057" w:rsidRPr="003800F7">
        <w:rPr>
          <w:rFonts w:ascii="Garamond" w:hAnsi="Garamond"/>
          <w:i/>
          <w:sz w:val="24"/>
          <w:szCs w:val="24"/>
          <w:lang w:val="en"/>
        </w:rPr>
        <w:t>Inventory, assessment, and monitoring: an Integrated Framework for wetland inventory, assessment, and monitoring</w:t>
      </w:r>
      <w:r w:rsidR="003333BA">
        <w:rPr>
          <w:rFonts w:ascii="Garamond" w:hAnsi="Garamond"/>
          <w:sz w:val="24"/>
          <w:szCs w:val="24"/>
        </w:rPr>
        <w:t xml:space="preserve"> - </w:t>
      </w:r>
      <w:r w:rsidR="00C97057">
        <w:rPr>
          <w:rFonts w:ascii="Garamond" w:hAnsi="Garamond"/>
          <w:sz w:val="24"/>
          <w:szCs w:val="24"/>
        </w:rPr>
        <w:t xml:space="preserve">Ramsar </w:t>
      </w:r>
      <w:r w:rsidR="003333BA">
        <w:rPr>
          <w:rFonts w:ascii="Garamond" w:hAnsi="Garamond"/>
          <w:sz w:val="24"/>
          <w:szCs w:val="24"/>
        </w:rPr>
        <w:t>Convention Secretariat 2010c)</w:t>
      </w:r>
      <w:r w:rsidR="00A53296">
        <w:rPr>
          <w:rFonts w:ascii="Garamond" w:hAnsi="Garamond"/>
          <w:sz w:val="24"/>
          <w:szCs w:val="24"/>
        </w:rPr>
        <w:t xml:space="preserve"> </w:t>
      </w:r>
      <w:r w:rsidR="003333BA">
        <w:rPr>
          <w:rFonts w:ascii="Garamond" w:hAnsi="Garamond"/>
          <w:sz w:val="24"/>
          <w:szCs w:val="24"/>
        </w:rPr>
        <w:t>and 18 (</w:t>
      </w:r>
      <w:r w:rsidR="003333BA" w:rsidRPr="003333BA">
        <w:rPr>
          <w:rFonts w:ascii="Garamond" w:hAnsi="Garamond"/>
          <w:sz w:val="24"/>
          <w:szCs w:val="24"/>
          <w:lang w:val="en"/>
        </w:rPr>
        <w:t>Man</w:t>
      </w:r>
      <w:r w:rsidR="003333BA" w:rsidRPr="003333BA">
        <w:rPr>
          <w:rFonts w:ascii="Garamond" w:hAnsi="Garamond"/>
          <w:i/>
          <w:sz w:val="24"/>
          <w:szCs w:val="24"/>
          <w:lang w:val="en"/>
        </w:rPr>
        <w:t>aging wetlands: Frameworks for managing Wetlands of International Importance and other wetland sites</w:t>
      </w:r>
      <w:r w:rsidR="003333BA">
        <w:rPr>
          <w:rFonts w:ascii="Garamond" w:hAnsi="Garamond"/>
          <w:sz w:val="24"/>
          <w:szCs w:val="24"/>
        </w:rPr>
        <w:t xml:space="preserve"> – Ramsar Convention Secretariat 2010e) </w:t>
      </w:r>
      <w:r w:rsidR="00A53296">
        <w:rPr>
          <w:rFonts w:ascii="Garamond" w:hAnsi="Garamond"/>
          <w:sz w:val="24"/>
          <w:szCs w:val="24"/>
        </w:rPr>
        <w:t xml:space="preserve">will be described within the site management plan and is essential to ensure site objectives are met. </w:t>
      </w:r>
    </w:p>
    <w:p w14:paraId="2F4B229C" w14:textId="77777777" w:rsidR="003333BA" w:rsidRDefault="003333BA" w:rsidP="00A53296">
      <w:pPr>
        <w:autoSpaceDE w:val="0"/>
        <w:autoSpaceDN w:val="0"/>
        <w:adjustRightInd w:val="0"/>
        <w:spacing w:after="0" w:line="240" w:lineRule="auto"/>
        <w:ind w:left="567"/>
        <w:rPr>
          <w:rFonts w:ascii="Garamond" w:hAnsi="Garamond"/>
          <w:sz w:val="24"/>
          <w:szCs w:val="24"/>
        </w:rPr>
      </w:pPr>
    </w:p>
    <w:p w14:paraId="707B9316" w14:textId="77777777" w:rsidR="00A53296" w:rsidRDefault="00A53296" w:rsidP="00A53296">
      <w:pPr>
        <w:autoSpaceDE w:val="0"/>
        <w:autoSpaceDN w:val="0"/>
        <w:adjustRightInd w:val="0"/>
        <w:spacing w:after="0" w:line="240" w:lineRule="auto"/>
        <w:ind w:left="567" w:hanging="567"/>
        <w:rPr>
          <w:rFonts w:ascii="Garamond" w:hAnsi="Garamond"/>
          <w:sz w:val="24"/>
          <w:szCs w:val="24"/>
        </w:rPr>
      </w:pPr>
      <w:r>
        <w:rPr>
          <w:rFonts w:ascii="Garamond" w:hAnsi="Garamond"/>
          <w:sz w:val="24"/>
          <w:szCs w:val="24"/>
        </w:rPr>
        <w:lastRenderedPageBreak/>
        <w:t>3</w:t>
      </w:r>
      <w:r w:rsidR="00365D69">
        <w:rPr>
          <w:rFonts w:ascii="Garamond" w:hAnsi="Garamond"/>
          <w:sz w:val="24"/>
          <w:szCs w:val="24"/>
        </w:rPr>
        <w:t>87.</w:t>
      </w:r>
      <w:r>
        <w:rPr>
          <w:rFonts w:ascii="Garamond" w:hAnsi="Garamond"/>
          <w:sz w:val="24"/>
          <w:szCs w:val="24"/>
        </w:rPr>
        <w:tab/>
        <w:t xml:space="preserve">Please provide information concerning proposed, partial or actual monitoring at the site in field 34.  This means either annual or periodic monitoring of features of importance at the site, rather than ‘one-off’ surveys to define or describe environmental or ecological features of a site. </w:t>
      </w:r>
    </w:p>
    <w:p w14:paraId="4FC699B8" w14:textId="77777777" w:rsidR="00A53296" w:rsidRDefault="00A53296" w:rsidP="00A53296">
      <w:pPr>
        <w:autoSpaceDE w:val="0"/>
        <w:autoSpaceDN w:val="0"/>
        <w:adjustRightInd w:val="0"/>
        <w:spacing w:after="0" w:line="240" w:lineRule="auto"/>
        <w:ind w:left="567" w:hanging="567"/>
        <w:rPr>
          <w:rFonts w:ascii="Garamond" w:hAnsi="Garamond"/>
          <w:sz w:val="24"/>
          <w:szCs w:val="24"/>
        </w:rPr>
      </w:pPr>
    </w:p>
    <w:p w14:paraId="110402E3" w14:textId="77777777" w:rsidR="00A53296" w:rsidRDefault="00A53296" w:rsidP="00A53296">
      <w:pPr>
        <w:autoSpaceDE w:val="0"/>
        <w:autoSpaceDN w:val="0"/>
        <w:adjustRightInd w:val="0"/>
        <w:spacing w:after="0" w:line="240" w:lineRule="auto"/>
        <w:ind w:left="567" w:hanging="567"/>
        <w:rPr>
          <w:rFonts w:ascii="Garamond" w:hAnsi="Garamond"/>
          <w:sz w:val="24"/>
          <w:szCs w:val="24"/>
        </w:rPr>
      </w:pPr>
      <w:r>
        <w:rPr>
          <w:rFonts w:ascii="Garamond" w:hAnsi="Garamond"/>
          <w:sz w:val="24"/>
          <w:szCs w:val="24"/>
        </w:rPr>
        <w:t>3</w:t>
      </w:r>
      <w:r w:rsidR="00365D69">
        <w:rPr>
          <w:rFonts w:ascii="Garamond" w:hAnsi="Garamond"/>
          <w:sz w:val="24"/>
          <w:szCs w:val="24"/>
        </w:rPr>
        <w:t>88.</w:t>
      </w:r>
      <w:r>
        <w:rPr>
          <w:rFonts w:ascii="Garamond" w:hAnsi="Garamond"/>
          <w:sz w:val="24"/>
          <w:szCs w:val="24"/>
        </w:rPr>
        <w:tab/>
        <w:t xml:space="preserve">For “partially implemented” monitoring this may refer to, for example, monitoring occurring on part of a site or a low level of monitoring likely to be insufficient to fully effective to achieve its objectives. In the ‘other’ category please describe those monitoring activities that are not covered by the above categories. </w:t>
      </w:r>
    </w:p>
    <w:p w14:paraId="61EF662D" w14:textId="77777777" w:rsidR="00615F8E" w:rsidRPr="00FF00D2" w:rsidRDefault="00615F8E" w:rsidP="00386CA0">
      <w:pPr>
        <w:spacing w:after="0" w:line="240" w:lineRule="auto"/>
        <w:rPr>
          <w:rFonts w:ascii="Garamond" w:hAnsi="Garamond"/>
          <w:sz w:val="24"/>
          <w:szCs w:val="24"/>
        </w:rPr>
      </w:pPr>
    </w:p>
    <w:p w14:paraId="382FB087" w14:textId="77777777" w:rsidR="00E5626C" w:rsidRPr="007B03E7" w:rsidRDefault="00E5626C" w:rsidP="00386CA0">
      <w:pPr>
        <w:pStyle w:val="Heading3"/>
        <w:tabs>
          <w:tab w:val="left" w:pos="567"/>
        </w:tabs>
        <w:spacing w:before="0" w:after="0" w:line="240" w:lineRule="auto"/>
        <w:rPr>
          <w:i/>
          <w:szCs w:val="24"/>
        </w:rPr>
      </w:pPr>
      <w:bookmarkStart w:id="102" w:name="_Toc301966907"/>
      <w:r w:rsidRPr="007B03E7">
        <w:rPr>
          <w:i/>
          <w:szCs w:val="24"/>
        </w:rPr>
        <w:t>7.4.</w:t>
      </w:r>
      <w:r w:rsidR="00F60542" w:rsidRPr="007B03E7">
        <w:rPr>
          <w:i/>
          <w:szCs w:val="24"/>
        </w:rPr>
        <w:t>8</w:t>
      </w:r>
      <w:r w:rsidRPr="007B03E7">
        <w:rPr>
          <w:i/>
          <w:szCs w:val="24"/>
        </w:rPr>
        <w:tab/>
        <w:t>Bibliographic references</w:t>
      </w:r>
      <w:bookmarkEnd w:id="102"/>
    </w:p>
    <w:p w14:paraId="1893FF44" w14:textId="77777777" w:rsidR="00E5626C" w:rsidRPr="00FF00D2" w:rsidRDefault="00E5626C" w:rsidP="00386CA0">
      <w:pPr>
        <w:shd w:val="clear" w:color="auto" w:fill="F2DBDB"/>
        <w:tabs>
          <w:tab w:val="left" w:pos="567"/>
        </w:tabs>
        <w:spacing w:after="0" w:line="240" w:lineRule="auto"/>
        <w:rPr>
          <w:rFonts w:ascii="Garamond" w:hAnsi="Garamond"/>
          <w:b/>
          <w:sz w:val="24"/>
          <w:szCs w:val="24"/>
        </w:rPr>
      </w:pPr>
      <w:r w:rsidRPr="00FF00D2">
        <w:rPr>
          <w:rFonts w:ascii="Garamond" w:hAnsi="Garamond"/>
          <w:b/>
          <w:sz w:val="24"/>
          <w:szCs w:val="24"/>
        </w:rPr>
        <w:tab/>
      </w:r>
      <w:r w:rsidRPr="00731D20">
        <w:rPr>
          <w:rFonts w:ascii="Garamond" w:hAnsi="Garamond"/>
          <w:b/>
          <w:sz w:val="24"/>
          <w:szCs w:val="24"/>
        </w:rPr>
        <w:sym w:font="Wingdings" w:char="F046"/>
      </w:r>
      <w:r w:rsidR="00686CB7" w:rsidRPr="00731D20">
        <w:rPr>
          <w:rFonts w:ascii="Garamond" w:hAnsi="Garamond"/>
          <w:b/>
          <w:sz w:val="24"/>
          <w:szCs w:val="24"/>
        </w:rPr>
        <w:t xml:space="preserve"> </w:t>
      </w:r>
      <w:r w:rsidR="00912B6F" w:rsidRPr="00731D20">
        <w:rPr>
          <w:rFonts w:ascii="Garamond" w:hAnsi="Garamond"/>
          <w:b/>
          <w:sz w:val="24"/>
          <w:szCs w:val="24"/>
        </w:rPr>
        <w:t>RIS field</w:t>
      </w:r>
      <w:r w:rsidR="00F60542" w:rsidRPr="00731D20">
        <w:rPr>
          <w:rFonts w:ascii="Garamond" w:hAnsi="Garamond"/>
          <w:b/>
          <w:sz w:val="24"/>
          <w:szCs w:val="24"/>
        </w:rPr>
        <w:t xml:space="preserve"> 3</w:t>
      </w:r>
      <w:r w:rsidR="00F94062" w:rsidRPr="00731D20">
        <w:rPr>
          <w:rFonts w:ascii="Garamond" w:hAnsi="Garamond"/>
          <w:b/>
          <w:sz w:val="24"/>
          <w:szCs w:val="24"/>
        </w:rPr>
        <w:t>5</w:t>
      </w:r>
    </w:p>
    <w:p w14:paraId="00B48D7A" w14:textId="77777777" w:rsidR="00FF00D2" w:rsidRPr="00FF00D2" w:rsidRDefault="00FF00D2" w:rsidP="00386CA0">
      <w:pPr>
        <w:spacing w:after="0" w:line="240" w:lineRule="auto"/>
        <w:rPr>
          <w:rFonts w:ascii="Garamond" w:hAnsi="Garamond"/>
          <w:sz w:val="24"/>
          <w:szCs w:val="24"/>
        </w:rPr>
      </w:pPr>
    </w:p>
    <w:p w14:paraId="29A43685" w14:textId="77777777" w:rsidR="00F94062" w:rsidRDefault="00365D69" w:rsidP="00386CA0">
      <w:pPr>
        <w:spacing w:after="0" w:line="240" w:lineRule="auto"/>
        <w:ind w:left="567" w:hanging="567"/>
        <w:rPr>
          <w:rFonts w:ascii="Garamond" w:hAnsi="Garamond"/>
          <w:sz w:val="24"/>
          <w:szCs w:val="24"/>
        </w:rPr>
      </w:pPr>
      <w:r>
        <w:rPr>
          <w:rFonts w:ascii="Garamond" w:hAnsi="Garamond"/>
          <w:sz w:val="24"/>
          <w:szCs w:val="24"/>
        </w:rPr>
        <w:t>389</w:t>
      </w:r>
      <w:r w:rsidR="00731D20">
        <w:rPr>
          <w:rFonts w:ascii="Garamond" w:hAnsi="Garamond"/>
          <w:sz w:val="24"/>
          <w:szCs w:val="24"/>
        </w:rPr>
        <w:t>.</w:t>
      </w:r>
      <w:r w:rsidR="00731D20">
        <w:rPr>
          <w:rFonts w:ascii="Garamond" w:hAnsi="Garamond"/>
          <w:sz w:val="24"/>
          <w:szCs w:val="24"/>
        </w:rPr>
        <w:tab/>
        <w:t>Please provide here a</w:t>
      </w:r>
      <w:r w:rsidR="00E5626C" w:rsidRPr="00FF00D2">
        <w:rPr>
          <w:rFonts w:ascii="Garamond" w:hAnsi="Garamond"/>
          <w:sz w:val="24"/>
          <w:szCs w:val="24"/>
        </w:rPr>
        <w:t xml:space="preserve"> list of key technical references </w:t>
      </w:r>
      <w:r w:rsidR="007B03E7">
        <w:rPr>
          <w:rFonts w:ascii="Garamond" w:hAnsi="Garamond"/>
          <w:sz w:val="24"/>
          <w:szCs w:val="24"/>
        </w:rPr>
        <w:t>related</w:t>
      </w:r>
      <w:r w:rsidR="00E5626C" w:rsidRPr="00FF00D2">
        <w:rPr>
          <w:rFonts w:ascii="Garamond" w:hAnsi="Garamond"/>
          <w:sz w:val="24"/>
          <w:szCs w:val="24"/>
        </w:rPr>
        <w:t xml:space="preserve"> to the wetland, including management plans, major scientific reports, and bibliographies, if such exist.</w:t>
      </w:r>
      <w:r w:rsidR="00686CB7" w:rsidRPr="00FF00D2">
        <w:rPr>
          <w:rFonts w:ascii="Garamond" w:hAnsi="Garamond"/>
          <w:sz w:val="24"/>
          <w:szCs w:val="24"/>
        </w:rPr>
        <w:t xml:space="preserve"> </w:t>
      </w:r>
      <w:r w:rsidR="00E5626C" w:rsidRPr="00FF00D2">
        <w:rPr>
          <w:rFonts w:ascii="Garamond" w:hAnsi="Garamond"/>
          <w:sz w:val="24"/>
          <w:szCs w:val="24"/>
        </w:rPr>
        <w:t>Ple</w:t>
      </w:r>
      <w:r w:rsidR="00646271">
        <w:rPr>
          <w:rFonts w:ascii="Garamond" w:hAnsi="Garamond"/>
          <w:sz w:val="24"/>
          <w:szCs w:val="24"/>
        </w:rPr>
        <w:t>ase list any functional/active web</w:t>
      </w:r>
      <w:r w:rsidR="00E5626C" w:rsidRPr="00FF00D2">
        <w:rPr>
          <w:rFonts w:ascii="Garamond" w:hAnsi="Garamond"/>
          <w:sz w:val="24"/>
          <w:szCs w:val="24"/>
        </w:rPr>
        <w:t xml:space="preserve">site addresses dedicated to the </w:t>
      </w:r>
      <w:r w:rsidR="006C23A5" w:rsidRPr="00FF00D2">
        <w:rPr>
          <w:rFonts w:ascii="Garamond" w:hAnsi="Garamond"/>
          <w:sz w:val="24"/>
          <w:szCs w:val="24"/>
        </w:rPr>
        <w:t>Ramsar Site</w:t>
      </w:r>
      <w:r w:rsidR="00E5626C" w:rsidRPr="00FF00D2">
        <w:rPr>
          <w:rFonts w:ascii="Garamond" w:hAnsi="Garamond"/>
          <w:sz w:val="24"/>
          <w:szCs w:val="24"/>
        </w:rPr>
        <w:t xml:space="preserve"> or which promine</w:t>
      </w:r>
      <w:r w:rsidR="00646271">
        <w:rPr>
          <w:rFonts w:ascii="Garamond" w:hAnsi="Garamond"/>
          <w:sz w:val="24"/>
          <w:szCs w:val="24"/>
        </w:rPr>
        <w:t>ntly feature the site (e.g., a web</w:t>
      </w:r>
      <w:r w:rsidR="00E5626C" w:rsidRPr="00FF00D2">
        <w:rPr>
          <w:rFonts w:ascii="Garamond" w:hAnsi="Garamond"/>
          <w:sz w:val="24"/>
          <w:szCs w:val="24"/>
        </w:rPr>
        <w:t>site detailing all of a country</w:t>
      </w:r>
      <w:r w:rsidR="005D0E1E">
        <w:rPr>
          <w:rFonts w:ascii="Garamond" w:hAnsi="Garamond"/>
          <w:sz w:val="24"/>
          <w:szCs w:val="24"/>
        </w:rPr>
        <w:t>’</w:t>
      </w:r>
      <w:r w:rsidR="00E5626C" w:rsidRPr="00FF00D2">
        <w:rPr>
          <w:rFonts w:ascii="Garamond" w:hAnsi="Garamond"/>
          <w:sz w:val="24"/>
          <w:szCs w:val="24"/>
        </w:rPr>
        <w:t xml:space="preserve">s </w:t>
      </w:r>
      <w:r w:rsidR="006C23A5" w:rsidRPr="00FF00D2">
        <w:rPr>
          <w:rFonts w:ascii="Garamond" w:hAnsi="Garamond"/>
          <w:sz w:val="24"/>
          <w:szCs w:val="24"/>
        </w:rPr>
        <w:t>Ramsar Site</w:t>
      </w:r>
      <w:r w:rsidR="00E5626C" w:rsidRPr="00FF00D2">
        <w:rPr>
          <w:rFonts w:ascii="Garamond" w:hAnsi="Garamond"/>
          <w:sz w:val="24"/>
          <w:szCs w:val="24"/>
        </w:rPr>
        <w:t>s), an</w:t>
      </w:r>
      <w:r w:rsidR="00646271">
        <w:rPr>
          <w:rFonts w:ascii="Garamond" w:hAnsi="Garamond"/>
          <w:sz w:val="24"/>
          <w:szCs w:val="24"/>
        </w:rPr>
        <w:t>d include the date that the web</w:t>
      </w:r>
      <w:r w:rsidR="00E5626C" w:rsidRPr="00FF00D2">
        <w:rPr>
          <w:rFonts w:ascii="Garamond" w:hAnsi="Garamond"/>
          <w:sz w:val="24"/>
          <w:szCs w:val="24"/>
        </w:rPr>
        <w:t>site was most recently updated.</w:t>
      </w:r>
      <w:r w:rsidR="00686CB7" w:rsidRPr="00FF00D2">
        <w:rPr>
          <w:rFonts w:ascii="Garamond" w:hAnsi="Garamond"/>
          <w:sz w:val="24"/>
          <w:szCs w:val="24"/>
        </w:rPr>
        <w:t xml:space="preserve"> </w:t>
      </w:r>
    </w:p>
    <w:p w14:paraId="1BCC64CF" w14:textId="77777777" w:rsidR="00F94062" w:rsidRDefault="00F94062" w:rsidP="00386CA0">
      <w:pPr>
        <w:spacing w:after="0" w:line="240" w:lineRule="auto"/>
        <w:ind w:left="567" w:hanging="567"/>
        <w:rPr>
          <w:rFonts w:ascii="Garamond" w:hAnsi="Garamond"/>
          <w:sz w:val="24"/>
          <w:szCs w:val="24"/>
        </w:rPr>
      </w:pPr>
    </w:p>
    <w:p w14:paraId="0B442C09" w14:textId="77777777" w:rsidR="00E5626C" w:rsidRPr="00FF00D2" w:rsidRDefault="00365D69" w:rsidP="00386CA0">
      <w:pPr>
        <w:spacing w:after="0" w:line="240" w:lineRule="auto"/>
        <w:ind w:left="567" w:hanging="567"/>
        <w:rPr>
          <w:rFonts w:ascii="Garamond" w:hAnsi="Garamond"/>
          <w:sz w:val="24"/>
          <w:szCs w:val="24"/>
        </w:rPr>
      </w:pPr>
      <w:r>
        <w:rPr>
          <w:rFonts w:ascii="Garamond" w:hAnsi="Garamond"/>
          <w:sz w:val="24"/>
          <w:szCs w:val="24"/>
        </w:rPr>
        <w:t>390</w:t>
      </w:r>
      <w:r w:rsidR="00731D20">
        <w:rPr>
          <w:rFonts w:ascii="Garamond" w:hAnsi="Garamond"/>
          <w:sz w:val="24"/>
          <w:szCs w:val="24"/>
        </w:rPr>
        <w:t>.</w:t>
      </w:r>
      <w:r w:rsidR="00731D20">
        <w:rPr>
          <w:rFonts w:ascii="Garamond" w:hAnsi="Garamond"/>
          <w:sz w:val="24"/>
          <w:szCs w:val="24"/>
        </w:rPr>
        <w:tab/>
      </w:r>
      <w:r w:rsidR="00E5626C" w:rsidRPr="00FF00D2">
        <w:rPr>
          <w:rFonts w:ascii="Garamond" w:hAnsi="Garamond"/>
          <w:sz w:val="24"/>
          <w:szCs w:val="24"/>
        </w:rPr>
        <w:t xml:space="preserve">When a large body of published material is available about the site, only the most important references need </w:t>
      </w:r>
      <w:r w:rsidR="007B03E7">
        <w:rPr>
          <w:rFonts w:ascii="Garamond" w:hAnsi="Garamond"/>
          <w:sz w:val="24"/>
          <w:szCs w:val="24"/>
        </w:rPr>
        <w:t xml:space="preserve">to </w:t>
      </w:r>
      <w:r w:rsidR="00E5626C" w:rsidRPr="00FF00D2">
        <w:rPr>
          <w:rFonts w:ascii="Garamond" w:hAnsi="Garamond"/>
          <w:sz w:val="24"/>
          <w:szCs w:val="24"/>
        </w:rPr>
        <w:t>be cited, with priority being given to recent literature containing extensive bibliographies.</w:t>
      </w:r>
      <w:r w:rsidR="00686CB7" w:rsidRPr="00FF00D2">
        <w:rPr>
          <w:rFonts w:ascii="Garamond" w:hAnsi="Garamond"/>
          <w:sz w:val="24"/>
          <w:szCs w:val="24"/>
        </w:rPr>
        <w:t xml:space="preserve"> </w:t>
      </w:r>
    </w:p>
    <w:p w14:paraId="515A1465" w14:textId="77777777" w:rsidR="00FF00D2" w:rsidRPr="00FF00D2" w:rsidRDefault="00FF00D2" w:rsidP="00386CA0">
      <w:pPr>
        <w:spacing w:after="0" w:line="240" w:lineRule="auto"/>
        <w:ind w:left="567" w:hanging="567"/>
        <w:rPr>
          <w:rFonts w:ascii="Garamond" w:hAnsi="Garamond"/>
          <w:sz w:val="24"/>
          <w:szCs w:val="24"/>
        </w:rPr>
      </w:pPr>
    </w:p>
    <w:p w14:paraId="07CD54F4" w14:textId="77777777" w:rsidR="00E5626C" w:rsidRPr="00FF00D2" w:rsidRDefault="00365D69" w:rsidP="00386CA0">
      <w:pPr>
        <w:spacing w:after="0" w:line="240" w:lineRule="auto"/>
        <w:ind w:left="567" w:hanging="567"/>
        <w:rPr>
          <w:rFonts w:ascii="Garamond" w:hAnsi="Garamond"/>
          <w:sz w:val="24"/>
          <w:szCs w:val="24"/>
        </w:rPr>
      </w:pPr>
      <w:r>
        <w:rPr>
          <w:rFonts w:ascii="Garamond" w:hAnsi="Garamond"/>
          <w:sz w:val="24"/>
          <w:szCs w:val="24"/>
        </w:rPr>
        <w:t>391</w:t>
      </w:r>
      <w:r w:rsidR="00731D20">
        <w:rPr>
          <w:rFonts w:ascii="Garamond" w:hAnsi="Garamond"/>
          <w:sz w:val="24"/>
          <w:szCs w:val="24"/>
        </w:rPr>
        <w:t>.</w:t>
      </w:r>
      <w:r w:rsidR="00731D20">
        <w:rPr>
          <w:rFonts w:ascii="Garamond" w:hAnsi="Garamond"/>
          <w:sz w:val="24"/>
          <w:szCs w:val="24"/>
        </w:rPr>
        <w:tab/>
      </w:r>
      <w:r w:rsidR="00E5626C" w:rsidRPr="00FF00D2">
        <w:rPr>
          <w:rFonts w:ascii="Garamond" w:hAnsi="Garamond"/>
          <w:sz w:val="24"/>
          <w:szCs w:val="24"/>
        </w:rPr>
        <w:t>Reprints or copies of the most important literature, including a copy of any management plan, should be appended whenever possible</w:t>
      </w:r>
      <w:r w:rsidR="00F94062">
        <w:rPr>
          <w:rFonts w:ascii="Garamond" w:hAnsi="Garamond"/>
          <w:sz w:val="24"/>
          <w:szCs w:val="24"/>
        </w:rPr>
        <w:t xml:space="preserve"> or preferably web-links given where such publications are available </w:t>
      </w:r>
      <w:r w:rsidR="003F4680">
        <w:rPr>
          <w:rFonts w:ascii="Garamond" w:hAnsi="Garamond"/>
          <w:sz w:val="24"/>
          <w:szCs w:val="24"/>
        </w:rPr>
        <w:t>online</w:t>
      </w:r>
      <w:r w:rsidR="00F94062">
        <w:rPr>
          <w:rFonts w:ascii="Garamond" w:hAnsi="Garamond"/>
          <w:sz w:val="24"/>
          <w:szCs w:val="24"/>
        </w:rPr>
        <w:t>.</w:t>
      </w:r>
    </w:p>
    <w:p w14:paraId="6B40BFCC" w14:textId="77777777" w:rsidR="00E5626C" w:rsidRDefault="00E5626C" w:rsidP="00386CA0">
      <w:pPr>
        <w:tabs>
          <w:tab w:val="left" w:pos="-1440"/>
        </w:tabs>
        <w:spacing w:after="0" w:line="240" w:lineRule="auto"/>
        <w:rPr>
          <w:rFonts w:ascii="Garamond" w:hAnsi="Garamond"/>
          <w:sz w:val="24"/>
          <w:szCs w:val="24"/>
        </w:rPr>
      </w:pPr>
    </w:p>
    <w:p w14:paraId="2E0AE6ED" w14:textId="77777777" w:rsidR="00731D20" w:rsidRPr="007B03E7" w:rsidRDefault="00731D20" w:rsidP="007B03E7">
      <w:pPr>
        <w:pStyle w:val="Heading2"/>
        <w:tabs>
          <w:tab w:val="left" w:pos="567"/>
        </w:tabs>
        <w:spacing w:before="0" w:after="0"/>
        <w:rPr>
          <w:i w:val="0"/>
          <w:szCs w:val="24"/>
        </w:rPr>
      </w:pPr>
      <w:r w:rsidRPr="007B03E7">
        <w:rPr>
          <w:i w:val="0"/>
          <w:szCs w:val="24"/>
        </w:rPr>
        <w:t>7.5</w:t>
      </w:r>
      <w:r w:rsidRPr="007B03E7">
        <w:rPr>
          <w:i w:val="0"/>
          <w:szCs w:val="24"/>
        </w:rPr>
        <w:tab/>
        <w:t>Providing additional information relevant to this Ramsar Site</w:t>
      </w:r>
    </w:p>
    <w:p w14:paraId="7349E8A3" w14:textId="77777777" w:rsidR="0080454E" w:rsidRPr="0080454E" w:rsidRDefault="0080454E" w:rsidP="00386CA0">
      <w:pPr>
        <w:shd w:val="clear" w:color="auto" w:fill="F2DBDB"/>
        <w:tabs>
          <w:tab w:val="left" w:pos="567"/>
        </w:tabs>
        <w:spacing w:after="0" w:line="240" w:lineRule="auto"/>
        <w:rPr>
          <w:rFonts w:ascii="Garamond" w:hAnsi="Garamond"/>
          <w:b/>
          <w:sz w:val="24"/>
          <w:szCs w:val="24"/>
        </w:rPr>
      </w:pPr>
      <w:r w:rsidRPr="0080454E">
        <w:rPr>
          <w:rFonts w:ascii="Garamond" w:hAnsi="Garamond"/>
          <w:b/>
          <w:sz w:val="24"/>
          <w:szCs w:val="24"/>
        </w:rPr>
        <w:tab/>
      </w:r>
      <w:r w:rsidRPr="0080454E">
        <w:rPr>
          <w:rFonts w:ascii="Garamond" w:hAnsi="Garamond"/>
          <w:b/>
          <w:sz w:val="24"/>
          <w:szCs w:val="24"/>
        </w:rPr>
        <w:sym w:font="Wingdings" w:char="F046"/>
      </w:r>
      <w:r w:rsidRPr="0080454E">
        <w:rPr>
          <w:rFonts w:ascii="Garamond" w:hAnsi="Garamond"/>
          <w:b/>
          <w:sz w:val="24"/>
          <w:szCs w:val="24"/>
        </w:rPr>
        <w:t xml:space="preserve"> RIS part 5</w:t>
      </w:r>
    </w:p>
    <w:p w14:paraId="756EAD8C" w14:textId="77777777" w:rsidR="00731D20" w:rsidRDefault="00731D20" w:rsidP="00386CA0">
      <w:pPr>
        <w:tabs>
          <w:tab w:val="left" w:pos="-1440"/>
        </w:tabs>
        <w:spacing w:after="0" w:line="240" w:lineRule="auto"/>
        <w:rPr>
          <w:rFonts w:ascii="Garamond" w:hAnsi="Garamond"/>
          <w:sz w:val="24"/>
          <w:szCs w:val="24"/>
        </w:rPr>
      </w:pPr>
    </w:p>
    <w:p w14:paraId="3204C946" w14:textId="77777777" w:rsidR="0080454E" w:rsidRDefault="00365D69" w:rsidP="00386CA0">
      <w:pPr>
        <w:tabs>
          <w:tab w:val="left" w:pos="-1440"/>
        </w:tabs>
        <w:spacing w:after="0" w:line="240" w:lineRule="auto"/>
        <w:ind w:left="567" w:hanging="567"/>
        <w:rPr>
          <w:rFonts w:ascii="Garamond" w:hAnsi="Garamond"/>
          <w:sz w:val="24"/>
          <w:szCs w:val="24"/>
        </w:rPr>
      </w:pPr>
      <w:r>
        <w:rPr>
          <w:rFonts w:ascii="Garamond" w:hAnsi="Garamond"/>
          <w:sz w:val="24"/>
          <w:szCs w:val="24"/>
        </w:rPr>
        <w:t>392</w:t>
      </w:r>
      <w:r w:rsidR="0080454E">
        <w:rPr>
          <w:rFonts w:ascii="Garamond" w:hAnsi="Garamond"/>
          <w:sz w:val="24"/>
          <w:szCs w:val="24"/>
        </w:rPr>
        <w:t>.</w:t>
      </w:r>
      <w:r w:rsidR="0080454E">
        <w:rPr>
          <w:rFonts w:ascii="Garamond" w:hAnsi="Garamond"/>
          <w:sz w:val="24"/>
          <w:szCs w:val="24"/>
        </w:rPr>
        <w:tab/>
        <w:t>If supporting or additional information about the Ramsar Site is available, please indicate that in RIS Part 5, and provide such additional information to the Secretariat as separate documents.</w:t>
      </w:r>
    </w:p>
    <w:p w14:paraId="7CAA4E2E" w14:textId="77777777" w:rsidR="0080454E" w:rsidRDefault="0080454E" w:rsidP="00386CA0">
      <w:pPr>
        <w:tabs>
          <w:tab w:val="left" w:pos="-1440"/>
        </w:tabs>
        <w:spacing w:after="0" w:line="240" w:lineRule="auto"/>
        <w:rPr>
          <w:rFonts w:ascii="Garamond" w:hAnsi="Garamond"/>
          <w:sz w:val="24"/>
          <w:szCs w:val="24"/>
        </w:rPr>
      </w:pPr>
    </w:p>
    <w:p w14:paraId="2C862D0E" w14:textId="77777777" w:rsidR="0080454E" w:rsidRDefault="00365D69" w:rsidP="00386CA0">
      <w:pPr>
        <w:tabs>
          <w:tab w:val="left" w:pos="-1440"/>
        </w:tabs>
        <w:spacing w:after="0" w:line="240" w:lineRule="auto"/>
        <w:rPr>
          <w:rFonts w:ascii="Garamond" w:hAnsi="Garamond"/>
          <w:sz w:val="24"/>
          <w:szCs w:val="24"/>
        </w:rPr>
      </w:pPr>
      <w:r>
        <w:rPr>
          <w:rFonts w:ascii="Garamond" w:hAnsi="Garamond"/>
          <w:sz w:val="24"/>
          <w:szCs w:val="24"/>
        </w:rPr>
        <w:t>393</w:t>
      </w:r>
      <w:r w:rsidR="0080454E">
        <w:rPr>
          <w:rFonts w:ascii="Garamond" w:hAnsi="Garamond"/>
          <w:sz w:val="24"/>
          <w:szCs w:val="24"/>
        </w:rPr>
        <w:t>.</w:t>
      </w:r>
      <w:r w:rsidR="0080454E">
        <w:rPr>
          <w:rFonts w:ascii="Garamond" w:hAnsi="Garamond"/>
          <w:sz w:val="24"/>
          <w:szCs w:val="24"/>
        </w:rPr>
        <w:tab/>
        <w:t xml:space="preserve">Such information </w:t>
      </w:r>
      <w:r w:rsidR="00FC01B8">
        <w:rPr>
          <w:rFonts w:ascii="Garamond" w:hAnsi="Garamond"/>
          <w:sz w:val="24"/>
          <w:szCs w:val="24"/>
        </w:rPr>
        <w:t>might</w:t>
      </w:r>
      <w:r w:rsidR="0080454E">
        <w:rPr>
          <w:rFonts w:ascii="Garamond" w:hAnsi="Garamond"/>
          <w:sz w:val="24"/>
          <w:szCs w:val="24"/>
        </w:rPr>
        <w:t xml:space="preserve"> be:</w:t>
      </w:r>
    </w:p>
    <w:p w14:paraId="327B2CC2" w14:textId="77777777" w:rsidR="0080454E" w:rsidRDefault="0080454E" w:rsidP="00386CA0">
      <w:pPr>
        <w:tabs>
          <w:tab w:val="left" w:pos="-1440"/>
        </w:tabs>
        <w:spacing w:after="0" w:line="240" w:lineRule="auto"/>
        <w:rPr>
          <w:rFonts w:ascii="Garamond" w:hAnsi="Garamond"/>
          <w:sz w:val="24"/>
          <w:szCs w:val="24"/>
        </w:rPr>
      </w:pPr>
    </w:p>
    <w:p w14:paraId="3A70CA92" w14:textId="77777777" w:rsidR="0080454E" w:rsidRPr="0080454E" w:rsidRDefault="0080454E" w:rsidP="00FC01B8">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1134" w:hanging="567"/>
        <w:rPr>
          <w:rFonts w:ascii="Garamond" w:hAnsi="Garamond"/>
          <w:sz w:val="24"/>
          <w:szCs w:val="24"/>
        </w:rPr>
      </w:pPr>
      <w:r w:rsidRPr="0080454E">
        <w:rPr>
          <w:rFonts w:ascii="Garamond" w:hAnsi="Garamond"/>
          <w:sz w:val="24"/>
          <w:szCs w:val="24"/>
        </w:rPr>
        <w:t>i</w:t>
      </w:r>
      <w:r w:rsidR="00FC01B8">
        <w:rPr>
          <w:rFonts w:ascii="Garamond" w:hAnsi="Garamond"/>
          <w:sz w:val="24"/>
          <w:szCs w:val="24"/>
        </w:rPr>
        <w:t>)</w:t>
      </w:r>
      <w:r w:rsidR="00FC01B8">
        <w:rPr>
          <w:rFonts w:ascii="Garamond" w:hAnsi="Garamond"/>
          <w:sz w:val="24"/>
          <w:szCs w:val="24"/>
        </w:rPr>
        <w:tab/>
      </w:r>
      <w:r w:rsidRPr="0080454E">
        <w:rPr>
          <w:rFonts w:ascii="Garamond" w:hAnsi="Garamond"/>
          <w:sz w:val="24"/>
          <w:szCs w:val="24"/>
        </w:rPr>
        <w:t xml:space="preserve">taxonomic lists of plant and animal species occurring in the </w:t>
      </w:r>
      <w:r w:rsidR="00FC01B8">
        <w:rPr>
          <w:rFonts w:ascii="Garamond" w:hAnsi="Garamond"/>
          <w:sz w:val="24"/>
          <w:szCs w:val="24"/>
        </w:rPr>
        <w:t>s</w:t>
      </w:r>
      <w:r w:rsidRPr="0080454E">
        <w:rPr>
          <w:rFonts w:ascii="Garamond" w:hAnsi="Garamond"/>
          <w:sz w:val="24"/>
          <w:szCs w:val="24"/>
        </w:rPr>
        <w:t>ite (see RIS Fields 17 &amp; 18)</w:t>
      </w:r>
    </w:p>
    <w:p w14:paraId="14181071" w14:textId="77777777" w:rsidR="0080454E" w:rsidRPr="0080454E" w:rsidRDefault="0080454E" w:rsidP="00FC01B8">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1134" w:hanging="567"/>
        <w:rPr>
          <w:rFonts w:ascii="Garamond" w:hAnsi="Garamond"/>
          <w:color w:val="000000"/>
          <w:sz w:val="24"/>
          <w:szCs w:val="24"/>
        </w:rPr>
      </w:pPr>
      <w:r w:rsidRPr="0080454E">
        <w:rPr>
          <w:rFonts w:ascii="Garamond" w:hAnsi="Garamond"/>
          <w:sz w:val="24"/>
          <w:szCs w:val="24"/>
        </w:rPr>
        <w:t>ii</w:t>
      </w:r>
      <w:r w:rsidR="00FC01B8">
        <w:rPr>
          <w:rFonts w:ascii="Garamond" w:hAnsi="Garamond"/>
          <w:sz w:val="24"/>
          <w:szCs w:val="24"/>
        </w:rPr>
        <w:t>)</w:t>
      </w:r>
      <w:r w:rsidR="00B73953">
        <w:rPr>
          <w:rFonts w:ascii="Garamond" w:hAnsi="Garamond"/>
          <w:sz w:val="24"/>
          <w:szCs w:val="24"/>
        </w:rPr>
        <w:tab/>
      </w:r>
      <w:r w:rsidRPr="0080454E">
        <w:rPr>
          <w:rFonts w:ascii="Garamond" w:hAnsi="Garamond"/>
          <w:sz w:val="24"/>
          <w:szCs w:val="24"/>
        </w:rPr>
        <w:t>a detailed Ecological Character Description (ECD) (in a national format)</w:t>
      </w:r>
      <w:r w:rsidRPr="0080454E">
        <w:rPr>
          <w:rFonts w:ascii="Garamond" w:hAnsi="Garamond"/>
          <w:color w:val="000000"/>
          <w:sz w:val="24"/>
          <w:szCs w:val="24"/>
        </w:rPr>
        <w:t xml:space="preserve"> </w:t>
      </w:r>
    </w:p>
    <w:p w14:paraId="7A3B8AE0" w14:textId="77777777" w:rsidR="0080454E" w:rsidRPr="0080454E" w:rsidRDefault="0080454E" w:rsidP="00FC01B8">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1134" w:hanging="567"/>
        <w:rPr>
          <w:rFonts w:ascii="Garamond" w:hAnsi="Garamond"/>
          <w:color w:val="000000"/>
          <w:sz w:val="24"/>
          <w:szCs w:val="24"/>
        </w:rPr>
      </w:pPr>
      <w:r w:rsidRPr="0080454E">
        <w:rPr>
          <w:rFonts w:ascii="Garamond" w:hAnsi="Garamond"/>
          <w:sz w:val="24"/>
          <w:szCs w:val="24"/>
        </w:rPr>
        <w:t>iii</w:t>
      </w:r>
      <w:r w:rsidR="00FC01B8">
        <w:rPr>
          <w:rFonts w:ascii="Garamond" w:hAnsi="Garamond"/>
          <w:sz w:val="24"/>
          <w:szCs w:val="24"/>
        </w:rPr>
        <w:t>)</w:t>
      </w:r>
      <w:r w:rsidRPr="0080454E">
        <w:rPr>
          <w:rFonts w:ascii="Garamond" w:hAnsi="Garamond"/>
          <w:sz w:val="24"/>
          <w:szCs w:val="24"/>
        </w:rPr>
        <w:t xml:space="preserve"> </w:t>
      </w:r>
      <w:r w:rsidR="00B73953">
        <w:rPr>
          <w:rFonts w:ascii="Garamond" w:hAnsi="Garamond"/>
          <w:sz w:val="24"/>
          <w:szCs w:val="24"/>
        </w:rPr>
        <w:tab/>
      </w:r>
      <w:r w:rsidRPr="0080454E">
        <w:rPr>
          <w:rFonts w:ascii="Garamond" w:hAnsi="Garamond"/>
          <w:sz w:val="24"/>
          <w:szCs w:val="24"/>
        </w:rPr>
        <w:t>a national wetland inventory entry or description</w:t>
      </w:r>
    </w:p>
    <w:p w14:paraId="594BACAF" w14:textId="77777777" w:rsidR="0080454E" w:rsidRPr="0080454E" w:rsidRDefault="0080454E" w:rsidP="00FC01B8">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1134" w:hanging="567"/>
        <w:rPr>
          <w:rFonts w:ascii="Garamond" w:hAnsi="Garamond"/>
          <w:sz w:val="24"/>
          <w:szCs w:val="24"/>
        </w:rPr>
      </w:pPr>
      <w:r w:rsidRPr="0080454E">
        <w:rPr>
          <w:rFonts w:ascii="Garamond" w:hAnsi="Garamond"/>
          <w:sz w:val="24"/>
          <w:szCs w:val="24"/>
        </w:rPr>
        <w:t>iv</w:t>
      </w:r>
      <w:r w:rsidR="00FC01B8">
        <w:rPr>
          <w:rFonts w:ascii="Garamond" w:hAnsi="Garamond"/>
          <w:sz w:val="24"/>
          <w:szCs w:val="24"/>
        </w:rPr>
        <w:t>)</w:t>
      </w:r>
      <w:r w:rsidR="00FC01B8">
        <w:rPr>
          <w:rFonts w:ascii="Garamond" w:hAnsi="Garamond"/>
          <w:sz w:val="24"/>
          <w:szCs w:val="24"/>
        </w:rPr>
        <w:tab/>
      </w:r>
      <w:r w:rsidRPr="0080454E">
        <w:rPr>
          <w:rFonts w:ascii="Garamond" w:hAnsi="Garamond"/>
          <w:sz w:val="24"/>
          <w:szCs w:val="24"/>
        </w:rPr>
        <w:t>relevant Article 3.2 reports</w:t>
      </w:r>
    </w:p>
    <w:p w14:paraId="472C9269" w14:textId="77777777" w:rsidR="0080454E" w:rsidRPr="0080454E" w:rsidRDefault="0080454E" w:rsidP="00FC01B8">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1134" w:hanging="567"/>
        <w:rPr>
          <w:rFonts w:ascii="Garamond" w:hAnsi="Garamond"/>
          <w:sz w:val="24"/>
          <w:szCs w:val="24"/>
        </w:rPr>
      </w:pPr>
      <w:r w:rsidRPr="0080454E">
        <w:rPr>
          <w:rFonts w:ascii="Garamond" w:hAnsi="Garamond"/>
          <w:sz w:val="24"/>
          <w:szCs w:val="24"/>
        </w:rPr>
        <w:t>v</w:t>
      </w:r>
      <w:r w:rsidR="00FC01B8">
        <w:rPr>
          <w:rFonts w:ascii="Garamond" w:hAnsi="Garamond"/>
          <w:sz w:val="24"/>
          <w:szCs w:val="24"/>
        </w:rPr>
        <w:t>)</w:t>
      </w:r>
      <w:r w:rsidR="00FC01B8">
        <w:rPr>
          <w:rFonts w:ascii="Garamond" w:hAnsi="Garamond"/>
          <w:sz w:val="24"/>
          <w:szCs w:val="24"/>
        </w:rPr>
        <w:tab/>
        <w:t xml:space="preserve">a </w:t>
      </w:r>
      <w:r w:rsidRPr="0080454E">
        <w:rPr>
          <w:rFonts w:ascii="Garamond" w:hAnsi="Garamond"/>
          <w:sz w:val="24"/>
          <w:szCs w:val="24"/>
        </w:rPr>
        <w:t>site management plan (see RIS field 32)</w:t>
      </w:r>
    </w:p>
    <w:p w14:paraId="13F9A202" w14:textId="77777777" w:rsidR="0080454E" w:rsidRPr="0080454E" w:rsidRDefault="0080454E" w:rsidP="00FC01B8">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after="0" w:line="240" w:lineRule="auto"/>
        <w:ind w:left="1134" w:hanging="567"/>
        <w:rPr>
          <w:rFonts w:ascii="Garamond" w:hAnsi="Garamond"/>
          <w:color w:val="000000"/>
          <w:sz w:val="24"/>
          <w:szCs w:val="24"/>
        </w:rPr>
      </w:pPr>
      <w:r w:rsidRPr="0080454E">
        <w:rPr>
          <w:rFonts w:ascii="Garamond" w:hAnsi="Garamond"/>
          <w:sz w:val="24"/>
          <w:szCs w:val="24"/>
        </w:rPr>
        <w:t>vi</w:t>
      </w:r>
      <w:r w:rsidR="00FC01B8">
        <w:rPr>
          <w:rFonts w:ascii="Garamond" w:hAnsi="Garamond"/>
          <w:sz w:val="24"/>
          <w:szCs w:val="24"/>
        </w:rPr>
        <w:t>)</w:t>
      </w:r>
      <w:r w:rsidR="00FC01B8">
        <w:rPr>
          <w:rFonts w:ascii="Garamond" w:hAnsi="Garamond"/>
          <w:sz w:val="24"/>
          <w:szCs w:val="24"/>
        </w:rPr>
        <w:tab/>
      </w:r>
      <w:r w:rsidRPr="0080454E">
        <w:rPr>
          <w:rFonts w:ascii="Garamond" w:hAnsi="Garamond"/>
          <w:sz w:val="24"/>
          <w:szCs w:val="24"/>
        </w:rPr>
        <w:t>other important published literature</w:t>
      </w:r>
      <w:r>
        <w:rPr>
          <w:rFonts w:ascii="Garamond" w:hAnsi="Garamond"/>
          <w:sz w:val="24"/>
          <w:szCs w:val="24"/>
        </w:rPr>
        <w:t xml:space="preserve"> (see RIS field 35)</w:t>
      </w:r>
      <w:r w:rsidR="00FC01B8">
        <w:rPr>
          <w:rFonts w:ascii="Garamond" w:hAnsi="Garamond"/>
          <w:sz w:val="24"/>
          <w:szCs w:val="24"/>
        </w:rPr>
        <w:t>.</w:t>
      </w:r>
    </w:p>
    <w:p w14:paraId="6AC8F4BA" w14:textId="77777777" w:rsidR="0080454E" w:rsidRDefault="0080454E" w:rsidP="00386CA0">
      <w:pPr>
        <w:tabs>
          <w:tab w:val="left" w:pos="-1440"/>
        </w:tabs>
        <w:spacing w:after="0" w:line="240" w:lineRule="auto"/>
        <w:rPr>
          <w:rFonts w:ascii="Garamond" w:hAnsi="Garamond"/>
          <w:sz w:val="24"/>
          <w:szCs w:val="24"/>
        </w:rPr>
      </w:pPr>
    </w:p>
    <w:p w14:paraId="3A6160C8" w14:textId="77777777" w:rsidR="00B73953" w:rsidRDefault="00365D69" w:rsidP="00386CA0">
      <w:pPr>
        <w:tabs>
          <w:tab w:val="left" w:pos="-1440"/>
        </w:tabs>
        <w:spacing w:after="0" w:line="240" w:lineRule="auto"/>
        <w:ind w:left="567" w:hanging="567"/>
        <w:rPr>
          <w:rFonts w:ascii="Garamond" w:hAnsi="Garamond"/>
          <w:sz w:val="24"/>
          <w:szCs w:val="24"/>
        </w:rPr>
      </w:pPr>
      <w:r>
        <w:rPr>
          <w:rFonts w:ascii="Garamond" w:hAnsi="Garamond"/>
          <w:sz w:val="24"/>
          <w:szCs w:val="24"/>
        </w:rPr>
        <w:t>394</w:t>
      </w:r>
      <w:r w:rsidR="00B73953">
        <w:rPr>
          <w:rFonts w:ascii="Garamond" w:hAnsi="Garamond"/>
          <w:sz w:val="24"/>
          <w:szCs w:val="24"/>
        </w:rPr>
        <w:t>.</w:t>
      </w:r>
      <w:r w:rsidR="00B73953">
        <w:rPr>
          <w:rFonts w:ascii="Garamond" w:hAnsi="Garamond"/>
          <w:sz w:val="24"/>
          <w:szCs w:val="24"/>
        </w:rPr>
        <w:tab/>
        <w:t>All such additional information sources will be made available by the Secretariat through the Ramsar Sites Information Service (RSIS) website.</w:t>
      </w:r>
    </w:p>
    <w:p w14:paraId="44CAB0FF" w14:textId="77777777" w:rsidR="00B73953" w:rsidRPr="00FF00D2" w:rsidRDefault="00B73953" w:rsidP="00386CA0">
      <w:pPr>
        <w:tabs>
          <w:tab w:val="left" w:pos="-1440"/>
        </w:tabs>
        <w:spacing w:after="0" w:line="240" w:lineRule="auto"/>
        <w:rPr>
          <w:rFonts w:ascii="Garamond" w:hAnsi="Garamond"/>
          <w:sz w:val="24"/>
          <w:szCs w:val="24"/>
        </w:rPr>
      </w:pPr>
    </w:p>
    <w:p w14:paraId="2EF50665" w14:textId="77777777" w:rsidR="005C6FE4" w:rsidRPr="00F936F4" w:rsidRDefault="007C3AEE" w:rsidP="00226D28">
      <w:pPr>
        <w:pStyle w:val="Heading1"/>
        <w:tabs>
          <w:tab w:val="left" w:pos="567"/>
        </w:tabs>
        <w:spacing w:before="0" w:after="0" w:line="240" w:lineRule="auto"/>
        <w:rPr>
          <w:szCs w:val="28"/>
        </w:rPr>
      </w:pPr>
      <w:bookmarkStart w:id="103" w:name="_Toc301966908"/>
      <w:r>
        <w:rPr>
          <w:szCs w:val="28"/>
        </w:rPr>
        <w:lastRenderedPageBreak/>
        <w:t>8.</w:t>
      </w:r>
      <w:r>
        <w:rPr>
          <w:szCs w:val="28"/>
        </w:rPr>
        <w:tab/>
      </w:r>
      <w:r w:rsidR="005C6FE4" w:rsidRPr="00F936F4">
        <w:rPr>
          <w:szCs w:val="28"/>
        </w:rPr>
        <w:t xml:space="preserve">Site description: </w:t>
      </w:r>
      <w:r w:rsidR="00F82172" w:rsidRPr="00F936F4">
        <w:rPr>
          <w:szCs w:val="28"/>
        </w:rPr>
        <w:t>u</w:t>
      </w:r>
      <w:r w:rsidR="005C6FE4" w:rsidRPr="00F936F4">
        <w:rPr>
          <w:szCs w:val="28"/>
        </w:rPr>
        <w:t xml:space="preserve">pdating the Ramsar </w:t>
      </w:r>
      <w:r w:rsidR="00781BA5" w:rsidRPr="00F936F4">
        <w:rPr>
          <w:szCs w:val="28"/>
        </w:rPr>
        <w:t xml:space="preserve">Site </w:t>
      </w:r>
      <w:r w:rsidR="005C6FE4" w:rsidRPr="00F936F4">
        <w:rPr>
          <w:szCs w:val="28"/>
        </w:rPr>
        <w:t>Information Sheet</w:t>
      </w:r>
      <w:bookmarkEnd w:id="103"/>
    </w:p>
    <w:p w14:paraId="09032FC7" w14:textId="77777777" w:rsidR="00FF00D2" w:rsidRPr="00FF00D2" w:rsidRDefault="00FF00D2" w:rsidP="00226D28">
      <w:pPr>
        <w:keepNext/>
        <w:spacing w:after="0" w:line="240" w:lineRule="auto"/>
        <w:rPr>
          <w:rFonts w:ascii="Garamond" w:hAnsi="Garamond"/>
          <w:sz w:val="24"/>
          <w:szCs w:val="24"/>
        </w:rPr>
      </w:pPr>
    </w:p>
    <w:p w14:paraId="5A4CAC06" w14:textId="77777777" w:rsidR="005C6FE4" w:rsidRPr="00FF00D2" w:rsidRDefault="005C6FE4" w:rsidP="00386CA0">
      <w:pPr>
        <w:pStyle w:val="Descriptor"/>
        <w:spacing w:after="0" w:line="240" w:lineRule="auto"/>
        <w:jc w:val="center"/>
        <w:rPr>
          <w:rFonts w:ascii="Garamond" w:hAnsi="Garamond"/>
          <w:b w:val="0"/>
          <w:sz w:val="24"/>
          <w:szCs w:val="24"/>
        </w:rPr>
      </w:pPr>
      <w:bookmarkStart w:id="104" w:name="_Toc301966909"/>
      <w:r w:rsidRPr="00FF00D2">
        <w:rPr>
          <w:rFonts w:ascii="Garamond" w:hAnsi="Garamond"/>
          <w:sz w:val="24"/>
          <w:szCs w:val="24"/>
        </w:rPr>
        <w:t xml:space="preserve">What </w:t>
      </w:r>
      <w:r w:rsidR="00431060" w:rsidRPr="00FF00D2">
        <w:rPr>
          <w:rFonts w:ascii="Garamond" w:hAnsi="Garamond"/>
          <w:sz w:val="24"/>
          <w:szCs w:val="24"/>
        </w:rPr>
        <w:t>does</w:t>
      </w:r>
      <w:r w:rsidRPr="00FF00D2">
        <w:rPr>
          <w:rFonts w:ascii="Garamond" w:hAnsi="Garamond"/>
          <w:sz w:val="24"/>
          <w:szCs w:val="24"/>
        </w:rPr>
        <w:t xml:space="preserve"> this section do?</w:t>
      </w:r>
      <w:r w:rsidR="00686CB7" w:rsidRPr="00FF00D2">
        <w:rPr>
          <w:rFonts w:ascii="Garamond" w:hAnsi="Garamond"/>
          <w:sz w:val="24"/>
          <w:szCs w:val="24"/>
        </w:rPr>
        <w:t xml:space="preserve"> </w:t>
      </w:r>
      <w:r w:rsidR="00F82172" w:rsidRPr="00FF00D2">
        <w:rPr>
          <w:rFonts w:ascii="Garamond" w:hAnsi="Garamond"/>
          <w:b w:val="0"/>
          <w:sz w:val="24"/>
          <w:szCs w:val="24"/>
        </w:rPr>
        <w:t>Give</w:t>
      </w:r>
      <w:r w:rsidR="00431060" w:rsidRPr="00FF00D2">
        <w:rPr>
          <w:rFonts w:ascii="Garamond" w:hAnsi="Garamond"/>
          <w:b w:val="0"/>
          <w:sz w:val="24"/>
          <w:szCs w:val="24"/>
        </w:rPr>
        <w:t>s</w:t>
      </w:r>
      <w:r w:rsidR="00F82172" w:rsidRPr="007F0269">
        <w:rPr>
          <w:rFonts w:ascii="Garamond" w:hAnsi="Garamond"/>
          <w:b w:val="0"/>
          <w:sz w:val="24"/>
          <w:szCs w:val="24"/>
        </w:rPr>
        <w:t xml:space="preserve"> s</w:t>
      </w:r>
      <w:r w:rsidRPr="00FF00D2">
        <w:rPr>
          <w:rFonts w:ascii="Garamond" w:hAnsi="Garamond"/>
          <w:b w:val="0"/>
          <w:sz w:val="24"/>
          <w:szCs w:val="24"/>
        </w:rPr>
        <w:t>pecific guidance on updating Information Sheets</w:t>
      </w:r>
      <w:r w:rsidR="00F82172" w:rsidRPr="00FF00D2">
        <w:rPr>
          <w:rFonts w:ascii="Garamond" w:hAnsi="Garamond"/>
          <w:b w:val="0"/>
          <w:sz w:val="24"/>
          <w:szCs w:val="24"/>
        </w:rPr>
        <w:t xml:space="preserve"> about already designated Ramsar Sites</w:t>
      </w:r>
      <w:bookmarkEnd w:id="104"/>
    </w:p>
    <w:p w14:paraId="4A704E00" w14:textId="77777777" w:rsidR="00FF00D2" w:rsidRPr="00FF00D2" w:rsidRDefault="00FF00D2" w:rsidP="00386CA0">
      <w:pPr>
        <w:spacing w:after="0" w:line="240" w:lineRule="auto"/>
        <w:rPr>
          <w:rFonts w:ascii="Garamond" w:hAnsi="Garamond"/>
          <w:sz w:val="24"/>
          <w:szCs w:val="24"/>
        </w:rPr>
      </w:pPr>
    </w:p>
    <w:p w14:paraId="516D3E73" w14:textId="77777777" w:rsidR="00561971" w:rsidRPr="00FF00D2" w:rsidRDefault="00365D69" w:rsidP="00386CA0">
      <w:pPr>
        <w:spacing w:after="0" w:line="240" w:lineRule="auto"/>
        <w:ind w:left="567" w:hanging="567"/>
        <w:rPr>
          <w:rFonts w:ascii="Garamond" w:hAnsi="Garamond"/>
          <w:sz w:val="24"/>
          <w:szCs w:val="24"/>
        </w:rPr>
      </w:pPr>
      <w:r>
        <w:rPr>
          <w:rFonts w:ascii="Garamond" w:hAnsi="Garamond"/>
          <w:sz w:val="24"/>
          <w:szCs w:val="24"/>
        </w:rPr>
        <w:t>395</w:t>
      </w:r>
      <w:r w:rsidR="00B73953">
        <w:rPr>
          <w:rFonts w:ascii="Garamond" w:hAnsi="Garamond"/>
          <w:sz w:val="24"/>
          <w:szCs w:val="24"/>
        </w:rPr>
        <w:t>.</w:t>
      </w:r>
      <w:r w:rsidR="00FF00D2" w:rsidRPr="00FF00D2">
        <w:rPr>
          <w:rFonts w:ascii="Garamond" w:hAnsi="Garamond"/>
          <w:sz w:val="24"/>
          <w:szCs w:val="24"/>
        </w:rPr>
        <w:t xml:space="preserve"> </w:t>
      </w:r>
      <w:r w:rsidR="00F936F4">
        <w:rPr>
          <w:rFonts w:ascii="Garamond" w:hAnsi="Garamond"/>
          <w:sz w:val="24"/>
          <w:szCs w:val="24"/>
        </w:rPr>
        <w:tab/>
      </w:r>
      <w:r w:rsidR="00FC01B8">
        <w:rPr>
          <w:rFonts w:ascii="Garamond" w:hAnsi="Garamond"/>
          <w:sz w:val="24"/>
          <w:szCs w:val="24"/>
        </w:rPr>
        <w:t>In</w:t>
      </w:r>
      <w:r w:rsidR="00F82172" w:rsidRPr="00FF00D2">
        <w:rPr>
          <w:rFonts w:ascii="Garamond" w:hAnsi="Garamond"/>
          <w:sz w:val="24"/>
          <w:szCs w:val="24"/>
        </w:rPr>
        <w:t xml:space="preserve"> Resolution VI.13</w:t>
      </w:r>
      <w:r w:rsidR="00F936F4">
        <w:rPr>
          <w:rFonts w:ascii="Garamond" w:hAnsi="Garamond"/>
          <w:sz w:val="24"/>
          <w:szCs w:val="24"/>
        </w:rPr>
        <w:t xml:space="preserve"> (1996)</w:t>
      </w:r>
      <w:r w:rsidR="00F82172" w:rsidRPr="00FF00D2">
        <w:rPr>
          <w:rFonts w:ascii="Garamond" w:hAnsi="Garamond"/>
          <w:sz w:val="24"/>
          <w:szCs w:val="24"/>
        </w:rPr>
        <w:t>, Contracting Parties have undertaken to provide updated Information Sheets for Ramsar Sites at least every six years (calculated from the date of designation).</w:t>
      </w:r>
      <w:r w:rsidR="00686CB7" w:rsidRPr="00FF00D2">
        <w:rPr>
          <w:rFonts w:ascii="Garamond" w:hAnsi="Garamond"/>
          <w:sz w:val="24"/>
          <w:szCs w:val="24"/>
        </w:rPr>
        <w:t xml:space="preserve"> </w:t>
      </w:r>
    </w:p>
    <w:p w14:paraId="6701A38F" w14:textId="77777777" w:rsidR="00FF00D2" w:rsidRPr="00FF00D2" w:rsidRDefault="00FF00D2" w:rsidP="00386CA0">
      <w:pPr>
        <w:spacing w:after="0" w:line="240" w:lineRule="auto"/>
        <w:ind w:left="567" w:hanging="567"/>
        <w:rPr>
          <w:rFonts w:ascii="Garamond" w:hAnsi="Garamond"/>
          <w:sz w:val="24"/>
          <w:szCs w:val="24"/>
        </w:rPr>
      </w:pPr>
    </w:p>
    <w:p w14:paraId="44EC805D" w14:textId="77777777" w:rsidR="005C6FE4" w:rsidRPr="00FF00D2" w:rsidRDefault="00365D69" w:rsidP="00386CA0">
      <w:pPr>
        <w:spacing w:after="0" w:line="240" w:lineRule="auto"/>
        <w:ind w:left="567" w:hanging="567"/>
        <w:rPr>
          <w:rFonts w:ascii="Garamond" w:hAnsi="Garamond"/>
          <w:sz w:val="24"/>
          <w:szCs w:val="24"/>
        </w:rPr>
      </w:pPr>
      <w:r>
        <w:rPr>
          <w:rFonts w:ascii="Garamond" w:hAnsi="Garamond"/>
          <w:sz w:val="24"/>
          <w:szCs w:val="24"/>
        </w:rPr>
        <w:t>396</w:t>
      </w:r>
      <w:r w:rsidR="00F936F4">
        <w:rPr>
          <w:rFonts w:ascii="Garamond" w:hAnsi="Garamond"/>
          <w:sz w:val="24"/>
          <w:szCs w:val="24"/>
        </w:rPr>
        <w:t>.</w:t>
      </w:r>
      <w:r w:rsidR="00F936F4">
        <w:rPr>
          <w:rFonts w:ascii="Garamond" w:hAnsi="Garamond"/>
          <w:sz w:val="24"/>
          <w:szCs w:val="24"/>
        </w:rPr>
        <w:tab/>
      </w:r>
      <w:r w:rsidR="00F82172" w:rsidRPr="00FF00D2">
        <w:rPr>
          <w:rFonts w:ascii="Garamond" w:hAnsi="Garamond"/>
          <w:sz w:val="24"/>
          <w:szCs w:val="24"/>
        </w:rPr>
        <w:t xml:space="preserve">In the event of actual or potential change in the ecological character of a Ramsar Site, Article 3.2 of the Convention requires Contracting Parties to inform the Secretariat </w:t>
      </w:r>
      <w:r w:rsidR="005D0E1E">
        <w:rPr>
          <w:rFonts w:ascii="Garamond" w:hAnsi="Garamond"/>
          <w:sz w:val="24"/>
          <w:szCs w:val="24"/>
        </w:rPr>
        <w:t>“</w:t>
      </w:r>
      <w:r w:rsidR="00F82172" w:rsidRPr="00FF00D2">
        <w:rPr>
          <w:rFonts w:ascii="Garamond" w:hAnsi="Garamond"/>
          <w:sz w:val="24"/>
          <w:szCs w:val="24"/>
        </w:rPr>
        <w:t>without delay</w:t>
      </w:r>
      <w:r w:rsidR="005D0E1E">
        <w:rPr>
          <w:rFonts w:ascii="Garamond" w:hAnsi="Garamond"/>
          <w:sz w:val="24"/>
          <w:szCs w:val="24"/>
        </w:rPr>
        <w:t>”</w:t>
      </w:r>
      <w:r w:rsidR="00F82172" w:rsidRPr="00FF00D2">
        <w:rPr>
          <w:rFonts w:ascii="Garamond" w:hAnsi="Garamond"/>
          <w:sz w:val="24"/>
          <w:szCs w:val="24"/>
        </w:rPr>
        <w:t>.</w:t>
      </w:r>
      <w:r w:rsidR="00686CB7" w:rsidRPr="00FF00D2">
        <w:rPr>
          <w:rFonts w:ascii="Garamond" w:hAnsi="Garamond"/>
          <w:sz w:val="24"/>
          <w:szCs w:val="24"/>
        </w:rPr>
        <w:t xml:space="preserve"> </w:t>
      </w:r>
      <w:r w:rsidR="00561971" w:rsidRPr="00FF00D2">
        <w:rPr>
          <w:rFonts w:ascii="Garamond" w:hAnsi="Garamond"/>
          <w:sz w:val="24"/>
          <w:szCs w:val="24"/>
        </w:rPr>
        <w:t xml:space="preserve">Such notifications </w:t>
      </w:r>
      <w:r w:rsidR="00B73953">
        <w:rPr>
          <w:rFonts w:ascii="Garamond" w:hAnsi="Garamond"/>
          <w:sz w:val="24"/>
          <w:szCs w:val="24"/>
        </w:rPr>
        <w:t>should typically be</w:t>
      </w:r>
      <w:r w:rsidR="00561971" w:rsidRPr="00FF00D2">
        <w:rPr>
          <w:rFonts w:ascii="Garamond" w:hAnsi="Garamond"/>
          <w:sz w:val="24"/>
          <w:szCs w:val="24"/>
        </w:rPr>
        <w:t xml:space="preserve"> accompanied </w:t>
      </w:r>
      <w:r w:rsidR="00FC01B8">
        <w:rPr>
          <w:rFonts w:ascii="Garamond" w:hAnsi="Garamond"/>
          <w:sz w:val="24"/>
          <w:szCs w:val="24"/>
        </w:rPr>
        <w:t>by</w:t>
      </w:r>
      <w:r w:rsidR="00561971" w:rsidRPr="00FF00D2">
        <w:rPr>
          <w:rFonts w:ascii="Garamond" w:hAnsi="Garamond"/>
          <w:sz w:val="24"/>
          <w:szCs w:val="24"/>
        </w:rPr>
        <w:t xml:space="preserve"> an updated RIS, but for other sites</w:t>
      </w:r>
      <w:r w:rsidR="00EA2C0C">
        <w:rPr>
          <w:rFonts w:ascii="Garamond" w:hAnsi="Garamond"/>
          <w:sz w:val="24"/>
          <w:szCs w:val="24"/>
        </w:rPr>
        <w:t>,</w:t>
      </w:r>
      <w:r w:rsidR="00561971" w:rsidRPr="00FF00D2">
        <w:rPr>
          <w:rFonts w:ascii="Garamond" w:hAnsi="Garamond"/>
          <w:sz w:val="24"/>
          <w:szCs w:val="24"/>
        </w:rPr>
        <w:t xml:space="preserve"> the RIS should be updated at least every six years</w:t>
      </w:r>
      <w:r w:rsidR="00FC01B8">
        <w:rPr>
          <w:rFonts w:ascii="Garamond" w:hAnsi="Garamond"/>
          <w:sz w:val="24"/>
          <w:szCs w:val="24"/>
        </w:rPr>
        <w:t xml:space="preserve"> in any case</w:t>
      </w:r>
      <w:r w:rsidR="00561971" w:rsidRPr="00FF00D2">
        <w:rPr>
          <w:rFonts w:ascii="Garamond" w:hAnsi="Garamond"/>
          <w:sz w:val="24"/>
          <w:szCs w:val="24"/>
        </w:rPr>
        <w:t>.</w:t>
      </w:r>
    </w:p>
    <w:p w14:paraId="40053A57" w14:textId="77777777" w:rsidR="00FF00D2" w:rsidRPr="00FF00D2" w:rsidRDefault="00FF00D2" w:rsidP="00386CA0">
      <w:pPr>
        <w:spacing w:after="0" w:line="240" w:lineRule="auto"/>
        <w:ind w:left="567" w:hanging="567"/>
        <w:rPr>
          <w:rFonts w:ascii="Garamond" w:hAnsi="Garamond"/>
          <w:sz w:val="24"/>
          <w:szCs w:val="24"/>
        </w:rPr>
      </w:pPr>
    </w:p>
    <w:p w14:paraId="239BEB2E" w14:textId="77777777" w:rsidR="00F82172" w:rsidRPr="00FF00D2" w:rsidRDefault="00365D69" w:rsidP="00386CA0">
      <w:pPr>
        <w:spacing w:after="0" w:line="240" w:lineRule="auto"/>
        <w:ind w:left="567" w:hanging="567"/>
        <w:rPr>
          <w:rFonts w:ascii="Garamond" w:hAnsi="Garamond"/>
          <w:sz w:val="24"/>
          <w:szCs w:val="24"/>
        </w:rPr>
      </w:pPr>
      <w:r>
        <w:rPr>
          <w:rFonts w:ascii="Garamond" w:hAnsi="Garamond"/>
          <w:sz w:val="24"/>
          <w:szCs w:val="24"/>
        </w:rPr>
        <w:t>397</w:t>
      </w:r>
      <w:r w:rsidR="00EF6A98">
        <w:rPr>
          <w:rFonts w:ascii="Garamond" w:hAnsi="Garamond"/>
          <w:sz w:val="24"/>
          <w:szCs w:val="24"/>
        </w:rPr>
        <w:t>.</w:t>
      </w:r>
      <w:r w:rsidR="00EF6A98">
        <w:rPr>
          <w:rFonts w:ascii="Garamond" w:hAnsi="Garamond"/>
          <w:sz w:val="24"/>
          <w:szCs w:val="24"/>
        </w:rPr>
        <w:tab/>
      </w:r>
      <w:r w:rsidR="00561971" w:rsidRPr="00FF00D2">
        <w:rPr>
          <w:rFonts w:ascii="Garamond" w:hAnsi="Garamond"/>
          <w:sz w:val="24"/>
          <w:szCs w:val="24"/>
        </w:rPr>
        <w:t xml:space="preserve">The process of RIS </w:t>
      </w:r>
      <w:r w:rsidR="00B32421" w:rsidRPr="00FF00D2">
        <w:rPr>
          <w:rFonts w:ascii="Garamond" w:hAnsi="Garamond"/>
          <w:sz w:val="24"/>
          <w:szCs w:val="24"/>
        </w:rPr>
        <w:t xml:space="preserve">update should involve the systematic </w:t>
      </w:r>
      <w:r w:rsidR="00561971" w:rsidRPr="00FF00D2">
        <w:rPr>
          <w:rFonts w:ascii="Garamond" w:hAnsi="Garamond"/>
          <w:sz w:val="24"/>
          <w:szCs w:val="24"/>
        </w:rPr>
        <w:t xml:space="preserve">review of all </w:t>
      </w:r>
      <w:r w:rsidR="00B73953">
        <w:rPr>
          <w:rFonts w:ascii="Garamond" w:hAnsi="Garamond"/>
          <w:sz w:val="24"/>
          <w:szCs w:val="24"/>
        </w:rPr>
        <w:t xml:space="preserve">RIS </w:t>
      </w:r>
      <w:r w:rsidR="00561971" w:rsidRPr="00FF00D2">
        <w:rPr>
          <w:rFonts w:ascii="Garamond" w:hAnsi="Garamond"/>
          <w:sz w:val="24"/>
          <w:szCs w:val="24"/>
        </w:rPr>
        <w:t>fields.</w:t>
      </w:r>
      <w:r w:rsidR="00686CB7" w:rsidRPr="00FF00D2">
        <w:rPr>
          <w:rFonts w:ascii="Garamond" w:hAnsi="Garamond"/>
          <w:sz w:val="24"/>
          <w:szCs w:val="24"/>
        </w:rPr>
        <w:t xml:space="preserve"> </w:t>
      </w:r>
      <w:r w:rsidR="00B32421" w:rsidRPr="00FF00D2">
        <w:rPr>
          <w:rFonts w:ascii="Garamond" w:hAnsi="Garamond"/>
          <w:sz w:val="24"/>
          <w:szCs w:val="24"/>
        </w:rPr>
        <w:t xml:space="preserve">Whilst there may be few or no changes to </w:t>
      </w:r>
      <w:r w:rsidR="00EF6A98">
        <w:rPr>
          <w:rFonts w:ascii="Garamond" w:hAnsi="Garamond"/>
          <w:sz w:val="24"/>
          <w:szCs w:val="24"/>
        </w:rPr>
        <w:t>many</w:t>
      </w:r>
      <w:r w:rsidR="00B32421" w:rsidRPr="00FF00D2">
        <w:rPr>
          <w:rFonts w:ascii="Garamond" w:hAnsi="Garamond"/>
          <w:sz w:val="24"/>
          <w:szCs w:val="24"/>
        </w:rPr>
        <w:t xml:space="preserve"> of the descriptive fields, typically new data and information will be available through site monitoring programmes.</w:t>
      </w:r>
      <w:r w:rsidR="00686CB7" w:rsidRPr="00FF00D2">
        <w:rPr>
          <w:rFonts w:ascii="Garamond" w:hAnsi="Garamond"/>
          <w:sz w:val="24"/>
          <w:szCs w:val="24"/>
        </w:rPr>
        <w:t xml:space="preserve"> </w:t>
      </w:r>
      <w:r w:rsidR="00B32421" w:rsidRPr="00FF00D2">
        <w:rPr>
          <w:rFonts w:ascii="Garamond" w:hAnsi="Garamond"/>
          <w:sz w:val="24"/>
          <w:szCs w:val="24"/>
        </w:rPr>
        <w:t xml:space="preserve">There may also be </w:t>
      </w:r>
      <w:r w:rsidR="00EF6A98">
        <w:rPr>
          <w:rFonts w:ascii="Garamond" w:hAnsi="Garamond"/>
          <w:sz w:val="24"/>
          <w:szCs w:val="24"/>
        </w:rPr>
        <w:t>improved</w:t>
      </w:r>
      <w:r w:rsidR="00B32421" w:rsidRPr="00FF00D2">
        <w:rPr>
          <w:rFonts w:ascii="Garamond" w:hAnsi="Garamond"/>
          <w:sz w:val="24"/>
          <w:szCs w:val="24"/>
        </w:rPr>
        <w:t xml:space="preserve"> understanding </w:t>
      </w:r>
      <w:r w:rsidR="00B73953" w:rsidRPr="00FF00D2">
        <w:rPr>
          <w:rFonts w:ascii="Garamond" w:hAnsi="Garamond"/>
          <w:sz w:val="24"/>
          <w:szCs w:val="24"/>
        </w:rPr>
        <w:t>of</w:t>
      </w:r>
      <w:r w:rsidR="00B73953">
        <w:rPr>
          <w:rFonts w:ascii="Garamond" w:hAnsi="Garamond"/>
          <w:sz w:val="24"/>
          <w:szCs w:val="24"/>
        </w:rPr>
        <w:t xml:space="preserve"> the </w:t>
      </w:r>
      <w:r w:rsidR="00B32421" w:rsidRPr="00FF00D2">
        <w:rPr>
          <w:rFonts w:ascii="Garamond" w:hAnsi="Garamond"/>
          <w:sz w:val="24"/>
          <w:szCs w:val="24"/>
        </w:rPr>
        <w:t xml:space="preserve">ecological </w:t>
      </w:r>
      <w:r w:rsidR="00B73953">
        <w:rPr>
          <w:rFonts w:ascii="Garamond" w:hAnsi="Garamond"/>
          <w:sz w:val="24"/>
          <w:szCs w:val="24"/>
        </w:rPr>
        <w:t xml:space="preserve">character of </w:t>
      </w:r>
      <w:r w:rsidR="00B32421" w:rsidRPr="00FF00D2">
        <w:rPr>
          <w:rFonts w:ascii="Garamond" w:hAnsi="Garamond"/>
          <w:sz w:val="24"/>
          <w:szCs w:val="24"/>
        </w:rPr>
        <w:t>the site, possibly through research programmes.</w:t>
      </w:r>
      <w:r w:rsidR="00686CB7" w:rsidRPr="00FF00D2">
        <w:rPr>
          <w:rFonts w:ascii="Garamond" w:hAnsi="Garamond"/>
          <w:sz w:val="24"/>
          <w:szCs w:val="24"/>
        </w:rPr>
        <w:t xml:space="preserve"> </w:t>
      </w:r>
      <w:r w:rsidR="00B32421" w:rsidRPr="00FF00D2">
        <w:rPr>
          <w:rFonts w:ascii="Garamond" w:hAnsi="Garamond"/>
          <w:sz w:val="24"/>
          <w:szCs w:val="24"/>
        </w:rPr>
        <w:t>Such new information should be used to update the RIS.</w:t>
      </w:r>
    </w:p>
    <w:p w14:paraId="2F9A19CE" w14:textId="77777777" w:rsidR="00FF00D2" w:rsidRPr="00FF00D2" w:rsidRDefault="00FF00D2" w:rsidP="00386CA0">
      <w:pPr>
        <w:spacing w:after="0" w:line="240" w:lineRule="auto"/>
        <w:ind w:left="567" w:hanging="567"/>
        <w:rPr>
          <w:rFonts w:ascii="Garamond" w:hAnsi="Garamond"/>
          <w:sz w:val="24"/>
          <w:szCs w:val="24"/>
        </w:rPr>
      </w:pPr>
    </w:p>
    <w:p w14:paraId="45DCC25C" w14:textId="77777777" w:rsidR="00F82172" w:rsidRPr="00FF00D2" w:rsidRDefault="00365D69" w:rsidP="00386CA0">
      <w:pPr>
        <w:spacing w:after="0" w:line="240" w:lineRule="auto"/>
        <w:ind w:left="567" w:hanging="567"/>
        <w:rPr>
          <w:rFonts w:ascii="Garamond" w:hAnsi="Garamond"/>
          <w:sz w:val="24"/>
          <w:szCs w:val="24"/>
        </w:rPr>
      </w:pPr>
      <w:r>
        <w:rPr>
          <w:rFonts w:ascii="Garamond" w:hAnsi="Garamond"/>
          <w:sz w:val="24"/>
          <w:szCs w:val="24"/>
        </w:rPr>
        <w:t>398</w:t>
      </w:r>
      <w:r w:rsidR="00EF6A98">
        <w:rPr>
          <w:rFonts w:ascii="Garamond" w:hAnsi="Garamond"/>
          <w:sz w:val="24"/>
          <w:szCs w:val="24"/>
        </w:rPr>
        <w:t>.</w:t>
      </w:r>
      <w:r w:rsidR="00EF6A98">
        <w:rPr>
          <w:rFonts w:ascii="Garamond" w:hAnsi="Garamond"/>
          <w:sz w:val="24"/>
          <w:szCs w:val="24"/>
        </w:rPr>
        <w:tab/>
      </w:r>
      <w:r w:rsidR="00B32421" w:rsidRPr="00FF00D2">
        <w:rPr>
          <w:rFonts w:ascii="Garamond" w:hAnsi="Garamond"/>
          <w:sz w:val="24"/>
          <w:szCs w:val="24"/>
        </w:rPr>
        <w:t xml:space="preserve">Some of the RIS fields </w:t>
      </w:r>
      <w:r w:rsidR="00B73953">
        <w:rPr>
          <w:rFonts w:ascii="Garamond" w:hAnsi="Garamond"/>
          <w:sz w:val="24"/>
          <w:szCs w:val="24"/>
        </w:rPr>
        <w:t xml:space="preserve">include information that </w:t>
      </w:r>
      <w:r w:rsidR="00B32421" w:rsidRPr="00FF00D2">
        <w:rPr>
          <w:rFonts w:ascii="Garamond" w:hAnsi="Garamond"/>
          <w:sz w:val="24"/>
          <w:szCs w:val="24"/>
        </w:rPr>
        <w:t>specifically relate</w:t>
      </w:r>
      <w:r w:rsidR="00B73953">
        <w:rPr>
          <w:rFonts w:ascii="Garamond" w:hAnsi="Garamond"/>
          <w:sz w:val="24"/>
          <w:szCs w:val="24"/>
        </w:rPr>
        <w:t>s</w:t>
      </w:r>
      <w:r w:rsidR="00B32421" w:rsidRPr="00FF00D2">
        <w:rPr>
          <w:rFonts w:ascii="Garamond" w:hAnsi="Garamond"/>
          <w:sz w:val="24"/>
          <w:szCs w:val="24"/>
        </w:rPr>
        <w:t xml:space="preserve"> to </w:t>
      </w:r>
      <w:r w:rsidR="00B73953">
        <w:rPr>
          <w:rFonts w:ascii="Garamond" w:hAnsi="Garamond"/>
          <w:sz w:val="24"/>
          <w:szCs w:val="24"/>
        </w:rPr>
        <w:t xml:space="preserve">RIS </w:t>
      </w:r>
      <w:r w:rsidR="00B32421" w:rsidRPr="00FF00D2">
        <w:rPr>
          <w:rFonts w:ascii="Garamond" w:hAnsi="Garamond"/>
          <w:sz w:val="24"/>
          <w:szCs w:val="24"/>
        </w:rPr>
        <w:t>update</w:t>
      </w:r>
      <w:r w:rsidR="00B73953">
        <w:rPr>
          <w:rFonts w:ascii="Garamond" w:hAnsi="Garamond"/>
          <w:sz w:val="24"/>
          <w:szCs w:val="24"/>
        </w:rPr>
        <w:t>s</w:t>
      </w:r>
      <w:r w:rsidR="007F0269" w:rsidRPr="00FF00D2">
        <w:rPr>
          <w:rFonts w:ascii="Garamond" w:hAnsi="Garamond"/>
          <w:sz w:val="24"/>
          <w:szCs w:val="24"/>
        </w:rPr>
        <w:t xml:space="preserve"> </w:t>
      </w:r>
      <w:r w:rsidR="00B32421" w:rsidRPr="00FF00D2">
        <w:rPr>
          <w:rFonts w:ascii="Garamond" w:hAnsi="Garamond"/>
          <w:sz w:val="24"/>
          <w:szCs w:val="24"/>
        </w:rPr>
        <w:t>(</w:t>
      </w:r>
      <w:r w:rsidR="00B73953" w:rsidRPr="00B73953">
        <w:rPr>
          <w:rFonts w:ascii="Garamond" w:hAnsi="Garamond"/>
          <w:sz w:val="24"/>
          <w:szCs w:val="24"/>
        </w:rPr>
        <w:t xml:space="preserve">fields </w:t>
      </w:r>
      <w:r w:rsidR="007F0269" w:rsidRPr="00B73953">
        <w:rPr>
          <w:rFonts w:ascii="Garamond" w:hAnsi="Garamond"/>
          <w:sz w:val="24"/>
          <w:szCs w:val="24"/>
        </w:rPr>
        <w:t>2, 6, 20 and 30</w:t>
      </w:r>
      <w:r w:rsidR="00B32421" w:rsidRPr="00B73953">
        <w:rPr>
          <w:rFonts w:ascii="Garamond" w:hAnsi="Garamond"/>
          <w:sz w:val="24"/>
          <w:szCs w:val="24"/>
        </w:rPr>
        <w:t>).</w:t>
      </w:r>
      <w:r w:rsidR="00686CB7" w:rsidRPr="00FF00D2">
        <w:rPr>
          <w:rFonts w:ascii="Garamond" w:hAnsi="Garamond"/>
          <w:sz w:val="24"/>
          <w:szCs w:val="24"/>
        </w:rPr>
        <w:t xml:space="preserve"> </w:t>
      </w:r>
      <w:r w:rsidR="00B32421" w:rsidRPr="00FF00D2">
        <w:rPr>
          <w:rFonts w:ascii="Garamond" w:hAnsi="Garamond"/>
          <w:sz w:val="24"/>
          <w:szCs w:val="24"/>
        </w:rPr>
        <w:t xml:space="preserve">These </w:t>
      </w:r>
      <w:r w:rsidR="00EF6A98">
        <w:rPr>
          <w:rFonts w:ascii="Garamond" w:hAnsi="Garamond"/>
          <w:sz w:val="24"/>
          <w:szCs w:val="24"/>
        </w:rPr>
        <w:t xml:space="preserve">are </w:t>
      </w:r>
      <w:r w:rsidR="00B32421" w:rsidRPr="00FF00D2">
        <w:rPr>
          <w:rFonts w:ascii="Garamond" w:hAnsi="Garamond"/>
          <w:sz w:val="24"/>
          <w:szCs w:val="24"/>
        </w:rPr>
        <w:t>specifically designed to track changes in ecological character, and factors influencing it, through time.</w:t>
      </w:r>
      <w:r w:rsidR="00686CB7" w:rsidRPr="00FF00D2">
        <w:rPr>
          <w:rFonts w:ascii="Garamond" w:hAnsi="Garamond"/>
          <w:sz w:val="24"/>
          <w:szCs w:val="24"/>
        </w:rPr>
        <w:t xml:space="preserve"> </w:t>
      </w:r>
    </w:p>
    <w:p w14:paraId="41192B0C" w14:textId="77777777" w:rsidR="00FF00D2" w:rsidRPr="00FF00D2" w:rsidRDefault="00FF00D2" w:rsidP="00386CA0">
      <w:pPr>
        <w:spacing w:after="0" w:line="240" w:lineRule="auto"/>
        <w:ind w:left="567" w:hanging="567"/>
        <w:rPr>
          <w:rFonts w:ascii="Garamond" w:hAnsi="Garamond"/>
          <w:sz w:val="24"/>
          <w:szCs w:val="24"/>
        </w:rPr>
      </w:pPr>
    </w:p>
    <w:p w14:paraId="7D954D36" w14:textId="77777777" w:rsidR="00B32421" w:rsidRPr="00FF00D2" w:rsidRDefault="00365D69" w:rsidP="00386CA0">
      <w:pPr>
        <w:spacing w:after="0" w:line="240" w:lineRule="auto"/>
        <w:ind w:left="567" w:hanging="567"/>
        <w:rPr>
          <w:rFonts w:ascii="Garamond" w:hAnsi="Garamond"/>
          <w:sz w:val="24"/>
          <w:szCs w:val="24"/>
        </w:rPr>
      </w:pPr>
      <w:r>
        <w:rPr>
          <w:rFonts w:ascii="Garamond" w:hAnsi="Garamond"/>
          <w:sz w:val="24"/>
          <w:szCs w:val="24"/>
        </w:rPr>
        <w:t>399</w:t>
      </w:r>
      <w:r w:rsidR="00EF6A98">
        <w:rPr>
          <w:rFonts w:ascii="Garamond" w:hAnsi="Garamond"/>
          <w:sz w:val="24"/>
          <w:szCs w:val="24"/>
        </w:rPr>
        <w:t>.</w:t>
      </w:r>
      <w:r w:rsidR="00EF6A98">
        <w:rPr>
          <w:rFonts w:ascii="Garamond" w:hAnsi="Garamond"/>
          <w:sz w:val="24"/>
          <w:szCs w:val="24"/>
        </w:rPr>
        <w:tab/>
      </w:r>
      <w:r w:rsidR="00B32421" w:rsidRPr="00FF00D2">
        <w:rPr>
          <w:rFonts w:ascii="Garamond" w:hAnsi="Garamond"/>
          <w:sz w:val="24"/>
          <w:szCs w:val="24"/>
        </w:rPr>
        <w:t>The central element of a</w:t>
      </w:r>
      <w:r w:rsidR="00FC01B8">
        <w:rPr>
          <w:rFonts w:ascii="Garamond" w:hAnsi="Garamond"/>
          <w:sz w:val="24"/>
          <w:szCs w:val="24"/>
        </w:rPr>
        <w:t>n RIS update is a re</w:t>
      </w:r>
      <w:r w:rsidR="00B32421" w:rsidRPr="00FF00D2">
        <w:rPr>
          <w:rFonts w:ascii="Garamond" w:hAnsi="Garamond"/>
          <w:sz w:val="24"/>
          <w:szCs w:val="24"/>
        </w:rPr>
        <w:t xml:space="preserve">assessment of the ecological character of the </w:t>
      </w:r>
      <w:r w:rsidR="00B32421" w:rsidRPr="00B73953">
        <w:rPr>
          <w:rFonts w:ascii="Garamond" w:hAnsi="Garamond"/>
          <w:sz w:val="24"/>
          <w:szCs w:val="24"/>
        </w:rPr>
        <w:t>site (field 13).</w:t>
      </w:r>
      <w:r w:rsidR="00686CB7" w:rsidRPr="00B73953">
        <w:rPr>
          <w:rFonts w:ascii="Garamond" w:hAnsi="Garamond"/>
          <w:sz w:val="24"/>
          <w:szCs w:val="24"/>
        </w:rPr>
        <w:t xml:space="preserve"> </w:t>
      </w:r>
      <w:r w:rsidR="00B32421" w:rsidRPr="00B73953">
        <w:rPr>
          <w:rFonts w:ascii="Garamond" w:hAnsi="Garamond"/>
          <w:sz w:val="24"/>
          <w:szCs w:val="24"/>
        </w:rPr>
        <w:t xml:space="preserve">It is recommended that other fields in Parts 3 and 4 of the form </w:t>
      </w:r>
      <w:r w:rsidR="00EF6A98" w:rsidRPr="00B73953">
        <w:rPr>
          <w:rFonts w:ascii="Garamond" w:hAnsi="Garamond"/>
          <w:sz w:val="24"/>
          <w:szCs w:val="24"/>
        </w:rPr>
        <w:t>be</w:t>
      </w:r>
      <w:r w:rsidR="00B32421" w:rsidRPr="00B73953">
        <w:rPr>
          <w:rFonts w:ascii="Garamond" w:hAnsi="Garamond"/>
          <w:sz w:val="24"/>
          <w:szCs w:val="24"/>
        </w:rPr>
        <w:t xml:space="preserve"> completed before revising field 13.</w:t>
      </w:r>
      <w:r w:rsidR="00686CB7" w:rsidRPr="00B73953">
        <w:rPr>
          <w:rFonts w:ascii="Garamond" w:hAnsi="Garamond"/>
          <w:sz w:val="24"/>
          <w:szCs w:val="24"/>
        </w:rPr>
        <w:t xml:space="preserve"> </w:t>
      </w:r>
      <w:r w:rsidR="00B32421" w:rsidRPr="00B73953">
        <w:rPr>
          <w:rFonts w:ascii="Garamond" w:hAnsi="Garamond"/>
          <w:sz w:val="24"/>
          <w:szCs w:val="24"/>
        </w:rPr>
        <w:t xml:space="preserve">The ecological character </w:t>
      </w:r>
      <w:r w:rsidR="003A70ED" w:rsidRPr="00B73953">
        <w:rPr>
          <w:rFonts w:ascii="Garamond" w:hAnsi="Garamond"/>
          <w:sz w:val="24"/>
          <w:szCs w:val="24"/>
        </w:rPr>
        <w:t>of the site may have changed</w:t>
      </w:r>
      <w:r w:rsidR="003A70ED" w:rsidRPr="00FF00D2">
        <w:rPr>
          <w:rFonts w:ascii="Garamond" w:hAnsi="Garamond"/>
          <w:sz w:val="24"/>
          <w:szCs w:val="24"/>
        </w:rPr>
        <w:t xml:space="preserve"> because of:</w:t>
      </w:r>
    </w:p>
    <w:p w14:paraId="63C0195C" w14:textId="77777777" w:rsidR="00FF00D2" w:rsidRPr="00FF00D2" w:rsidRDefault="00FF00D2" w:rsidP="00386CA0">
      <w:pPr>
        <w:spacing w:after="0" w:line="240" w:lineRule="auto"/>
        <w:rPr>
          <w:rFonts w:ascii="Garamond" w:hAnsi="Garamond"/>
          <w:sz w:val="24"/>
          <w:szCs w:val="24"/>
        </w:rPr>
      </w:pPr>
    </w:p>
    <w:p w14:paraId="5B99CB4B" w14:textId="77777777" w:rsidR="003A70ED" w:rsidRPr="00FF00D2" w:rsidRDefault="00EF6A98" w:rsidP="00B7522D">
      <w:pPr>
        <w:numPr>
          <w:ilvl w:val="0"/>
          <w:numId w:val="15"/>
        </w:numPr>
        <w:tabs>
          <w:tab w:val="left" w:pos="1134"/>
        </w:tabs>
        <w:spacing w:after="0" w:line="240" w:lineRule="auto"/>
        <w:ind w:left="1134" w:hanging="567"/>
        <w:rPr>
          <w:rFonts w:ascii="Garamond" w:hAnsi="Garamond"/>
          <w:sz w:val="24"/>
          <w:szCs w:val="24"/>
        </w:rPr>
      </w:pPr>
      <w:r>
        <w:rPr>
          <w:rFonts w:ascii="Garamond" w:hAnsi="Garamond"/>
          <w:sz w:val="24"/>
          <w:szCs w:val="24"/>
        </w:rPr>
        <w:t>improved</w:t>
      </w:r>
      <w:r w:rsidR="003A70ED" w:rsidRPr="00FF00D2">
        <w:rPr>
          <w:rFonts w:ascii="Garamond" w:hAnsi="Garamond"/>
          <w:sz w:val="24"/>
          <w:szCs w:val="24"/>
        </w:rPr>
        <w:t xml:space="preserve"> understanding of ecological processes as a result of new data and information from monitoring or research programmes; and/or</w:t>
      </w:r>
    </w:p>
    <w:p w14:paraId="3618D32A" w14:textId="77777777" w:rsidR="003A70ED" w:rsidRPr="00FF00D2" w:rsidRDefault="003A70ED" w:rsidP="00B7522D">
      <w:pPr>
        <w:numPr>
          <w:ilvl w:val="0"/>
          <w:numId w:val="15"/>
        </w:numPr>
        <w:tabs>
          <w:tab w:val="left" w:pos="1134"/>
        </w:tabs>
        <w:spacing w:after="0" w:line="240" w:lineRule="auto"/>
        <w:ind w:left="1134" w:hanging="567"/>
        <w:rPr>
          <w:rFonts w:ascii="Garamond" w:hAnsi="Garamond"/>
          <w:sz w:val="24"/>
          <w:szCs w:val="24"/>
        </w:rPr>
      </w:pPr>
      <w:r w:rsidRPr="00FF00D2">
        <w:rPr>
          <w:rFonts w:ascii="Garamond" w:hAnsi="Garamond"/>
          <w:sz w:val="24"/>
          <w:szCs w:val="24"/>
        </w:rPr>
        <w:t>changes that are the result of factors external to the site (e.g.</w:t>
      </w:r>
      <w:r w:rsidR="00EF6A98">
        <w:rPr>
          <w:rFonts w:ascii="Garamond" w:hAnsi="Garamond"/>
          <w:sz w:val="24"/>
          <w:szCs w:val="24"/>
        </w:rPr>
        <w:t>,</w:t>
      </w:r>
      <w:r w:rsidRPr="00FF00D2">
        <w:rPr>
          <w:rFonts w:ascii="Garamond" w:hAnsi="Garamond"/>
          <w:sz w:val="24"/>
          <w:szCs w:val="24"/>
        </w:rPr>
        <w:t xml:space="preserve"> climate changes influencing the hydrological regime); and/or</w:t>
      </w:r>
    </w:p>
    <w:p w14:paraId="7169C0B4" w14:textId="77777777" w:rsidR="003A70ED" w:rsidRPr="00FF00D2" w:rsidRDefault="003A70ED" w:rsidP="00B7522D">
      <w:pPr>
        <w:numPr>
          <w:ilvl w:val="0"/>
          <w:numId w:val="15"/>
        </w:numPr>
        <w:tabs>
          <w:tab w:val="left" w:pos="1134"/>
        </w:tabs>
        <w:spacing w:after="0" w:line="240" w:lineRule="auto"/>
        <w:ind w:left="1134" w:hanging="567"/>
        <w:rPr>
          <w:rFonts w:ascii="Garamond" w:hAnsi="Garamond"/>
          <w:sz w:val="24"/>
          <w:szCs w:val="24"/>
        </w:rPr>
      </w:pPr>
      <w:r w:rsidRPr="00FF00D2">
        <w:rPr>
          <w:rFonts w:ascii="Garamond" w:hAnsi="Garamond"/>
          <w:sz w:val="24"/>
          <w:szCs w:val="24"/>
        </w:rPr>
        <w:t>changes that are the result of factors operating within the site (e.g.</w:t>
      </w:r>
      <w:r w:rsidR="00EF6A98">
        <w:rPr>
          <w:rFonts w:ascii="Garamond" w:hAnsi="Garamond"/>
          <w:sz w:val="24"/>
          <w:szCs w:val="24"/>
        </w:rPr>
        <w:t>,</w:t>
      </w:r>
      <w:r w:rsidRPr="00FF00D2">
        <w:rPr>
          <w:rFonts w:ascii="Garamond" w:hAnsi="Garamond"/>
          <w:sz w:val="24"/>
          <w:szCs w:val="24"/>
        </w:rPr>
        <w:t xml:space="preserve"> anthropogenic impacts).</w:t>
      </w:r>
    </w:p>
    <w:p w14:paraId="0112C06A" w14:textId="77777777" w:rsidR="00FF00D2" w:rsidRPr="00FF00D2" w:rsidRDefault="00FF00D2" w:rsidP="00386CA0">
      <w:pPr>
        <w:spacing w:after="0" w:line="240" w:lineRule="auto"/>
        <w:rPr>
          <w:rFonts w:ascii="Garamond" w:hAnsi="Garamond"/>
          <w:sz w:val="24"/>
          <w:szCs w:val="24"/>
        </w:rPr>
      </w:pPr>
    </w:p>
    <w:p w14:paraId="476C6246" w14:textId="77777777" w:rsidR="00450C6D" w:rsidRDefault="00365D69" w:rsidP="00386CA0">
      <w:pPr>
        <w:spacing w:after="0" w:line="240" w:lineRule="auto"/>
        <w:ind w:left="567" w:hanging="567"/>
        <w:rPr>
          <w:rFonts w:ascii="Garamond" w:hAnsi="Garamond"/>
          <w:sz w:val="24"/>
          <w:szCs w:val="24"/>
        </w:rPr>
      </w:pPr>
      <w:r>
        <w:rPr>
          <w:rFonts w:ascii="Garamond" w:hAnsi="Garamond"/>
          <w:sz w:val="24"/>
          <w:szCs w:val="24"/>
        </w:rPr>
        <w:t>400</w:t>
      </w:r>
      <w:r w:rsidR="00EF6A98">
        <w:rPr>
          <w:rFonts w:ascii="Garamond" w:hAnsi="Garamond"/>
          <w:sz w:val="24"/>
          <w:szCs w:val="24"/>
        </w:rPr>
        <w:t>.</w:t>
      </w:r>
      <w:r w:rsidR="00EF6A98">
        <w:rPr>
          <w:rFonts w:ascii="Garamond" w:hAnsi="Garamond"/>
          <w:sz w:val="24"/>
          <w:szCs w:val="24"/>
        </w:rPr>
        <w:tab/>
      </w:r>
      <w:r w:rsidR="003A70ED" w:rsidRPr="00FF00D2">
        <w:rPr>
          <w:rFonts w:ascii="Garamond" w:hAnsi="Garamond"/>
          <w:sz w:val="24"/>
          <w:szCs w:val="24"/>
        </w:rPr>
        <w:t>Further information about addressing change in ecological character is given in Ramsar Handbook 1</w:t>
      </w:r>
      <w:r w:rsidR="00EF6A98">
        <w:rPr>
          <w:rFonts w:ascii="Garamond" w:hAnsi="Garamond"/>
          <w:sz w:val="24"/>
          <w:szCs w:val="24"/>
        </w:rPr>
        <w:t>9 (4</w:t>
      </w:r>
      <w:r w:rsidR="00EF6A98" w:rsidRPr="00EF6A98">
        <w:rPr>
          <w:rFonts w:ascii="Garamond" w:hAnsi="Garamond"/>
          <w:sz w:val="24"/>
          <w:szCs w:val="24"/>
          <w:vertAlign w:val="superscript"/>
        </w:rPr>
        <w:t>th</w:t>
      </w:r>
      <w:r w:rsidR="00EF6A98">
        <w:rPr>
          <w:rFonts w:ascii="Garamond" w:hAnsi="Garamond"/>
          <w:sz w:val="24"/>
          <w:szCs w:val="24"/>
        </w:rPr>
        <w:t xml:space="preserve"> ed., 2010)</w:t>
      </w:r>
      <w:r w:rsidR="003A70ED" w:rsidRPr="00FF00D2">
        <w:rPr>
          <w:rFonts w:ascii="Garamond" w:hAnsi="Garamond"/>
          <w:sz w:val="24"/>
          <w:szCs w:val="24"/>
        </w:rPr>
        <w:t>.</w:t>
      </w:r>
      <w:r w:rsidR="00686CB7" w:rsidRPr="00FF00D2">
        <w:rPr>
          <w:rFonts w:ascii="Garamond" w:hAnsi="Garamond"/>
          <w:sz w:val="24"/>
          <w:szCs w:val="24"/>
        </w:rPr>
        <w:t xml:space="preserve"> </w:t>
      </w:r>
    </w:p>
    <w:p w14:paraId="2402E103" w14:textId="77777777" w:rsidR="00FF00D2" w:rsidRPr="00FF00D2" w:rsidRDefault="00FF00D2" w:rsidP="00386CA0">
      <w:pPr>
        <w:spacing w:after="0" w:line="240" w:lineRule="auto"/>
        <w:ind w:left="567" w:hanging="567"/>
        <w:rPr>
          <w:rFonts w:ascii="Garamond" w:hAnsi="Garamond"/>
          <w:sz w:val="24"/>
          <w:szCs w:val="24"/>
        </w:rPr>
      </w:pPr>
    </w:p>
    <w:p w14:paraId="1D7EFD45" w14:textId="77777777" w:rsidR="003A70ED" w:rsidRPr="00FF00D2" w:rsidRDefault="00784EC5" w:rsidP="00386CA0">
      <w:pPr>
        <w:spacing w:after="0" w:line="240" w:lineRule="auto"/>
        <w:ind w:left="567" w:hanging="567"/>
        <w:rPr>
          <w:rFonts w:ascii="Garamond" w:hAnsi="Garamond"/>
          <w:sz w:val="24"/>
          <w:szCs w:val="24"/>
        </w:rPr>
      </w:pPr>
      <w:r>
        <w:rPr>
          <w:rFonts w:ascii="Garamond" w:hAnsi="Garamond"/>
          <w:sz w:val="24"/>
          <w:szCs w:val="24"/>
        </w:rPr>
        <w:t>401</w:t>
      </w:r>
      <w:r w:rsidR="00EF6A98" w:rsidRPr="00B73953">
        <w:rPr>
          <w:rFonts w:ascii="Garamond" w:hAnsi="Garamond"/>
          <w:sz w:val="24"/>
          <w:szCs w:val="24"/>
        </w:rPr>
        <w:t>.</w:t>
      </w:r>
      <w:r w:rsidR="00EF6A98" w:rsidRPr="00B73953">
        <w:rPr>
          <w:rFonts w:ascii="Garamond" w:hAnsi="Garamond"/>
          <w:sz w:val="24"/>
          <w:szCs w:val="24"/>
        </w:rPr>
        <w:tab/>
      </w:r>
      <w:r w:rsidR="003A70ED" w:rsidRPr="00B73953">
        <w:rPr>
          <w:rFonts w:ascii="Garamond" w:hAnsi="Garamond"/>
          <w:sz w:val="24"/>
          <w:szCs w:val="24"/>
        </w:rPr>
        <w:t xml:space="preserve">Should current data and information indicate the need to </w:t>
      </w:r>
      <w:r w:rsidR="00F93D2B" w:rsidRPr="00B73953">
        <w:rPr>
          <w:rFonts w:ascii="Garamond" w:hAnsi="Garamond"/>
          <w:sz w:val="24"/>
          <w:szCs w:val="24"/>
        </w:rPr>
        <w:t>alter</w:t>
      </w:r>
      <w:r w:rsidR="003A70ED" w:rsidRPr="00B73953">
        <w:rPr>
          <w:rFonts w:ascii="Garamond" w:hAnsi="Garamond"/>
          <w:sz w:val="24"/>
          <w:szCs w:val="24"/>
        </w:rPr>
        <w:t xml:space="preserve"> the ecological character description, then field 13 </w:t>
      </w:r>
      <w:r w:rsidR="00F93D2B" w:rsidRPr="00B73953">
        <w:rPr>
          <w:rFonts w:ascii="Garamond" w:hAnsi="Garamond"/>
          <w:sz w:val="24"/>
          <w:szCs w:val="24"/>
        </w:rPr>
        <w:t>should be revised accordingly.</w:t>
      </w:r>
      <w:r w:rsidR="00686CB7" w:rsidRPr="00B73953">
        <w:rPr>
          <w:rFonts w:ascii="Garamond" w:hAnsi="Garamond"/>
          <w:sz w:val="24"/>
          <w:szCs w:val="24"/>
        </w:rPr>
        <w:t xml:space="preserve"> </w:t>
      </w:r>
      <w:r w:rsidR="00F93D2B" w:rsidRPr="00B73953">
        <w:rPr>
          <w:rFonts w:ascii="Garamond" w:hAnsi="Garamond"/>
          <w:sz w:val="24"/>
          <w:szCs w:val="24"/>
        </w:rPr>
        <w:t>Field 6b should also be completed to indicate the location of factors responsible for the changed ecological character.</w:t>
      </w:r>
      <w:r w:rsidR="00686CB7" w:rsidRPr="00B73953">
        <w:rPr>
          <w:rFonts w:ascii="Garamond" w:hAnsi="Garamond"/>
          <w:sz w:val="24"/>
          <w:szCs w:val="24"/>
        </w:rPr>
        <w:t xml:space="preserve"> </w:t>
      </w:r>
      <w:r w:rsidR="00F93D2B" w:rsidRPr="00B73953">
        <w:rPr>
          <w:rFonts w:ascii="Garamond" w:hAnsi="Garamond"/>
          <w:sz w:val="24"/>
          <w:szCs w:val="24"/>
        </w:rPr>
        <w:t xml:space="preserve">Finally, field 6c should be completed to </w:t>
      </w:r>
      <w:r w:rsidR="00F93D2B" w:rsidRPr="00B73953">
        <w:rPr>
          <w:rFonts w:ascii="Garamond" w:hAnsi="Garamond"/>
          <w:i/>
          <w:sz w:val="24"/>
          <w:szCs w:val="24"/>
        </w:rPr>
        <w:t>describe</w:t>
      </w:r>
      <w:r w:rsidR="00F93D2B" w:rsidRPr="00B73953">
        <w:rPr>
          <w:rFonts w:ascii="Garamond" w:hAnsi="Garamond"/>
          <w:sz w:val="24"/>
          <w:szCs w:val="24"/>
        </w:rPr>
        <w:t xml:space="preserve"> the changes.</w:t>
      </w:r>
      <w:r w:rsidR="00F93D2B" w:rsidRPr="00FF00D2">
        <w:rPr>
          <w:rFonts w:ascii="Garamond" w:hAnsi="Garamond"/>
          <w:sz w:val="24"/>
          <w:szCs w:val="24"/>
        </w:rPr>
        <w:t xml:space="preserve"> </w:t>
      </w:r>
    </w:p>
    <w:p w14:paraId="2BC6F6FE" w14:textId="77777777" w:rsidR="00FF00D2" w:rsidRPr="00FF00D2" w:rsidRDefault="00FF00D2" w:rsidP="00386CA0">
      <w:pPr>
        <w:spacing w:after="0" w:line="240" w:lineRule="auto"/>
        <w:ind w:left="567" w:hanging="567"/>
        <w:rPr>
          <w:rFonts w:ascii="Garamond" w:hAnsi="Garamond"/>
          <w:sz w:val="24"/>
          <w:szCs w:val="24"/>
        </w:rPr>
      </w:pPr>
    </w:p>
    <w:p w14:paraId="0AFE2739" w14:textId="77777777" w:rsidR="007F0269" w:rsidRDefault="00784EC5" w:rsidP="00386CA0">
      <w:pPr>
        <w:spacing w:after="0" w:line="240" w:lineRule="auto"/>
        <w:ind w:left="567" w:hanging="567"/>
        <w:rPr>
          <w:rFonts w:ascii="Garamond" w:hAnsi="Garamond"/>
          <w:sz w:val="24"/>
          <w:szCs w:val="24"/>
        </w:rPr>
      </w:pPr>
      <w:r>
        <w:rPr>
          <w:rFonts w:ascii="Garamond" w:hAnsi="Garamond"/>
          <w:sz w:val="24"/>
          <w:szCs w:val="24"/>
        </w:rPr>
        <w:t>402</w:t>
      </w:r>
      <w:r w:rsidR="00EF6A98" w:rsidRPr="00B73953">
        <w:rPr>
          <w:rFonts w:ascii="Garamond" w:hAnsi="Garamond"/>
          <w:sz w:val="24"/>
          <w:szCs w:val="24"/>
        </w:rPr>
        <w:t>.</w:t>
      </w:r>
      <w:r w:rsidR="00EF6A98" w:rsidRPr="00B73953">
        <w:rPr>
          <w:rFonts w:ascii="Garamond" w:hAnsi="Garamond"/>
          <w:sz w:val="24"/>
          <w:szCs w:val="24"/>
        </w:rPr>
        <w:tab/>
      </w:r>
      <w:r w:rsidR="00F93D2B" w:rsidRPr="00B73953">
        <w:rPr>
          <w:rFonts w:ascii="Garamond" w:hAnsi="Garamond"/>
          <w:sz w:val="24"/>
          <w:szCs w:val="24"/>
        </w:rPr>
        <w:t>Updating field 2</w:t>
      </w:r>
      <w:r w:rsidR="00EF6A98" w:rsidRPr="00B73953">
        <w:rPr>
          <w:rFonts w:ascii="Garamond" w:hAnsi="Garamond"/>
          <w:sz w:val="24"/>
          <w:szCs w:val="24"/>
        </w:rPr>
        <w:t xml:space="preserve"> – </w:t>
      </w:r>
      <w:r w:rsidR="00F93D2B" w:rsidRPr="00B73953">
        <w:rPr>
          <w:rFonts w:ascii="Garamond" w:hAnsi="Garamond"/>
          <w:sz w:val="24"/>
          <w:szCs w:val="24"/>
        </w:rPr>
        <w:t>on the date of</w:t>
      </w:r>
      <w:r w:rsidR="00EF6A98" w:rsidRPr="00B73953">
        <w:rPr>
          <w:rFonts w:ascii="Garamond" w:hAnsi="Garamond"/>
          <w:sz w:val="24"/>
          <w:szCs w:val="24"/>
        </w:rPr>
        <w:t xml:space="preserve"> the data and information used –</w:t>
      </w:r>
      <w:r w:rsidR="00F93D2B" w:rsidRPr="00B73953">
        <w:rPr>
          <w:rFonts w:ascii="Garamond" w:hAnsi="Garamond"/>
          <w:sz w:val="24"/>
          <w:szCs w:val="24"/>
        </w:rPr>
        <w:t xml:space="preserve"> is an important part of the RIS update process.</w:t>
      </w:r>
      <w:r w:rsidR="00686CB7" w:rsidRPr="00B73953">
        <w:rPr>
          <w:rFonts w:ascii="Garamond" w:hAnsi="Garamond"/>
          <w:sz w:val="24"/>
          <w:szCs w:val="24"/>
        </w:rPr>
        <w:t xml:space="preserve"> </w:t>
      </w:r>
      <w:r w:rsidR="00F93D2B" w:rsidRPr="00B73953">
        <w:rPr>
          <w:rFonts w:ascii="Garamond" w:hAnsi="Garamond"/>
          <w:sz w:val="24"/>
          <w:szCs w:val="24"/>
        </w:rPr>
        <w:t>This field records the period over which the data and information</w:t>
      </w:r>
      <w:r w:rsidR="00F93D2B" w:rsidRPr="00FF00D2">
        <w:rPr>
          <w:rFonts w:ascii="Garamond" w:hAnsi="Garamond"/>
          <w:sz w:val="24"/>
          <w:szCs w:val="24"/>
        </w:rPr>
        <w:t xml:space="preserve"> used in the RIS was collected.</w:t>
      </w:r>
      <w:r w:rsidR="00686CB7" w:rsidRPr="00FF00D2">
        <w:rPr>
          <w:rFonts w:ascii="Garamond" w:hAnsi="Garamond"/>
          <w:sz w:val="24"/>
          <w:szCs w:val="24"/>
        </w:rPr>
        <w:t xml:space="preserve"> </w:t>
      </w:r>
      <w:r w:rsidR="00F93D2B" w:rsidRPr="00FF00D2">
        <w:rPr>
          <w:rFonts w:ascii="Garamond" w:hAnsi="Garamond"/>
          <w:sz w:val="24"/>
          <w:szCs w:val="24"/>
        </w:rPr>
        <w:t xml:space="preserve">For a new RIS, this date would typically relate to </w:t>
      </w:r>
      <w:r w:rsidR="005D0E1E">
        <w:rPr>
          <w:rFonts w:ascii="Garamond" w:hAnsi="Garamond"/>
          <w:sz w:val="24"/>
          <w:szCs w:val="24"/>
        </w:rPr>
        <w:t>‘</w:t>
      </w:r>
      <w:r w:rsidR="00F93D2B" w:rsidRPr="00FF00D2">
        <w:rPr>
          <w:rFonts w:ascii="Garamond" w:hAnsi="Garamond"/>
          <w:sz w:val="24"/>
          <w:szCs w:val="24"/>
        </w:rPr>
        <w:t>contemporary</w:t>
      </w:r>
      <w:r w:rsidR="005D0E1E">
        <w:rPr>
          <w:rFonts w:ascii="Garamond" w:hAnsi="Garamond"/>
          <w:sz w:val="24"/>
          <w:szCs w:val="24"/>
        </w:rPr>
        <w:t>’</w:t>
      </w:r>
      <w:r w:rsidR="00F93D2B" w:rsidRPr="00FF00D2">
        <w:rPr>
          <w:rFonts w:ascii="Garamond" w:hAnsi="Garamond"/>
          <w:sz w:val="24"/>
          <w:szCs w:val="24"/>
        </w:rPr>
        <w:t xml:space="preserve"> data – usually </w:t>
      </w:r>
      <w:r w:rsidR="007F0269">
        <w:rPr>
          <w:rFonts w:ascii="Garamond" w:hAnsi="Garamond"/>
          <w:sz w:val="24"/>
          <w:szCs w:val="24"/>
        </w:rPr>
        <w:t xml:space="preserve">(but not always) </w:t>
      </w:r>
      <w:r w:rsidR="00F93D2B" w:rsidRPr="00FF00D2">
        <w:rPr>
          <w:rFonts w:ascii="Garamond" w:hAnsi="Garamond"/>
          <w:sz w:val="24"/>
          <w:szCs w:val="24"/>
        </w:rPr>
        <w:t>for a period of five years or so prior to the designation.</w:t>
      </w:r>
      <w:r w:rsidR="00686CB7" w:rsidRPr="00FF00D2">
        <w:rPr>
          <w:rFonts w:ascii="Garamond" w:hAnsi="Garamond"/>
          <w:sz w:val="24"/>
          <w:szCs w:val="24"/>
        </w:rPr>
        <w:t xml:space="preserve"> </w:t>
      </w:r>
    </w:p>
    <w:p w14:paraId="53336AFB" w14:textId="77777777" w:rsidR="007F0269" w:rsidRDefault="007F0269" w:rsidP="00386CA0">
      <w:pPr>
        <w:spacing w:after="0" w:line="240" w:lineRule="auto"/>
        <w:ind w:left="567" w:hanging="567"/>
        <w:rPr>
          <w:rFonts w:ascii="Garamond" w:hAnsi="Garamond"/>
          <w:sz w:val="24"/>
          <w:szCs w:val="24"/>
        </w:rPr>
      </w:pPr>
    </w:p>
    <w:p w14:paraId="769BFEA4" w14:textId="77777777" w:rsidR="003A70ED" w:rsidRPr="00FF00D2" w:rsidRDefault="00784EC5" w:rsidP="00386CA0">
      <w:pPr>
        <w:spacing w:after="0" w:line="240" w:lineRule="auto"/>
        <w:ind w:left="567" w:hanging="567"/>
        <w:rPr>
          <w:rFonts w:ascii="Garamond" w:hAnsi="Garamond"/>
          <w:sz w:val="24"/>
          <w:szCs w:val="24"/>
        </w:rPr>
      </w:pPr>
      <w:r>
        <w:rPr>
          <w:rFonts w:ascii="Garamond" w:hAnsi="Garamond"/>
          <w:sz w:val="24"/>
          <w:szCs w:val="24"/>
        </w:rPr>
        <w:t>404</w:t>
      </w:r>
      <w:r w:rsidR="00B73953" w:rsidRPr="00B73953">
        <w:rPr>
          <w:rFonts w:ascii="Garamond" w:hAnsi="Garamond"/>
          <w:sz w:val="24"/>
          <w:szCs w:val="24"/>
        </w:rPr>
        <w:t>.</w:t>
      </w:r>
      <w:r w:rsidR="007F0269" w:rsidRPr="00B73953">
        <w:rPr>
          <w:rFonts w:ascii="Garamond" w:hAnsi="Garamond"/>
          <w:sz w:val="24"/>
          <w:szCs w:val="24"/>
        </w:rPr>
        <w:tab/>
      </w:r>
      <w:r w:rsidR="00F93D2B" w:rsidRPr="00B73953">
        <w:rPr>
          <w:rFonts w:ascii="Garamond" w:hAnsi="Garamond"/>
          <w:sz w:val="24"/>
          <w:szCs w:val="24"/>
        </w:rPr>
        <w:t>Fo</w:t>
      </w:r>
      <w:r w:rsidR="00B91B27" w:rsidRPr="00B73953">
        <w:rPr>
          <w:rFonts w:ascii="Garamond" w:hAnsi="Garamond"/>
          <w:sz w:val="24"/>
          <w:szCs w:val="24"/>
        </w:rPr>
        <w:t xml:space="preserve">r </w:t>
      </w:r>
      <w:r w:rsidR="00F93D2B" w:rsidRPr="00B73953">
        <w:rPr>
          <w:rFonts w:ascii="Garamond" w:hAnsi="Garamond"/>
          <w:sz w:val="24"/>
          <w:szCs w:val="24"/>
        </w:rPr>
        <w:t>an update</w:t>
      </w:r>
      <w:r w:rsidR="00B91B27" w:rsidRPr="00B73953">
        <w:rPr>
          <w:rFonts w:ascii="Garamond" w:hAnsi="Garamond"/>
          <w:sz w:val="24"/>
          <w:szCs w:val="24"/>
        </w:rPr>
        <w:t xml:space="preserve">d RIS, </w:t>
      </w:r>
      <w:r w:rsidR="00F93D2B" w:rsidRPr="00B73953">
        <w:rPr>
          <w:rFonts w:ascii="Garamond" w:hAnsi="Garamond"/>
          <w:sz w:val="24"/>
          <w:szCs w:val="24"/>
        </w:rPr>
        <w:t xml:space="preserve">field 2 should record the period during which </w:t>
      </w:r>
      <w:r w:rsidR="00B91B27" w:rsidRPr="00B73953">
        <w:rPr>
          <w:rFonts w:ascii="Garamond" w:hAnsi="Garamond"/>
          <w:sz w:val="24"/>
          <w:szCs w:val="24"/>
        </w:rPr>
        <w:t xml:space="preserve">the </w:t>
      </w:r>
      <w:r w:rsidR="00F93D2B" w:rsidRPr="00B73953">
        <w:rPr>
          <w:rFonts w:ascii="Garamond" w:hAnsi="Garamond"/>
          <w:sz w:val="24"/>
          <w:szCs w:val="24"/>
        </w:rPr>
        <w:t xml:space="preserve">new data </w:t>
      </w:r>
      <w:r w:rsidR="00B91B27" w:rsidRPr="00B73953">
        <w:rPr>
          <w:rFonts w:ascii="Garamond" w:hAnsi="Garamond"/>
          <w:sz w:val="24"/>
          <w:szCs w:val="24"/>
        </w:rPr>
        <w:t>and information s</w:t>
      </w:r>
      <w:r w:rsidR="00646271" w:rsidRPr="00B73953">
        <w:rPr>
          <w:rFonts w:ascii="Garamond" w:hAnsi="Garamond"/>
          <w:sz w:val="24"/>
          <w:szCs w:val="24"/>
        </w:rPr>
        <w:t>ummariz</w:t>
      </w:r>
      <w:r w:rsidR="00B91B27" w:rsidRPr="00B73953">
        <w:rPr>
          <w:rFonts w:ascii="Garamond" w:hAnsi="Garamond"/>
          <w:sz w:val="24"/>
          <w:szCs w:val="24"/>
        </w:rPr>
        <w:t>ed was collected.</w:t>
      </w:r>
      <w:r w:rsidR="00686CB7" w:rsidRPr="00B73953">
        <w:rPr>
          <w:rFonts w:ascii="Garamond" w:hAnsi="Garamond"/>
          <w:sz w:val="24"/>
          <w:szCs w:val="24"/>
        </w:rPr>
        <w:t xml:space="preserve"> </w:t>
      </w:r>
      <w:r w:rsidR="00B91B27" w:rsidRPr="00B73953">
        <w:rPr>
          <w:rFonts w:ascii="Garamond" w:hAnsi="Garamond"/>
          <w:sz w:val="24"/>
          <w:szCs w:val="24"/>
        </w:rPr>
        <w:t xml:space="preserve">Thus for example, for a Ramsar Site designated for its international importance for waterbirds, and where there is an active monitoring programme, this would be the most recent five year period of assessment (which would also be the period given in field </w:t>
      </w:r>
      <w:r w:rsidR="007F0269" w:rsidRPr="00B73953">
        <w:rPr>
          <w:rFonts w:ascii="Garamond" w:hAnsi="Garamond"/>
          <w:sz w:val="24"/>
          <w:szCs w:val="24"/>
        </w:rPr>
        <w:t>12c</w:t>
      </w:r>
      <w:r w:rsidR="00B91B27" w:rsidRPr="00B73953">
        <w:rPr>
          <w:rFonts w:ascii="Garamond" w:hAnsi="Garamond"/>
          <w:sz w:val="24"/>
          <w:szCs w:val="24"/>
        </w:rPr>
        <w:t xml:space="preserve"> alongside the assessments of each waterbird species.</w:t>
      </w:r>
    </w:p>
    <w:p w14:paraId="5984C327" w14:textId="77777777" w:rsidR="00B91B27" w:rsidRPr="00EF6A98" w:rsidRDefault="00B91B27" w:rsidP="00386CA0">
      <w:pPr>
        <w:spacing w:after="0" w:line="240" w:lineRule="auto"/>
        <w:rPr>
          <w:rFonts w:ascii="Garamond" w:hAnsi="Garamond"/>
          <w:sz w:val="24"/>
          <w:szCs w:val="24"/>
        </w:rPr>
      </w:pPr>
    </w:p>
    <w:p w14:paraId="553F8675" w14:textId="77777777" w:rsidR="00F82172" w:rsidRPr="007C3AEE" w:rsidRDefault="007C3AEE" w:rsidP="00386CA0">
      <w:pPr>
        <w:pStyle w:val="Heading1"/>
        <w:tabs>
          <w:tab w:val="left" w:pos="567"/>
          <w:tab w:val="left" w:pos="5910"/>
        </w:tabs>
        <w:spacing w:before="0" w:after="0" w:line="240" w:lineRule="auto"/>
        <w:rPr>
          <w:szCs w:val="28"/>
        </w:rPr>
      </w:pPr>
      <w:bookmarkStart w:id="105" w:name="_Toc301966910"/>
      <w:r>
        <w:rPr>
          <w:szCs w:val="28"/>
        </w:rPr>
        <w:t>9.</w:t>
      </w:r>
      <w:r>
        <w:rPr>
          <w:szCs w:val="28"/>
        </w:rPr>
        <w:tab/>
      </w:r>
      <w:r w:rsidR="00431060" w:rsidRPr="007C3AEE">
        <w:rPr>
          <w:szCs w:val="28"/>
        </w:rPr>
        <w:t xml:space="preserve">Understanding </w:t>
      </w:r>
      <w:r w:rsidR="00F82172" w:rsidRPr="007C3AEE">
        <w:rPr>
          <w:szCs w:val="28"/>
        </w:rPr>
        <w:t xml:space="preserve">Ramsar Site </w:t>
      </w:r>
      <w:r w:rsidR="00431060" w:rsidRPr="007C3AEE">
        <w:rPr>
          <w:szCs w:val="28"/>
        </w:rPr>
        <w:t>designation processes</w:t>
      </w:r>
      <w:bookmarkEnd w:id="105"/>
      <w:r w:rsidR="00B73953">
        <w:rPr>
          <w:szCs w:val="28"/>
        </w:rPr>
        <w:t xml:space="preserve"> and responsibilities</w:t>
      </w:r>
    </w:p>
    <w:p w14:paraId="011627CD" w14:textId="77777777" w:rsidR="00EF6A98" w:rsidRDefault="00EF6A98" w:rsidP="00386CA0">
      <w:pPr>
        <w:spacing w:after="0" w:line="240" w:lineRule="auto"/>
        <w:rPr>
          <w:rFonts w:ascii="Garamond" w:hAnsi="Garamond"/>
          <w:sz w:val="24"/>
          <w:szCs w:val="24"/>
        </w:rPr>
      </w:pPr>
    </w:p>
    <w:p w14:paraId="4A018929" w14:textId="77777777" w:rsidR="005A7CAC" w:rsidRDefault="00784EC5" w:rsidP="00386CA0">
      <w:pPr>
        <w:spacing w:after="0" w:line="240" w:lineRule="auto"/>
        <w:ind w:left="567" w:hanging="567"/>
        <w:rPr>
          <w:rFonts w:ascii="Garamond" w:hAnsi="Garamond"/>
          <w:sz w:val="24"/>
          <w:szCs w:val="24"/>
        </w:rPr>
      </w:pPr>
      <w:r>
        <w:rPr>
          <w:rFonts w:ascii="Garamond" w:hAnsi="Garamond"/>
          <w:sz w:val="24"/>
          <w:szCs w:val="24"/>
        </w:rPr>
        <w:t>404</w:t>
      </w:r>
      <w:r w:rsidR="00B73953">
        <w:rPr>
          <w:rFonts w:ascii="Garamond" w:hAnsi="Garamond"/>
          <w:sz w:val="24"/>
          <w:szCs w:val="24"/>
        </w:rPr>
        <w:t>.</w:t>
      </w:r>
      <w:r w:rsidR="00B73953">
        <w:rPr>
          <w:rFonts w:ascii="Garamond" w:hAnsi="Garamond"/>
          <w:sz w:val="24"/>
          <w:szCs w:val="24"/>
        </w:rPr>
        <w:tab/>
      </w:r>
      <w:r w:rsidR="00DE634B">
        <w:rPr>
          <w:rFonts w:ascii="Garamond" w:hAnsi="Garamond"/>
          <w:sz w:val="24"/>
          <w:szCs w:val="24"/>
        </w:rPr>
        <w:t>The Ramsar Site Information Sheet (RIS) is an official document of the Convention and is made publicly available</w:t>
      </w:r>
      <w:r w:rsidR="005A699E">
        <w:rPr>
          <w:rFonts w:ascii="Garamond" w:hAnsi="Garamond"/>
          <w:sz w:val="24"/>
          <w:szCs w:val="24"/>
        </w:rPr>
        <w:t xml:space="preserve"> by the Secretariat</w:t>
      </w:r>
      <w:r w:rsidR="00DE634B">
        <w:rPr>
          <w:rFonts w:ascii="Garamond" w:hAnsi="Garamond"/>
          <w:sz w:val="24"/>
          <w:szCs w:val="24"/>
        </w:rPr>
        <w:t>.</w:t>
      </w:r>
    </w:p>
    <w:p w14:paraId="37F7D1BF" w14:textId="77777777" w:rsidR="005A7CAC" w:rsidRDefault="005A7CAC" w:rsidP="00386CA0">
      <w:pPr>
        <w:spacing w:after="0" w:line="240" w:lineRule="auto"/>
        <w:ind w:left="567" w:hanging="567"/>
        <w:rPr>
          <w:rFonts w:ascii="Garamond" w:hAnsi="Garamond"/>
          <w:sz w:val="24"/>
          <w:szCs w:val="24"/>
        </w:rPr>
      </w:pPr>
    </w:p>
    <w:p w14:paraId="39366840" w14:textId="77777777" w:rsidR="005A699E" w:rsidRDefault="00784EC5" w:rsidP="00386CA0">
      <w:pPr>
        <w:spacing w:after="0" w:line="240" w:lineRule="auto"/>
        <w:ind w:left="567" w:hanging="567"/>
        <w:rPr>
          <w:rFonts w:ascii="Garamond" w:hAnsi="Garamond"/>
          <w:sz w:val="24"/>
          <w:szCs w:val="24"/>
        </w:rPr>
      </w:pPr>
      <w:r>
        <w:rPr>
          <w:rFonts w:ascii="Garamond" w:hAnsi="Garamond"/>
          <w:sz w:val="24"/>
          <w:szCs w:val="24"/>
        </w:rPr>
        <w:t>405</w:t>
      </w:r>
      <w:r w:rsidR="00DE634B">
        <w:rPr>
          <w:rFonts w:ascii="Garamond" w:hAnsi="Garamond"/>
          <w:sz w:val="24"/>
          <w:szCs w:val="24"/>
        </w:rPr>
        <w:t>.</w:t>
      </w:r>
      <w:r w:rsidR="00DE634B">
        <w:rPr>
          <w:rFonts w:ascii="Garamond" w:hAnsi="Garamond"/>
          <w:sz w:val="24"/>
          <w:szCs w:val="24"/>
        </w:rPr>
        <w:tab/>
      </w:r>
      <w:r w:rsidR="009B0DE7">
        <w:rPr>
          <w:rFonts w:ascii="Garamond" w:hAnsi="Garamond"/>
          <w:sz w:val="24"/>
          <w:szCs w:val="24"/>
        </w:rPr>
        <w:t xml:space="preserve">There are three main </w:t>
      </w:r>
      <w:r w:rsidR="005A699E">
        <w:rPr>
          <w:rFonts w:ascii="Garamond" w:hAnsi="Garamond"/>
          <w:sz w:val="24"/>
          <w:szCs w:val="24"/>
        </w:rPr>
        <w:t>stages</w:t>
      </w:r>
      <w:r w:rsidR="009B0DE7">
        <w:rPr>
          <w:rFonts w:ascii="Garamond" w:hAnsi="Garamond"/>
          <w:sz w:val="24"/>
          <w:szCs w:val="24"/>
        </w:rPr>
        <w:t xml:space="preserve"> to the </w:t>
      </w:r>
      <w:r w:rsidR="005A699E">
        <w:rPr>
          <w:rFonts w:ascii="Garamond" w:hAnsi="Garamond"/>
          <w:sz w:val="24"/>
          <w:szCs w:val="24"/>
        </w:rPr>
        <w:t xml:space="preserve">designation </w:t>
      </w:r>
      <w:r w:rsidR="009B0DE7">
        <w:rPr>
          <w:rFonts w:ascii="Garamond" w:hAnsi="Garamond"/>
          <w:sz w:val="24"/>
          <w:szCs w:val="24"/>
        </w:rPr>
        <w:t>process</w:t>
      </w:r>
      <w:r w:rsidR="005A699E">
        <w:rPr>
          <w:rFonts w:ascii="Garamond" w:hAnsi="Garamond"/>
          <w:sz w:val="24"/>
          <w:szCs w:val="24"/>
        </w:rPr>
        <w:t>:</w:t>
      </w:r>
    </w:p>
    <w:p w14:paraId="774A2D3F" w14:textId="77777777" w:rsidR="005A699E" w:rsidRDefault="005A699E" w:rsidP="00386CA0">
      <w:pPr>
        <w:spacing w:after="0" w:line="240" w:lineRule="auto"/>
        <w:ind w:left="567" w:hanging="567"/>
        <w:rPr>
          <w:rFonts w:ascii="Garamond" w:hAnsi="Garamond"/>
          <w:sz w:val="24"/>
          <w:szCs w:val="24"/>
        </w:rPr>
      </w:pPr>
    </w:p>
    <w:p w14:paraId="73B6CD75" w14:textId="77777777" w:rsidR="005A699E" w:rsidRDefault="005A699E" w:rsidP="00386CA0">
      <w:pPr>
        <w:spacing w:after="0" w:line="240" w:lineRule="auto"/>
        <w:ind w:left="1134" w:hanging="567"/>
        <w:rPr>
          <w:rFonts w:ascii="Garamond" w:hAnsi="Garamond"/>
          <w:sz w:val="24"/>
          <w:szCs w:val="24"/>
        </w:rPr>
      </w:pPr>
      <w:r>
        <w:rPr>
          <w:rFonts w:ascii="Garamond" w:hAnsi="Garamond"/>
          <w:sz w:val="24"/>
          <w:szCs w:val="24"/>
        </w:rPr>
        <w:t>i</w:t>
      </w:r>
      <w:r w:rsidR="00C63F5E">
        <w:rPr>
          <w:rFonts w:ascii="Garamond" w:hAnsi="Garamond"/>
          <w:sz w:val="24"/>
          <w:szCs w:val="24"/>
        </w:rPr>
        <w:t>)</w:t>
      </w:r>
      <w:r>
        <w:rPr>
          <w:rFonts w:ascii="Garamond" w:hAnsi="Garamond"/>
          <w:sz w:val="24"/>
          <w:szCs w:val="24"/>
        </w:rPr>
        <w:tab/>
      </w:r>
      <w:r w:rsidR="009B0DE7">
        <w:rPr>
          <w:rFonts w:ascii="Garamond" w:hAnsi="Garamond"/>
          <w:sz w:val="24"/>
          <w:szCs w:val="24"/>
        </w:rPr>
        <w:t xml:space="preserve">the designation of a Ramsar Site, </w:t>
      </w:r>
    </w:p>
    <w:p w14:paraId="46F50035" w14:textId="77777777" w:rsidR="005A699E" w:rsidRDefault="005A699E" w:rsidP="00386CA0">
      <w:pPr>
        <w:spacing w:after="0" w:line="240" w:lineRule="auto"/>
        <w:ind w:left="1134" w:hanging="567"/>
        <w:rPr>
          <w:rFonts w:ascii="Garamond" w:hAnsi="Garamond"/>
          <w:sz w:val="24"/>
          <w:szCs w:val="24"/>
        </w:rPr>
      </w:pPr>
      <w:r>
        <w:rPr>
          <w:rFonts w:ascii="Garamond" w:hAnsi="Garamond"/>
          <w:sz w:val="24"/>
          <w:szCs w:val="24"/>
        </w:rPr>
        <w:t>ii</w:t>
      </w:r>
      <w:r w:rsidR="00C63F5E">
        <w:rPr>
          <w:rFonts w:ascii="Garamond" w:hAnsi="Garamond"/>
          <w:sz w:val="24"/>
          <w:szCs w:val="24"/>
        </w:rPr>
        <w:t>)</w:t>
      </w:r>
      <w:r>
        <w:rPr>
          <w:rFonts w:ascii="Garamond" w:hAnsi="Garamond"/>
          <w:sz w:val="24"/>
          <w:szCs w:val="24"/>
        </w:rPr>
        <w:tab/>
        <w:t xml:space="preserve">the Site </w:t>
      </w:r>
      <w:r w:rsidR="009B0DE7">
        <w:rPr>
          <w:rFonts w:ascii="Garamond" w:hAnsi="Garamond"/>
          <w:sz w:val="24"/>
          <w:szCs w:val="24"/>
        </w:rPr>
        <w:t xml:space="preserve">being placed on the formal List of Wetlands of International Importance (the Ramsar List), and </w:t>
      </w:r>
    </w:p>
    <w:p w14:paraId="4015D116" w14:textId="77777777" w:rsidR="00B73953" w:rsidRDefault="005A699E" w:rsidP="00386CA0">
      <w:pPr>
        <w:spacing w:after="0" w:line="240" w:lineRule="auto"/>
        <w:ind w:left="1134" w:hanging="567"/>
        <w:rPr>
          <w:rFonts w:ascii="Garamond" w:hAnsi="Garamond"/>
          <w:sz w:val="24"/>
          <w:szCs w:val="24"/>
        </w:rPr>
      </w:pPr>
      <w:r>
        <w:rPr>
          <w:rFonts w:ascii="Garamond" w:hAnsi="Garamond"/>
          <w:sz w:val="24"/>
          <w:szCs w:val="24"/>
        </w:rPr>
        <w:t>iii</w:t>
      </w:r>
      <w:r w:rsidR="00C63F5E">
        <w:rPr>
          <w:rFonts w:ascii="Garamond" w:hAnsi="Garamond"/>
          <w:sz w:val="24"/>
          <w:szCs w:val="24"/>
        </w:rPr>
        <w:t>)</w:t>
      </w:r>
      <w:r>
        <w:rPr>
          <w:rFonts w:ascii="Garamond" w:hAnsi="Garamond"/>
          <w:sz w:val="24"/>
          <w:szCs w:val="24"/>
        </w:rPr>
        <w:tab/>
      </w:r>
      <w:r w:rsidR="009B0DE7">
        <w:rPr>
          <w:rFonts w:ascii="Garamond" w:hAnsi="Garamond"/>
          <w:sz w:val="24"/>
          <w:szCs w:val="24"/>
        </w:rPr>
        <w:t>the data and information provided in an RIS being entered into the Ramsar Sites Database and</w:t>
      </w:r>
      <w:r w:rsidR="00C63F5E">
        <w:rPr>
          <w:rFonts w:ascii="Garamond" w:hAnsi="Garamond"/>
          <w:sz w:val="24"/>
          <w:szCs w:val="24"/>
        </w:rPr>
        <w:t>,</w:t>
      </w:r>
      <w:r w:rsidR="009B0DE7">
        <w:rPr>
          <w:rFonts w:ascii="Garamond" w:hAnsi="Garamond"/>
          <w:sz w:val="24"/>
          <w:szCs w:val="24"/>
        </w:rPr>
        <w:t xml:space="preserve"> with </w:t>
      </w:r>
      <w:r w:rsidR="00C63F5E">
        <w:rPr>
          <w:rFonts w:ascii="Garamond" w:hAnsi="Garamond"/>
          <w:sz w:val="24"/>
          <w:szCs w:val="24"/>
        </w:rPr>
        <w:t xml:space="preserve">any </w:t>
      </w:r>
      <w:r w:rsidR="009B0DE7">
        <w:rPr>
          <w:rFonts w:ascii="Garamond" w:hAnsi="Garamond"/>
          <w:sz w:val="24"/>
          <w:szCs w:val="24"/>
        </w:rPr>
        <w:t>additional information</w:t>
      </w:r>
      <w:r w:rsidR="00C63F5E">
        <w:rPr>
          <w:rFonts w:ascii="Garamond" w:hAnsi="Garamond"/>
          <w:sz w:val="24"/>
          <w:szCs w:val="24"/>
        </w:rPr>
        <w:t>,</w:t>
      </w:r>
      <w:r w:rsidR="009B0DE7">
        <w:rPr>
          <w:rFonts w:ascii="Garamond" w:hAnsi="Garamond"/>
          <w:sz w:val="24"/>
          <w:szCs w:val="24"/>
        </w:rPr>
        <w:t xml:space="preserve"> this being made available through the Ramsar Sites Information Service </w:t>
      </w:r>
      <w:r w:rsidR="00C63F5E">
        <w:rPr>
          <w:rFonts w:ascii="Garamond" w:hAnsi="Garamond"/>
          <w:sz w:val="24"/>
          <w:szCs w:val="24"/>
        </w:rPr>
        <w:t xml:space="preserve">(RSIS) </w:t>
      </w:r>
      <w:r w:rsidR="009B0DE7">
        <w:rPr>
          <w:rFonts w:ascii="Garamond" w:hAnsi="Garamond"/>
          <w:sz w:val="24"/>
          <w:szCs w:val="24"/>
        </w:rPr>
        <w:t>website.</w:t>
      </w:r>
    </w:p>
    <w:p w14:paraId="20031F0C" w14:textId="77777777" w:rsidR="009B0DE7" w:rsidRDefault="009B0DE7" w:rsidP="00386CA0">
      <w:pPr>
        <w:spacing w:after="0" w:line="240" w:lineRule="auto"/>
        <w:ind w:left="567" w:hanging="567"/>
        <w:rPr>
          <w:rFonts w:ascii="Garamond" w:hAnsi="Garamond"/>
          <w:sz w:val="24"/>
          <w:szCs w:val="24"/>
        </w:rPr>
      </w:pPr>
    </w:p>
    <w:p w14:paraId="32CAD1F9" w14:textId="77777777" w:rsidR="009B0DE7" w:rsidRDefault="00784EC5" w:rsidP="00386CA0">
      <w:pPr>
        <w:spacing w:after="0" w:line="240" w:lineRule="auto"/>
        <w:ind w:left="567" w:hanging="567"/>
        <w:rPr>
          <w:rFonts w:ascii="Garamond" w:hAnsi="Garamond"/>
          <w:sz w:val="24"/>
          <w:szCs w:val="24"/>
        </w:rPr>
      </w:pPr>
      <w:r>
        <w:rPr>
          <w:rFonts w:ascii="Garamond" w:hAnsi="Garamond"/>
          <w:sz w:val="24"/>
          <w:szCs w:val="24"/>
        </w:rPr>
        <w:t>406</w:t>
      </w:r>
      <w:r w:rsidR="009B0DE7">
        <w:rPr>
          <w:rFonts w:ascii="Garamond" w:hAnsi="Garamond"/>
          <w:sz w:val="24"/>
          <w:szCs w:val="24"/>
        </w:rPr>
        <w:t>.</w:t>
      </w:r>
      <w:r w:rsidR="009B0DE7">
        <w:rPr>
          <w:rFonts w:ascii="Garamond" w:hAnsi="Garamond"/>
          <w:sz w:val="24"/>
          <w:szCs w:val="24"/>
        </w:rPr>
        <w:tab/>
        <w:t xml:space="preserve">The key roles and responsibilities </w:t>
      </w:r>
      <w:r w:rsidR="00702AD3">
        <w:rPr>
          <w:rFonts w:ascii="Garamond" w:hAnsi="Garamond"/>
          <w:sz w:val="24"/>
          <w:szCs w:val="24"/>
        </w:rPr>
        <w:t xml:space="preserve">are </w:t>
      </w:r>
      <w:r w:rsidR="009B0DE7">
        <w:rPr>
          <w:rFonts w:ascii="Garamond" w:hAnsi="Garamond"/>
          <w:sz w:val="24"/>
          <w:szCs w:val="24"/>
        </w:rPr>
        <w:t>that:</w:t>
      </w:r>
    </w:p>
    <w:p w14:paraId="29E6034B" w14:textId="77777777" w:rsidR="005A699E" w:rsidRDefault="005A699E" w:rsidP="00386CA0">
      <w:pPr>
        <w:spacing w:after="0" w:line="240" w:lineRule="auto"/>
        <w:ind w:left="567" w:hanging="567"/>
        <w:rPr>
          <w:rFonts w:ascii="Garamond" w:hAnsi="Garamond"/>
          <w:sz w:val="24"/>
          <w:szCs w:val="24"/>
        </w:rPr>
      </w:pPr>
    </w:p>
    <w:p w14:paraId="781912CF" w14:textId="77777777" w:rsidR="009B0DE7" w:rsidRDefault="009B0DE7" w:rsidP="00386CA0">
      <w:pPr>
        <w:spacing w:after="0" w:line="240" w:lineRule="auto"/>
        <w:ind w:left="1134" w:hanging="567"/>
        <w:rPr>
          <w:rFonts w:ascii="Garamond" w:hAnsi="Garamond"/>
          <w:sz w:val="24"/>
          <w:szCs w:val="24"/>
        </w:rPr>
      </w:pPr>
      <w:r>
        <w:rPr>
          <w:rFonts w:ascii="Garamond" w:hAnsi="Garamond"/>
          <w:sz w:val="24"/>
          <w:szCs w:val="24"/>
        </w:rPr>
        <w:t>i</w:t>
      </w:r>
      <w:r w:rsidR="00C63F5E">
        <w:rPr>
          <w:rFonts w:ascii="Garamond" w:hAnsi="Garamond"/>
          <w:sz w:val="24"/>
          <w:szCs w:val="24"/>
        </w:rPr>
        <w:t>)</w:t>
      </w:r>
      <w:r>
        <w:rPr>
          <w:rFonts w:ascii="Garamond" w:hAnsi="Garamond"/>
          <w:sz w:val="24"/>
          <w:szCs w:val="24"/>
        </w:rPr>
        <w:tab/>
      </w:r>
      <w:r w:rsidRPr="00350AA9">
        <w:rPr>
          <w:rFonts w:ascii="Garamond" w:hAnsi="Garamond"/>
          <w:b/>
          <w:sz w:val="24"/>
          <w:szCs w:val="24"/>
        </w:rPr>
        <w:t>Contracting Parties</w:t>
      </w:r>
      <w:r>
        <w:rPr>
          <w:rFonts w:ascii="Garamond" w:hAnsi="Garamond"/>
          <w:sz w:val="24"/>
          <w:szCs w:val="24"/>
        </w:rPr>
        <w:t xml:space="preserve"> are responsible for identifying</w:t>
      </w:r>
      <w:r w:rsidR="00C63F5E">
        <w:rPr>
          <w:rFonts w:ascii="Garamond" w:hAnsi="Garamond"/>
          <w:sz w:val="24"/>
          <w:szCs w:val="24"/>
        </w:rPr>
        <w:t>, compiling information,</w:t>
      </w:r>
      <w:r>
        <w:rPr>
          <w:rFonts w:ascii="Garamond" w:hAnsi="Garamond"/>
          <w:sz w:val="24"/>
          <w:szCs w:val="24"/>
        </w:rPr>
        <w:t xml:space="preserve"> and designating wetlands within their territory that qualify as internationally important;</w:t>
      </w:r>
    </w:p>
    <w:p w14:paraId="74F382BC" w14:textId="77777777" w:rsidR="009B0DE7" w:rsidRDefault="009B0DE7" w:rsidP="00386CA0">
      <w:pPr>
        <w:spacing w:after="0" w:line="240" w:lineRule="auto"/>
        <w:ind w:left="1134" w:hanging="567"/>
        <w:rPr>
          <w:rFonts w:ascii="Garamond" w:hAnsi="Garamond"/>
          <w:sz w:val="24"/>
          <w:szCs w:val="24"/>
        </w:rPr>
      </w:pPr>
      <w:r>
        <w:rPr>
          <w:rFonts w:ascii="Garamond" w:hAnsi="Garamond"/>
          <w:sz w:val="24"/>
          <w:szCs w:val="24"/>
        </w:rPr>
        <w:t>ii</w:t>
      </w:r>
      <w:r w:rsidR="00C63F5E">
        <w:rPr>
          <w:rFonts w:ascii="Garamond" w:hAnsi="Garamond"/>
          <w:sz w:val="24"/>
          <w:szCs w:val="24"/>
        </w:rPr>
        <w:t>)</w:t>
      </w:r>
      <w:r>
        <w:rPr>
          <w:rFonts w:ascii="Garamond" w:hAnsi="Garamond"/>
          <w:sz w:val="24"/>
          <w:szCs w:val="24"/>
        </w:rPr>
        <w:tab/>
        <w:t xml:space="preserve">The </w:t>
      </w:r>
      <w:r w:rsidRPr="00350AA9">
        <w:rPr>
          <w:rFonts w:ascii="Garamond" w:hAnsi="Garamond"/>
          <w:b/>
          <w:sz w:val="24"/>
          <w:szCs w:val="24"/>
        </w:rPr>
        <w:t>Ramsar Secretariat</w:t>
      </w:r>
      <w:r>
        <w:rPr>
          <w:rFonts w:ascii="Garamond" w:hAnsi="Garamond"/>
          <w:sz w:val="24"/>
          <w:szCs w:val="24"/>
        </w:rPr>
        <w:t xml:space="preserve"> is responsible for checking </w:t>
      </w:r>
      <w:r w:rsidR="00702AD3">
        <w:rPr>
          <w:rFonts w:ascii="Garamond" w:hAnsi="Garamond"/>
          <w:sz w:val="24"/>
          <w:szCs w:val="24"/>
        </w:rPr>
        <w:t xml:space="preserve">and confirming </w:t>
      </w:r>
      <w:r>
        <w:rPr>
          <w:rFonts w:ascii="Garamond" w:hAnsi="Garamond"/>
          <w:sz w:val="24"/>
          <w:szCs w:val="24"/>
        </w:rPr>
        <w:t>that the RIS and its map</w:t>
      </w:r>
      <w:r w:rsidR="00C63F5E">
        <w:rPr>
          <w:rFonts w:ascii="Garamond" w:hAnsi="Garamond"/>
          <w:sz w:val="24"/>
          <w:szCs w:val="24"/>
        </w:rPr>
        <w:t>(</w:t>
      </w:r>
      <w:r>
        <w:rPr>
          <w:rFonts w:ascii="Garamond" w:hAnsi="Garamond"/>
          <w:sz w:val="24"/>
          <w:szCs w:val="24"/>
        </w:rPr>
        <w:t>s</w:t>
      </w:r>
      <w:r w:rsidR="00C63F5E">
        <w:rPr>
          <w:rFonts w:ascii="Garamond" w:hAnsi="Garamond"/>
          <w:sz w:val="24"/>
          <w:szCs w:val="24"/>
        </w:rPr>
        <w:t>)</w:t>
      </w:r>
      <w:r>
        <w:rPr>
          <w:rFonts w:ascii="Garamond" w:hAnsi="Garamond"/>
          <w:sz w:val="24"/>
          <w:szCs w:val="24"/>
        </w:rPr>
        <w:t xml:space="preserve"> confirm that the site qualifies for designation under the Ramsar Criteria, </w:t>
      </w:r>
      <w:r w:rsidR="00702AD3">
        <w:rPr>
          <w:rFonts w:ascii="Garamond" w:hAnsi="Garamond"/>
          <w:sz w:val="24"/>
          <w:szCs w:val="24"/>
        </w:rPr>
        <w:t xml:space="preserve">and </w:t>
      </w:r>
      <w:r>
        <w:rPr>
          <w:rFonts w:ascii="Garamond" w:hAnsi="Garamond"/>
          <w:sz w:val="24"/>
          <w:szCs w:val="24"/>
        </w:rPr>
        <w:t>that the RIS and its map(s) have been correctly completed</w:t>
      </w:r>
      <w:r w:rsidR="00702AD3">
        <w:rPr>
          <w:rFonts w:ascii="Garamond" w:hAnsi="Garamond"/>
          <w:sz w:val="24"/>
          <w:szCs w:val="24"/>
        </w:rPr>
        <w:t xml:space="preserve"> in line with the adopted guidance for this</w:t>
      </w:r>
      <w:r>
        <w:rPr>
          <w:rFonts w:ascii="Garamond" w:hAnsi="Garamond"/>
          <w:sz w:val="24"/>
          <w:szCs w:val="24"/>
        </w:rPr>
        <w:t xml:space="preserve">, and then </w:t>
      </w:r>
      <w:r w:rsidR="00C63F5E">
        <w:rPr>
          <w:rFonts w:ascii="Garamond" w:hAnsi="Garamond"/>
          <w:sz w:val="24"/>
          <w:szCs w:val="24"/>
        </w:rPr>
        <w:t xml:space="preserve">for </w:t>
      </w:r>
      <w:r>
        <w:rPr>
          <w:rFonts w:ascii="Garamond" w:hAnsi="Garamond"/>
          <w:sz w:val="24"/>
          <w:szCs w:val="24"/>
        </w:rPr>
        <w:t xml:space="preserve">placing the designated </w:t>
      </w:r>
      <w:r w:rsidR="00C63F5E">
        <w:rPr>
          <w:rFonts w:ascii="Garamond" w:hAnsi="Garamond"/>
          <w:sz w:val="24"/>
          <w:szCs w:val="24"/>
        </w:rPr>
        <w:t>s</w:t>
      </w:r>
      <w:r>
        <w:rPr>
          <w:rFonts w:ascii="Garamond" w:hAnsi="Garamond"/>
          <w:sz w:val="24"/>
          <w:szCs w:val="24"/>
        </w:rPr>
        <w:t>ite on the Ramsar List; and</w:t>
      </w:r>
    </w:p>
    <w:p w14:paraId="3CEB6A19" w14:textId="77777777" w:rsidR="009B0DE7" w:rsidRDefault="009B0DE7" w:rsidP="00386CA0">
      <w:pPr>
        <w:spacing w:after="0" w:line="240" w:lineRule="auto"/>
        <w:ind w:left="1134" w:hanging="567"/>
        <w:rPr>
          <w:rFonts w:ascii="Garamond" w:hAnsi="Garamond"/>
          <w:sz w:val="24"/>
          <w:szCs w:val="24"/>
        </w:rPr>
      </w:pPr>
      <w:r>
        <w:rPr>
          <w:rFonts w:ascii="Garamond" w:hAnsi="Garamond"/>
          <w:sz w:val="24"/>
          <w:szCs w:val="24"/>
        </w:rPr>
        <w:t>iii</w:t>
      </w:r>
      <w:r w:rsidR="00C63F5E">
        <w:rPr>
          <w:rFonts w:ascii="Garamond" w:hAnsi="Garamond"/>
          <w:sz w:val="24"/>
          <w:szCs w:val="24"/>
        </w:rPr>
        <w:t>)</w:t>
      </w:r>
      <w:r>
        <w:rPr>
          <w:rFonts w:ascii="Garamond" w:hAnsi="Garamond"/>
          <w:sz w:val="24"/>
          <w:szCs w:val="24"/>
        </w:rPr>
        <w:tab/>
        <w:t xml:space="preserve">Under a longstanding arrangement decided by the Standing Committee, </w:t>
      </w:r>
      <w:r w:rsidRPr="00350AA9">
        <w:rPr>
          <w:rFonts w:ascii="Garamond" w:hAnsi="Garamond"/>
          <w:b/>
          <w:sz w:val="24"/>
          <w:szCs w:val="24"/>
        </w:rPr>
        <w:t xml:space="preserve">Wetlands International </w:t>
      </w:r>
      <w:r>
        <w:rPr>
          <w:rFonts w:ascii="Garamond" w:hAnsi="Garamond"/>
          <w:sz w:val="24"/>
          <w:szCs w:val="24"/>
        </w:rPr>
        <w:t>is responsible for maintaining the Ramsar Sites Database and RSIS, under a contractual arrangement with the Ramsar Secretariat.</w:t>
      </w:r>
    </w:p>
    <w:p w14:paraId="2E52080A" w14:textId="77777777" w:rsidR="009B0DE7" w:rsidRDefault="009B0DE7" w:rsidP="00386CA0">
      <w:pPr>
        <w:spacing w:after="0" w:line="240" w:lineRule="auto"/>
        <w:ind w:left="567" w:hanging="567"/>
        <w:rPr>
          <w:rFonts w:ascii="Garamond" w:hAnsi="Garamond"/>
          <w:sz w:val="24"/>
          <w:szCs w:val="24"/>
        </w:rPr>
      </w:pPr>
    </w:p>
    <w:p w14:paraId="1C0B4200" w14:textId="77777777" w:rsidR="009B0DE7" w:rsidRPr="001D4FF8" w:rsidRDefault="001D4FF8" w:rsidP="00386CA0">
      <w:pPr>
        <w:spacing w:after="0" w:line="240" w:lineRule="auto"/>
        <w:ind w:left="567" w:hanging="567"/>
        <w:rPr>
          <w:rFonts w:ascii="Garamond" w:hAnsi="Garamond"/>
          <w:b/>
          <w:sz w:val="24"/>
          <w:szCs w:val="24"/>
        </w:rPr>
      </w:pPr>
      <w:r>
        <w:rPr>
          <w:rFonts w:ascii="Garamond" w:hAnsi="Garamond"/>
          <w:b/>
          <w:sz w:val="24"/>
          <w:szCs w:val="24"/>
        </w:rPr>
        <w:t>9.1</w:t>
      </w:r>
      <w:r>
        <w:rPr>
          <w:rFonts w:ascii="Garamond" w:hAnsi="Garamond"/>
          <w:b/>
          <w:sz w:val="24"/>
          <w:szCs w:val="24"/>
        </w:rPr>
        <w:tab/>
        <w:t>Designating a Ramsar Site (and updating Ramsar Site information)</w:t>
      </w:r>
    </w:p>
    <w:p w14:paraId="76EFAFB8" w14:textId="77777777" w:rsidR="00B73953" w:rsidRDefault="00B73953" w:rsidP="00386CA0">
      <w:pPr>
        <w:spacing w:after="0" w:line="240" w:lineRule="auto"/>
        <w:ind w:left="567" w:hanging="567"/>
        <w:rPr>
          <w:rFonts w:ascii="Garamond" w:hAnsi="Garamond"/>
          <w:sz w:val="24"/>
          <w:szCs w:val="24"/>
        </w:rPr>
      </w:pPr>
    </w:p>
    <w:p w14:paraId="64352F1C" w14:textId="77777777" w:rsidR="001D4FF8" w:rsidRDefault="00784EC5" w:rsidP="00386CA0">
      <w:pPr>
        <w:spacing w:after="0" w:line="240" w:lineRule="auto"/>
        <w:ind w:left="567" w:hanging="567"/>
        <w:rPr>
          <w:rFonts w:ascii="Garamond" w:hAnsi="Garamond"/>
          <w:sz w:val="24"/>
          <w:szCs w:val="24"/>
        </w:rPr>
      </w:pPr>
      <w:r>
        <w:rPr>
          <w:rFonts w:ascii="Garamond" w:hAnsi="Garamond"/>
          <w:sz w:val="24"/>
          <w:szCs w:val="24"/>
        </w:rPr>
        <w:t>407</w:t>
      </w:r>
      <w:r w:rsidR="001D4FF8">
        <w:rPr>
          <w:rFonts w:ascii="Garamond" w:hAnsi="Garamond"/>
          <w:sz w:val="24"/>
          <w:szCs w:val="24"/>
        </w:rPr>
        <w:t>.</w:t>
      </w:r>
      <w:r w:rsidR="001D4FF8">
        <w:rPr>
          <w:rFonts w:ascii="Garamond" w:hAnsi="Garamond"/>
          <w:sz w:val="24"/>
          <w:szCs w:val="24"/>
        </w:rPr>
        <w:tab/>
        <w:t xml:space="preserve">It is solely the role and responsibility </w:t>
      </w:r>
      <w:r w:rsidR="00811E02">
        <w:rPr>
          <w:rFonts w:ascii="Garamond" w:hAnsi="Garamond"/>
          <w:sz w:val="24"/>
          <w:szCs w:val="24"/>
        </w:rPr>
        <w:t>of</w:t>
      </w:r>
      <w:r w:rsidR="001D4FF8">
        <w:rPr>
          <w:rFonts w:ascii="Garamond" w:hAnsi="Garamond"/>
          <w:sz w:val="24"/>
          <w:szCs w:val="24"/>
        </w:rPr>
        <w:t xml:space="preserve"> a Contracting Party to </w:t>
      </w:r>
      <w:r w:rsidR="001D4FF8">
        <w:rPr>
          <w:rFonts w:ascii="Garamond" w:hAnsi="Garamond"/>
          <w:b/>
          <w:sz w:val="24"/>
          <w:szCs w:val="24"/>
        </w:rPr>
        <w:t>designate</w:t>
      </w:r>
      <w:r w:rsidR="001D4FF8">
        <w:rPr>
          <w:rFonts w:ascii="Garamond" w:hAnsi="Garamond"/>
          <w:sz w:val="24"/>
          <w:szCs w:val="24"/>
        </w:rPr>
        <w:t xml:space="preserve"> a wetland </w:t>
      </w:r>
      <w:r w:rsidR="00811E02">
        <w:rPr>
          <w:rFonts w:ascii="Garamond" w:hAnsi="Garamond"/>
          <w:sz w:val="24"/>
          <w:szCs w:val="24"/>
        </w:rPr>
        <w:t xml:space="preserve">within its territory </w:t>
      </w:r>
      <w:r w:rsidR="001D4FF8">
        <w:rPr>
          <w:rFonts w:ascii="Garamond" w:hAnsi="Garamond"/>
          <w:sz w:val="24"/>
          <w:szCs w:val="24"/>
        </w:rPr>
        <w:t>as being internationally important under the Ramsar Convention, and to prepare and submit the RIS (</w:t>
      </w:r>
      <w:r w:rsidR="007E6AF9">
        <w:rPr>
          <w:rFonts w:ascii="Garamond" w:hAnsi="Garamond"/>
          <w:sz w:val="24"/>
          <w:szCs w:val="24"/>
        </w:rPr>
        <w:t>including</w:t>
      </w:r>
      <w:r w:rsidR="001D4FF8">
        <w:rPr>
          <w:rFonts w:ascii="Garamond" w:hAnsi="Garamond"/>
          <w:sz w:val="24"/>
          <w:szCs w:val="24"/>
        </w:rPr>
        <w:t xml:space="preserve"> maps) in the correct format to the Secretariat.</w:t>
      </w:r>
    </w:p>
    <w:p w14:paraId="675D3C61" w14:textId="77777777" w:rsidR="00811E02" w:rsidRDefault="00811E02" w:rsidP="00386CA0">
      <w:pPr>
        <w:spacing w:after="0" w:line="240" w:lineRule="auto"/>
        <w:ind w:left="567" w:hanging="567"/>
        <w:rPr>
          <w:rFonts w:ascii="Garamond" w:hAnsi="Garamond"/>
          <w:sz w:val="24"/>
          <w:szCs w:val="24"/>
        </w:rPr>
      </w:pPr>
    </w:p>
    <w:p w14:paraId="7EE25510" w14:textId="77777777" w:rsidR="00811E02" w:rsidRDefault="00784EC5" w:rsidP="00386CA0">
      <w:pPr>
        <w:spacing w:after="0" w:line="240" w:lineRule="auto"/>
        <w:ind w:left="567" w:hanging="567"/>
        <w:rPr>
          <w:rFonts w:ascii="Garamond" w:hAnsi="Garamond"/>
          <w:sz w:val="24"/>
          <w:szCs w:val="24"/>
        </w:rPr>
      </w:pPr>
      <w:r>
        <w:rPr>
          <w:rFonts w:ascii="Garamond" w:hAnsi="Garamond"/>
          <w:sz w:val="24"/>
          <w:szCs w:val="24"/>
        </w:rPr>
        <w:t>408</w:t>
      </w:r>
      <w:r w:rsidR="00702AD3">
        <w:rPr>
          <w:rFonts w:ascii="Garamond" w:hAnsi="Garamond"/>
          <w:sz w:val="24"/>
          <w:szCs w:val="24"/>
        </w:rPr>
        <w:t>.</w:t>
      </w:r>
      <w:r w:rsidR="00702AD3">
        <w:rPr>
          <w:rFonts w:ascii="Garamond" w:hAnsi="Garamond"/>
          <w:sz w:val="24"/>
          <w:szCs w:val="24"/>
        </w:rPr>
        <w:tab/>
        <w:t xml:space="preserve">The RIS </w:t>
      </w:r>
      <w:r w:rsidR="009F5715">
        <w:rPr>
          <w:rFonts w:ascii="Garamond" w:hAnsi="Garamond"/>
          <w:sz w:val="24"/>
          <w:szCs w:val="24"/>
        </w:rPr>
        <w:t>for a newly designated Site (or an update to the RIS</w:t>
      </w:r>
      <w:r w:rsidR="00F11EF3">
        <w:rPr>
          <w:rFonts w:ascii="Garamond" w:hAnsi="Garamond"/>
          <w:sz w:val="24"/>
          <w:szCs w:val="24"/>
        </w:rPr>
        <w:t xml:space="preserve"> for a previously designated site</w:t>
      </w:r>
      <w:r w:rsidR="009F5715">
        <w:rPr>
          <w:rFonts w:ascii="Garamond" w:hAnsi="Garamond"/>
          <w:sz w:val="24"/>
          <w:szCs w:val="24"/>
        </w:rPr>
        <w:t xml:space="preserve">) </w:t>
      </w:r>
      <w:r w:rsidR="00702AD3">
        <w:rPr>
          <w:rFonts w:ascii="Garamond" w:hAnsi="Garamond"/>
          <w:sz w:val="24"/>
          <w:szCs w:val="24"/>
        </w:rPr>
        <w:t xml:space="preserve">must be </w:t>
      </w:r>
      <w:r w:rsidR="005A7CAC">
        <w:rPr>
          <w:rFonts w:ascii="Garamond" w:hAnsi="Garamond"/>
          <w:sz w:val="24"/>
          <w:szCs w:val="24"/>
        </w:rPr>
        <w:t xml:space="preserve">officially </w:t>
      </w:r>
      <w:r w:rsidR="00702AD3">
        <w:rPr>
          <w:rFonts w:ascii="Garamond" w:hAnsi="Garamond"/>
          <w:sz w:val="24"/>
          <w:szCs w:val="24"/>
        </w:rPr>
        <w:t xml:space="preserve">transmitted to the Secretariat by the Ramsar Administrative Authority </w:t>
      </w:r>
      <w:r w:rsidR="00CA785B">
        <w:rPr>
          <w:rFonts w:ascii="Garamond" w:hAnsi="Garamond"/>
          <w:sz w:val="24"/>
          <w:szCs w:val="24"/>
        </w:rPr>
        <w:t xml:space="preserve">(AA) </w:t>
      </w:r>
      <w:r w:rsidR="00702AD3">
        <w:rPr>
          <w:rFonts w:ascii="Garamond" w:hAnsi="Garamond"/>
          <w:sz w:val="24"/>
          <w:szCs w:val="24"/>
        </w:rPr>
        <w:t>of the Contracting Party</w:t>
      </w:r>
      <w:r w:rsidR="005A7CAC">
        <w:rPr>
          <w:rFonts w:ascii="Garamond" w:hAnsi="Garamond"/>
          <w:sz w:val="24"/>
          <w:szCs w:val="24"/>
        </w:rPr>
        <w:t xml:space="preserve"> concerned</w:t>
      </w:r>
      <w:r w:rsidR="00C63F5E">
        <w:rPr>
          <w:rFonts w:ascii="Garamond" w:hAnsi="Garamond"/>
          <w:sz w:val="24"/>
          <w:szCs w:val="24"/>
        </w:rPr>
        <w:t xml:space="preserve">, with a letter clearly stating that the wetland is being designated for inclusion in </w:t>
      </w:r>
      <w:r w:rsidR="00967561">
        <w:rPr>
          <w:rFonts w:ascii="Garamond" w:hAnsi="Garamond"/>
          <w:sz w:val="24"/>
          <w:szCs w:val="24"/>
        </w:rPr>
        <w:t>the Ramsar List and specifying the formal date of designation if wished.</w:t>
      </w:r>
      <w:r w:rsidR="003234EC">
        <w:rPr>
          <w:rFonts w:ascii="Garamond" w:hAnsi="Garamond"/>
          <w:sz w:val="24"/>
          <w:szCs w:val="24"/>
        </w:rPr>
        <w:t xml:space="preserve"> </w:t>
      </w:r>
    </w:p>
    <w:p w14:paraId="4BE6425E" w14:textId="77777777" w:rsidR="00DE634B" w:rsidRDefault="00DE634B" w:rsidP="00386CA0">
      <w:pPr>
        <w:spacing w:after="0" w:line="240" w:lineRule="auto"/>
        <w:ind w:left="567" w:hanging="567"/>
        <w:rPr>
          <w:rFonts w:ascii="Garamond" w:hAnsi="Garamond"/>
          <w:sz w:val="24"/>
          <w:szCs w:val="24"/>
        </w:rPr>
      </w:pPr>
    </w:p>
    <w:p w14:paraId="5B8CFE37" w14:textId="77777777" w:rsidR="00DE634B" w:rsidRDefault="00784EC5" w:rsidP="00386CA0">
      <w:pPr>
        <w:spacing w:after="0" w:line="240" w:lineRule="auto"/>
        <w:ind w:left="567" w:hanging="567"/>
        <w:rPr>
          <w:rFonts w:ascii="Garamond" w:hAnsi="Garamond"/>
          <w:sz w:val="24"/>
          <w:szCs w:val="24"/>
        </w:rPr>
      </w:pPr>
      <w:r>
        <w:rPr>
          <w:rFonts w:ascii="Garamond" w:hAnsi="Garamond"/>
          <w:sz w:val="24"/>
          <w:szCs w:val="24"/>
        </w:rPr>
        <w:t>409</w:t>
      </w:r>
      <w:r w:rsidR="00DE634B">
        <w:rPr>
          <w:rFonts w:ascii="Garamond" w:hAnsi="Garamond"/>
          <w:sz w:val="24"/>
          <w:szCs w:val="24"/>
        </w:rPr>
        <w:t>.</w:t>
      </w:r>
      <w:r w:rsidR="00DE634B">
        <w:rPr>
          <w:rFonts w:ascii="Garamond" w:hAnsi="Garamond"/>
          <w:sz w:val="24"/>
          <w:szCs w:val="24"/>
        </w:rPr>
        <w:tab/>
      </w:r>
      <w:r w:rsidR="007E6AF9">
        <w:rPr>
          <w:rFonts w:ascii="Garamond" w:hAnsi="Garamond"/>
          <w:sz w:val="24"/>
          <w:szCs w:val="24"/>
        </w:rPr>
        <w:t>The RIS (including maps) and supporting materials must be provided to the Secretariat in its electronic format</w:t>
      </w:r>
      <w:r w:rsidR="009F5715">
        <w:rPr>
          <w:rFonts w:ascii="Garamond" w:hAnsi="Garamond"/>
          <w:sz w:val="24"/>
          <w:szCs w:val="24"/>
        </w:rPr>
        <w:t xml:space="preserve"> (MS Word)</w:t>
      </w:r>
      <w:r w:rsidR="007E6AF9">
        <w:rPr>
          <w:rFonts w:ascii="Garamond" w:hAnsi="Garamond"/>
          <w:sz w:val="24"/>
          <w:szCs w:val="24"/>
        </w:rPr>
        <w:t xml:space="preserve">, by email or on </w:t>
      </w:r>
      <w:r w:rsidR="00870DCD">
        <w:rPr>
          <w:rFonts w:ascii="Garamond" w:hAnsi="Garamond"/>
          <w:sz w:val="24"/>
          <w:szCs w:val="24"/>
        </w:rPr>
        <w:t>CD-ROM</w:t>
      </w:r>
      <w:r w:rsidR="00BD6C75">
        <w:rPr>
          <w:rFonts w:ascii="Garamond" w:hAnsi="Garamond"/>
          <w:sz w:val="24"/>
          <w:szCs w:val="24"/>
        </w:rPr>
        <w:t>, or through the online RIS submission system, once available (see below)</w:t>
      </w:r>
      <w:r w:rsidR="00870DCD">
        <w:rPr>
          <w:rFonts w:ascii="Garamond" w:hAnsi="Garamond"/>
          <w:sz w:val="24"/>
          <w:szCs w:val="24"/>
        </w:rPr>
        <w:t>. If the Party so wishes</w:t>
      </w:r>
      <w:r w:rsidR="009F5715">
        <w:rPr>
          <w:rFonts w:ascii="Garamond" w:hAnsi="Garamond"/>
          <w:sz w:val="24"/>
          <w:szCs w:val="24"/>
        </w:rPr>
        <w:t>,</w:t>
      </w:r>
      <w:r w:rsidR="00870DCD">
        <w:rPr>
          <w:rFonts w:ascii="Garamond" w:hAnsi="Garamond"/>
          <w:sz w:val="24"/>
          <w:szCs w:val="24"/>
        </w:rPr>
        <w:t xml:space="preserve"> it may also transmit a </w:t>
      </w:r>
      <w:r w:rsidR="00870DCD">
        <w:rPr>
          <w:rFonts w:ascii="Garamond" w:hAnsi="Garamond"/>
          <w:sz w:val="24"/>
          <w:szCs w:val="24"/>
        </w:rPr>
        <w:lastRenderedPageBreak/>
        <w:t>printed copy of the RIS materials under a diplomatic notification</w:t>
      </w:r>
      <w:r w:rsidR="00F11EF3">
        <w:rPr>
          <w:rFonts w:ascii="Garamond" w:hAnsi="Garamond"/>
          <w:sz w:val="24"/>
          <w:szCs w:val="24"/>
        </w:rPr>
        <w:t xml:space="preserve"> or official letter to the Secretariat</w:t>
      </w:r>
      <w:r w:rsidR="00870DCD">
        <w:rPr>
          <w:rFonts w:ascii="Garamond" w:hAnsi="Garamond"/>
          <w:sz w:val="24"/>
          <w:szCs w:val="24"/>
        </w:rPr>
        <w:t>.</w:t>
      </w:r>
    </w:p>
    <w:p w14:paraId="4B017DAA" w14:textId="77777777" w:rsidR="00870DCD" w:rsidRDefault="00870DCD" w:rsidP="00386CA0">
      <w:pPr>
        <w:spacing w:after="0" w:line="240" w:lineRule="auto"/>
        <w:ind w:left="567" w:hanging="567"/>
        <w:rPr>
          <w:rFonts w:ascii="Garamond" w:hAnsi="Garamond"/>
          <w:sz w:val="24"/>
          <w:szCs w:val="24"/>
        </w:rPr>
      </w:pPr>
    </w:p>
    <w:p w14:paraId="133EBC00" w14:textId="77777777" w:rsidR="005A699E" w:rsidRDefault="00784EC5" w:rsidP="00386CA0">
      <w:pPr>
        <w:spacing w:after="0" w:line="240" w:lineRule="auto"/>
        <w:ind w:left="567" w:hanging="567"/>
        <w:rPr>
          <w:rFonts w:ascii="Garamond" w:hAnsi="Garamond"/>
          <w:sz w:val="24"/>
          <w:szCs w:val="24"/>
        </w:rPr>
      </w:pPr>
      <w:r>
        <w:rPr>
          <w:rFonts w:ascii="Garamond" w:hAnsi="Garamond"/>
          <w:sz w:val="24"/>
          <w:szCs w:val="24"/>
        </w:rPr>
        <w:t>410</w:t>
      </w:r>
      <w:r w:rsidR="00870DCD">
        <w:rPr>
          <w:rFonts w:ascii="Garamond" w:hAnsi="Garamond"/>
          <w:sz w:val="24"/>
          <w:szCs w:val="24"/>
        </w:rPr>
        <w:t>.</w:t>
      </w:r>
      <w:r w:rsidR="00870DCD">
        <w:rPr>
          <w:rFonts w:ascii="Garamond" w:hAnsi="Garamond"/>
          <w:sz w:val="24"/>
          <w:szCs w:val="24"/>
        </w:rPr>
        <w:tab/>
      </w:r>
      <w:r w:rsidR="00967561">
        <w:rPr>
          <w:rFonts w:ascii="Garamond" w:hAnsi="Garamond"/>
          <w:sz w:val="24"/>
          <w:szCs w:val="24"/>
        </w:rPr>
        <w:t>There are plans to establish a Web-based online facility for the submission of these materials, and o</w:t>
      </w:r>
      <w:r w:rsidR="009F5715">
        <w:rPr>
          <w:rFonts w:ascii="Garamond" w:hAnsi="Garamond"/>
          <w:sz w:val="24"/>
          <w:szCs w:val="24"/>
        </w:rPr>
        <w:t xml:space="preserve">nce </w:t>
      </w:r>
      <w:r w:rsidR="00967561">
        <w:rPr>
          <w:rFonts w:ascii="Garamond" w:hAnsi="Garamond"/>
          <w:sz w:val="24"/>
          <w:szCs w:val="24"/>
        </w:rPr>
        <w:t>that</w:t>
      </w:r>
      <w:r w:rsidR="00F11EF3">
        <w:rPr>
          <w:rFonts w:ascii="Garamond" w:hAnsi="Garamond"/>
          <w:sz w:val="24"/>
          <w:szCs w:val="24"/>
        </w:rPr>
        <w:t xml:space="preserve"> has </w:t>
      </w:r>
      <w:r w:rsidR="00967561">
        <w:rPr>
          <w:rFonts w:ascii="Garamond" w:hAnsi="Garamond"/>
          <w:sz w:val="24"/>
          <w:szCs w:val="24"/>
        </w:rPr>
        <w:t>become operation</w:t>
      </w:r>
      <w:r w:rsidR="007052A1">
        <w:rPr>
          <w:rFonts w:ascii="Garamond" w:hAnsi="Garamond"/>
          <w:sz w:val="24"/>
          <w:szCs w:val="24"/>
        </w:rPr>
        <w:t>al</w:t>
      </w:r>
      <w:r w:rsidR="009F5715">
        <w:rPr>
          <w:rFonts w:ascii="Garamond" w:hAnsi="Garamond"/>
          <w:sz w:val="24"/>
          <w:szCs w:val="24"/>
        </w:rPr>
        <w:t>, the Administrative Authority may alternatively prepare and submit the RIS (including maps and any supporting materials) to the Secretariat through th</w:t>
      </w:r>
      <w:r w:rsidR="00967561">
        <w:rPr>
          <w:rFonts w:ascii="Garamond" w:hAnsi="Garamond"/>
          <w:sz w:val="24"/>
          <w:szCs w:val="24"/>
        </w:rPr>
        <w:t>at</w:t>
      </w:r>
      <w:r w:rsidR="009F5715">
        <w:rPr>
          <w:rFonts w:ascii="Garamond" w:hAnsi="Garamond"/>
          <w:sz w:val="24"/>
          <w:szCs w:val="24"/>
        </w:rPr>
        <w:t xml:space="preserve"> facility. The Secretariat will provide supplementary advice concerning the </w:t>
      </w:r>
      <w:r w:rsidR="003F4680">
        <w:rPr>
          <w:rFonts w:ascii="Garamond" w:hAnsi="Garamond"/>
          <w:sz w:val="24"/>
          <w:szCs w:val="24"/>
        </w:rPr>
        <w:t>online</w:t>
      </w:r>
      <w:r w:rsidR="009F5715">
        <w:rPr>
          <w:rFonts w:ascii="Garamond" w:hAnsi="Garamond"/>
          <w:sz w:val="24"/>
          <w:szCs w:val="24"/>
        </w:rPr>
        <w:t xml:space="preserve"> submission </w:t>
      </w:r>
      <w:r w:rsidR="00F11EF3">
        <w:rPr>
          <w:rFonts w:ascii="Garamond" w:hAnsi="Garamond"/>
          <w:sz w:val="24"/>
          <w:szCs w:val="24"/>
        </w:rPr>
        <w:t>process for</w:t>
      </w:r>
      <w:r w:rsidR="009F5715">
        <w:rPr>
          <w:rFonts w:ascii="Garamond" w:hAnsi="Garamond"/>
          <w:sz w:val="24"/>
          <w:szCs w:val="24"/>
        </w:rPr>
        <w:t xml:space="preserve"> RISs </w:t>
      </w:r>
      <w:r w:rsidR="00F11EF3">
        <w:rPr>
          <w:rFonts w:ascii="Garamond" w:hAnsi="Garamond"/>
          <w:sz w:val="24"/>
          <w:szCs w:val="24"/>
        </w:rPr>
        <w:t>at that time</w:t>
      </w:r>
      <w:r w:rsidR="005A699E">
        <w:rPr>
          <w:rFonts w:ascii="Garamond" w:hAnsi="Garamond"/>
          <w:sz w:val="24"/>
          <w:szCs w:val="24"/>
        </w:rPr>
        <w:t>.</w:t>
      </w:r>
    </w:p>
    <w:p w14:paraId="68BF0C49" w14:textId="77777777" w:rsidR="005A699E" w:rsidRDefault="005A699E" w:rsidP="00386CA0">
      <w:pPr>
        <w:spacing w:after="0" w:line="240" w:lineRule="auto"/>
        <w:ind w:left="567" w:hanging="567"/>
        <w:rPr>
          <w:rFonts w:ascii="Garamond" w:hAnsi="Garamond"/>
          <w:sz w:val="24"/>
          <w:szCs w:val="24"/>
        </w:rPr>
      </w:pPr>
    </w:p>
    <w:p w14:paraId="044746E2" w14:textId="77777777" w:rsidR="00F11EF3" w:rsidRDefault="00784EC5" w:rsidP="00386CA0">
      <w:pPr>
        <w:spacing w:after="0" w:line="240" w:lineRule="auto"/>
        <w:ind w:left="567" w:hanging="567"/>
        <w:rPr>
          <w:rFonts w:ascii="Garamond" w:hAnsi="Garamond"/>
          <w:sz w:val="24"/>
          <w:szCs w:val="24"/>
        </w:rPr>
      </w:pPr>
      <w:r>
        <w:rPr>
          <w:rFonts w:ascii="Garamond" w:hAnsi="Garamond"/>
          <w:sz w:val="24"/>
          <w:szCs w:val="24"/>
        </w:rPr>
        <w:t>411</w:t>
      </w:r>
      <w:r w:rsidR="00F11EF3">
        <w:rPr>
          <w:rFonts w:ascii="Garamond" w:hAnsi="Garamond"/>
          <w:sz w:val="24"/>
          <w:szCs w:val="24"/>
        </w:rPr>
        <w:t>.</w:t>
      </w:r>
      <w:r w:rsidR="00F11EF3">
        <w:rPr>
          <w:rFonts w:ascii="Garamond" w:hAnsi="Garamond"/>
          <w:sz w:val="24"/>
          <w:szCs w:val="24"/>
        </w:rPr>
        <w:tab/>
        <w:t xml:space="preserve">Some Contracting Party have established formal national procedures </w:t>
      </w:r>
      <w:r w:rsidR="00967561">
        <w:rPr>
          <w:rFonts w:ascii="Garamond" w:hAnsi="Garamond"/>
          <w:sz w:val="24"/>
          <w:szCs w:val="24"/>
        </w:rPr>
        <w:t>to be</w:t>
      </w:r>
      <w:r w:rsidR="00F11EF3">
        <w:rPr>
          <w:rFonts w:ascii="Garamond" w:hAnsi="Garamond"/>
          <w:sz w:val="24"/>
          <w:szCs w:val="24"/>
        </w:rPr>
        <w:t xml:space="preserve"> followed prior to designating </w:t>
      </w:r>
      <w:r w:rsidR="00967561">
        <w:rPr>
          <w:rFonts w:ascii="Garamond" w:hAnsi="Garamond"/>
          <w:sz w:val="24"/>
          <w:szCs w:val="24"/>
        </w:rPr>
        <w:t>a Ramsar</w:t>
      </w:r>
      <w:r w:rsidR="00F11EF3">
        <w:rPr>
          <w:rFonts w:ascii="Garamond" w:hAnsi="Garamond"/>
          <w:sz w:val="24"/>
          <w:szCs w:val="24"/>
        </w:rPr>
        <w:t xml:space="preserve"> Site (for example</w:t>
      </w:r>
      <w:r w:rsidR="00967561">
        <w:rPr>
          <w:rFonts w:ascii="Garamond" w:hAnsi="Garamond"/>
          <w:sz w:val="24"/>
          <w:szCs w:val="24"/>
        </w:rPr>
        <w:t>,</w:t>
      </w:r>
      <w:r w:rsidR="00F11EF3">
        <w:rPr>
          <w:rFonts w:ascii="Garamond" w:hAnsi="Garamond"/>
          <w:sz w:val="24"/>
          <w:szCs w:val="24"/>
        </w:rPr>
        <w:t xml:space="preserve"> gazetting the site under national legislation) which may make it difficult to amend or correct any information in the RIS once it </w:t>
      </w:r>
      <w:r w:rsidR="00967561">
        <w:rPr>
          <w:rFonts w:ascii="Garamond" w:hAnsi="Garamond"/>
          <w:sz w:val="24"/>
          <w:szCs w:val="24"/>
        </w:rPr>
        <w:t>has been</w:t>
      </w:r>
      <w:r w:rsidR="00F11EF3">
        <w:rPr>
          <w:rFonts w:ascii="Garamond" w:hAnsi="Garamond"/>
          <w:sz w:val="24"/>
          <w:szCs w:val="24"/>
        </w:rPr>
        <w:t xml:space="preserve"> submitted to the Secretariat. Since (see below) the Ramsar Secretariat is charged with checking and confirming that the RIS has been correctly compiled in the approved format and that the Site qualifies for designation under the Criteria for international importance, when preparing an RIS such Parties are strongly urged to provide a draft to the Secretariat prior to the</w:t>
      </w:r>
      <w:r w:rsidR="00967561">
        <w:rPr>
          <w:rFonts w:ascii="Garamond" w:hAnsi="Garamond"/>
          <w:sz w:val="24"/>
          <w:szCs w:val="24"/>
        </w:rPr>
        <w:t>ir</w:t>
      </w:r>
      <w:r w:rsidR="00F11EF3">
        <w:rPr>
          <w:rFonts w:ascii="Garamond" w:hAnsi="Garamond"/>
          <w:sz w:val="24"/>
          <w:szCs w:val="24"/>
        </w:rPr>
        <w:t xml:space="preserve"> formal designation of the Site, so that any clarifications or amendments can be made before the national designation procedures are </w:t>
      </w:r>
      <w:r w:rsidR="00967561">
        <w:rPr>
          <w:rFonts w:ascii="Garamond" w:hAnsi="Garamond"/>
          <w:sz w:val="24"/>
          <w:szCs w:val="24"/>
        </w:rPr>
        <w:t>effected</w:t>
      </w:r>
      <w:r w:rsidR="00F11EF3">
        <w:rPr>
          <w:rFonts w:ascii="Garamond" w:hAnsi="Garamond"/>
          <w:sz w:val="24"/>
          <w:szCs w:val="24"/>
        </w:rPr>
        <w:t>.</w:t>
      </w:r>
    </w:p>
    <w:p w14:paraId="3D76F0F7" w14:textId="77777777" w:rsidR="00C63F5E" w:rsidRDefault="00C63F5E" w:rsidP="00386CA0">
      <w:pPr>
        <w:spacing w:after="0" w:line="240" w:lineRule="auto"/>
        <w:ind w:left="567" w:hanging="567"/>
        <w:rPr>
          <w:rFonts w:ascii="Garamond" w:hAnsi="Garamond"/>
          <w:sz w:val="24"/>
          <w:szCs w:val="24"/>
        </w:rPr>
      </w:pPr>
    </w:p>
    <w:p w14:paraId="17071BA9" w14:textId="77777777" w:rsidR="00C63F5E" w:rsidRPr="00C63F5E" w:rsidRDefault="00C63F5E" w:rsidP="00C63F5E">
      <w:pPr>
        <w:spacing w:after="0" w:line="240" w:lineRule="auto"/>
        <w:ind w:left="567"/>
        <w:rPr>
          <w:rFonts w:ascii="Garamond" w:hAnsi="Garamond"/>
          <w:i/>
          <w:sz w:val="24"/>
          <w:szCs w:val="24"/>
        </w:rPr>
      </w:pPr>
      <w:r w:rsidRPr="00C63F5E">
        <w:rPr>
          <w:rFonts w:ascii="Garamond" w:hAnsi="Garamond"/>
          <w:b/>
          <w:i/>
          <w:sz w:val="24"/>
          <w:szCs w:val="24"/>
        </w:rPr>
        <w:t>Designating a Ramsar Site at the time of the accession of a new Contracting Party</w:t>
      </w:r>
    </w:p>
    <w:p w14:paraId="06BCD367" w14:textId="77777777" w:rsidR="005A699E" w:rsidRDefault="005A699E" w:rsidP="00386CA0">
      <w:pPr>
        <w:spacing w:after="0" w:line="240" w:lineRule="auto"/>
        <w:ind w:left="567" w:hanging="567"/>
        <w:rPr>
          <w:rFonts w:ascii="Garamond" w:hAnsi="Garamond"/>
          <w:sz w:val="24"/>
          <w:szCs w:val="24"/>
        </w:rPr>
      </w:pPr>
    </w:p>
    <w:p w14:paraId="1506C1F4" w14:textId="77777777" w:rsidR="005A699E" w:rsidRPr="005A699E" w:rsidRDefault="00784EC5" w:rsidP="00386CA0">
      <w:pPr>
        <w:spacing w:after="0" w:line="240" w:lineRule="auto"/>
        <w:ind w:left="567" w:hanging="567"/>
        <w:rPr>
          <w:rFonts w:ascii="Garamond" w:hAnsi="Garamond"/>
          <w:sz w:val="24"/>
          <w:szCs w:val="24"/>
        </w:rPr>
      </w:pPr>
      <w:r>
        <w:rPr>
          <w:rFonts w:ascii="Garamond" w:hAnsi="Garamond"/>
          <w:sz w:val="24"/>
          <w:szCs w:val="24"/>
        </w:rPr>
        <w:t>412</w:t>
      </w:r>
      <w:r w:rsidR="005A699E">
        <w:rPr>
          <w:rFonts w:ascii="Garamond" w:hAnsi="Garamond"/>
          <w:sz w:val="24"/>
          <w:szCs w:val="24"/>
        </w:rPr>
        <w:t>.</w:t>
      </w:r>
      <w:r w:rsidR="005A699E">
        <w:rPr>
          <w:rFonts w:ascii="Garamond" w:hAnsi="Garamond"/>
          <w:sz w:val="24"/>
          <w:szCs w:val="24"/>
        </w:rPr>
        <w:tab/>
        <w:t xml:space="preserve">Under Article 2.4 of the Convention, as part of its accession a Contracting Party must designate at least one wetland as a Ramsar Site. At the time of accession that Party is required to provide </w:t>
      </w:r>
      <w:r w:rsidR="00967561">
        <w:rPr>
          <w:rFonts w:ascii="Garamond" w:hAnsi="Garamond"/>
          <w:sz w:val="24"/>
          <w:szCs w:val="24"/>
        </w:rPr>
        <w:t>just</w:t>
      </w:r>
      <w:r w:rsidR="005A699E">
        <w:rPr>
          <w:rFonts w:ascii="Garamond" w:hAnsi="Garamond"/>
          <w:sz w:val="24"/>
          <w:szCs w:val="24"/>
        </w:rPr>
        <w:t xml:space="preserve"> the name and a map of the </w:t>
      </w:r>
      <w:r w:rsidR="00967561">
        <w:rPr>
          <w:rFonts w:ascii="Garamond" w:hAnsi="Garamond"/>
          <w:sz w:val="24"/>
          <w:szCs w:val="24"/>
        </w:rPr>
        <w:t>s</w:t>
      </w:r>
      <w:r w:rsidR="005A699E">
        <w:rPr>
          <w:rFonts w:ascii="Garamond" w:hAnsi="Garamond"/>
          <w:sz w:val="24"/>
          <w:szCs w:val="24"/>
        </w:rPr>
        <w:t xml:space="preserve">ite (or </w:t>
      </w:r>
      <w:r w:rsidR="00967561">
        <w:rPr>
          <w:rFonts w:ascii="Garamond" w:hAnsi="Garamond"/>
          <w:sz w:val="24"/>
          <w:szCs w:val="24"/>
        </w:rPr>
        <w:t>s</w:t>
      </w:r>
      <w:r w:rsidR="005A699E">
        <w:rPr>
          <w:rFonts w:ascii="Garamond" w:hAnsi="Garamond"/>
          <w:sz w:val="24"/>
          <w:szCs w:val="24"/>
        </w:rPr>
        <w:t xml:space="preserve">ites) being designated, since the RIS process was only later established by the Convention. However, a country preparing for accession is strongly urged to </w:t>
      </w:r>
      <w:r w:rsidR="00967561">
        <w:rPr>
          <w:rFonts w:ascii="Garamond" w:hAnsi="Garamond"/>
          <w:sz w:val="24"/>
          <w:szCs w:val="24"/>
        </w:rPr>
        <w:t xml:space="preserve">prepare an RIS </w:t>
      </w:r>
      <w:r w:rsidR="005A699E">
        <w:rPr>
          <w:rFonts w:ascii="Garamond" w:hAnsi="Garamond"/>
          <w:sz w:val="24"/>
          <w:szCs w:val="24"/>
        </w:rPr>
        <w:t xml:space="preserve">at that time </w:t>
      </w:r>
      <w:r w:rsidR="00CA785B">
        <w:rPr>
          <w:rFonts w:ascii="Garamond" w:hAnsi="Garamond"/>
          <w:sz w:val="24"/>
          <w:szCs w:val="24"/>
        </w:rPr>
        <w:t xml:space="preserve">for each site being designated, and to consult with the Secretariat on the draft RIS, so that the Secretariat can confirm clearly that the </w:t>
      </w:r>
      <w:r w:rsidR="00967561">
        <w:rPr>
          <w:rFonts w:ascii="Garamond" w:hAnsi="Garamond"/>
          <w:sz w:val="24"/>
          <w:szCs w:val="24"/>
        </w:rPr>
        <w:t>s</w:t>
      </w:r>
      <w:r w:rsidR="00CA785B">
        <w:rPr>
          <w:rFonts w:ascii="Garamond" w:hAnsi="Garamond"/>
          <w:sz w:val="24"/>
          <w:szCs w:val="24"/>
        </w:rPr>
        <w:t xml:space="preserve">ite does indeed qualify for designation as internationally important. </w:t>
      </w:r>
    </w:p>
    <w:p w14:paraId="3F4B7592" w14:textId="77777777" w:rsidR="005A7CAC" w:rsidRDefault="005A7CAC" w:rsidP="00386CA0">
      <w:pPr>
        <w:spacing w:after="0" w:line="240" w:lineRule="auto"/>
        <w:ind w:left="567" w:hanging="567"/>
        <w:rPr>
          <w:rFonts w:ascii="Garamond" w:hAnsi="Garamond"/>
          <w:sz w:val="24"/>
          <w:szCs w:val="24"/>
        </w:rPr>
      </w:pPr>
    </w:p>
    <w:p w14:paraId="4CEA4A44" w14:textId="77777777" w:rsidR="005A699E" w:rsidRPr="005A699E" w:rsidRDefault="005A699E" w:rsidP="00386CA0">
      <w:pPr>
        <w:spacing w:after="0" w:line="240" w:lineRule="auto"/>
        <w:ind w:left="567" w:hanging="567"/>
        <w:rPr>
          <w:rFonts w:ascii="Garamond" w:hAnsi="Garamond"/>
          <w:b/>
          <w:i/>
          <w:sz w:val="24"/>
          <w:szCs w:val="24"/>
        </w:rPr>
      </w:pPr>
      <w:r>
        <w:rPr>
          <w:rFonts w:ascii="Garamond" w:hAnsi="Garamond"/>
          <w:sz w:val="24"/>
          <w:szCs w:val="24"/>
        </w:rPr>
        <w:tab/>
      </w:r>
      <w:r>
        <w:rPr>
          <w:rFonts w:ascii="Garamond" w:hAnsi="Garamond"/>
          <w:b/>
          <w:i/>
          <w:sz w:val="24"/>
          <w:szCs w:val="24"/>
        </w:rPr>
        <w:t>Assigning a date of designation of a Ramsar Site</w:t>
      </w:r>
    </w:p>
    <w:p w14:paraId="532FDF94" w14:textId="77777777" w:rsidR="005A699E" w:rsidRDefault="005A699E" w:rsidP="00386CA0">
      <w:pPr>
        <w:spacing w:after="0" w:line="240" w:lineRule="auto"/>
        <w:ind w:left="567" w:hanging="567"/>
        <w:rPr>
          <w:rFonts w:ascii="Garamond" w:hAnsi="Garamond"/>
          <w:sz w:val="24"/>
          <w:szCs w:val="24"/>
        </w:rPr>
      </w:pPr>
    </w:p>
    <w:p w14:paraId="6EA1188A" w14:textId="77777777" w:rsidR="005A699E" w:rsidRDefault="00784EC5" w:rsidP="00386CA0">
      <w:pPr>
        <w:spacing w:after="0" w:line="240" w:lineRule="auto"/>
        <w:ind w:left="567" w:hanging="567"/>
        <w:rPr>
          <w:rFonts w:ascii="Garamond" w:hAnsi="Garamond"/>
          <w:sz w:val="24"/>
          <w:szCs w:val="24"/>
        </w:rPr>
      </w:pPr>
      <w:r>
        <w:rPr>
          <w:rFonts w:ascii="Garamond" w:hAnsi="Garamond"/>
          <w:sz w:val="24"/>
          <w:szCs w:val="24"/>
        </w:rPr>
        <w:t>413</w:t>
      </w:r>
      <w:r w:rsidR="005A699E">
        <w:rPr>
          <w:rFonts w:ascii="Garamond" w:hAnsi="Garamond"/>
          <w:sz w:val="24"/>
          <w:szCs w:val="24"/>
        </w:rPr>
        <w:t>.</w:t>
      </w:r>
      <w:r w:rsidR="005A699E">
        <w:rPr>
          <w:rFonts w:ascii="Garamond" w:hAnsi="Garamond"/>
          <w:sz w:val="24"/>
          <w:szCs w:val="24"/>
        </w:rPr>
        <w:tab/>
      </w:r>
      <w:r w:rsidR="00CA785B">
        <w:rPr>
          <w:rFonts w:ascii="Garamond" w:hAnsi="Garamond"/>
          <w:sz w:val="24"/>
          <w:szCs w:val="24"/>
        </w:rPr>
        <w:t>The date of designation or update of a Ramsar Site is that indicated or requested by the Ramsar Administrative Authority</w:t>
      </w:r>
      <w:r w:rsidR="00F21BDB">
        <w:rPr>
          <w:rFonts w:ascii="Garamond" w:hAnsi="Garamond"/>
          <w:sz w:val="24"/>
          <w:szCs w:val="24"/>
        </w:rPr>
        <w:t xml:space="preserve"> (AA)</w:t>
      </w:r>
      <w:r w:rsidR="00CA785B">
        <w:rPr>
          <w:rFonts w:ascii="Garamond" w:hAnsi="Garamond"/>
          <w:sz w:val="24"/>
          <w:szCs w:val="24"/>
        </w:rPr>
        <w:t xml:space="preserve">. The designation date required should be indicated in the </w:t>
      </w:r>
      <w:r w:rsidR="00967561">
        <w:rPr>
          <w:rFonts w:ascii="Garamond" w:hAnsi="Garamond"/>
          <w:sz w:val="24"/>
          <w:szCs w:val="24"/>
        </w:rPr>
        <w:t xml:space="preserve">designation </w:t>
      </w:r>
      <w:r w:rsidR="00CA785B">
        <w:rPr>
          <w:rFonts w:ascii="Garamond" w:hAnsi="Garamond"/>
          <w:sz w:val="24"/>
          <w:szCs w:val="24"/>
        </w:rPr>
        <w:t xml:space="preserve">letter from the AA to the Secretariat </w:t>
      </w:r>
      <w:r w:rsidR="00967561">
        <w:rPr>
          <w:rFonts w:ascii="Garamond" w:hAnsi="Garamond"/>
          <w:sz w:val="24"/>
          <w:szCs w:val="24"/>
        </w:rPr>
        <w:t>that accompanies</w:t>
      </w:r>
      <w:r w:rsidR="00CA785B">
        <w:rPr>
          <w:rFonts w:ascii="Garamond" w:hAnsi="Garamond"/>
          <w:sz w:val="24"/>
          <w:szCs w:val="24"/>
        </w:rPr>
        <w:t xml:space="preserve"> the RIS.</w:t>
      </w:r>
    </w:p>
    <w:p w14:paraId="353755ED" w14:textId="77777777" w:rsidR="00CA785B" w:rsidRDefault="00CA785B" w:rsidP="00386CA0">
      <w:pPr>
        <w:spacing w:after="0" w:line="240" w:lineRule="auto"/>
        <w:ind w:left="567" w:hanging="567"/>
        <w:rPr>
          <w:rFonts w:ascii="Garamond" w:hAnsi="Garamond"/>
          <w:sz w:val="24"/>
          <w:szCs w:val="24"/>
        </w:rPr>
      </w:pPr>
    </w:p>
    <w:p w14:paraId="26E83F3D" w14:textId="77777777" w:rsidR="00CA785B" w:rsidRDefault="00784EC5" w:rsidP="00386CA0">
      <w:pPr>
        <w:spacing w:after="0" w:line="240" w:lineRule="auto"/>
        <w:ind w:left="567" w:hanging="567"/>
        <w:rPr>
          <w:rFonts w:ascii="Garamond" w:hAnsi="Garamond"/>
          <w:sz w:val="24"/>
          <w:szCs w:val="24"/>
        </w:rPr>
      </w:pPr>
      <w:r>
        <w:rPr>
          <w:rFonts w:ascii="Garamond" w:hAnsi="Garamond"/>
          <w:sz w:val="24"/>
          <w:szCs w:val="24"/>
        </w:rPr>
        <w:t>414</w:t>
      </w:r>
      <w:r w:rsidR="00CA785B">
        <w:rPr>
          <w:rFonts w:ascii="Garamond" w:hAnsi="Garamond"/>
          <w:sz w:val="24"/>
          <w:szCs w:val="24"/>
        </w:rPr>
        <w:t>.</w:t>
      </w:r>
      <w:r w:rsidR="00CA785B">
        <w:rPr>
          <w:rFonts w:ascii="Garamond" w:hAnsi="Garamond"/>
          <w:sz w:val="24"/>
          <w:szCs w:val="24"/>
        </w:rPr>
        <w:tab/>
        <w:t xml:space="preserve">If no designation date is indicated to the Secretariat, </w:t>
      </w:r>
      <w:r w:rsidR="00967561">
        <w:rPr>
          <w:rFonts w:ascii="Garamond" w:hAnsi="Garamond"/>
          <w:sz w:val="24"/>
          <w:szCs w:val="24"/>
        </w:rPr>
        <w:t xml:space="preserve">the Secretariat assigns </w:t>
      </w:r>
      <w:r w:rsidR="00CA785B">
        <w:rPr>
          <w:rFonts w:ascii="Garamond" w:hAnsi="Garamond"/>
          <w:sz w:val="24"/>
          <w:szCs w:val="24"/>
        </w:rPr>
        <w:t xml:space="preserve">the date of the </w:t>
      </w:r>
      <w:r w:rsidR="00967561">
        <w:rPr>
          <w:rFonts w:ascii="Garamond" w:hAnsi="Garamond"/>
          <w:sz w:val="24"/>
          <w:szCs w:val="24"/>
        </w:rPr>
        <w:t xml:space="preserve">designation </w:t>
      </w:r>
      <w:r w:rsidR="00CA785B">
        <w:rPr>
          <w:rFonts w:ascii="Garamond" w:hAnsi="Garamond"/>
          <w:sz w:val="24"/>
          <w:szCs w:val="24"/>
        </w:rPr>
        <w:t xml:space="preserve">letter or email from the Administrative Authority </w:t>
      </w:r>
      <w:r w:rsidR="00967561">
        <w:rPr>
          <w:rFonts w:ascii="Garamond" w:hAnsi="Garamond"/>
          <w:sz w:val="24"/>
          <w:szCs w:val="24"/>
        </w:rPr>
        <w:t>as the designation date of the site</w:t>
      </w:r>
      <w:r w:rsidR="00CA785B">
        <w:rPr>
          <w:rFonts w:ascii="Garamond" w:hAnsi="Garamond"/>
          <w:sz w:val="24"/>
          <w:szCs w:val="24"/>
        </w:rPr>
        <w:t>.</w:t>
      </w:r>
    </w:p>
    <w:p w14:paraId="36CECE58" w14:textId="77777777" w:rsidR="00CA785B" w:rsidRDefault="00CA785B" w:rsidP="00386CA0">
      <w:pPr>
        <w:spacing w:after="0" w:line="240" w:lineRule="auto"/>
        <w:ind w:left="567" w:hanging="567"/>
        <w:rPr>
          <w:rFonts w:ascii="Garamond" w:hAnsi="Garamond"/>
          <w:sz w:val="24"/>
          <w:szCs w:val="24"/>
        </w:rPr>
      </w:pPr>
    </w:p>
    <w:p w14:paraId="36CECEE0" w14:textId="77777777" w:rsidR="00FE06A8" w:rsidRDefault="00784EC5" w:rsidP="00386CA0">
      <w:pPr>
        <w:spacing w:after="0" w:line="240" w:lineRule="auto"/>
        <w:ind w:left="567" w:hanging="567"/>
        <w:rPr>
          <w:rFonts w:ascii="Garamond" w:hAnsi="Garamond"/>
          <w:sz w:val="24"/>
          <w:szCs w:val="24"/>
        </w:rPr>
      </w:pPr>
      <w:r>
        <w:rPr>
          <w:rFonts w:ascii="Garamond" w:hAnsi="Garamond"/>
          <w:sz w:val="24"/>
          <w:szCs w:val="24"/>
        </w:rPr>
        <w:t>415</w:t>
      </w:r>
      <w:r w:rsidR="00CA785B">
        <w:rPr>
          <w:rFonts w:ascii="Garamond" w:hAnsi="Garamond"/>
          <w:sz w:val="24"/>
          <w:szCs w:val="24"/>
        </w:rPr>
        <w:t>.</w:t>
      </w:r>
      <w:r w:rsidR="00CA785B">
        <w:rPr>
          <w:rFonts w:ascii="Garamond" w:hAnsi="Garamond"/>
          <w:sz w:val="24"/>
          <w:szCs w:val="24"/>
        </w:rPr>
        <w:tab/>
        <w:t>If, following the receipt and review of the RIS by the Secretariat (see below), a significant time-period elapses before any problems with the RIS content are resolved with the Administrative Authority, the Secretariat may propose that, with the agreement of the AA, the date of designation is that on which the RIS is finalised.</w:t>
      </w:r>
    </w:p>
    <w:p w14:paraId="36E33719" w14:textId="77777777" w:rsidR="00FE06A8" w:rsidRDefault="00FE06A8" w:rsidP="00386CA0">
      <w:pPr>
        <w:spacing w:after="0" w:line="240" w:lineRule="auto"/>
        <w:ind w:left="567" w:hanging="567"/>
        <w:rPr>
          <w:rFonts w:ascii="Garamond" w:hAnsi="Garamond"/>
          <w:sz w:val="24"/>
          <w:szCs w:val="24"/>
        </w:rPr>
      </w:pPr>
    </w:p>
    <w:p w14:paraId="45C59E1C" w14:textId="77777777" w:rsidR="00CA785B" w:rsidRDefault="00784EC5" w:rsidP="00386CA0">
      <w:pPr>
        <w:spacing w:after="0" w:line="240" w:lineRule="auto"/>
        <w:ind w:left="567" w:hanging="567"/>
        <w:rPr>
          <w:rFonts w:ascii="Garamond" w:hAnsi="Garamond"/>
          <w:sz w:val="24"/>
          <w:szCs w:val="24"/>
        </w:rPr>
      </w:pPr>
      <w:r>
        <w:rPr>
          <w:rFonts w:ascii="Garamond" w:hAnsi="Garamond"/>
          <w:sz w:val="24"/>
          <w:szCs w:val="24"/>
        </w:rPr>
        <w:t>416</w:t>
      </w:r>
      <w:r w:rsidR="00FE06A8">
        <w:rPr>
          <w:rFonts w:ascii="Garamond" w:hAnsi="Garamond"/>
          <w:sz w:val="24"/>
          <w:szCs w:val="24"/>
        </w:rPr>
        <w:t>.</w:t>
      </w:r>
      <w:r w:rsidR="00FE06A8">
        <w:rPr>
          <w:rFonts w:ascii="Garamond" w:hAnsi="Garamond"/>
          <w:sz w:val="24"/>
          <w:szCs w:val="24"/>
        </w:rPr>
        <w:tab/>
        <w:t>For a Ramsar Site designated at the time of accession by a new Contracting Party, the date of designation is that of the date of accession, as advised to the Secretariat by UNESCO (</w:t>
      </w:r>
      <w:r w:rsidR="00967561">
        <w:rPr>
          <w:rFonts w:ascii="Garamond" w:hAnsi="Garamond"/>
          <w:sz w:val="24"/>
          <w:szCs w:val="24"/>
        </w:rPr>
        <w:t>which is</w:t>
      </w:r>
      <w:r w:rsidR="00FE06A8">
        <w:rPr>
          <w:rFonts w:ascii="Garamond" w:hAnsi="Garamond"/>
          <w:sz w:val="24"/>
          <w:szCs w:val="24"/>
        </w:rPr>
        <w:t xml:space="preserve"> the Convention</w:t>
      </w:r>
      <w:r w:rsidR="005D0E1E">
        <w:rPr>
          <w:rFonts w:ascii="Garamond" w:hAnsi="Garamond"/>
          <w:sz w:val="24"/>
          <w:szCs w:val="24"/>
        </w:rPr>
        <w:t>’</w:t>
      </w:r>
      <w:r w:rsidR="00FE06A8">
        <w:rPr>
          <w:rFonts w:ascii="Garamond" w:hAnsi="Garamond"/>
          <w:sz w:val="24"/>
          <w:szCs w:val="24"/>
        </w:rPr>
        <w:t>s legal depositary).</w:t>
      </w:r>
      <w:r w:rsidR="00CA785B">
        <w:rPr>
          <w:rFonts w:ascii="Garamond" w:hAnsi="Garamond"/>
          <w:sz w:val="24"/>
          <w:szCs w:val="24"/>
        </w:rPr>
        <w:t xml:space="preserve"> </w:t>
      </w:r>
    </w:p>
    <w:p w14:paraId="494F84D1" w14:textId="77777777" w:rsidR="005A7CAC" w:rsidRDefault="005A7CAC" w:rsidP="00386CA0">
      <w:pPr>
        <w:spacing w:after="0" w:line="240" w:lineRule="auto"/>
        <w:ind w:left="567" w:hanging="567"/>
        <w:rPr>
          <w:rFonts w:ascii="Garamond" w:hAnsi="Garamond"/>
          <w:sz w:val="24"/>
          <w:szCs w:val="24"/>
        </w:rPr>
      </w:pPr>
    </w:p>
    <w:p w14:paraId="0AA72E4E" w14:textId="77777777" w:rsidR="005A7CAC" w:rsidRPr="00FB4259" w:rsidRDefault="00FB4259" w:rsidP="00386CA0">
      <w:pPr>
        <w:spacing w:after="0" w:line="240" w:lineRule="auto"/>
        <w:ind w:left="567" w:hanging="567"/>
        <w:rPr>
          <w:rFonts w:ascii="Garamond" w:hAnsi="Garamond"/>
          <w:b/>
          <w:sz w:val="24"/>
          <w:szCs w:val="24"/>
        </w:rPr>
      </w:pPr>
      <w:r>
        <w:rPr>
          <w:rFonts w:ascii="Garamond" w:hAnsi="Garamond"/>
          <w:b/>
          <w:sz w:val="24"/>
          <w:szCs w:val="24"/>
        </w:rPr>
        <w:lastRenderedPageBreak/>
        <w:t>9.2</w:t>
      </w:r>
      <w:r>
        <w:rPr>
          <w:rFonts w:ascii="Garamond" w:hAnsi="Garamond"/>
          <w:b/>
          <w:sz w:val="24"/>
          <w:szCs w:val="24"/>
        </w:rPr>
        <w:tab/>
        <w:t>Reviewing the RIS content and Listing the Ramsar Site</w:t>
      </w:r>
    </w:p>
    <w:p w14:paraId="4AA81AC9" w14:textId="77777777" w:rsidR="00B73953" w:rsidRDefault="00B73953" w:rsidP="00386CA0">
      <w:pPr>
        <w:spacing w:after="0" w:line="240" w:lineRule="auto"/>
        <w:rPr>
          <w:rFonts w:ascii="Garamond" w:hAnsi="Garamond"/>
          <w:sz w:val="24"/>
          <w:szCs w:val="24"/>
        </w:rPr>
      </w:pPr>
    </w:p>
    <w:p w14:paraId="2E18708E" w14:textId="77777777" w:rsidR="00FB4259" w:rsidRDefault="00784EC5" w:rsidP="00386CA0">
      <w:pPr>
        <w:spacing w:after="0" w:line="240" w:lineRule="auto"/>
        <w:ind w:left="567" w:hanging="567"/>
        <w:rPr>
          <w:rFonts w:ascii="Garamond" w:hAnsi="Garamond"/>
          <w:sz w:val="24"/>
          <w:szCs w:val="24"/>
        </w:rPr>
      </w:pPr>
      <w:r>
        <w:rPr>
          <w:rFonts w:ascii="Garamond" w:hAnsi="Garamond"/>
          <w:sz w:val="24"/>
          <w:szCs w:val="24"/>
        </w:rPr>
        <w:t>417</w:t>
      </w:r>
      <w:r w:rsidR="00FB4259">
        <w:rPr>
          <w:rFonts w:ascii="Garamond" w:hAnsi="Garamond"/>
          <w:sz w:val="24"/>
          <w:szCs w:val="24"/>
        </w:rPr>
        <w:t>.</w:t>
      </w:r>
      <w:r w:rsidR="00FB4259">
        <w:rPr>
          <w:rFonts w:ascii="Garamond" w:hAnsi="Garamond"/>
          <w:sz w:val="24"/>
          <w:szCs w:val="24"/>
        </w:rPr>
        <w:tab/>
        <w:t>These parts of the Ramsar Site designation process are the responsibility of the Ramsar Secretariat.</w:t>
      </w:r>
    </w:p>
    <w:p w14:paraId="7AA2C1C3" w14:textId="77777777" w:rsidR="00FB4259" w:rsidRDefault="00FB4259" w:rsidP="00386CA0">
      <w:pPr>
        <w:spacing w:after="0" w:line="240" w:lineRule="auto"/>
        <w:ind w:left="567" w:hanging="567"/>
        <w:rPr>
          <w:rFonts w:ascii="Garamond" w:hAnsi="Garamond"/>
          <w:sz w:val="24"/>
          <w:szCs w:val="24"/>
        </w:rPr>
      </w:pPr>
    </w:p>
    <w:p w14:paraId="50F04F4C" w14:textId="77777777" w:rsidR="00FB4259" w:rsidRDefault="00784EC5" w:rsidP="00386CA0">
      <w:pPr>
        <w:spacing w:after="0" w:line="240" w:lineRule="auto"/>
        <w:ind w:left="567" w:hanging="567"/>
        <w:rPr>
          <w:rFonts w:ascii="Garamond" w:eastAsia="Times New Roman" w:hAnsi="Garamond"/>
          <w:sz w:val="24"/>
          <w:szCs w:val="24"/>
          <w:lang w:val="en-US"/>
        </w:rPr>
      </w:pPr>
      <w:r w:rsidRPr="00FB4259">
        <w:rPr>
          <w:rFonts w:ascii="Garamond" w:hAnsi="Garamond"/>
          <w:sz w:val="24"/>
          <w:szCs w:val="24"/>
        </w:rPr>
        <w:t>4</w:t>
      </w:r>
      <w:r>
        <w:rPr>
          <w:rFonts w:ascii="Garamond" w:hAnsi="Garamond"/>
          <w:sz w:val="24"/>
          <w:szCs w:val="24"/>
        </w:rPr>
        <w:t>18</w:t>
      </w:r>
      <w:r w:rsidR="00FB4259" w:rsidRPr="00FB4259">
        <w:rPr>
          <w:rFonts w:ascii="Garamond" w:hAnsi="Garamond"/>
          <w:sz w:val="24"/>
          <w:szCs w:val="24"/>
        </w:rPr>
        <w:t>.</w:t>
      </w:r>
      <w:r w:rsidR="00FB4259" w:rsidRPr="00FB4259">
        <w:rPr>
          <w:rFonts w:ascii="Garamond" w:hAnsi="Garamond"/>
          <w:sz w:val="24"/>
          <w:szCs w:val="24"/>
        </w:rPr>
        <w:tab/>
        <w:t>Under the terms of Resolution VIII.13</w:t>
      </w:r>
      <w:r w:rsidR="00967561">
        <w:rPr>
          <w:rFonts w:ascii="Garamond" w:hAnsi="Garamond"/>
          <w:sz w:val="24"/>
          <w:szCs w:val="24"/>
        </w:rPr>
        <w:t xml:space="preserve"> (2002)</w:t>
      </w:r>
      <w:r w:rsidR="00FB4259" w:rsidRPr="00FB4259">
        <w:rPr>
          <w:rFonts w:ascii="Garamond" w:hAnsi="Garamond"/>
          <w:sz w:val="24"/>
          <w:szCs w:val="24"/>
        </w:rPr>
        <w:t xml:space="preserve"> </w:t>
      </w:r>
      <w:r w:rsidR="00FB4259" w:rsidRPr="00967561">
        <w:rPr>
          <w:rFonts w:ascii="Garamond" w:eastAsia="Times New Roman" w:hAnsi="Garamond"/>
          <w:i/>
          <w:sz w:val="24"/>
          <w:szCs w:val="24"/>
          <w:lang w:val="en-US"/>
        </w:rPr>
        <w:t xml:space="preserve">Enhancing the information on Wetlands of International Importance (Ramsar </w:t>
      </w:r>
      <w:r w:rsidR="00967561">
        <w:rPr>
          <w:rFonts w:ascii="Garamond" w:eastAsia="Times New Roman" w:hAnsi="Garamond"/>
          <w:i/>
          <w:sz w:val="24"/>
          <w:szCs w:val="24"/>
          <w:lang w:val="en-US"/>
        </w:rPr>
        <w:t>S</w:t>
      </w:r>
      <w:r w:rsidR="00FB4259" w:rsidRPr="00967561">
        <w:rPr>
          <w:rFonts w:ascii="Garamond" w:eastAsia="Times New Roman" w:hAnsi="Garamond"/>
          <w:i/>
          <w:sz w:val="24"/>
          <w:szCs w:val="24"/>
          <w:lang w:val="en-US"/>
        </w:rPr>
        <w:t>ites)</w:t>
      </w:r>
      <w:r w:rsidR="00967561">
        <w:rPr>
          <w:rFonts w:ascii="Garamond" w:eastAsia="Times New Roman" w:hAnsi="Garamond"/>
          <w:sz w:val="24"/>
          <w:szCs w:val="24"/>
          <w:lang w:val="en-US"/>
        </w:rPr>
        <w:t xml:space="preserve">, </w:t>
      </w:r>
      <w:r w:rsidR="00FB4259" w:rsidRPr="00FB4259">
        <w:rPr>
          <w:rFonts w:ascii="Garamond" w:eastAsia="Times New Roman" w:hAnsi="Garamond"/>
          <w:sz w:val="24"/>
          <w:szCs w:val="24"/>
          <w:lang w:val="en-US"/>
        </w:rPr>
        <w:t xml:space="preserve">the </w:t>
      </w:r>
      <w:r w:rsidR="00FB4259">
        <w:rPr>
          <w:rFonts w:ascii="Garamond" w:eastAsia="Times New Roman" w:hAnsi="Garamond"/>
          <w:sz w:val="24"/>
          <w:szCs w:val="24"/>
          <w:lang w:val="en-US"/>
        </w:rPr>
        <w:t>Ramsar Secretariat is required to review the RIS (including maps) to confirm that:</w:t>
      </w:r>
    </w:p>
    <w:p w14:paraId="2E1F0162" w14:textId="77777777" w:rsidR="00967561" w:rsidRDefault="00967561" w:rsidP="00386CA0">
      <w:pPr>
        <w:spacing w:after="0" w:line="240" w:lineRule="auto"/>
        <w:ind w:left="567" w:hanging="567"/>
        <w:rPr>
          <w:rFonts w:ascii="Garamond" w:eastAsia="Times New Roman" w:hAnsi="Garamond"/>
          <w:sz w:val="24"/>
          <w:szCs w:val="24"/>
          <w:lang w:val="en-US"/>
        </w:rPr>
      </w:pPr>
    </w:p>
    <w:p w14:paraId="7684E038" w14:textId="77777777" w:rsidR="00FB4259" w:rsidRDefault="00FB4259" w:rsidP="00386CA0">
      <w:pPr>
        <w:spacing w:after="0" w:line="240" w:lineRule="auto"/>
        <w:ind w:left="1134" w:hanging="567"/>
        <w:rPr>
          <w:rFonts w:ascii="Garamond" w:eastAsia="Times New Roman" w:hAnsi="Garamond"/>
          <w:sz w:val="24"/>
          <w:szCs w:val="24"/>
          <w:lang w:val="en-US"/>
        </w:rPr>
      </w:pPr>
      <w:r>
        <w:rPr>
          <w:rFonts w:ascii="Garamond" w:eastAsia="Times New Roman" w:hAnsi="Garamond"/>
          <w:sz w:val="24"/>
          <w:szCs w:val="24"/>
          <w:lang w:val="en-US"/>
        </w:rPr>
        <w:t>i</w:t>
      </w:r>
      <w:r w:rsidR="00967561">
        <w:rPr>
          <w:rFonts w:ascii="Garamond" w:eastAsia="Times New Roman" w:hAnsi="Garamond"/>
          <w:sz w:val="24"/>
          <w:szCs w:val="24"/>
          <w:lang w:val="en-US"/>
        </w:rPr>
        <w:t>)</w:t>
      </w:r>
      <w:r>
        <w:rPr>
          <w:rFonts w:ascii="Garamond" w:eastAsia="Times New Roman" w:hAnsi="Garamond"/>
          <w:sz w:val="24"/>
          <w:szCs w:val="24"/>
          <w:lang w:val="en-US"/>
        </w:rPr>
        <w:tab/>
        <w:t>the correct current approved format of the RIS has been used;</w:t>
      </w:r>
    </w:p>
    <w:p w14:paraId="629AB974" w14:textId="77777777" w:rsidR="00AA3A13" w:rsidRDefault="00AA3A13" w:rsidP="00386CA0">
      <w:pPr>
        <w:spacing w:after="0" w:line="240" w:lineRule="auto"/>
        <w:ind w:left="1134" w:hanging="567"/>
        <w:rPr>
          <w:rFonts w:ascii="Garamond" w:eastAsia="Times New Roman" w:hAnsi="Garamond"/>
          <w:sz w:val="24"/>
          <w:szCs w:val="24"/>
          <w:lang w:val="en-US"/>
        </w:rPr>
      </w:pPr>
    </w:p>
    <w:p w14:paraId="64C993BF" w14:textId="77777777" w:rsidR="00FB4259" w:rsidRDefault="00FB4259" w:rsidP="00386CA0">
      <w:pPr>
        <w:spacing w:after="0" w:line="240" w:lineRule="auto"/>
        <w:ind w:left="1134" w:hanging="567"/>
        <w:rPr>
          <w:rFonts w:ascii="Garamond" w:eastAsia="Times New Roman" w:hAnsi="Garamond"/>
          <w:sz w:val="24"/>
          <w:szCs w:val="24"/>
          <w:lang w:val="en-US"/>
        </w:rPr>
      </w:pPr>
      <w:r>
        <w:rPr>
          <w:rFonts w:ascii="Garamond" w:eastAsia="Times New Roman" w:hAnsi="Garamond"/>
          <w:sz w:val="24"/>
          <w:szCs w:val="24"/>
          <w:lang w:val="en-US"/>
        </w:rPr>
        <w:t>ii</w:t>
      </w:r>
      <w:r w:rsidR="00967561">
        <w:rPr>
          <w:rFonts w:ascii="Garamond" w:eastAsia="Times New Roman" w:hAnsi="Garamond"/>
          <w:sz w:val="24"/>
          <w:szCs w:val="24"/>
          <w:lang w:val="en-US"/>
        </w:rPr>
        <w:t>)</w:t>
      </w:r>
      <w:r>
        <w:rPr>
          <w:rFonts w:ascii="Garamond" w:eastAsia="Times New Roman" w:hAnsi="Garamond"/>
          <w:sz w:val="24"/>
          <w:szCs w:val="24"/>
          <w:lang w:val="en-US"/>
        </w:rPr>
        <w:tab/>
        <w:t xml:space="preserve">the information provided in the RIS has been included correctly in each of the RIS sections and fields, </w:t>
      </w:r>
      <w:r w:rsidR="00EB1739">
        <w:rPr>
          <w:rFonts w:ascii="Garamond" w:eastAsia="Times New Roman" w:hAnsi="Garamond"/>
          <w:sz w:val="24"/>
          <w:szCs w:val="24"/>
          <w:lang w:val="en-US"/>
        </w:rPr>
        <w:t>and</w:t>
      </w:r>
      <w:r>
        <w:rPr>
          <w:rFonts w:ascii="Garamond" w:eastAsia="Times New Roman" w:hAnsi="Garamond"/>
          <w:sz w:val="24"/>
          <w:szCs w:val="24"/>
          <w:lang w:val="en-US"/>
        </w:rPr>
        <w:t xml:space="preserve"> that there is an appropriate minimum level of information provided</w:t>
      </w:r>
      <w:r w:rsidR="00EB1739">
        <w:rPr>
          <w:rFonts w:ascii="Garamond" w:eastAsia="Times New Roman" w:hAnsi="Garamond"/>
          <w:sz w:val="24"/>
          <w:szCs w:val="24"/>
          <w:lang w:val="en-US"/>
        </w:rPr>
        <w:t xml:space="preserve">, in line with the guidance provided in the most recently adopted version of the </w:t>
      </w:r>
      <w:r w:rsidR="00EB1739">
        <w:rPr>
          <w:rFonts w:ascii="Garamond" w:eastAsia="Times New Roman" w:hAnsi="Garamond"/>
          <w:i/>
          <w:sz w:val="24"/>
          <w:szCs w:val="24"/>
          <w:lang w:val="en-US"/>
        </w:rPr>
        <w:t>Strategic Framework and guidelines for the future development of the List of Wetlands of International Importance of the Convention on Wetlands</w:t>
      </w:r>
      <w:r>
        <w:rPr>
          <w:rFonts w:ascii="Garamond" w:eastAsia="Times New Roman" w:hAnsi="Garamond"/>
          <w:sz w:val="24"/>
          <w:szCs w:val="24"/>
          <w:lang w:val="en-US"/>
        </w:rPr>
        <w:t>;</w:t>
      </w:r>
    </w:p>
    <w:p w14:paraId="2435E2DA" w14:textId="77777777" w:rsidR="00AA3A13" w:rsidRDefault="00AA3A13" w:rsidP="00386CA0">
      <w:pPr>
        <w:spacing w:after="0" w:line="240" w:lineRule="auto"/>
        <w:ind w:left="1134" w:hanging="567"/>
        <w:rPr>
          <w:rFonts w:ascii="Garamond" w:eastAsia="Times New Roman" w:hAnsi="Garamond"/>
          <w:sz w:val="24"/>
          <w:szCs w:val="24"/>
          <w:lang w:val="en-US"/>
        </w:rPr>
      </w:pPr>
    </w:p>
    <w:p w14:paraId="424C7E37" w14:textId="77777777" w:rsidR="00FB4259" w:rsidRDefault="00FB4259" w:rsidP="00386CA0">
      <w:pPr>
        <w:spacing w:after="0" w:line="240" w:lineRule="auto"/>
        <w:ind w:left="1134" w:hanging="567"/>
        <w:rPr>
          <w:rFonts w:ascii="Garamond" w:eastAsia="Times New Roman" w:hAnsi="Garamond"/>
          <w:sz w:val="24"/>
          <w:szCs w:val="24"/>
          <w:lang w:val="en-US"/>
        </w:rPr>
      </w:pPr>
      <w:r>
        <w:rPr>
          <w:rFonts w:ascii="Garamond" w:eastAsia="Times New Roman" w:hAnsi="Garamond"/>
          <w:sz w:val="24"/>
          <w:szCs w:val="24"/>
          <w:lang w:val="en-US"/>
        </w:rPr>
        <w:t>iii</w:t>
      </w:r>
      <w:r w:rsidR="00967561">
        <w:rPr>
          <w:rFonts w:ascii="Garamond" w:eastAsia="Times New Roman" w:hAnsi="Garamond"/>
          <w:sz w:val="24"/>
          <w:szCs w:val="24"/>
          <w:lang w:val="en-US"/>
        </w:rPr>
        <w:t>)</w:t>
      </w:r>
      <w:r>
        <w:rPr>
          <w:rFonts w:ascii="Garamond" w:eastAsia="Times New Roman" w:hAnsi="Garamond"/>
          <w:sz w:val="24"/>
          <w:szCs w:val="24"/>
          <w:lang w:val="en-US"/>
        </w:rPr>
        <w:tab/>
        <w:t xml:space="preserve">RIS maps </w:t>
      </w:r>
      <w:r w:rsidR="00936E85">
        <w:rPr>
          <w:rFonts w:ascii="Garamond" w:eastAsia="Times New Roman" w:hAnsi="Garamond"/>
          <w:sz w:val="24"/>
          <w:szCs w:val="24"/>
          <w:lang w:val="en-US"/>
        </w:rPr>
        <w:t>have been prepared and provided in conformity with the specific guidance adopted for map preparation (see Appendix C);</w:t>
      </w:r>
      <w:r w:rsidR="005B1F5E">
        <w:rPr>
          <w:rFonts w:ascii="Garamond" w:eastAsia="Times New Roman" w:hAnsi="Garamond"/>
          <w:sz w:val="24"/>
          <w:szCs w:val="24"/>
          <w:lang w:val="en-US"/>
        </w:rPr>
        <w:t xml:space="preserve"> and</w:t>
      </w:r>
    </w:p>
    <w:p w14:paraId="0B92E697" w14:textId="77777777" w:rsidR="00AA3A13" w:rsidRDefault="00AA3A13" w:rsidP="00386CA0">
      <w:pPr>
        <w:spacing w:after="0" w:line="240" w:lineRule="auto"/>
        <w:ind w:left="1134" w:hanging="567"/>
        <w:rPr>
          <w:rFonts w:ascii="Garamond" w:eastAsia="Times New Roman" w:hAnsi="Garamond"/>
          <w:sz w:val="24"/>
          <w:szCs w:val="24"/>
          <w:lang w:val="en-US"/>
        </w:rPr>
      </w:pPr>
    </w:p>
    <w:p w14:paraId="1DA4E3D5" w14:textId="77777777" w:rsidR="00936E85" w:rsidRDefault="00936E85" w:rsidP="00386CA0">
      <w:pPr>
        <w:spacing w:after="0" w:line="240" w:lineRule="auto"/>
        <w:ind w:left="1134" w:hanging="567"/>
        <w:rPr>
          <w:rFonts w:ascii="Garamond" w:eastAsia="Times New Roman" w:hAnsi="Garamond"/>
          <w:sz w:val="24"/>
          <w:szCs w:val="24"/>
          <w:lang w:val="en-US"/>
        </w:rPr>
      </w:pPr>
      <w:r>
        <w:rPr>
          <w:rFonts w:ascii="Garamond" w:eastAsia="Times New Roman" w:hAnsi="Garamond"/>
          <w:sz w:val="24"/>
          <w:szCs w:val="24"/>
          <w:lang w:val="en-US"/>
        </w:rPr>
        <w:t>iv</w:t>
      </w:r>
      <w:r w:rsidR="00967561">
        <w:rPr>
          <w:rFonts w:ascii="Garamond" w:eastAsia="Times New Roman" w:hAnsi="Garamond"/>
          <w:sz w:val="24"/>
          <w:szCs w:val="24"/>
          <w:lang w:val="en-US"/>
        </w:rPr>
        <w:t>)</w:t>
      </w:r>
      <w:r>
        <w:rPr>
          <w:rFonts w:ascii="Garamond" w:eastAsia="Times New Roman" w:hAnsi="Garamond"/>
          <w:sz w:val="24"/>
          <w:szCs w:val="24"/>
          <w:lang w:val="en-US"/>
        </w:rPr>
        <w:tab/>
        <w:t xml:space="preserve">very importantly, the information provided in the RIS concerning the Criteria for the </w:t>
      </w:r>
      <w:r w:rsidR="005B1F5E">
        <w:rPr>
          <w:rFonts w:ascii="Garamond" w:eastAsia="Times New Roman" w:hAnsi="Garamond"/>
          <w:sz w:val="24"/>
          <w:szCs w:val="24"/>
          <w:lang w:val="en-US"/>
        </w:rPr>
        <w:t>s</w:t>
      </w:r>
      <w:r>
        <w:rPr>
          <w:rFonts w:ascii="Garamond" w:eastAsia="Times New Roman" w:hAnsi="Garamond"/>
          <w:sz w:val="24"/>
          <w:szCs w:val="24"/>
          <w:lang w:val="en-US"/>
        </w:rPr>
        <w:t>ite</w:t>
      </w:r>
      <w:r w:rsidR="005D0E1E">
        <w:rPr>
          <w:rFonts w:ascii="Garamond" w:eastAsia="Times New Roman" w:hAnsi="Garamond"/>
          <w:sz w:val="24"/>
          <w:szCs w:val="24"/>
          <w:lang w:val="en-US"/>
        </w:rPr>
        <w:t>’</w:t>
      </w:r>
      <w:r>
        <w:rPr>
          <w:rFonts w:ascii="Garamond" w:eastAsia="Times New Roman" w:hAnsi="Garamond"/>
          <w:sz w:val="24"/>
          <w:szCs w:val="24"/>
          <w:lang w:val="en-US"/>
        </w:rPr>
        <w:t>s international importance</w:t>
      </w:r>
      <w:r w:rsidR="00EB1739">
        <w:rPr>
          <w:rFonts w:ascii="Garamond" w:eastAsia="Times New Roman" w:hAnsi="Garamond"/>
          <w:sz w:val="24"/>
          <w:szCs w:val="24"/>
          <w:lang w:val="en-US"/>
        </w:rPr>
        <w:t xml:space="preserve"> and the justifications for each Criterion applied confirm that a) the site does qualify for designation as internationally important, and b) each Criterion has been correctly applied.</w:t>
      </w:r>
    </w:p>
    <w:p w14:paraId="59C525F7" w14:textId="77777777" w:rsidR="00AA3A13" w:rsidRDefault="00AA3A13" w:rsidP="00386CA0">
      <w:pPr>
        <w:spacing w:after="0" w:line="240" w:lineRule="auto"/>
        <w:ind w:left="1134" w:hanging="567"/>
        <w:rPr>
          <w:rFonts w:ascii="Garamond" w:eastAsia="Times New Roman" w:hAnsi="Garamond"/>
          <w:sz w:val="24"/>
          <w:szCs w:val="24"/>
          <w:lang w:val="en-US"/>
        </w:rPr>
      </w:pPr>
    </w:p>
    <w:p w14:paraId="7B4E486C" w14:textId="77777777" w:rsidR="00EB1739" w:rsidRDefault="00784EC5" w:rsidP="00386CA0">
      <w:pPr>
        <w:spacing w:after="0" w:line="240" w:lineRule="auto"/>
        <w:ind w:left="567" w:hanging="567"/>
        <w:rPr>
          <w:rFonts w:ascii="Garamond" w:eastAsia="Times New Roman" w:hAnsi="Garamond"/>
          <w:sz w:val="24"/>
          <w:szCs w:val="24"/>
          <w:lang w:val="en-US"/>
        </w:rPr>
      </w:pPr>
      <w:r>
        <w:rPr>
          <w:rFonts w:ascii="Garamond" w:eastAsia="Times New Roman" w:hAnsi="Garamond"/>
          <w:sz w:val="24"/>
          <w:szCs w:val="24"/>
          <w:lang w:val="en-US"/>
        </w:rPr>
        <w:t>419</w:t>
      </w:r>
      <w:r w:rsidR="00EB1739">
        <w:rPr>
          <w:rFonts w:ascii="Garamond" w:eastAsia="Times New Roman" w:hAnsi="Garamond"/>
          <w:sz w:val="24"/>
          <w:szCs w:val="24"/>
          <w:lang w:val="en-US"/>
        </w:rPr>
        <w:t>.</w:t>
      </w:r>
      <w:r w:rsidR="00EB1739">
        <w:rPr>
          <w:rFonts w:ascii="Garamond" w:eastAsia="Times New Roman" w:hAnsi="Garamond"/>
          <w:sz w:val="24"/>
          <w:szCs w:val="24"/>
          <w:lang w:val="en-US"/>
        </w:rPr>
        <w:tab/>
        <w:t xml:space="preserve">Following this review, if the Secretariat identifies any problems with the format and content of the RIS (including maps), it discusses these with the </w:t>
      </w:r>
      <w:r w:rsidR="005B1F5E">
        <w:rPr>
          <w:rFonts w:ascii="Garamond" w:eastAsia="Times New Roman" w:hAnsi="Garamond"/>
          <w:sz w:val="24"/>
          <w:szCs w:val="24"/>
          <w:lang w:val="en-US"/>
        </w:rPr>
        <w:t>A</w:t>
      </w:r>
      <w:r w:rsidR="00EB1739">
        <w:rPr>
          <w:rFonts w:ascii="Garamond" w:eastAsia="Times New Roman" w:hAnsi="Garamond"/>
          <w:sz w:val="24"/>
          <w:szCs w:val="24"/>
          <w:lang w:val="en-US"/>
        </w:rPr>
        <w:t xml:space="preserve">dministrative Authority </w:t>
      </w:r>
      <w:r w:rsidR="005B1F5E">
        <w:rPr>
          <w:rFonts w:ascii="Garamond" w:eastAsia="Times New Roman" w:hAnsi="Garamond"/>
          <w:sz w:val="24"/>
          <w:szCs w:val="24"/>
          <w:lang w:val="en-US"/>
        </w:rPr>
        <w:t>in order</w:t>
      </w:r>
      <w:r w:rsidR="00EB1739">
        <w:rPr>
          <w:rFonts w:ascii="Garamond" w:eastAsia="Times New Roman" w:hAnsi="Garamond"/>
          <w:sz w:val="24"/>
          <w:szCs w:val="24"/>
          <w:lang w:val="en-US"/>
        </w:rPr>
        <w:t xml:space="preserve"> to agree and make any adjustments to the RIS for its finalization.</w:t>
      </w:r>
    </w:p>
    <w:p w14:paraId="053D5352" w14:textId="77777777" w:rsidR="00AA3A13" w:rsidRDefault="00AA3A13" w:rsidP="00386CA0">
      <w:pPr>
        <w:spacing w:after="0" w:line="240" w:lineRule="auto"/>
        <w:ind w:left="567" w:hanging="567"/>
        <w:rPr>
          <w:rFonts w:ascii="Garamond" w:eastAsia="Times New Roman" w:hAnsi="Garamond"/>
          <w:sz w:val="24"/>
          <w:szCs w:val="24"/>
          <w:lang w:val="en-US"/>
        </w:rPr>
      </w:pPr>
    </w:p>
    <w:p w14:paraId="1CB21C7A" w14:textId="77777777" w:rsidR="00EB1739" w:rsidRDefault="00784EC5" w:rsidP="00386CA0">
      <w:pPr>
        <w:spacing w:after="0" w:line="240" w:lineRule="auto"/>
        <w:ind w:left="567" w:hanging="567"/>
        <w:rPr>
          <w:rFonts w:ascii="Garamond" w:eastAsia="Times New Roman" w:hAnsi="Garamond"/>
          <w:sz w:val="24"/>
          <w:szCs w:val="24"/>
          <w:lang w:val="en-US"/>
        </w:rPr>
      </w:pPr>
      <w:r>
        <w:rPr>
          <w:rFonts w:ascii="Garamond" w:eastAsia="Times New Roman" w:hAnsi="Garamond"/>
          <w:sz w:val="24"/>
          <w:szCs w:val="24"/>
          <w:lang w:val="en-US"/>
        </w:rPr>
        <w:t>420</w:t>
      </w:r>
      <w:r w:rsidR="00EB1739">
        <w:rPr>
          <w:rFonts w:ascii="Garamond" w:eastAsia="Times New Roman" w:hAnsi="Garamond"/>
          <w:sz w:val="24"/>
          <w:szCs w:val="24"/>
          <w:lang w:val="en-US"/>
        </w:rPr>
        <w:t>.</w:t>
      </w:r>
      <w:r w:rsidR="00EB1739">
        <w:rPr>
          <w:rFonts w:ascii="Garamond" w:eastAsia="Times New Roman" w:hAnsi="Garamond"/>
          <w:sz w:val="24"/>
          <w:szCs w:val="24"/>
          <w:lang w:val="en-US"/>
        </w:rPr>
        <w:tab/>
        <w:t xml:space="preserve">Once the Secretariat confirms that the RIS meets the above requirements, the Secretary General approves the Site to be formally placed on </w:t>
      </w:r>
      <w:r w:rsidR="005B1F5E">
        <w:rPr>
          <w:rFonts w:ascii="Garamond" w:eastAsia="Times New Roman" w:hAnsi="Garamond"/>
          <w:sz w:val="24"/>
          <w:szCs w:val="24"/>
          <w:lang w:val="en-US"/>
        </w:rPr>
        <w:t>t</w:t>
      </w:r>
      <w:r w:rsidR="00EB1739">
        <w:rPr>
          <w:rFonts w:ascii="Garamond" w:eastAsia="Times New Roman" w:hAnsi="Garamond"/>
          <w:sz w:val="24"/>
          <w:szCs w:val="24"/>
          <w:lang w:val="en-US"/>
        </w:rPr>
        <w:t>he List of Wetlands of International Importance.</w:t>
      </w:r>
    </w:p>
    <w:p w14:paraId="77FB23D2" w14:textId="77777777" w:rsidR="00AA3A13" w:rsidRDefault="00AA3A13" w:rsidP="00386CA0">
      <w:pPr>
        <w:spacing w:after="0" w:line="240" w:lineRule="auto"/>
        <w:ind w:left="567" w:hanging="567"/>
        <w:rPr>
          <w:rFonts w:ascii="Garamond" w:eastAsia="Times New Roman" w:hAnsi="Garamond"/>
          <w:sz w:val="24"/>
          <w:szCs w:val="24"/>
          <w:lang w:val="en-US"/>
        </w:rPr>
      </w:pPr>
    </w:p>
    <w:p w14:paraId="789A35A2" w14:textId="77777777" w:rsidR="00EB1739" w:rsidRDefault="00784EC5" w:rsidP="00386CA0">
      <w:pPr>
        <w:spacing w:after="0" w:line="240" w:lineRule="auto"/>
        <w:ind w:left="567" w:hanging="567"/>
        <w:rPr>
          <w:rFonts w:ascii="Garamond" w:eastAsia="Times New Roman" w:hAnsi="Garamond"/>
          <w:sz w:val="24"/>
          <w:szCs w:val="24"/>
          <w:lang w:val="en-US"/>
        </w:rPr>
      </w:pPr>
      <w:r>
        <w:rPr>
          <w:rFonts w:ascii="Garamond" w:eastAsia="Times New Roman" w:hAnsi="Garamond"/>
          <w:sz w:val="24"/>
          <w:szCs w:val="24"/>
          <w:lang w:val="en-US"/>
        </w:rPr>
        <w:t>421</w:t>
      </w:r>
      <w:r w:rsidR="00EB1739">
        <w:rPr>
          <w:rFonts w:ascii="Garamond" w:eastAsia="Times New Roman" w:hAnsi="Garamond"/>
          <w:sz w:val="24"/>
          <w:szCs w:val="24"/>
          <w:lang w:val="en-US"/>
        </w:rPr>
        <w:t>.</w:t>
      </w:r>
      <w:r w:rsidR="00EB1739">
        <w:rPr>
          <w:rFonts w:ascii="Garamond" w:eastAsia="Times New Roman" w:hAnsi="Garamond"/>
          <w:sz w:val="24"/>
          <w:szCs w:val="24"/>
          <w:lang w:val="en-US"/>
        </w:rPr>
        <w:tab/>
        <w:t>With that approval confirmed the Secretariat then:</w:t>
      </w:r>
    </w:p>
    <w:p w14:paraId="4F087BEA" w14:textId="77777777" w:rsidR="00AA3A13" w:rsidRDefault="00AA3A13" w:rsidP="00386CA0">
      <w:pPr>
        <w:spacing w:after="0" w:line="240" w:lineRule="auto"/>
        <w:ind w:left="567" w:hanging="567"/>
        <w:rPr>
          <w:rFonts w:ascii="Garamond" w:eastAsia="Times New Roman" w:hAnsi="Garamond"/>
          <w:sz w:val="24"/>
          <w:szCs w:val="24"/>
          <w:lang w:val="en-US"/>
        </w:rPr>
      </w:pPr>
    </w:p>
    <w:p w14:paraId="1386A7C9" w14:textId="77777777" w:rsidR="00EB1739" w:rsidRDefault="00EB1739" w:rsidP="00386CA0">
      <w:pPr>
        <w:spacing w:after="0" w:line="240" w:lineRule="auto"/>
        <w:ind w:left="1134" w:hanging="567"/>
        <w:rPr>
          <w:rFonts w:ascii="Garamond" w:eastAsia="Times New Roman" w:hAnsi="Garamond"/>
          <w:sz w:val="24"/>
          <w:szCs w:val="24"/>
          <w:lang w:val="en-US"/>
        </w:rPr>
      </w:pPr>
      <w:r>
        <w:rPr>
          <w:rFonts w:ascii="Garamond" w:eastAsia="Times New Roman" w:hAnsi="Garamond"/>
          <w:sz w:val="24"/>
          <w:szCs w:val="24"/>
          <w:lang w:val="en-US"/>
        </w:rPr>
        <w:t>i</w:t>
      </w:r>
      <w:r w:rsidR="005B1F5E">
        <w:rPr>
          <w:rFonts w:ascii="Garamond" w:eastAsia="Times New Roman" w:hAnsi="Garamond"/>
          <w:sz w:val="24"/>
          <w:szCs w:val="24"/>
          <w:lang w:val="en-US"/>
        </w:rPr>
        <w:t>)</w:t>
      </w:r>
      <w:r>
        <w:rPr>
          <w:rFonts w:ascii="Garamond" w:eastAsia="Times New Roman" w:hAnsi="Garamond"/>
          <w:sz w:val="24"/>
          <w:szCs w:val="24"/>
          <w:lang w:val="en-US"/>
        </w:rPr>
        <w:tab/>
        <w:t xml:space="preserve">allocates a </w:t>
      </w:r>
      <w:r>
        <w:rPr>
          <w:rFonts w:ascii="Garamond" w:eastAsia="Times New Roman" w:hAnsi="Garamond"/>
          <w:i/>
          <w:sz w:val="24"/>
          <w:szCs w:val="24"/>
          <w:lang w:val="en-US"/>
        </w:rPr>
        <w:t>Ramsar Site number</w:t>
      </w:r>
      <w:r>
        <w:rPr>
          <w:rFonts w:ascii="Garamond" w:eastAsia="Times New Roman" w:hAnsi="Garamond"/>
          <w:sz w:val="24"/>
          <w:szCs w:val="24"/>
          <w:lang w:val="en-US"/>
        </w:rPr>
        <w:t xml:space="preserve"> to the </w:t>
      </w:r>
      <w:r w:rsidR="005B1F5E">
        <w:rPr>
          <w:rFonts w:ascii="Garamond" w:eastAsia="Times New Roman" w:hAnsi="Garamond"/>
          <w:sz w:val="24"/>
          <w:szCs w:val="24"/>
          <w:lang w:val="en-US"/>
        </w:rPr>
        <w:t>s</w:t>
      </w:r>
      <w:r>
        <w:rPr>
          <w:rFonts w:ascii="Garamond" w:eastAsia="Times New Roman" w:hAnsi="Garamond"/>
          <w:sz w:val="24"/>
          <w:szCs w:val="24"/>
          <w:lang w:val="en-US"/>
        </w:rPr>
        <w:t>ite</w:t>
      </w:r>
      <w:r w:rsidR="005B1F5E">
        <w:rPr>
          <w:rFonts w:ascii="Garamond" w:eastAsia="Times New Roman" w:hAnsi="Garamond"/>
          <w:sz w:val="24"/>
          <w:szCs w:val="24"/>
          <w:lang w:val="en-US"/>
        </w:rPr>
        <w:t xml:space="preserve"> (which is simply the numerical order in which sites have been added to the Ramsar List, regardless of formal designation dates (</w:t>
      </w:r>
      <w:r w:rsidR="005B1F5E" w:rsidRPr="005B1F5E">
        <w:rPr>
          <w:rFonts w:ascii="Garamond" w:eastAsia="Times New Roman" w:hAnsi="Garamond"/>
          <w:sz w:val="24"/>
          <w:szCs w:val="24"/>
          <w:lang w:val="en-US"/>
        </w:rPr>
        <w:t>www.ramsar.org/pdf/sitelist_order.pdf</w:t>
      </w:r>
      <w:r w:rsidR="005B1F5E">
        <w:rPr>
          <w:rFonts w:ascii="Garamond" w:eastAsia="Times New Roman" w:hAnsi="Garamond"/>
          <w:sz w:val="24"/>
          <w:szCs w:val="24"/>
          <w:lang w:val="en-US"/>
        </w:rPr>
        <w:t>))</w:t>
      </w:r>
      <w:r>
        <w:rPr>
          <w:rFonts w:ascii="Garamond" w:eastAsia="Times New Roman" w:hAnsi="Garamond"/>
          <w:sz w:val="24"/>
          <w:szCs w:val="24"/>
          <w:lang w:val="en-US"/>
        </w:rPr>
        <w:t>;</w:t>
      </w:r>
    </w:p>
    <w:p w14:paraId="2FDF9373" w14:textId="77777777" w:rsidR="00AA3A13" w:rsidRDefault="00AA3A13" w:rsidP="00386CA0">
      <w:pPr>
        <w:spacing w:after="0" w:line="240" w:lineRule="auto"/>
        <w:ind w:left="1134" w:hanging="567"/>
        <w:rPr>
          <w:rFonts w:ascii="Garamond" w:eastAsia="Times New Roman" w:hAnsi="Garamond"/>
          <w:sz w:val="24"/>
          <w:szCs w:val="24"/>
          <w:lang w:val="en-US"/>
        </w:rPr>
      </w:pPr>
    </w:p>
    <w:p w14:paraId="2F287CEB" w14:textId="77777777" w:rsidR="00EB1739" w:rsidRDefault="00EB1739" w:rsidP="00386CA0">
      <w:pPr>
        <w:spacing w:after="0" w:line="240" w:lineRule="auto"/>
        <w:ind w:left="1134" w:hanging="567"/>
        <w:rPr>
          <w:rFonts w:ascii="Garamond" w:eastAsia="Times New Roman" w:hAnsi="Garamond"/>
          <w:sz w:val="24"/>
          <w:szCs w:val="24"/>
          <w:lang w:val="en-US"/>
        </w:rPr>
      </w:pPr>
      <w:r>
        <w:rPr>
          <w:rFonts w:ascii="Garamond" w:eastAsia="Times New Roman" w:hAnsi="Garamond"/>
          <w:sz w:val="24"/>
          <w:szCs w:val="24"/>
          <w:lang w:val="en-US"/>
        </w:rPr>
        <w:t>ii</w:t>
      </w:r>
      <w:r w:rsidR="005B1F5E">
        <w:rPr>
          <w:rFonts w:ascii="Garamond" w:eastAsia="Times New Roman" w:hAnsi="Garamond"/>
          <w:sz w:val="24"/>
          <w:szCs w:val="24"/>
          <w:lang w:val="en-US"/>
        </w:rPr>
        <w:t>)</w:t>
      </w:r>
      <w:r>
        <w:rPr>
          <w:rFonts w:ascii="Garamond" w:eastAsia="Times New Roman" w:hAnsi="Garamond"/>
          <w:sz w:val="24"/>
          <w:szCs w:val="24"/>
          <w:lang w:val="en-US"/>
        </w:rPr>
        <w:tab/>
        <w:t xml:space="preserve">adds the Site to </w:t>
      </w:r>
      <w:r w:rsidR="005B1F5E">
        <w:rPr>
          <w:rFonts w:ascii="Garamond" w:eastAsia="Times New Roman" w:hAnsi="Garamond"/>
          <w:sz w:val="24"/>
          <w:szCs w:val="24"/>
          <w:lang w:val="en-US"/>
        </w:rPr>
        <w:t>the Ramsar</w:t>
      </w:r>
      <w:r w:rsidR="00AA3A13">
        <w:rPr>
          <w:rFonts w:ascii="Garamond" w:eastAsia="Times New Roman" w:hAnsi="Garamond"/>
          <w:sz w:val="24"/>
          <w:szCs w:val="24"/>
          <w:lang w:val="en-US"/>
        </w:rPr>
        <w:t xml:space="preserve"> List</w:t>
      </w:r>
      <w:r w:rsidR="005B1F5E">
        <w:rPr>
          <w:rFonts w:ascii="Garamond" w:eastAsia="Times New Roman" w:hAnsi="Garamond"/>
          <w:sz w:val="24"/>
          <w:szCs w:val="24"/>
          <w:lang w:val="en-US"/>
        </w:rPr>
        <w:t xml:space="preserve"> (</w:t>
      </w:r>
      <w:r w:rsidR="005B1F5E" w:rsidRPr="005B1F5E">
        <w:rPr>
          <w:rFonts w:ascii="Garamond" w:eastAsia="Times New Roman" w:hAnsi="Garamond"/>
          <w:sz w:val="24"/>
          <w:szCs w:val="24"/>
          <w:lang w:val="en-US"/>
        </w:rPr>
        <w:t>www.ramsar.org/pdf/sitelist.pdf</w:t>
      </w:r>
      <w:r w:rsidR="005B1F5E">
        <w:rPr>
          <w:rFonts w:ascii="Garamond" w:eastAsia="Times New Roman" w:hAnsi="Garamond"/>
          <w:sz w:val="24"/>
          <w:szCs w:val="24"/>
          <w:lang w:val="en-US"/>
        </w:rPr>
        <w:t>)</w:t>
      </w:r>
      <w:r w:rsidR="00AA3A13">
        <w:rPr>
          <w:rFonts w:ascii="Garamond" w:eastAsia="Times New Roman" w:hAnsi="Garamond"/>
          <w:sz w:val="24"/>
          <w:szCs w:val="24"/>
          <w:lang w:val="en-US"/>
        </w:rPr>
        <w:t xml:space="preserve">, along with a </w:t>
      </w:r>
      <w:r w:rsidR="005B1F5E">
        <w:rPr>
          <w:rFonts w:ascii="Garamond" w:eastAsia="Times New Roman" w:hAnsi="Garamond"/>
          <w:sz w:val="24"/>
          <w:szCs w:val="24"/>
          <w:lang w:val="en-US"/>
        </w:rPr>
        <w:t>brief</w:t>
      </w:r>
      <w:r w:rsidR="00AA3A13">
        <w:rPr>
          <w:rFonts w:ascii="Garamond" w:eastAsia="Times New Roman" w:hAnsi="Garamond"/>
          <w:sz w:val="24"/>
          <w:szCs w:val="24"/>
          <w:lang w:val="en-US"/>
        </w:rPr>
        <w:t xml:space="preserve"> summary text describing the </w:t>
      </w:r>
      <w:r w:rsidR="005B1F5E">
        <w:rPr>
          <w:rFonts w:ascii="Garamond" w:eastAsia="Times New Roman" w:hAnsi="Garamond"/>
          <w:sz w:val="24"/>
          <w:szCs w:val="24"/>
          <w:lang w:val="en-US"/>
        </w:rPr>
        <w:t>s</w:t>
      </w:r>
      <w:r w:rsidR="00AA3A13">
        <w:rPr>
          <w:rFonts w:ascii="Garamond" w:eastAsia="Times New Roman" w:hAnsi="Garamond"/>
          <w:sz w:val="24"/>
          <w:szCs w:val="24"/>
          <w:lang w:val="en-US"/>
        </w:rPr>
        <w:t>ite in the Annotated List</w:t>
      </w:r>
      <w:r w:rsidR="005B1F5E">
        <w:rPr>
          <w:rFonts w:ascii="Garamond" w:eastAsia="Times New Roman" w:hAnsi="Garamond"/>
          <w:sz w:val="24"/>
          <w:szCs w:val="24"/>
          <w:lang w:val="en-US"/>
        </w:rPr>
        <w:t xml:space="preserve"> (www.ramsar.org/anno-list)</w:t>
      </w:r>
      <w:r w:rsidR="00AA3A13">
        <w:rPr>
          <w:rFonts w:ascii="Garamond" w:eastAsia="Times New Roman" w:hAnsi="Garamond"/>
          <w:sz w:val="24"/>
          <w:szCs w:val="24"/>
          <w:lang w:val="en-US"/>
        </w:rPr>
        <w:t>;</w:t>
      </w:r>
    </w:p>
    <w:p w14:paraId="3F4D0A8E" w14:textId="77777777" w:rsidR="00AA3A13" w:rsidRDefault="00AA3A13" w:rsidP="00386CA0">
      <w:pPr>
        <w:spacing w:after="0" w:line="240" w:lineRule="auto"/>
        <w:ind w:left="1134" w:hanging="567"/>
        <w:rPr>
          <w:rFonts w:ascii="Garamond" w:eastAsia="Times New Roman" w:hAnsi="Garamond"/>
          <w:sz w:val="24"/>
          <w:szCs w:val="24"/>
          <w:lang w:val="en-US"/>
        </w:rPr>
      </w:pPr>
    </w:p>
    <w:p w14:paraId="099AB27F" w14:textId="77777777" w:rsidR="00AA3A13" w:rsidRDefault="00AA3A13" w:rsidP="00386CA0">
      <w:pPr>
        <w:spacing w:after="0" w:line="240" w:lineRule="auto"/>
        <w:ind w:left="1134" w:hanging="567"/>
        <w:rPr>
          <w:rFonts w:ascii="Garamond" w:eastAsia="Times New Roman" w:hAnsi="Garamond"/>
          <w:sz w:val="24"/>
          <w:szCs w:val="24"/>
          <w:lang w:val="en-US"/>
        </w:rPr>
      </w:pPr>
      <w:r>
        <w:rPr>
          <w:rFonts w:ascii="Garamond" w:eastAsia="Times New Roman" w:hAnsi="Garamond"/>
          <w:sz w:val="24"/>
          <w:szCs w:val="24"/>
          <w:lang w:val="en-US"/>
        </w:rPr>
        <w:t>iii</w:t>
      </w:r>
      <w:r w:rsidR="005B1F5E">
        <w:rPr>
          <w:rFonts w:ascii="Garamond" w:eastAsia="Times New Roman" w:hAnsi="Garamond"/>
          <w:sz w:val="24"/>
          <w:szCs w:val="24"/>
          <w:lang w:val="en-US"/>
        </w:rPr>
        <w:t>)</w:t>
      </w:r>
      <w:r>
        <w:rPr>
          <w:rFonts w:ascii="Garamond" w:eastAsia="Times New Roman" w:hAnsi="Garamond"/>
          <w:sz w:val="24"/>
          <w:szCs w:val="24"/>
          <w:lang w:val="en-US"/>
        </w:rPr>
        <w:tab/>
      </w:r>
      <w:r w:rsidR="005B1F5E">
        <w:rPr>
          <w:rFonts w:ascii="Garamond" w:eastAsia="Times New Roman" w:hAnsi="Garamond"/>
          <w:sz w:val="24"/>
          <w:szCs w:val="24"/>
          <w:lang w:val="en-US"/>
        </w:rPr>
        <w:t>post</w:t>
      </w:r>
      <w:r w:rsidR="00BD6C75">
        <w:rPr>
          <w:rFonts w:ascii="Garamond" w:eastAsia="Times New Roman" w:hAnsi="Garamond"/>
          <w:sz w:val="24"/>
          <w:szCs w:val="24"/>
          <w:lang w:val="en-US"/>
        </w:rPr>
        <w:t>s</w:t>
      </w:r>
      <w:r>
        <w:rPr>
          <w:rFonts w:ascii="Garamond" w:eastAsia="Times New Roman" w:hAnsi="Garamond"/>
          <w:sz w:val="24"/>
          <w:szCs w:val="24"/>
          <w:lang w:val="en-US"/>
        </w:rPr>
        <w:t xml:space="preserve"> this information </w:t>
      </w:r>
      <w:r w:rsidR="005B1F5E">
        <w:rPr>
          <w:rFonts w:ascii="Garamond" w:eastAsia="Times New Roman" w:hAnsi="Garamond"/>
          <w:sz w:val="24"/>
          <w:szCs w:val="24"/>
          <w:lang w:val="en-US"/>
        </w:rPr>
        <w:t>on</w:t>
      </w:r>
      <w:r>
        <w:rPr>
          <w:rFonts w:ascii="Garamond" w:eastAsia="Times New Roman" w:hAnsi="Garamond"/>
          <w:sz w:val="24"/>
          <w:szCs w:val="24"/>
          <w:lang w:val="en-US"/>
        </w:rPr>
        <w:t xml:space="preserve"> the Ramsar </w:t>
      </w:r>
      <w:r w:rsidR="005B1F5E">
        <w:rPr>
          <w:rFonts w:ascii="Garamond" w:eastAsia="Times New Roman" w:hAnsi="Garamond"/>
          <w:sz w:val="24"/>
          <w:szCs w:val="24"/>
          <w:lang w:val="en-US"/>
        </w:rPr>
        <w:t>w</w:t>
      </w:r>
      <w:r>
        <w:rPr>
          <w:rFonts w:ascii="Garamond" w:eastAsia="Times New Roman" w:hAnsi="Garamond"/>
          <w:sz w:val="24"/>
          <w:szCs w:val="24"/>
          <w:lang w:val="en-US"/>
        </w:rPr>
        <w:t xml:space="preserve">ebsite and announces the designation on the </w:t>
      </w:r>
      <w:r w:rsidR="005B1F5E">
        <w:rPr>
          <w:rFonts w:ascii="Garamond" w:eastAsia="Times New Roman" w:hAnsi="Garamond"/>
          <w:sz w:val="24"/>
          <w:szCs w:val="24"/>
          <w:lang w:val="en-US"/>
        </w:rPr>
        <w:t>w</w:t>
      </w:r>
      <w:r>
        <w:rPr>
          <w:rFonts w:ascii="Garamond" w:eastAsia="Times New Roman" w:hAnsi="Garamond"/>
          <w:sz w:val="24"/>
          <w:szCs w:val="24"/>
          <w:lang w:val="en-US"/>
        </w:rPr>
        <w:t>ebsite and Ramsar Forum and Exchange list-servers;</w:t>
      </w:r>
    </w:p>
    <w:p w14:paraId="0EBE5B80" w14:textId="77777777" w:rsidR="00AA3A13" w:rsidRDefault="00AA3A13" w:rsidP="00386CA0">
      <w:pPr>
        <w:spacing w:after="0" w:line="240" w:lineRule="auto"/>
        <w:ind w:left="1134" w:hanging="567"/>
        <w:rPr>
          <w:rFonts w:ascii="Garamond" w:eastAsia="Times New Roman" w:hAnsi="Garamond"/>
          <w:sz w:val="24"/>
          <w:szCs w:val="24"/>
          <w:lang w:val="en-US"/>
        </w:rPr>
      </w:pPr>
    </w:p>
    <w:p w14:paraId="37C8FB2B" w14:textId="77777777" w:rsidR="00AA3A13" w:rsidRDefault="00AA3A13" w:rsidP="00386CA0">
      <w:pPr>
        <w:spacing w:after="0" w:line="240" w:lineRule="auto"/>
        <w:ind w:left="1134" w:hanging="567"/>
        <w:rPr>
          <w:rFonts w:ascii="Garamond" w:eastAsia="Times New Roman" w:hAnsi="Garamond"/>
          <w:sz w:val="24"/>
          <w:szCs w:val="24"/>
          <w:lang w:val="en-US"/>
        </w:rPr>
      </w:pPr>
      <w:r>
        <w:rPr>
          <w:rFonts w:ascii="Garamond" w:eastAsia="Times New Roman" w:hAnsi="Garamond"/>
          <w:sz w:val="24"/>
          <w:szCs w:val="24"/>
          <w:lang w:val="en-US"/>
        </w:rPr>
        <w:t>iv</w:t>
      </w:r>
      <w:r w:rsidR="005B1F5E">
        <w:rPr>
          <w:rFonts w:ascii="Garamond" w:eastAsia="Times New Roman" w:hAnsi="Garamond"/>
          <w:sz w:val="24"/>
          <w:szCs w:val="24"/>
          <w:lang w:val="en-US"/>
        </w:rPr>
        <w:t>)</w:t>
      </w:r>
      <w:r>
        <w:rPr>
          <w:rFonts w:ascii="Garamond" w:eastAsia="Times New Roman" w:hAnsi="Garamond"/>
          <w:sz w:val="24"/>
          <w:szCs w:val="24"/>
          <w:lang w:val="en-US"/>
        </w:rPr>
        <w:tab/>
        <w:t xml:space="preserve">prepares an official letter of acknowledgement to the Administrative Authority and sends this along with a </w:t>
      </w:r>
      <w:r w:rsidR="005D0E1E">
        <w:rPr>
          <w:rFonts w:ascii="Garamond" w:eastAsia="Times New Roman" w:hAnsi="Garamond"/>
          <w:sz w:val="24"/>
          <w:szCs w:val="24"/>
          <w:lang w:val="en-US"/>
        </w:rPr>
        <w:t>“</w:t>
      </w:r>
      <w:r>
        <w:rPr>
          <w:rFonts w:ascii="Garamond" w:eastAsia="Times New Roman" w:hAnsi="Garamond"/>
          <w:sz w:val="24"/>
          <w:szCs w:val="24"/>
          <w:lang w:val="en-US"/>
        </w:rPr>
        <w:t>Ramsar Site Diploma</w:t>
      </w:r>
      <w:r w:rsidR="005D0E1E">
        <w:rPr>
          <w:rFonts w:ascii="Garamond" w:eastAsia="Times New Roman" w:hAnsi="Garamond"/>
          <w:sz w:val="24"/>
          <w:szCs w:val="24"/>
          <w:lang w:val="en-US"/>
        </w:rPr>
        <w:t>”</w:t>
      </w:r>
      <w:r>
        <w:rPr>
          <w:rFonts w:ascii="Garamond" w:eastAsia="Times New Roman" w:hAnsi="Garamond"/>
          <w:sz w:val="24"/>
          <w:szCs w:val="24"/>
          <w:lang w:val="en-US"/>
        </w:rPr>
        <w:t xml:space="preserve"> (or several copies if requested);</w:t>
      </w:r>
    </w:p>
    <w:p w14:paraId="345866E8" w14:textId="77777777" w:rsidR="00AA3A13" w:rsidRDefault="00AA3A13" w:rsidP="00386CA0">
      <w:pPr>
        <w:spacing w:after="0" w:line="240" w:lineRule="auto"/>
        <w:ind w:left="1134" w:hanging="567"/>
        <w:rPr>
          <w:rFonts w:ascii="Garamond" w:eastAsia="Times New Roman" w:hAnsi="Garamond"/>
          <w:sz w:val="24"/>
          <w:szCs w:val="24"/>
          <w:lang w:val="en-US"/>
        </w:rPr>
      </w:pPr>
    </w:p>
    <w:p w14:paraId="3E70944B" w14:textId="77777777" w:rsidR="00AA3A13" w:rsidRDefault="00AA3A13" w:rsidP="00386CA0">
      <w:pPr>
        <w:spacing w:after="0" w:line="240" w:lineRule="auto"/>
        <w:ind w:left="1134" w:hanging="567"/>
        <w:rPr>
          <w:rFonts w:ascii="Garamond" w:eastAsia="Times New Roman" w:hAnsi="Garamond"/>
          <w:sz w:val="24"/>
          <w:szCs w:val="24"/>
          <w:lang w:val="en-US"/>
        </w:rPr>
      </w:pPr>
      <w:r>
        <w:rPr>
          <w:rFonts w:ascii="Garamond" w:eastAsia="Times New Roman" w:hAnsi="Garamond"/>
          <w:sz w:val="24"/>
          <w:szCs w:val="24"/>
          <w:lang w:val="en-US"/>
        </w:rPr>
        <w:lastRenderedPageBreak/>
        <w:t>v</w:t>
      </w:r>
      <w:r w:rsidR="005B1F5E">
        <w:rPr>
          <w:rFonts w:ascii="Garamond" w:eastAsia="Times New Roman" w:hAnsi="Garamond"/>
          <w:sz w:val="24"/>
          <w:szCs w:val="24"/>
          <w:lang w:val="en-US"/>
        </w:rPr>
        <w:t>)</w:t>
      </w:r>
      <w:r>
        <w:rPr>
          <w:rFonts w:ascii="Garamond" w:eastAsia="Times New Roman" w:hAnsi="Garamond"/>
          <w:sz w:val="24"/>
          <w:szCs w:val="24"/>
          <w:lang w:val="en-US"/>
        </w:rPr>
        <w:tab/>
        <w:t>prepares and sends an official letter to the Ramsar Site manager identified by the AA in field 29 of the RIS;</w:t>
      </w:r>
    </w:p>
    <w:p w14:paraId="7FF5DC0E" w14:textId="77777777" w:rsidR="00AA3A13" w:rsidRDefault="00AA3A13" w:rsidP="00386CA0">
      <w:pPr>
        <w:spacing w:after="0" w:line="240" w:lineRule="auto"/>
        <w:ind w:left="1134" w:hanging="567"/>
        <w:rPr>
          <w:rFonts w:ascii="Garamond" w:eastAsia="Times New Roman" w:hAnsi="Garamond"/>
          <w:sz w:val="24"/>
          <w:szCs w:val="24"/>
          <w:lang w:val="en-US"/>
        </w:rPr>
      </w:pPr>
    </w:p>
    <w:p w14:paraId="16080AFC" w14:textId="77777777" w:rsidR="00AA3A13" w:rsidRDefault="00AA3A13" w:rsidP="00386CA0">
      <w:pPr>
        <w:spacing w:after="0" w:line="240" w:lineRule="auto"/>
        <w:ind w:left="1134" w:hanging="567"/>
        <w:rPr>
          <w:rFonts w:ascii="Garamond" w:eastAsia="Times New Roman" w:hAnsi="Garamond"/>
          <w:sz w:val="24"/>
          <w:szCs w:val="24"/>
          <w:lang w:val="en-US"/>
        </w:rPr>
      </w:pPr>
      <w:r>
        <w:rPr>
          <w:rFonts w:ascii="Garamond" w:eastAsia="Times New Roman" w:hAnsi="Garamond"/>
          <w:sz w:val="24"/>
          <w:szCs w:val="24"/>
          <w:lang w:val="en-US"/>
        </w:rPr>
        <w:t>vi</w:t>
      </w:r>
      <w:r w:rsidR="005B1F5E">
        <w:rPr>
          <w:rFonts w:ascii="Garamond" w:eastAsia="Times New Roman" w:hAnsi="Garamond"/>
          <w:sz w:val="24"/>
          <w:szCs w:val="24"/>
          <w:lang w:val="en-US"/>
        </w:rPr>
        <w:t>)</w:t>
      </w:r>
      <w:r>
        <w:rPr>
          <w:rFonts w:ascii="Garamond" w:eastAsia="Times New Roman" w:hAnsi="Garamond"/>
          <w:sz w:val="24"/>
          <w:szCs w:val="24"/>
          <w:lang w:val="en-US"/>
        </w:rPr>
        <w:tab/>
        <w:t>enters the data and information from the RIS into the Ramsar Sites Database;</w:t>
      </w:r>
      <w:r w:rsidR="005B1F5E">
        <w:rPr>
          <w:rFonts w:ascii="Garamond" w:eastAsia="Times New Roman" w:hAnsi="Garamond"/>
          <w:sz w:val="24"/>
          <w:szCs w:val="24"/>
          <w:lang w:val="en-US"/>
        </w:rPr>
        <w:t xml:space="preserve"> and</w:t>
      </w:r>
    </w:p>
    <w:p w14:paraId="4D9A2FCD" w14:textId="77777777" w:rsidR="00AA3A13" w:rsidRDefault="00AA3A13" w:rsidP="00386CA0">
      <w:pPr>
        <w:spacing w:after="0" w:line="240" w:lineRule="auto"/>
        <w:ind w:left="1134" w:hanging="567"/>
        <w:rPr>
          <w:rFonts w:ascii="Garamond" w:eastAsia="Times New Roman" w:hAnsi="Garamond"/>
          <w:sz w:val="24"/>
          <w:szCs w:val="24"/>
          <w:lang w:val="en-US"/>
        </w:rPr>
      </w:pPr>
    </w:p>
    <w:p w14:paraId="2F28A58A" w14:textId="77777777" w:rsidR="00AA3A13" w:rsidRPr="00EB1739" w:rsidRDefault="00AA3A13" w:rsidP="00386CA0">
      <w:pPr>
        <w:spacing w:after="0" w:line="240" w:lineRule="auto"/>
        <w:ind w:left="1134" w:hanging="567"/>
        <w:rPr>
          <w:rFonts w:ascii="Garamond" w:eastAsia="Times New Roman" w:hAnsi="Garamond"/>
          <w:sz w:val="24"/>
          <w:szCs w:val="24"/>
          <w:lang w:val="en-US"/>
        </w:rPr>
      </w:pPr>
      <w:r>
        <w:rPr>
          <w:rFonts w:ascii="Garamond" w:eastAsia="Times New Roman" w:hAnsi="Garamond"/>
          <w:sz w:val="24"/>
          <w:szCs w:val="24"/>
          <w:lang w:val="en-US"/>
        </w:rPr>
        <w:t>vii</w:t>
      </w:r>
      <w:r w:rsidR="005B1F5E">
        <w:rPr>
          <w:rFonts w:ascii="Garamond" w:eastAsia="Times New Roman" w:hAnsi="Garamond"/>
          <w:sz w:val="24"/>
          <w:szCs w:val="24"/>
          <w:lang w:val="en-US"/>
        </w:rPr>
        <w:t>)</w:t>
      </w:r>
      <w:r>
        <w:rPr>
          <w:rFonts w:ascii="Garamond" w:eastAsia="Times New Roman" w:hAnsi="Garamond"/>
          <w:sz w:val="24"/>
          <w:szCs w:val="24"/>
          <w:lang w:val="en-US"/>
        </w:rPr>
        <w:tab/>
        <w:t>sends the electronic RIS (including maps and any supplementary information provided by the AA) to Wetlands International for posting on the Ramsar Sites Inf</w:t>
      </w:r>
      <w:r w:rsidR="005B1F5E">
        <w:rPr>
          <w:rFonts w:ascii="Garamond" w:eastAsia="Times New Roman" w:hAnsi="Garamond"/>
          <w:sz w:val="24"/>
          <w:szCs w:val="24"/>
          <w:lang w:val="en-US"/>
        </w:rPr>
        <w:t>o</w:t>
      </w:r>
      <w:r>
        <w:rPr>
          <w:rFonts w:ascii="Garamond" w:eastAsia="Times New Roman" w:hAnsi="Garamond"/>
          <w:sz w:val="24"/>
          <w:szCs w:val="24"/>
          <w:lang w:val="en-US"/>
        </w:rPr>
        <w:t>rmation Service (RSIS) website.</w:t>
      </w:r>
    </w:p>
    <w:p w14:paraId="45635F59" w14:textId="77777777" w:rsidR="00FB4259" w:rsidRDefault="00FB4259" w:rsidP="00386CA0">
      <w:pPr>
        <w:spacing w:after="0" w:line="240" w:lineRule="auto"/>
        <w:ind w:left="567" w:hanging="567"/>
        <w:rPr>
          <w:rFonts w:ascii="Garamond" w:hAnsi="Garamond"/>
          <w:sz w:val="24"/>
          <w:szCs w:val="24"/>
        </w:rPr>
      </w:pPr>
    </w:p>
    <w:p w14:paraId="104DA65D" w14:textId="77777777" w:rsidR="00AA3A13" w:rsidRPr="00AA3A13" w:rsidRDefault="00784EC5" w:rsidP="00386CA0">
      <w:pPr>
        <w:spacing w:after="0" w:line="240" w:lineRule="auto"/>
        <w:ind w:left="567" w:hanging="567"/>
        <w:rPr>
          <w:rFonts w:ascii="Garamond" w:hAnsi="Garamond"/>
          <w:sz w:val="24"/>
          <w:szCs w:val="24"/>
        </w:rPr>
      </w:pPr>
      <w:r>
        <w:rPr>
          <w:rFonts w:ascii="Garamond" w:hAnsi="Garamond"/>
          <w:sz w:val="24"/>
          <w:szCs w:val="24"/>
        </w:rPr>
        <w:t>422</w:t>
      </w:r>
      <w:r w:rsidR="00AA3A13">
        <w:rPr>
          <w:rFonts w:ascii="Garamond" w:hAnsi="Garamond"/>
          <w:sz w:val="24"/>
          <w:szCs w:val="24"/>
        </w:rPr>
        <w:t>.</w:t>
      </w:r>
      <w:r w:rsidR="00AA3A13">
        <w:rPr>
          <w:rFonts w:ascii="Garamond" w:hAnsi="Garamond"/>
          <w:sz w:val="24"/>
          <w:szCs w:val="24"/>
        </w:rPr>
        <w:tab/>
        <w:t xml:space="preserve">Concerning </w:t>
      </w:r>
      <w:r w:rsidR="00AA3A13">
        <w:rPr>
          <w:rFonts w:ascii="Garamond" w:hAnsi="Garamond"/>
          <w:b/>
          <w:sz w:val="24"/>
          <w:szCs w:val="24"/>
        </w:rPr>
        <w:t>updates</w:t>
      </w:r>
      <w:r w:rsidR="00AA3A13">
        <w:rPr>
          <w:rFonts w:ascii="Garamond" w:hAnsi="Garamond"/>
          <w:sz w:val="24"/>
          <w:szCs w:val="24"/>
        </w:rPr>
        <w:t xml:space="preserve"> to existing Ramsar Sites, the Secretariat follows the same review procedures</w:t>
      </w:r>
      <w:r w:rsidR="008D08E3">
        <w:rPr>
          <w:rFonts w:ascii="Garamond" w:hAnsi="Garamond"/>
          <w:sz w:val="24"/>
          <w:szCs w:val="24"/>
        </w:rPr>
        <w:t xml:space="preserve"> for updated RISs</w:t>
      </w:r>
      <w:r w:rsidR="00AA3A13">
        <w:rPr>
          <w:rFonts w:ascii="Garamond" w:hAnsi="Garamond"/>
          <w:sz w:val="24"/>
          <w:szCs w:val="24"/>
        </w:rPr>
        <w:t xml:space="preserve">, but in addition checks that all RIS fields required specifically for updates </w:t>
      </w:r>
      <w:r w:rsidR="00ED2784">
        <w:rPr>
          <w:rFonts w:ascii="Garamond" w:hAnsi="Garamond"/>
          <w:sz w:val="24"/>
          <w:szCs w:val="24"/>
        </w:rPr>
        <w:t>have been correctly completed.</w:t>
      </w:r>
      <w:r w:rsidR="008D08E3">
        <w:rPr>
          <w:rFonts w:ascii="Garamond" w:hAnsi="Garamond"/>
          <w:sz w:val="24"/>
          <w:szCs w:val="24"/>
        </w:rPr>
        <w:t xml:space="preserve"> For updates</w:t>
      </w:r>
      <w:r w:rsidR="00BD6C75">
        <w:rPr>
          <w:rFonts w:ascii="Garamond" w:hAnsi="Garamond"/>
          <w:sz w:val="24"/>
          <w:szCs w:val="24"/>
        </w:rPr>
        <w:t>,</w:t>
      </w:r>
      <w:r w:rsidR="008D08E3">
        <w:rPr>
          <w:rFonts w:ascii="Garamond" w:hAnsi="Garamond"/>
          <w:sz w:val="24"/>
          <w:szCs w:val="24"/>
        </w:rPr>
        <w:t xml:space="preserve"> the Secretariat advise</w:t>
      </w:r>
      <w:r w:rsidR="001B62A0">
        <w:rPr>
          <w:rFonts w:ascii="Garamond" w:hAnsi="Garamond"/>
          <w:sz w:val="24"/>
          <w:szCs w:val="24"/>
        </w:rPr>
        <w:t>s</w:t>
      </w:r>
      <w:r w:rsidR="008D08E3">
        <w:rPr>
          <w:rFonts w:ascii="Garamond" w:hAnsi="Garamond"/>
          <w:sz w:val="24"/>
          <w:szCs w:val="24"/>
        </w:rPr>
        <w:t xml:space="preserve"> the AA and site manager by e</w:t>
      </w:r>
      <w:r w:rsidR="001B62A0">
        <w:rPr>
          <w:rFonts w:ascii="Garamond" w:hAnsi="Garamond"/>
          <w:sz w:val="24"/>
          <w:szCs w:val="24"/>
        </w:rPr>
        <w:t>-</w:t>
      </w:r>
      <w:r w:rsidR="008D08E3">
        <w:rPr>
          <w:rFonts w:ascii="Garamond" w:hAnsi="Garamond"/>
          <w:sz w:val="24"/>
          <w:szCs w:val="24"/>
        </w:rPr>
        <w:t>mail when the updated information has been added to the Ramsar List.</w:t>
      </w:r>
    </w:p>
    <w:p w14:paraId="0DF3E6C6" w14:textId="77777777" w:rsidR="00FB4259" w:rsidRDefault="00FB4259" w:rsidP="00386CA0">
      <w:pPr>
        <w:spacing w:after="0" w:line="240" w:lineRule="auto"/>
        <w:ind w:left="567" w:hanging="567"/>
        <w:rPr>
          <w:rFonts w:ascii="Garamond" w:hAnsi="Garamond"/>
          <w:sz w:val="24"/>
          <w:szCs w:val="24"/>
        </w:rPr>
      </w:pPr>
    </w:p>
    <w:p w14:paraId="60E8FB1E" w14:textId="77777777" w:rsidR="008D08E3" w:rsidRPr="00FB4259" w:rsidRDefault="008D08E3" w:rsidP="00386CA0">
      <w:pPr>
        <w:spacing w:after="0" w:line="240" w:lineRule="auto"/>
        <w:ind w:left="567" w:hanging="567"/>
        <w:rPr>
          <w:rFonts w:ascii="Garamond" w:hAnsi="Garamond"/>
          <w:b/>
          <w:sz w:val="24"/>
          <w:szCs w:val="24"/>
        </w:rPr>
      </w:pPr>
      <w:r>
        <w:rPr>
          <w:rFonts w:ascii="Garamond" w:hAnsi="Garamond"/>
          <w:b/>
          <w:sz w:val="24"/>
          <w:szCs w:val="24"/>
        </w:rPr>
        <w:t>9.3</w:t>
      </w:r>
      <w:r>
        <w:rPr>
          <w:rFonts w:ascii="Garamond" w:hAnsi="Garamond"/>
          <w:b/>
          <w:sz w:val="24"/>
          <w:szCs w:val="24"/>
        </w:rPr>
        <w:tab/>
        <w:t>Maintaining up-to-date and accessible information on Ramsar Sites</w:t>
      </w:r>
    </w:p>
    <w:p w14:paraId="64F688C9" w14:textId="77777777" w:rsidR="00FB4259" w:rsidRDefault="00FB4259" w:rsidP="00386CA0">
      <w:pPr>
        <w:spacing w:after="0" w:line="240" w:lineRule="auto"/>
        <w:ind w:left="567" w:hanging="567"/>
        <w:rPr>
          <w:rFonts w:ascii="Garamond" w:hAnsi="Garamond"/>
          <w:sz w:val="24"/>
          <w:szCs w:val="24"/>
        </w:rPr>
      </w:pPr>
    </w:p>
    <w:p w14:paraId="60EA6D85" w14:textId="77777777" w:rsidR="008D08E3" w:rsidRDefault="00784EC5" w:rsidP="00386CA0">
      <w:pPr>
        <w:spacing w:after="0" w:line="240" w:lineRule="auto"/>
        <w:ind w:left="567" w:hanging="567"/>
        <w:rPr>
          <w:rFonts w:ascii="Garamond" w:hAnsi="Garamond"/>
          <w:sz w:val="24"/>
          <w:szCs w:val="24"/>
        </w:rPr>
      </w:pPr>
      <w:r>
        <w:rPr>
          <w:rFonts w:ascii="Garamond" w:hAnsi="Garamond"/>
          <w:sz w:val="24"/>
          <w:szCs w:val="24"/>
        </w:rPr>
        <w:t>423</w:t>
      </w:r>
      <w:r w:rsidR="008D08E3">
        <w:rPr>
          <w:rFonts w:ascii="Garamond" w:hAnsi="Garamond"/>
          <w:sz w:val="24"/>
          <w:szCs w:val="24"/>
        </w:rPr>
        <w:t>.</w:t>
      </w:r>
      <w:r w:rsidR="008D08E3">
        <w:rPr>
          <w:rFonts w:ascii="Garamond" w:hAnsi="Garamond"/>
          <w:sz w:val="24"/>
          <w:szCs w:val="24"/>
        </w:rPr>
        <w:tab/>
        <w:t xml:space="preserve">The Ramsar Secretariat is the custodian of the official Ramsar Sites archive of RISs and </w:t>
      </w:r>
      <w:r w:rsidR="00DF3E59">
        <w:rPr>
          <w:rFonts w:ascii="Garamond" w:hAnsi="Garamond"/>
          <w:sz w:val="24"/>
          <w:szCs w:val="24"/>
        </w:rPr>
        <w:t xml:space="preserve">any </w:t>
      </w:r>
      <w:r w:rsidR="008D08E3">
        <w:rPr>
          <w:rFonts w:ascii="Garamond" w:hAnsi="Garamond"/>
          <w:sz w:val="24"/>
          <w:szCs w:val="24"/>
        </w:rPr>
        <w:t xml:space="preserve">supplementary information </w:t>
      </w:r>
      <w:r w:rsidR="00DF3E59">
        <w:rPr>
          <w:rFonts w:ascii="Garamond" w:hAnsi="Garamond"/>
          <w:sz w:val="24"/>
          <w:szCs w:val="24"/>
        </w:rPr>
        <w:t xml:space="preserve">on Ramsar Sites </w:t>
      </w:r>
      <w:r w:rsidR="008D08E3">
        <w:rPr>
          <w:rFonts w:ascii="Garamond" w:hAnsi="Garamond"/>
          <w:sz w:val="24"/>
          <w:szCs w:val="24"/>
        </w:rPr>
        <w:t>provided by Contracting Parties</w:t>
      </w:r>
      <w:r w:rsidR="00DF3E59">
        <w:rPr>
          <w:rFonts w:ascii="Garamond" w:hAnsi="Garamond"/>
          <w:sz w:val="24"/>
          <w:szCs w:val="24"/>
        </w:rPr>
        <w:t>, in both electronic and hard-copy formats.</w:t>
      </w:r>
    </w:p>
    <w:p w14:paraId="1C7873BD" w14:textId="77777777" w:rsidR="008D08E3" w:rsidRDefault="008D08E3" w:rsidP="00386CA0">
      <w:pPr>
        <w:spacing w:after="0" w:line="240" w:lineRule="auto"/>
        <w:ind w:left="567" w:hanging="567"/>
        <w:rPr>
          <w:rFonts w:ascii="Garamond" w:hAnsi="Garamond"/>
          <w:sz w:val="24"/>
          <w:szCs w:val="24"/>
        </w:rPr>
      </w:pPr>
    </w:p>
    <w:p w14:paraId="53FCED21" w14:textId="77777777" w:rsidR="00FB4259" w:rsidRDefault="00784EC5" w:rsidP="00386CA0">
      <w:pPr>
        <w:spacing w:after="0" w:line="240" w:lineRule="auto"/>
        <w:ind w:left="567" w:hanging="567"/>
        <w:rPr>
          <w:rFonts w:ascii="Garamond" w:hAnsi="Garamond"/>
          <w:sz w:val="24"/>
          <w:szCs w:val="24"/>
        </w:rPr>
      </w:pPr>
      <w:r>
        <w:rPr>
          <w:rFonts w:ascii="Garamond" w:hAnsi="Garamond"/>
          <w:sz w:val="24"/>
          <w:szCs w:val="24"/>
        </w:rPr>
        <w:t>424</w:t>
      </w:r>
      <w:r w:rsidR="00DF3E59">
        <w:rPr>
          <w:rFonts w:ascii="Garamond" w:hAnsi="Garamond"/>
          <w:sz w:val="24"/>
          <w:szCs w:val="24"/>
        </w:rPr>
        <w:t>.</w:t>
      </w:r>
      <w:r w:rsidR="00DF3E59">
        <w:rPr>
          <w:rFonts w:ascii="Garamond" w:hAnsi="Garamond"/>
          <w:sz w:val="24"/>
          <w:szCs w:val="24"/>
        </w:rPr>
        <w:tab/>
      </w:r>
      <w:r w:rsidR="008D08E3">
        <w:rPr>
          <w:rFonts w:ascii="Garamond" w:hAnsi="Garamond"/>
          <w:sz w:val="24"/>
          <w:szCs w:val="24"/>
        </w:rPr>
        <w:t xml:space="preserve">Under a longstanding arrangement decided by the Standing Committee, Wetlands International maintains and develops the </w:t>
      </w:r>
      <w:r w:rsidR="008D08E3">
        <w:rPr>
          <w:rFonts w:ascii="Garamond" w:hAnsi="Garamond"/>
          <w:i/>
          <w:sz w:val="24"/>
          <w:szCs w:val="24"/>
        </w:rPr>
        <w:t>Ramsar Sites Information Service</w:t>
      </w:r>
      <w:r w:rsidR="00DF3E59">
        <w:rPr>
          <w:rFonts w:ascii="Garamond" w:hAnsi="Garamond"/>
          <w:i/>
          <w:sz w:val="24"/>
          <w:szCs w:val="24"/>
        </w:rPr>
        <w:t xml:space="preserve"> (RSIS)</w:t>
      </w:r>
      <w:r w:rsidR="008D08E3">
        <w:rPr>
          <w:rFonts w:ascii="Garamond" w:hAnsi="Garamond"/>
          <w:i/>
          <w:sz w:val="24"/>
          <w:szCs w:val="24"/>
        </w:rPr>
        <w:t xml:space="preserve"> </w:t>
      </w:r>
      <w:r w:rsidR="008D08E3">
        <w:rPr>
          <w:rFonts w:ascii="Garamond" w:hAnsi="Garamond"/>
          <w:sz w:val="24"/>
          <w:szCs w:val="24"/>
        </w:rPr>
        <w:t>(</w:t>
      </w:r>
      <w:r w:rsidR="008D08E3" w:rsidRPr="001B62A0">
        <w:rPr>
          <w:rFonts w:ascii="Garamond" w:hAnsi="Garamond"/>
          <w:sz w:val="24"/>
          <w:szCs w:val="24"/>
        </w:rPr>
        <w:t>http://ramsar.wetlands.org/</w:t>
      </w:r>
      <w:r w:rsidR="008D08E3">
        <w:rPr>
          <w:rFonts w:ascii="Garamond" w:hAnsi="Garamond"/>
          <w:sz w:val="24"/>
          <w:szCs w:val="24"/>
        </w:rPr>
        <w:t>) under a contractual arrangement with the Secretariat.</w:t>
      </w:r>
    </w:p>
    <w:p w14:paraId="2921F22B" w14:textId="77777777" w:rsidR="00DF3E59" w:rsidRDefault="00DF3E59" w:rsidP="00386CA0">
      <w:pPr>
        <w:spacing w:after="0" w:line="240" w:lineRule="auto"/>
        <w:ind w:left="567" w:hanging="567"/>
        <w:rPr>
          <w:rFonts w:ascii="Garamond" w:hAnsi="Garamond"/>
          <w:sz w:val="24"/>
          <w:szCs w:val="24"/>
        </w:rPr>
      </w:pPr>
    </w:p>
    <w:p w14:paraId="165413AC" w14:textId="77777777" w:rsidR="00DF3E59" w:rsidRPr="008D08E3" w:rsidRDefault="00784EC5" w:rsidP="00386CA0">
      <w:pPr>
        <w:spacing w:after="0" w:line="240" w:lineRule="auto"/>
        <w:ind w:left="567" w:hanging="567"/>
        <w:rPr>
          <w:rFonts w:ascii="Garamond" w:hAnsi="Garamond"/>
          <w:sz w:val="24"/>
          <w:szCs w:val="24"/>
        </w:rPr>
      </w:pPr>
      <w:r>
        <w:rPr>
          <w:rFonts w:ascii="Garamond" w:hAnsi="Garamond"/>
          <w:sz w:val="24"/>
          <w:szCs w:val="24"/>
        </w:rPr>
        <w:t>425</w:t>
      </w:r>
      <w:r w:rsidR="00DF3E59">
        <w:rPr>
          <w:rFonts w:ascii="Garamond" w:hAnsi="Garamond"/>
          <w:sz w:val="24"/>
          <w:szCs w:val="24"/>
        </w:rPr>
        <w:t>.</w:t>
      </w:r>
      <w:r w:rsidR="00DF3E59">
        <w:rPr>
          <w:rFonts w:ascii="Garamond" w:hAnsi="Garamond"/>
          <w:sz w:val="24"/>
          <w:szCs w:val="24"/>
        </w:rPr>
        <w:tab/>
        <w:t xml:space="preserve">The RSIS provides </w:t>
      </w:r>
      <w:r w:rsidR="003F4680">
        <w:rPr>
          <w:rFonts w:ascii="Garamond" w:hAnsi="Garamond"/>
          <w:sz w:val="24"/>
          <w:szCs w:val="24"/>
        </w:rPr>
        <w:t>online</w:t>
      </w:r>
      <w:r w:rsidR="00DF3E59">
        <w:rPr>
          <w:rFonts w:ascii="Garamond" w:hAnsi="Garamond"/>
          <w:sz w:val="24"/>
          <w:szCs w:val="24"/>
        </w:rPr>
        <w:t xml:space="preserve"> access to the data and information on all designated Ramsar Sites. It includes the searchable Ramsar Sites Database, which holds coded information on designated sites; access to downloadable copies of RISs (including maps and supplementary information) and Annotated List summaries; </w:t>
      </w:r>
      <w:r w:rsidR="00B04D3C">
        <w:rPr>
          <w:rFonts w:ascii="Garamond" w:hAnsi="Garamond"/>
          <w:sz w:val="24"/>
          <w:szCs w:val="24"/>
        </w:rPr>
        <w:t xml:space="preserve">digital (shape-file) boundaries of </w:t>
      </w:r>
      <w:r w:rsidR="001B62A0">
        <w:rPr>
          <w:rFonts w:ascii="Garamond" w:hAnsi="Garamond"/>
          <w:sz w:val="24"/>
          <w:szCs w:val="24"/>
        </w:rPr>
        <w:t>s</w:t>
      </w:r>
      <w:r w:rsidR="00B04D3C">
        <w:rPr>
          <w:rFonts w:ascii="Garamond" w:hAnsi="Garamond"/>
          <w:sz w:val="24"/>
          <w:szCs w:val="24"/>
        </w:rPr>
        <w:t>ites</w:t>
      </w:r>
      <w:r w:rsidR="001B62A0">
        <w:rPr>
          <w:rFonts w:ascii="Garamond" w:hAnsi="Garamond"/>
          <w:sz w:val="24"/>
          <w:szCs w:val="24"/>
        </w:rPr>
        <w:t>, where available</w:t>
      </w:r>
      <w:r w:rsidR="00B04D3C">
        <w:rPr>
          <w:rFonts w:ascii="Garamond" w:hAnsi="Garamond"/>
          <w:sz w:val="24"/>
          <w:szCs w:val="24"/>
        </w:rPr>
        <w:t xml:space="preserve">; interactive maps and the facility to view and access the locations and </w:t>
      </w:r>
      <w:r w:rsidR="001B62A0">
        <w:rPr>
          <w:rFonts w:ascii="Garamond" w:hAnsi="Garamond"/>
          <w:sz w:val="24"/>
          <w:szCs w:val="24"/>
        </w:rPr>
        <w:t>s</w:t>
      </w:r>
      <w:r w:rsidR="00B04D3C">
        <w:rPr>
          <w:rFonts w:ascii="Garamond" w:hAnsi="Garamond"/>
          <w:sz w:val="24"/>
          <w:szCs w:val="24"/>
        </w:rPr>
        <w:t xml:space="preserve">ite information on the Google Earth platform; regularly updated summary Ramsar Site statistics; and a </w:t>
      </w:r>
      <w:r w:rsidR="005D0E1E">
        <w:rPr>
          <w:rFonts w:ascii="Garamond" w:hAnsi="Garamond"/>
          <w:sz w:val="24"/>
          <w:szCs w:val="24"/>
        </w:rPr>
        <w:t>‘</w:t>
      </w:r>
      <w:r w:rsidR="00B04D3C">
        <w:rPr>
          <w:rFonts w:ascii="Garamond" w:hAnsi="Garamond"/>
          <w:sz w:val="24"/>
          <w:szCs w:val="24"/>
        </w:rPr>
        <w:t>Tools for Parties</w:t>
      </w:r>
      <w:r w:rsidR="005D0E1E">
        <w:rPr>
          <w:rFonts w:ascii="Garamond" w:hAnsi="Garamond"/>
          <w:sz w:val="24"/>
          <w:szCs w:val="24"/>
        </w:rPr>
        <w:t>’</w:t>
      </w:r>
      <w:r w:rsidR="00B04D3C">
        <w:rPr>
          <w:rFonts w:ascii="Garamond" w:hAnsi="Garamond"/>
          <w:sz w:val="24"/>
          <w:szCs w:val="24"/>
        </w:rPr>
        <w:t xml:space="preserve"> section which provides links to a range </w:t>
      </w:r>
      <w:r w:rsidR="001B62A0">
        <w:rPr>
          <w:rFonts w:ascii="Garamond" w:hAnsi="Garamond"/>
          <w:sz w:val="24"/>
          <w:szCs w:val="24"/>
        </w:rPr>
        <w:t xml:space="preserve">of </w:t>
      </w:r>
      <w:r w:rsidR="00B04D3C">
        <w:rPr>
          <w:rFonts w:ascii="Garamond" w:hAnsi="Garamond"/>
          <w:sz w:val="24"/>
          <w:szCs w:val="24"/>
        </w:rPr>
        <w:t xml:space="preserve">reports and information </w:t>
      </w:r>
      <w:r w:rsidR="001B62A0">
        <w:rPr>
          <w:rFonts w:ascii="Garamond" w:hAnsi="Garamond"/>
          <w:sz w:val="24"/>
          <w:szCs w:val="24"/>
        </w:rPr>
        <w:t>helpful for</w:t>
      </w:r>
      <w:r w:rsidR="00B04D3C">
        <w:rPr>
          <w:rFonts w:ascii="Garamond" w:hAnsi="Garamond"/>
          <w:sz w:val="24"/>
          <w:szCs w:val="24"/>
        </w:rPr>
        <w:t xml:space="preserve"> supporting Parties</w:t>
      </w:r>
      <w:r w:rsidR="005D0E1E">
        <w:rPr>
          <w:rFonts w:ascii="Garamond" w:hAnsi="Garamond"/>
          <w:sz w:val="24"/>
          <w:szCs w:val="24"/>
        </w:rPr>
        <w:t>’</w:t>
      </w:r>
      <w:r w:rsidR="00B04D3C">
        <w:rPr>
          <w:rFonts w:ascii="Garamond" w:hAnsi="Garamond"/>
          <w:sz w:val="24"/>
          <w:szCs w:val="24"/>
        </w:rPr>
        <w:t xml:space="preserve"> identification, application of Criteria</w:t>
      </w:r>
      <w:r w:rsidR="001B62A0">
        <w:rPr>
          <w:rFonts w:ascii="Garamond" w:hAnsi="Garamond"/>
          <w:sz w:val="24"/>
          <w:szCs w:val="24"/>
        </w:rPr>
        <w:t>,</w:t>
      </w:r>
      <w:r w:rsidR="00B04D3C">
        <w:rPr>
          <w:rFonts w:ascii="Garamond" w:hAnsi="Garamond"/>
          <w:sz w:val="24"/>
          <w:szCs w:val="24"/>
        </w:rPr>
        <w:t xml:space="preserve"> and designation of Ramsar Sites.</w:t>
      </w:r>
    </w:p>
    <w:p w14:paraId="32835BDE" w14:textId="77777777" w:rsidR="005C6FE4" w:rsidRPr="00EF6A98" w:rsidRDefault="005C6FE4" w:rsidP="00386CA0">
      <w:pPr>
        <w:spacing w:after="0" w:line="240" w:lineRule="auto"/>
        <w:rPr>
          <w:rFonts w:ascii="Garamond" w:hAnsi="Garamond"/>
          <w:sz w:val="24"/>
          <w:szCs w:val="24"/>
        </w:rPr>
      </w:pPr>
    </w:p>
    <w:p w14:paraId="746817D5" w14:textId="77777777" w:rsidR="00397073" w:rsidRPr="007C3AEE" w:rsidRDefault="007C3AEE" w:rsidP="00386CA0">
      <w:pPr>
        <w:pStyle w:val="Heading1"/>
        <w:spacing w:before="0" w:after="0" w:line="240" w:lineRule="auto"/>
        <w:ind w:left="567" w:hanging="567"/>
        <w:rPr>
          <w:szCs w:val="28"/>
        </w:rPr>
      </w:pPr>
      <w:bookmarkStart w:id="106" w:name="_Toc301966911"/>
      <w:r>
        <w:rPr>
          <w:szCs w:val="28"/>
        </w:rPr>
        <w:t>10.</w:t>
      </w:r>
      <w:r>
        <w:rPr>
          <w:szCs w:val="28"/>
        </w:rPr>
        <w:tab/>
      </w:r>
      <w:r w:rsidR="002430E3" w:rsidRPr="007C3AEE">
        <w:rPr>
          <w:szCs w:val="28"/>
        </w:rPr>
        <w:t>References and further sources of information</w:t>
      </w:r>
      <w:bookmarkEnd w:id="106"/>
    </w:p>
    <w:p w14:paraId="58672B75" w14:textId="77777777" w:rsidR="00EF6A98" w:rsidRPr="00EF6A98" w:rsidRDefault="00EF6A98" w:rsidP="00386CA0">
      <w:pPr>
        <w:spacing w:after="0" w:line="240" w:lineRule="auto"/>
        <w:rPr>
          <w:rFonts w:ascii="Garamond" w:hAnsi="Garamond"/>
          <w:sz w:val="24"/>
          <w:szCs w:val="24"/>
        </w:rPr>
      </w:pPr>
    </w:p>
    <w:p w14:paraId="08FB02B2" w14:textId="77777777" w:rsidR="00EF6A98" w:rsidRPr="00EF6A98" w:rsidRDefault="00553DE3" w:rsidP="003F13AC">
      <w:pPr>
        <w:autoSpaceDE w:val="0"/>
        <w:autoSpaceDN w:val="0"/>
        <w:adjustRightInd w:val="0"/>
        <w:spacing w:after="0" w:line="240" w:lineRule="auto"/>
        <w:ind w:left="567" w:hanging="567"/>
        <w:rPr>
          <w:rFonts w:ascii="Garamond" w:hAnsi="Garamond" w:cs="FranklinGothic-Heavy"/>
          <w:sz w:val="24"/>
          <w:szCs w:val="24"/>
        </w:rPr>
      </w:pPr>
      <w:r w:rsidRPr="00EF6A98">
        <w:rPr>
          <w:rFonts w:ascii="Garamond" w:hAnsi="Garamond" w:cs="FranklinGothic-Book"/>
          <w:sz w:val="24"/>
          <w:szCs w:val="24"/>
        </w:rPr>
        <w:t>Abell, R., Thieme, M.L., Revenga, C., Bryer, M., Kottelat, M., Bogutskaya, N., Coad, B., Mandrak, N., Contreras Balderas, S., Bussing, W., Stiassny, M.L.J., Skelton, P., Allen, G.R., Unmack, P., Naseka, A., Ng, R., Sindorf, N., Robertson, J., Armjio, E., Higgins, J.V., Heibel, T.J.,</w:t>
      </w:r>
      <w:r w:rsidR="00897350" w:rsidRPr="00EF6A98">
        <w:rPr>
          <w:rFonts w:ascii="Garamond" w:hAnsi="Garamond" w:cs="FranklinGothic-Book"/>
          <w:sz w:val="24"/>
          <w:szCs w:val="24"/>
        </w:rPr>
        <w:t xml:space="preserve"> Wikramanayake, E., Olson, D.,</w:t>
      </w:r>
      <w:r w:rsidRPr="00EF6A98">
        <w:rPr>
          <w:rFonts w:ascii="Garamond" w:hAnsi="Garamond" w:cs="FranklinGothic-Book"/>
          <w:sz w:val="24"/>
          <w:szCs w:val="24"/>
        </w:rPr>
        <w:t xml:space="preserve"> López, H.L., Reis, R.E., Lundberg, J.G., Sabaj Pérez, M.H. &amp; Petry, P.</w:t>
      </w:r>
      <w:r w:rsidR="00686CB7" w:rsidRPr="00EF6A98">
        <w:rPr>
          <w:rFonts w:ascii="Garamond" w:hAnsi="Garamond" w:cs="FranklinGothic-Book"/>
          <w:sz w:val="24"/>
          <w:szCs w:val="24"/>
        </w:rPr>
        <w:t xml:space="preserve"> </w:t>
      </w:r>
      <w:r w:rsidRPr="00EF6A98">
        <w:rPr>
          <w:rFonts w:ascii="Garamond" w:hAnsi="Garamond" w:cs="FranklinGothic-Book"/>
          <w:sz w:val="24"/>
          <w:szCs w:val="24"/>
        </w:rPr>
        <w:t>2008.</w:t>
      </w:r>
      <w:r w:rsidR="00686CB7" w:rsidRPr="00EF6A98">
        <w:rPr>
          <w:rFonts w:ascii="Garamond" w:hAnsi="Garamond" w:cs="FranklinGothic-Book"/>
          <w:sz w:val="24"/>
          <w:szCs w:val="24"/>
        </w:rPr>
        <w:t xml:space="preserve"> </w:t>
      </w:r>
      <w:r w:rsidR="00627075" w:rsidRPr="00EF6A98">
        <w:rPr>
          <w:rFonts w:ascii="Garamond" w:hAnsi="Garamond" w:cs="FranklinGothic-Heavy"/>
          <w:bCs/>
          <w:sz w:val="24"/>
          <w:szCs w:val="24"/>
        </w:rPr>
        <w:t>Freshwater ecoregions of the world: a new map of biogeographic units for f</w:t>
      </w:r>
      <w:r w:rsidRPr="00EF6A98">
        <w:rPr>
          <w:rFonts w:ascii="Garamond" w:hAnsi="Garamond" w:cs="FranklinGothic-Heavy"/>
          <w:bCs/>
          <w:sz w:val="24"/>
          <w:szCs w:val="24"/>
        </w:rPr>
        <w:t>reshwater</w:t>
      </w:r>
      <w:r w:rsidR="00627075" w:rsidRPr="00EF6A98">
        <w:rPr>
          <w:rFonts w:ascii="Garamond" w:hAnsi="Garamond" w:cs="FranklinGothic-Heavy"/>
          <w:bCs/>
          <w:sz w:val="24"/>
          <w:szCs w:val="24"/>
        </w:rPr>
        <w:t xml:space="preserve"> biodiversity c</w:t>
      </w:r>
      <w:r w:rsidRPr="00EF6A98">
        <w:rPr>
          <w:rFonts w:ascii="Garamond" w:hAnsi="Garamond" w:cs="FranklinGothic-Heavy"/>
          <w:bCs/>
          <w:sz w:val="24"/>
          <w:szCs w:val="24"/>
        </w:rPr>
        <w:t>onservation.</w:t>
      </w:r>
      <w:r w:rsidR="00686CB7" w:rsidRPr="00EF6A98">
        <w:rPr>
          <w:rFonts w:ascii="Garamond" w:hAnsi="Garamond" w:cs="FranklinGothic-Heavy"/>
          <w:bCs/>
          <w:sz w:val="24"/>
          <w:szCs w:val="24"/>
        </w:rPr>
        <w:t xml:space="preserve"> </w:t>
      </w:r>
      <w:r w:rsidRPr="00EF6A98">
        <w:rPr>
          <w:rFonts w:ascii="Garamond" w:hAnsi="Garamond" w:cs="FranklinGothic-Heavy"/>
          <w:bCs/>
          <w:i/>
          <w:sz w:val="24"/>
          <w:szCs w:val="24"/>
        </w:rPr>
        <w:t xml:space="preserve">Bioscience </w:t>
      </w:r>
      <w:r w:rsidRPr="00EF6A98">
        <w:rPr>
          <w:rFonts w:ascii="Garamond" w:hAnsi="Garamond" w:cs="FranklinGothic-Heavy"/>
          <w:bCs/>
          <w:sz w:val="24"/>
          <w:szCs w:val="24"/>
        </w:rPr>
        <w:t>5: 403-414.</w:t>
      </w:r>
      <w:r w:rsidR="00686CB7" w:rsidRPr="00EF6A98">
        <w:rPr>
          <w:rFonts w:ascii="Garamond" w:hAnsi="Garamond" w:cs="FranklinGothic-Heavy"/>
          <w:bCs/>
          <w:sz w:val="24"/>
          <w:szCs w:val="24"/>
        </w:rPr>
        <w:t xml:space="preserve"> </w:t>
      </w:r>
      <w:r w:rsidRPr="00EF6A98">
        <w:rPr>
          <w:rFonts w:ascii="Garamond" w:hAnsi="Garamond" w:cs="Minion-Regular"/>
          <w:sz w:val="24"/>
          <w:szCs w:val="24"/>
        </w:rPr>
        <w:t>doi:10.1641/B580507</w:t>
      </w:r>
    </w:p>
    <w:p w14:paraId="20A31C51" w14:textId="77777777" w:rsidR="00EF6A98" w:rsidRPr="00EF6A98" w:rsidRDefault="00EF6A98" w:rsidP="003F13AC">
      <w:pPr>
        <w:autoSpaceDE w:val="0"/>
        <w:autoSpaceDN w:val="0"/>
        <w:adjustRightInd w:val="0"/>
        <w:spacing w:after="0" w:line="240" w:lineRule="auto"/>
        <w:ind w:left="567" w:hanging="567"/>
        <w:rPr>
          <w:rFonts w:ascii="Garamond" w:hAnsi="Garamond" w:cs="FranklinGothic-Heavy"/>
          <w:sz w:val="24"/>
          <w:szCs w:val="24"/>
        </w:rPr>
      </w:pPr>
    </w:p>
    <w:p w14:paraId="2C820500" w14:textId="77777777" w:rsidR="00104875" w:rsidRDefault="00104875" w:rsidP="003F13AC">
      <w:pPr>
        <w:spacing w:after="0" w:line="240" w:lineRule="auto"/>
        <w:ind w:left="567" w:hanging="567"/>
        <w:rPr>
          <w:rFonts w:ascii="Garamond" w:hAnsi="Garamond"/>
          <w:sz w:val="24"/>
          <w:szCs w:val="24"/>
          <w:lang w:val="en"/>
        </w:rPr>
      </w:pPr>
      <w:r>
        <w:rPr>
          <w:rFonts w:ascii="Garamond" w:hAnsi="Garamond"/>
          <w:sz w:val="24"/>
          <w:szCs w:val="24"/>
          <w:lang w:val="en"/>
        </w:rPr>
        <w:t xml:space="preserve">Anderson, S.  2002.  </w:t>
      </w:r>
      <w:r w:rsidRPr="00104875">
        <w:rPr>
          <w:rFonts w:ascii="Garamond" w:hAnsi="Garamond"/>
          <w:i/>
          <w:sz w:val="24"/>
          <w:szCs w:val="24"/>
          <w:lang w:val="en"/>
        </w:rPr>
        <w:t>Identifying Important Plan</w:t>
      </w:r>
      <w:r>
        <w:rPr>
          <w:rFonts w:ascii="Garamond" w:hAnsi="Garamond"/>
          <w:i/>
          <w:sz w:val="24"/>
          <w:szCs w:val="24"/>
          <w:lang w:val="en"/>
        </w:rPr>
        <w:t>t</w:t>
      </w:r>
      <w:r w:rsidRPr="00104875">
        <w:rPr>
          <w:rFonts w:ascii="Garamond" w:hAnsi="Garamond"/>
          <w:i/>
          <w:sz w:val="24"/>
          <w:szCs w:val="24"/>
          <w:lang w:val="en"/>
        </w:rPr>
        <w:t xml:space="preserve"> Areas</w:t>
      </w:r>
      <w:r>
        <w:rPr>
          <w:rFonts w:ascii="Garamond" w:hAnsi="Garamond"/>
          <w:sz w:val="24"/>
          <w:szCs w:val="24"/>
          <w:lang w:val="en"/>
        </w:rPr>
        <w:t>.  Plantlife International  51 pp.</w:t>
      </w:r>
    </w:p>
    <w:p w14:paraId="1306A5F9" w14:textId="77777777" w:rsidR="00104875" w:rsidRDefault="00104875" w:rsidP="003F13AC">
      <w:pPr>
        <w:spacing w:after="0" w:line="240" w:lineRule="auto"/>
        <w:ind w:left="567" w:hanging="567"/>
        <w:rPr>
          <w:rFonts w:ascii="Garamond" w:hAnsi="Garamond"/>
          <w:sz w:val="24"/>
          <w:szCs w:val="24"/>
          <w:lang w:val="en"/>
        </w:rPr>
      </w:pPr>
    </w:p>
    <w:p w14:paraId="0119F430" w14:textId="77777777" w:rsidR="00104875" w:rsidRDefault="00104875" w:rsidP="003F13AC">
      <w:pPr>
        <w:spacing w:after="0" w:line="240" w:lineRule="auto"/>
        <w:ind w:left="567" w:hanging="567"/>
        <w:rPr>
          <w:rFonts w:ascii="Garamond" w:hAnsi="Garamond"/>
          <w:sz w:val="24"/>
          <w:szCs w:val="24"/>
          <w:lang w:val="en"/>
        </w:rPr>
      </w:pPr>
      <w:r>
        <w:rPr>
          <w:rFonts w:ascii="Garamond" w:hAnsi="Garamond"/>
          <w:sz w:val="24"/>
          <w:szCs w:val="24"/>
          <w:lang w:val="en"/>
        </w:rPr>
        <w:t xml:space="preserve">Anderson, S., Kusik, T. &amp; Radford, E.  2005.  </w:t>
      </w:r>
      <w:r w:rsidRPr="00104875">
        <w:rPr>
          <w:rFonts w:ascii="Garamond" w:hAnsi="Garamond"/>
          <w:i/>
          <w:sz w:val="24"/>
          <w:szCs w:val="24"/>
          <w:lang w:val="en"/>
        </w:rPr>
        <w:t>Important Plant Areas in Central and eastern Europe: priority sites for plant conservation.</w:t>
      </w:r>
      <w:r>
        <w:rPr>
          <w:rFonts w:ascii="Garamond" w:hAnsi="Garamond"/>
          <w:sz w:val="24"/>
          <w:szCs w:val="24"/>
          <w:lang w:val="en"/>
        </w:rPr>
        <w:t xml:space="preserve">  Plantlife International, Salisbury, UK.</w:t>
      </w:r>
    </w:p>
    <w:p w14:paraId="5BB987CA" w14:textId="77777777" w:rsidR="00104875" w:rsidRDefault="00104875" w:rsidP="003F13AC">
      <w:pPr>
        <w:spacing w:after="0" w:line="240" w:lineRule="auto"/>
        <w:ind w:left="567" w:hanging="567"/>
        <w:rPr>
          <w:rFonts w:ascii="Garamond" w:hAnsi="Garamond"/>
          <w:sz w:val="24"/>
          <w:szCs w:val="24"/>
          <w:lang w:val="en"/>
        </w:rPr>
      </w:pPr>
    </w:p>
    <w:p w14:paraId="779B2C9E" w14:textId="77777777" w:rsidR="00EF6A98" w:rsidRPr="00EF6A98" w:rsidRDefault="00553DE3"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Bailey, R.G.</w:t>
      </w:r>
      <w:r w:rsidR="00686CB7" w:rsidRPr="00EF6A98">
        <w:rPr>
          <w:rFonts w:ascii="Garamond" w:hAnsi="Garamond"/>
          <w:sz w:val="24"/>
          <w:szCs w:val="24"/>
          <w:lang w:val="en"/>
        </w:rPr>
        <w:t xml:space="preserve"> </w:t>
      </w:r>
      <w:r w:rsidRPr="00EF6A98">
        <w:rPr>
          <w:rFonts w:ascii="Garamond" w:hAnsi="Garamond"/>
          <w:sz w:val="24"/>
          <w:szCs w:val="24"/>
          <w:lang w:val="en"/>
        </w:rPr>
        <w:t>1998.</w:t>
      </w:r>
      <w:r w:rsidR="00686CB7" w:rsidRPr="00EF6A98">
        <w:rPr>
          <w:rFonts w:ascii="Garamond" w:hAnsi="Garamond"/>
          <w:sz w:val="24"/>
          <w:szCs w:val="24"/>
          <w:lang w:val="en"/>
        </w:rPr>
        <w:t xml:space="preserve"> </w:t>
      </w:r>
      <w:r w:rsidRPr="00EF6A98">
        <w:rPr>
          <w:rFonts w:ascii="Garamond" w:hAnsi="Garamond"/>
          <w:i/>
          <w:sz w:val="24"/>
          <w:szCs w:val="24"/>
          <w:lang w:val="en"/>
        </w:rPr>
        <w:t>Ecoregions: the ecosystem geography of the oceans and continents</w:t>
      </w:r>
      <w:r w:rsidRPr="00EF6A98">
        <w:rPr>
          <w:rFonts w:ascii="Garamond" w:hAnsi="Garamond"/>
          <w:sz w:val="24"/>
          <w:szCs w:val="24"/>
          <w:lang w:val="en"/>
        </w:rPr>
        <w:t>. Springer-Verlag. New York. 176 pp.</w:t>
      </w:r>
      <w:r w:rsidR="00686CB7" w:rsidRPr="00EF6A98">
        <w:rPr>
          <w:rFonts w:ascii="Garamond" w:hAnsi="Garamond"/>
          <w:sz w:val="24"/>
          <w:szCs w:val="24"/>
          <w:lang w:val="en"/>
        </w:rPr>
        <w:t xml:space="preserve"> </w:t>
      </w:r>
    </w:p>
    <w:p w14:paraId="170BA5B5" w14:textId="77777777" w:rsidR="00EF6A98" w:rsidRPr="00EF6A98" w:rsidRDefault="00EF6A98" w:rsidP="003F13AC">
      <w:pPr>
        <w:spacing w:after="0" w:line="240" w:lineRule="auto"/>
        <w:ind w:left="567" w:hanging="567"/>
        <w:rPr>
          <w:rFonts w:ascii="Garamond" w:hAnsi="Garamond"/>
          <w:sz w:val="24"/>
          <w:szCs w:val="24"/>
          <w:lang w:val="en"/>
        </w:rPr>
      </w:pPr>
    </w:p>
    <w:p w14:paraId="34E0D16B" w14:textId="77777777" w:rsidR="00EF6A98" w:rsidRPr="00EF6A98" w:rsidRDefault="00E25ADA" w:rsidP="003F13AC">
      <w:pPr>
        <w:tabs>
          <w:tab w:val="left" w:pos="630"/>
          <w:tab w:val="left" w:pos="1350"/>
          <w:tab w:val="left" w:pos="1980"/>
          <w:tab w:val="left" w:pos="2250"/>
          <w:tab w:val="left" w:pos="3780"/>
          <w:tab w:val="right" w:pos="9000"/>
        </w:tabs>
        <w:spacing w:after="0" w:line="240" w:lineRule="auto"/>
        <w:ind w:left="567" w:hanging="567"/>
        <w:rPr>
          <w:rFonts w:ascii="Garamond" w:hAnsi="Garamond" w:cs="Arial"/>
          <w:bCs/>
          <w:sz w:val="24"/>
          <w:szCs w:val="24"/>
        </w:rPr>
      </w:pPr>
      <w:r w:rsidRPr="00EF6A98">
        <w:rPr>
          <w:rFonts w:ascii="Garamond" w:hAnsi="Garamond"/>
          <w:sz w:val="24"/>
          <w:szCs w:val="24"/>
          <w:lang w:val="en"/>
        </w:rPr>
        <w:t>Beck</w:t>
      </w:r>
      <w:r w:rsidRPr="00EF6A98">
        <w:rPr>
          <w:rFonts w:ascii="Garamond" w:hAnsi="Garamond" w:cs="Arial"/>
          <w:bCs/>
          <w:sz w:val="24"/>
          <w:szCs w:val="24"/>
        </w:rPr>
        <w:t>, M.W., Brumbaugh, R.D., Airoldi, L., Carranza, A., Coen, L.D., Crawford, C., Defeo, O., Edgar, G.</w:t>
      </w:r>
      <w:r w:rsidR="00474DF7" w:rsidRPr="00EF6A98">
        <w:rPr>
          <w:rFonts w:ascii="Garamond" w:hAnsi="Garamond" w:cs="Arial"/>
          <w:bCs/>
          <w:sz w:val="24"/>
          <w:szCs w:val="24"/>
        </w:rPr>
        <w:t>J.</w:t>
      </w:r>
      <w:r w:rsidRPr="00EF6A98">
        <w:rPr>
          <w:rFonts w:ascii="Garamond" w:hAnsi="Garamond" w:cs="Arial"/>
          <w:bCs/>
          <w:sz w:val="24"/>
          <w:szCs w:val="24"/>
        </w:rPr>
        <w:t>, Hancock, B., Kay, M.</w:t>
      </w:r>
      <w:r w:rsidR="00474DF7" w:rsidRPr="00EF6A98">
        <w:rPr>
          <w:rFonts w:ascii="Garamond" w:hAnsi="Garamond" w:cs="Arial"/>
          <w:bCs/>
          <w:sz w:val="24"/>
          <w:szCs w:val="24"/>
        </w:rPr>
        <w:t>C.</w:t>
      </w:r>
      <w:r w:rsidRPr="00EF6A98">
        <w:rPr>
          <w:rFonts w:ascii="Garamond" w:hAnsi="Garamond" w:cs="Arial"/>
          <w:bCs/>
          <w:sz w:val="24"/>
          <w:szCs w:val="24"/>
        </w:rPr>
        <w:t>, Lenihan, H.</w:t>
      </w:r>
      <w:r w:rsidR="00474DF7" w:rsidRPr="00EF6A98">
        <w:rPr>
          <w:rFonts w:ascii="Garamond" w:hAnsi="Garamond" w:cs="Arial"/>
          <w:bCs/>
          <w:sz w:val="24"/>
          <w:szCs w:val="24"/>
        </w:rPr>
        <w:t>S.</w:t>
      </w:r>
      <w:r w:rsidRPr="00EF6A98">
        <w:rPr>
          <w:rFonts w:ascii="Garamond" w:hAnsi="Garamond" w:cs="Arial"/>
          <w:bCs/>
          <w:sz w:val="24"/>
          <w:szCs w:val="24"/>
        </w:rPr>
        <w:t>, Lu</w:t>
      </w:r>
      <w:r w:rsidR="00474DF7" w:rsidRPr="00EF6A98">
        <w:rPr>
          <w:rFonts w:ascii="Garamond" w:hAnsi="Garamond" w:cs="Arial"/>
          <w:bCs/>
          <w:sz w:val="24"/>
          <w:szCs w:val="24"/>
        </w:rPr>
        <w:t xml:space="preserve">ckenbach, M.W., Toropova, C.L. &amp; </w:t>
      </w:r>
      <w:r w:rsidRPr="00EF6A98">
        <w:rPr>
          <w:rFonts w:ascii="Garamond" w:hAnsi="Garamond" w:cs="Arial"/>
          <w:bCs/>
          <w:sz w:val="24"/>
          <w:szCs w:val="24"/>
        </w:rPr>
        <w:t xml:space="preserve">Zhang, G. </w:t>
      </w:r>
      <w:r w:rsidR="00474DF7" w:rsidRPr="00EF6A98">
        <w:rPr>
          <w:rFonts w:ascii="Garamond" w:hAnsi="Garamond" w:cs="Arial"/>
          <w:bCs/>
          <w:sz w:val="24"/>
          <w:szCs w:val="24"/>
        </w:rPr>
        <w:t>&amp; Guo, X.</w:t>
      </w:r>
      <w:r w:rsidR="00686CB7" w:rsidRPr="00EF6A98">
        <w:rPr>
          <w:rFonts w:ascii="Garamond" w:hAnsi="Garamond" w:cs="Arial"/>
          <w:bCs/>
          <w:sz w:val="24"/>
          <w:szCs w:val="24"/>
        </w:rPr>
        <w:t xml:space="preserve"> </w:t>
      </w:r>
      <w:r w:rsidR="00474DF7" w:rsidRPr="00EF6A98">
        <w:rPr>
          <w:rFonts w:ascii="Garamond" w:hAnsi="Garamond" w:cs="Arial"/>
          <w:bCs/>
          <w:sz w:val="24"/>
          <w:szCs w:val="24"/>
        </w:rPr>
        <w:t>2011.</w:t>
      </w:r>
      <w:r w:rsidR="00686CB7" w:rsidRPr="00EF6A98">
        <w:rPr>
          <w:rFonts w:ascii="Garamond" w:hAnsi="Garamond" w:cs="Arial"/>
          <w:bCs/>
          <w:sz w:val="24"/>
          <w:szCs w:val="24"/>
        </w:rPr>
        <w:t xml:space="preserve"> </w:t>
      </w:r>
      <w:r w:rsidR="00474DF7" w:rsidRPr="00EF6A98">
        <w:rPr>
          <w:rFonts w:ascii="Garamond" w:hAnsi="Garamond" w:cs="Arial"/>
          <w:bCs/>
          <w:sz w:val="24"/>
          <w:szCs w:val="24"/>
        </w:rPr>
        <w:t>Oyster reefs at risk and recommendations for conservation, restoration, and management.</w:t>
      </w:r>
      <w:r w:rsidR="00686CB7" w:rsidRPr="00EF6A98">
        <w:rPr>
          <w:rFonts w:ascii="Garamond" w:hAnsi="Garamond" w:cs="Arial"/>
          <w:bCs/>
          <w:sz w:val="24"/>
          <w:szCs w:val="24"/>
        </w:rPr>
        <w:t xml:space="preserve"> </w:t>
      </w:r>
      <w:r w:rsidRPr="00EF6A98">
        <w:rPr>
          <w:rFonts w:ascii="Garamond" w:hAnsi="Garamond" w:cs="Arial"/>
          <w:bCs/>
          <w:i/>
          <w:sz w:val="24"/>
          <w:szCs w:val="24"/>
        </w:rPr>
        <w:t>Bioscience</w:t>
      </w:r>
      <w:r w:rsidRPr="00EF6A98">
        <w:rPr>
          <w:rFonts w:ascii="Garamond" w:hAnsi="Garamond" w:cs="Arial"/>
          <w:bCs/>
          <w:sz w:val="24"/>
          <w:szCs w:val="24"/>
        </w:rPr>
        <w:t xml:space="preserve"> </w:t>
      </w:r>
      <w:r w:rsidR="00474DF7" w:rsidRPr="00EF6A98">
        <w:rPr>
          <w:rFonts w:ascii="Garamond" w:hAnsi="Garamond" w:cs="Arial"/>
          <w:bCs/>
          <w:sz w:val="24"/>
          <w:szCs w:val="24"/>
        </w:rPr>
        <w:t>61(2):107-116.</w:t>
      </w:r>
    </w:p>
    <w:p w14:paraId="2FCEC658" w14:textId="77777777" w:rsidR="00EF6A98" w:rsidRPr="00EF6A98" w:rsidRDefault="00EF6A98" w:rsidP="003F13AC">
      <w:pPr>
        <w:tabs>
          <w:tab w:val="left" w:pos="630"/>
          <w:tab w:val="left" w:pos="1350"/>
          <w:tab w:val="left" w:pos="1980"/>
          <w:tab w:val="left" w:pos="2250"/>
          <w:tab w:val="left" w:pos="3780"/>
          <w:tab w:val="right" w:pos="9000"/>
        </w:tabs>
        <w:spacing w:after="0" w:line="240" w:lineRule="auto"/>
        <w:ind w:left="567" w:hanging="567"/>
        <w:rPr>
          <w:rFonts w:ascii="Garamond" w:hAnsi="Garamond" w:cs="Arial"/>
          <w:bCs/>
          <w:sz w:val="24"/>
          <w:szCs w:val="24"/>
        </w:rPr>
      </w:pPr>
    </w:p>
    <w:p w14:paraId="2A9BFAF5" w14:textId="77777777" w:rsidR="00EF6A98" w:rsidRPr="00EF6A98" w:rsidRDefault="00BB2A27" w:rsidP="003F13AC">
      <w:pPr>
        <w:tabs>
          <w:tab w:val="left" w:pos="630"/>
          <w:tab w:val="left" w:pos="1350"/>
          <w:tab w:val="left" w:pos="1980"/>
          <w:tab w:val="left" w:pos="2250"/>
          <w:tab w:val="left" w:pos="3780"/>
          <w:tab w:val="right" w:pos="9000"/>
        </w:tabs>
        <w:spacing w:after="0" w:line="240" w:lineRule="auto"/>
        <w:ind w:left="567" w:hanging="567"/>
        <w:rPr>
          <w:rFonts w:ascii="Garamond" w:hAnsi="Garamond"/>
          <w:sz w:val="24"/>
          <w:szCs w:val="24"/>
        </w:rPr>
      </w:pPr>
      <w:r w:rsidRPr="00EF6A98">
        <w:rPr>
          <w:rFonts w:ascii="Garamond" w:hAnsi="Garamond"/>
          <w:sz w:val="24"/>
          <w:szCs w:val="24"/>
        </w:rPr>
        <w:t>Boere, G.C. &amp; Stroud, D.A.</w:t>
      </w:r>
      <w:r w:rsidR="00686CB7" w:rsidRPr="00EF6A98">
        <w:rPr>
          <w:rFonts w:ascii="Garamond" w:hAnsi="Garamond"/>
          <w:sz w:val="24"/>
          <w:szCs w:val="24"/>
        </w:rPr>
        <w:t xml:space="preserve"> </w:t>
      </w:r>
      <w:r w:rsidRPr="00EF6A98">
        <w:rPr>
          <w:rFonts w:ascii="Garamond" w:hAnsi="Garamond"/>
          <w:sz w:val="24"/>
          <w:szCs w:val="24"/>
        </w:rPr>
        <w:t>(2006).</w:t>
      </w:r>
      <w:r w:rsidR="00686CB7" w:rsidRPr="00EF6A98">
        <w:rPr>
          <w:rFonts w:ascii="Garamond" w:hAnsi="Garamond"/>
          <w:sz w:val="24"/>
          <w:szCs w:val="24"/>
        </w:rPr>
        <w:t xml:space="preserve"> </w:t>
      </w:r>
      <w:r w:rsidRPr="00EF6A98">
        <w:rPr>
          <w:rFonts w:ascii="Garamond" w:hAnsi="Garamond"/>
          <w:sz w:val="24"/>
          <w:szCs w:val="24"/>
        </w:rPr>
        <w:t>The flyway concept: what it is and what it isn</w:t>
      </w:r>
      <w:r w:rsidR="005D0E1E">
        <w:rPr>
          <w:rFonts w:ascii="Garamond" w:hAnsi="Garamond"/>
          <w:sz w:val="24"/>
          <w:szCs w:val="24"/>
        </w:rPr>
        <w:t>’</w:t>
      </w:r>
      <w:r w:rsidRPr="00EF6A98">
        <w:rPr>
          <w:rFonts w:ascii="Garamond" w:hAnsi="Garamond"/>
          <w:sz w:val="24"/>
          <w:szCs w:val="24"/>
        </w:rPr>
        <w:t>t.</w:t>
      </w:r>
      <w:r w:rsidR="00686CB7" w:rsidRPr="00EF6A98">
        <w:rPr>
          <w:rFonts w:ascii="Garamond" w:hAnsi="Garamond"/>
          <w:sz w:val="24"/>
          <w:szCs w:val="24"/>
        </w:rPr>
        <w:t xml:space="preserve"> </w:t>
      </w:r>
      <w:r w:rsidRPr="00EF6A98">
        <w:rPr>
          <w:rFonts w:ascii="Garamond" w:hAnsi="Garamond"/>
          <w:i/>
          <w:sz w:val="24"/>
          <w:szCs w:val="24"/>
        </w:rPr>
        <w:t>Waterbirds around the world</w:t>
      </w:r>
      <w:r w:rsidRPr="00EF6A98">
        <w:rPr>
          <w:rFonts w:ascii="Garamond" w:hAnsi="Garamond"/>
          <w:sz w:val="24"/>
          <w:szCs w:val="24"/>
        </w:rPr>
        <w:t>.</w:t>
      </w:r>
      <w:r w:rsidR="00686CB7" w:rsidRPr="00EF6A98">
        <w:rPr>
          <w:rFonts w:ascii="Garamond" w:hAnsi="Garamond"/>
          <w:sz w:val="24"/>
          <w:szCs w:val="24"/>
        </w:rPr>
        <w:t xml:space="preserve"> </w:t>
      </w:r>
      <w:r w:rsidRPr="00EF6A98">
        <w:rPr>
          <w:rFonts w:ascii="Garamond" w:hAnsi="Garamond"/>
          <w:sz w:val="24"/>
          <w:szCs w:val="24"/>
        </w:rPr>
        <w:t>Eds. G.C. Boere, C.A. Galbraith &amp; D.A. Stroud.</w:t>
      </w:r>
      <w:r w:rsidR="00686CB7" w:rsidRPr="00EF6A98">
        <w:rPr>
          <w:rFonts w:ascii="Garamond" w:hAnsi="Garamond"/>
          <w:sz w:val="24"/>
          <w:szCs w:val="24"/>
        </w:rPr>
        <w:t xml:space="preserve"> </w:t>
      </w:r>
      <w:r w:rsidRPr="00EF6A98">
        <w:rPr>
          <w:rFonts w:ascii="Garamond" w:hAnsi="Garamond"/>
          <w:sz w:val="24"/>
          <w:szCs w:val="24"/>
        </w:rPr>
        <w:t>The Stationery Office, Edinburgh, UK.</w:t>
      </w:r>
      <w:r w:rsidR="00686CB7" w:rsidRPr="00EF6A98">
        <w:rPr>
          <w:rFonts w:ascii="Garamond" w:hAnsi="Garamond"/>
          <w:sz w:val="24"/>
          <w:szCs w:val="24"/>
        </w:rPr>
        <w:t xml:space="preserve"> </w:t>
      </w:r>
      <w:r w:rsidRPr="00EF6A98">
        <w:rPr>
          <w:rFonts w:ascii="Garamond" w:hAnsi="Garamond"/>
          <w:sz w:val="24"/>
          <w:szCs w:val="24"/>
        </w:rPr>
        <w:t>Pp. 40-49.</w:t>
      </w:r>
      <w:r w:rsidR="00686CB7" w:rsidRPr="00EF6A98">
        <w:rPr>
          <w:rFonts w:ascii="Garamond" w:hAnsi="Garamond"/>
          <w:sz w:val="24"/>
          <w:szCs w:val="24"/>
        </w:rPr>
        <w:t xml:space="preserve"> </w:t>
      </w:r>
      <w:r w:rsidR="004A4B35" w:rsidRPr="00EF6A98">
        <w:rPr>
          <w:rFonts w:ascii="Garamond" w:hAnsi="Garamond"/>
          <w:sz w:val="24"/>
          <w:szCs w:val="24"/>
        </w:rPr>
        <w:t>(Available at:</w:t>
      </w:r>
      <w:r w:rsidR="00B369EB" w:rsidRPr="00B369EB">
        <w:t xml:space="preserve"> </w:t>
      </w:r>
      <w:r w:rsidR="00B369EB" w:rsidRPr="00B369EB">
        <w:rPr>
          <w:rFonts w:ascii="Garamond" w:hAnsi="Garamond"/>
          <w:sz w:val="24"/>
          <w:szCs w:val="24"/>
        </w:rPr>
        <w:t>jncc.defra.gov.uk/PDF/pub07_waterbirds</w:t>
      </w:r>
      <w:r w:rsidR="00B369EB">
        <w:rPr>
          <w:rFonts w:ascii="Garamond" w:hAnsi="Garamond"/>
          <w:sz w:val="24"/>
          <w:szCs w:val="24"/>
        </w:rPr>
        <w:t xml:space="preserve"> </w:t>
      </w:r>
      <w:r w:rsidR="00B369EB" w:rsidRPr="00B369EB">
        <w:rPr>
          <w:rFonts w:ascii="Garamond" w:hAnsi="Garamond"/>
          <w:sz w:val="24"/>
          <w:szCs w:val="24"/>
        </w:rPr>
        <w:t>_part1_flywayconcept.pdf</w:t>
      </w:r>
      <w:r w:rsidR="004A4B35" w:rsidRPr="00EF6A98">
        <w:rPr>
          <w:rFonts w:ascii="Garamond" w:hAnsi="Garamond"/>
          <w:sz w:val="24"/>
          <w:szCs w:val="24"/>
        </w:rPr>
        <w:t xml:space="preserve">). </w:t>
      </w:r>
    </w:p>
    <w:p w14:paraId="3CF74C71" w14:textId="77777777" w:rsidR="00EF6A98" w:rsidRPr="00EF6A98" w:rsidRDefault="00EF6A98" w:rsidP="003F13AC">
      <w:pPr>
        <w:tabs>
          <w:tab w:val="left" w:pos="630"/>
          <w:tab w:val="left" w:pos="1350"/>
          <w:tab w:val="left" w:pos="1980"/>
          <w:tab w:val="left" w:pos="2250"/>
          <w:tab w:val="left" w:pos="3780"/>
          <w:tab w:val="right" w:pos="9000"/>
        </w:tabs>
        <w:spacing w:after="0" w:line="240" w:lineRule="auto"/>
        <w:ind w:left="567" w:hanging="567"/>
        <w:rPr>
          <w:rFonts w:ascii="Garamond" w:hAnsi="Garamond"/>
          <w:sz w:val="24"/>
          <w:szCs w:val="24"/>
        </w:rPr>
      </w:pPr>
    </w:p>
    <w:p w14:paraId="763C50CE" w14:textId="77777777" w:rsidR="00EF6A98" w:rsidRPr="00EF6A98" w:rsidRDefault="00E25ADA" w:rsidP="003F13AC">
      <w:pPr>
        <w:spacing w:after="0" w:line="240" w:lineRule="auto"/>
        <w:ind w:left="567" w:hanging="567"/>
        <w:rPr>
          <w:rFonts w:ascii="Garamond" w:hAnsi="Garamond"/>
          <w:sz w:val="24"/>
          <w:szCs w:val="24"/>
          <w:lang w:val="en"/>
        </w:rPr>
      </w:pPr>
      <w:r w:rsidRPr="008142E2">
        <w:rPr>
          <w:rFonts w:ascii="Garamond" w:hAnsi="Garamond"/>
          <w:sz w:val="24"/>
          <w:szCs w:val="24"/>
          <w:lang w:val="es-ES"/>
        </w:rPr>
        <w:t>Cerco, C.F. &amp; Noel, M.R.</w:t>
      </w:r>
      <w:r w:rsidR="00686CB7" w:rsidRPr="008142E2">
        <w:rPr>
          <w:rFonts w:ascii="Garamond" w:hAnsi="Garamond"/>
          <w:sz w:val="24"/>
          <w:szCs w:val="24"/>
          <w:lang w:val="es-ES"/>
        </w:rPr>
        <w:t xml:space="preserve"> </w:t>
      </w:r>
      <w:r w:rsidRPr="008142E2">
        <w:rPr>
          <w:rFonts w:ascii="Garamond" w:hAnsi="Garamond"/>
          <w:sz w:val="24"/>
          <w:szCs w:val="24"/>
          <w:lang w:val="es-ES"/>
        </w:rPr>
        <w:t>2007.</w:t>
      </w:r>
      <w:r w:rsidR="00686CB7" w:rsidRPr="008142E2">
        <w:rPr>
          <w:rFonts w:ascii="Garamond" w:hAnsi="Garamond"/>
          <w:sz w:val="24"/>
          <w:szCs w:val="24"/>
          <w:lang w:val="es-ES"/>
        </w:rPr>
        <w:t xml:space="preserve"> </w:t>
      </w:r>
      <w:r w:rsidRPr="00EF6A98">
        <w:rPr>
          <w:rFonts w:ascii="Garamond" w:hAnsi="Garamond"/>
          <w:sz w:val="24"/>
          <w:szCs w:val="24"/>
          <w:lang w:val="en"/>
        </w:rPr>
        <w:t>Can oyster restoration reverse cultural eutrophication in Chesapeake Bay?</w:t>
      </w:r>
      <w:r w:rsidR="00686CB7" w:rsidRPr="00EF6A98">
        <w:rPr>
          <w:rFonts w:ascii="Garamond" w:hAnsi="Garamond"/>
          <w:sz w:val="24"/>
          <w:szCs w:val="24"/>
          <w:lang w:val="en"/>
        </w:rPr>
        <w:t xml:space="preserve"> </w:t>
      </w:r>
      <w:r w:rsidRPr="00EF6A98">
        <w:rPr>
          <w:rFonts w:ascii="Garamond" w:hAnsi="Garamond"/>
          <w:i/>
          <w:sz w:val="24"/>
          <w:szCs w:val="24"/>
          <w:lang w:val="en"/>
        </w:rPr>
        <w:t>Estuaries and Coasts</w:t>
      </w:r>
      <w:r w:rsidRPr="00EF6A98">
        <w:rPr>
          <w:rFonts w:ascii="Garamond" w:hAnsi="Garamond"/>
          <w:sz w:val="24"/>
          <w:szCs w:val="24"/>
          <w:lang w:val="en"/>
        </w:rPr>
        <w:t xml:space="preserve"> 30: 331-343.</w:t>
      </w:r>
    </w:p>
    <w:p w14:paraId="02F4F32A" w14:textId="77777777" w:rsidR="00EF6A98" w:rsidRPr="00EF6A98" w:rsidRDefault="00EF6A98" w:rsidP="003F13AC">
      <w:pPr>
        <w:spacing w:after="0" w:line="240" w:lineRule="auto"/>
        <w:ind w:left="567" w:hanging="567"/>
        <w:rPr>
          <w:rFonts w:ascii="Garamond" w:hAnsi="Garamond"/>
          <w:sz w:val="24"/>
          <w:szCs w:val="24"/>
          <w:lang w:val="en"/>
        </w:rPr>
      </w:pPr>
    </w:p>
    <w:p w14:paraId="0A213D58" w14:textId="77777777" w:rsidR="00EF6A98" w:rsidRPr="00EF6A98" w:rsidRDefault="00E25ADA"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Coen, L.D., Brumbaugh, R.D., Bushek, D., Grizzle, R., Luckenbach, M.W., Posey, M.H., Powers, S.P. &amp; Tolley, S.G.</w:t>
      </w:r>
      <w:r w:rsidR="00686CB7" w:rsidRPr="00EF6A98">
        <w:rPr>
          <w:rFonts w:ascii="Garamond" w:hAnsi="Garamond"/>
          <w:sz w:val="24"/>
          <w:szCs w:val="24"/>
          <w:lang w:val="en"/>
        </w:rPr>
        <w:t xml:space="preserve"> </w:t>
      </w:r>
      <w:r w:rsidRPr="00EF6A98">
        <w:rPr>
          <w:rFonts w:ascii="Garamond" w:hAnsi="Garamond"/>
          <w:sz w:val="24"/>
          <w:szCs w:val="24"/>
          <w:lang w:val="en"/>
        </w:rPr>
        <w:t>2007.</w:t>
      </w:r>
      <w:r w:rsidR="00686CB7" w:rsidRPr="00EF6A98">
        <w:rPr>
          <w:rFonts w:ascii="Garamond" w:hAnsi="Garamond"/>
          <w:sz w:val="24"/>
          <w:szCs w:val="24"/>
          <w:lang w:val="en"/>
        </w:rPr>
        <w:t xml:space="preserve"> </w:t>
      </w:r>
      <w:r w:rsidRPr="00EF6A98">
        <w:rPr>
          <w:rFonts w:ascii="Garamond" w:hAnsi="Garamond"/>
          <w:sz w:val="24"/>
          <w:szCs w:val="24"/>
          <w:lang w:val="en"/>
        </w:rPr>
        <w:t>Ecosystem services related to oyster restoration.</w:t>
      </w:r>
      <w:r w:rsidR="00686CB7" w:rsidRPr="00EF6A98">
        <w:rPr>
          <w:rFonts w:ascii="Garamond" w:hAnsi="Garamond"/>
          <w:sz w:val="24"/>
          <w:szCs w:val="24"/>
          <w:lang w:val="en"/>
        </w:rPr>
        <w:t xml:space="preserve"> </w:t>
      </w:r>
      <w:r w:rsidRPr="00EF6A98">
        <w:rPr>
          <w:rFonts w:ascii="Garamond" w:hAnsi="Garamond"/>
          <w:i/>
          <w:sz w:val="24"/>
          <w:szCs w:val="24"/>
          <w:lang w:val="en"/>
        </w:rPr>
        <w:t>Marine Ecology Progress Series</w:t>
      </w:r>
      <w:r w:rsidRPr="00EF6A98">
        <w:rPr>
          <w:rFonts w:ascii="Garamond" w:hAnsi="Garamond"/>
          <w:sz w:val="24"/>
          <w:szCs w:val="24"/>
          <w:lang w:val="en"/>
        </w:rPr>
        <w:t xml:space="preserve"> 341: 303-307.</w:t>
      </w:r>
    </w:p>
    <w:p w14:paraId="383B1D75" w14:textId="77777777" w:rsidR="00EF6A98" w:rsidRPr="00EF6A98" w:rsidRDefault="00EF6A98" w:rsidP="003F13AC">
      <w:pPr>
        <w:spacing w:after="0" w:line="240" w:lineRule="auto"/>
        <w:ind w:left="567" w:hanging="567"/>
        <w:rPr>
          <w:rFonts w:ascii="Garamond" w:hAnsi="Garamond"/>
          <w:sz w:val="24"/>
          <w:szCs w:val="24"/>
          <w:lang w:val="en"/>
        </w:rPr>
      </w:pPr>
    </w:p>
    <w:p w14:paraId="4EE5DCB9" w14:textId="77777777" w:rsidR="00EF6A98" w:rsidRPr="00EF6A98" w:rsidRDefault="00E25ADA"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Dame, R.F.</w:t>
      </w:r>
      <w:r w:rsidR="00686CB7" w:rsidRPr="00EF6A98">
        <w:rPr>
          <w:rFonts w:ascii="Garamond" w:hAnsi="Garamond"/>
          <w:sz w:val="24"/>
          <w:szCs w:val="24"/>
          <w:lang w:val="en"/>
        </w:rPr>
        <w:t xml:space="preserve"> </w:t>
      </w:r>
      <w:r w:rsidRPr="00EF6A98">
        <w:rPr>
          <w:rFonts w:ascii="Garamond" w:hAnsi="Garamond"/>
          <w:sz w:val="24"/>
          <w:szCs w:val="24"/>
          <w:lang w:val="en"/>
        </w:rPr>
        <w:t>1996.</w:t>
      </w:r>
      <w:r w:rsidR="00686CB7" w:rsidRPr="00EF6A98">
        <w:rPr>
          <w:rFonts w:ascii="Garamond" w:hAnsi="Garamond"/>
          <w:sz w:val="24"/>
          <w:szCs w:val="24"/>
          <w:lang w:val="en"/>
        </w:rPr>
        <w:t xml:space="preserve"> </w:t>
      </w:r>
      <w:r w:rsidRPr="00EF6A98">
        <w:rPr>
          <w:rFonts w:ascii="Garamond" w:hAnsi="Garamond"/>
          <w:i/>
          <w:sz w:val="24"/>
          <w:szCs w:val="24"/>
          <w:lang w:val="en"/>
        </w:rPr>
        <w:t>Ecology of Marine Bivalves: An Ecosystem Approach</w:t>
      </w:r>
      <w:r w:rsidRPr="00EF6A98">
        <w:rPr>
          <w:rFonts w:ascii="Garamond" w:hAnsi="Garamond"/>
          <w:sz w:val="24"/>
          <w:szCs w:val="24"/>
          <w:lang w:val="en"/>
        </w:rPr>
        <w:t>.</w:t>
      </w:r>
      <w:r w:rsidR="00686CB7" w:rsidRPr="00EF6A98">
        <w:rPr>
          <w:rFonts w:ascii="Garamond" w:hAnsi="Garamond"/>
          <w:sz w:val="24"/>
          <w:szCs w:val="24"/>
          <w:lang w:val="en"/>
        </w:rPr>
        <w:t xml:space="preserve"> </w:t>
      </w:r>
      <w:r w:rsidRPr="00EF6A98">
        <w:rPr>
          <w:rFonts w:ascii="Garamond" w:hAnsi="Garamond"/>
          <w:sz w:val="24"/>
          <w:szCs w:val="24"/>
          <w:lang w:val="en"/>
        </w:rPr>
        <w:t>CRC Press.</w:t>
      </w:r>
      <w:r w:rsidR="00686CB7" w:rsidRPr="00EF6A98">
        <w:rPr>
          <w:rFonts w:ascii="Garamond" w:hAnsi="Garamond"/>
          <w:sz w:val="24"/>
          <w:szCs w:val="24"/>
          <w:lang w:val="en"/>
        </w:rPr>
        <w:t xml:space="preserve"> </w:t>
      </w:r>
      <w:r w:rsidRPr="00EF6A98">
        <w:rPr>
          <w:rFonts w:ascii="Garamond" w:hAnsi="Garamond"/>
          <w:sz w:val="24"/>
          <w:szCs w:val="24"/>
          <w:lang w:val="en"/>
        </w:rPr>
        <w:t>New York, NY.</w:t>
      </w:r>
    </w:p>
    <w:p w14:paraId="63517DD8" w14:textId="77777777" w:rsidR="00EF6A98" w:rsidRPr="00EF6A98" w:rsidRDefault="00EF6A98" w:rsidP="003F13AC">
      <w:pPr>
        <w:spacing w:after="0" w:line="240" w:lineRule="auto"/>
        <w:ind w:left="567" w:hanging="567"/>
        <w:rPr>
          <w:rFonts w:ascii="Garamond" w:hAnsi="Garamond"/>
          <w:sz w:val="24"/>
          <w:szCs w:val="24"/>
          <w:lang w:val="en"/>
        </w:rPr>
      </w:pPr>
    </w:p>
    <w:p w14:paraId="4855C31A" w14:textId="77777777" w:rsidR="00EF6A98" w:rsidRPr="00EF6A98" w:rsidRDefault="00D83378" w:rsidP="003F13AC">
      <w:pPr>
        <w:spacing w:after="0" w:line="240" w:lineRule="auto"/>
        <w:ind w:left="567" w:hanging="567"/>
        <w:rPr>
          <w:rFonts w:ascii="Garamond" w:hAnsi="Garamond"/>
          <w:sz w:val="24"/>
          <w:szCs w:val="24"/>
        </w:rPr>
      </w:pPr>
      <w:r w:rsidRPr="00EF6A98">
        <w:rPr>
          <w:rFonts w:ascii="Garamond" w:hAnsi="Garamond"/>
          <w:sz w:val="24"/>
          <w:szCs w:val="24"/>
        </w:rPr>
        <w:t>Davis, J. &amp; Brock, M.</w:t>
      </w:r>
      <w:r w:rsidR="00686CB7" w:rsidRPr="00EF6A98">
        <w:rPr>
          <w:rFonts w:ascii="Garamond" w:hAnsi="Garamond"/>
          <w:sz w:val="24"/>
          <w:szCs w:val="24"/>
        </w:rPr>
        <w:t xml:space="preserve"> </w:t>
      </w:r>
      <w:r w:rsidRPr="00EF6A98">
        <w:rPr>
          <w:rFonts w:ascii="Garamond" w:hAnsi="Garamond"/>
          <w:sz w:val="24"/>
          <w:szCs w:val="24"/>
        </w:rPr>
        <w:t>2008.</w:t>
      </w:r>
      <w:r w:rsidR="00686CB7" w:rsidRPr="00EF6A98">
        <w:rPr>
          <w:rFonts w:ascii="Garamond" w:hAnsi="Garamond"/>
          <w:sz w:val="24"/>
          <w:szCs w:val="24"/>
        </w:rPr>
        <w:t xml:space="preserve"> </w:t>
      </w:r>
      <w:r w:rsidRPr="00EF6A98">
        <w:rPr>
          <w:rFonts w:ascii="Garamond" w:hAnsi="Garamond"/>
          <w:sz w:val="24"/>
          <w:szCs w:val="24"/>
        </w:rPr>
        <w:t>Detecting unacceptable change in the ecological character of Ramsar Wetlands.</w:t>
      </w:r>
      <w:r w:rsidR="00686CB7" w:rsidRPr="00EF6A98">
        <w:rPr>
          <w:rFonts w:ascii="Garamond" w:hAnsi="Garamond"/>
          <w:sz w:val="24"/>
          <w:szCs w:val="24"/>
        </w:rPr>
        <w:t xml:space="preserve"> </w:t>
      </w:r>
      <w:r w:rsidRPr="00EF6A98">
        <w:rPr>
          <w:rFonts w:ascii="Garamond" w:hAnsi="Garamond"/>
          <w:i/>
          <w:sz w:val="24"/>
          <w:szCs w:val="24"/>
        </w:rPr>
        <w:t>Ecological Management &amp; Restoration</w:t>
      </w:r>
      <w:r w:rsidRPr="00EF6A98">
        <w:rPr>
          <w:rFonts w:ascii="Garamond" w:hAnsi="Garamond"/>
          <w:sz w:val="24"/>
          <w:szCs w:val="24"/>
        </w:rPr>
        <w:t xml:space="preserve"> 9(1): 26-32.</w:t>
      </w:r>
    </w:p>
    <w:p w14:paraId="1D2A8B0C" w14:textId="77777777" w:rsidR="00EF6A98" w:rsidRPr="00EF6A98" w:rsidRDefault="00EF6A98" w:rsidP="003F13AC">
      <w:pPr>
        <w:spacing w:after="0" w:line="240" w:lineRule="auto"/>
        <w:ind w:left="567" w:hanging="567"/>
        <w:rPr>
          <w:rFonts w:ascii="Garamond" w:hAnsi="Garamond"/>
          <w:sz w:val="24"/>
          <w:szCs w:val="24"/>
        </w:rPr>
      </w:pPr>
    </w:p>
    <w:p w14:paraId="04251398" w14:textId="77777777" w:rsidR="00EF6A98" w:rsidRPr="00EF6A98" w:rsidRDefault="00117D35"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Delany, S., Scott, D.A., Dodman, T., &amp; Stroud, D.A.</w:t>
      </w:r>
      <w:r w:rsidR="00686CB7" w:rsidRPr="00EF6A98">
        <w:rPr>
          <w:rFonts w:ascii="Garamond" w:hAnsi="Garamond"/>
          <w:sz w:val="24"/>
          <w:szCs w:val="24"/>
          <w:lang w:val="en"/>
        </w:rPr>
        <w:t xml:space="preserve"> </w:t>
      </w:r>
      <w:r w:rsidRPr="00EF6A98">
        <w:rPr>
          <w:rFonts w:ascii="Garamond" w:hAnsi="Garamond"/>
          <w:sz w:val="24"/>
          <w:szCs w:val="24"/>
          <w:lang w:val="en"/>
        </w:rPr>
        <w:t>(eds.)</w:t>
      </w:r>
      <w:r w:rsidR="00686CB7" w:rsidRPr="00EF6A98">
        <w:rPr>
          <w:rFonts w:ascii="Garamond" w:hAnsi="Garamond"/>
          <w:sz w:val="24"/>
          <w:szCs w:val="24"/>
          <w:lang w:val="en"/>
        </w:rPr>
        <w:t xml:space="preserve"> </w:t>
      </w:r>
      <w:r w:rsidRPr="00EF6A98">
        <w:rPr>
          <w:rFonts w:ascii="Garamond" w:hAnsi="Garamond"/>
          <w:sz w:val="24"/>
          <w:szCs w:val="24"/>
          <w:lang w:val="en"/>
        </w:rPr>
        <w:t>(2009).</w:t>
      </w:r>
      <w:r w:rsidR="00686CB7" w:rsidRPr="00EF6A98">
        <w:rPr>
          <w:rFonts w:ascii="Garamond" w:hAnsi="Garamond"/>
          <w:sz w:val="24"/>
          <w:szCs w:val="24"/>
          <w:lang w:val="en"/>
        </w:rPr>
        <w:t xml:space="preserve"> </w:t>
      </w:r>
      <w:r w:rsidRPr="00EF6A98">
        <w:rPr>
          <w:rFonts w:ascii="Garamond" w:hAnsi="Garamond"/>
          <w:i/>
          <w:sz w:val="24"/>
          <w:szCs w:val="24"/>
          <w:lang w:val="en"/>
        </w:rPr>
        <w:t>An atlas of wader populations in Africa and western Eurasia.</w:t>
      </w:r>
      <w:r w:rsidR="00686CB7" w:rsidRPr="00EF6A98">
        <w:rPr>
          <w:rFonts w:ascii="Garamond" w:hAnsi="Garamond"/>
          <w:i/>
          <w:sz w:val="24"/>
          <w:szCs w:val="24"/>
          <w:lang w:val="en"/>
        </w:rPr>
        <w:t xml:space="preserve"> </w:t>
      </w:r>
      <w:r w:rsidRPr="00EF6A98">
        <w:rPr>
          <w:rFonts w:ascii="Garamond" w:hAnsi="Garamond"/>
          <w:sz w:val="24"/>
          <w:szCs w:val="24"/>
          <w:lang w:val="en"/>
        </w:rPr>
        <w:t>Wetlands International, Wageningen, The Netherlands.</w:t>
      </w:r>
      <w:r w:rsidR="00686CB7" w:rsidRPr="00EF6A98">
        <w:rPr>
          <w:rFonts w:ascii="Garamond" w:hAnsi="Garamond"/>
          <w:sz w:val="24"/>
          <w:szCs w:val="24"/>
          <w:lang w:val="en"/>
        </w:rPr>
        <w:t xml:space="preserve"> </w:t>
      </w:r>
      <w:r w:rsidRPr="00EF6A98">
        <w:rPr>
          <w:rFonts w:ascii="Garamond" w:hAnsi="Garamond"/>
          <w:sz w:val="24"/>
          <w:szCs w:val="24"/>
          <w:lang w:val="en"/>
        </w:rPr>
        <w:t>524 pp.</w:t>
      </w:r>
    </w:p>
    <w:p w14:paraId="1D6D6598" w14:textId="77777777" w:rsidR="00EF6A98" w:rsidRPr="00EF6A98" w:rsidRDefault="00EF6A98" w:rsidP="003F13AC">
      <w:pPr>
        <w:spacing w:after="0" w:line="240" w:lineRule="auto"/>
        <w:ind w:left="567" w:hanging="567"/>
        <w:rPr>
          <w:rFonts w:ascii="Garamond" w:hAnsi="Garamond"/>
          <w:sz w:val="24"/>
          <w:szCs w:val="24"/>
          <w:lang w:val="en"/>
        </w:rPr>
      </w:pPr>
    </w:p>
    <w:p w14:paraId="08DF349D" w14:textId="77777777" w:rsidR="00EF6A98" w:rsidRPr="00EF6A98" w:rsidRDefault="00C27E08"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Dudley, N. (ed.)</w:t>
      </w:r>
      <w:r w:rsidR="00686CB7" w:rsidRPr="00EF6A98">
        <w:rPr>
          <w:rFonts w:ascii="Garamond" w:hAnsi="Garamond"/>
          <w:sz w:val="24"/>
          <w:szCs w:val="24"/>
          <w:lang w:val="en"/>
        </w:rPr>
        <w:t xml:space="preserve"> </w:t>
      </w:r>
      <w:r w:rsidRPr="00EF6A98">
        <w:rPr>
          <w:rFonts w:ascii="Garamond" w:hAnsi="Garamond"/>
          <w:sz w:val="24"/>
          <w:szCs w:val="24"/>
          <w:lang w:val="en"/>
        </w:rPr>
        <w:t>2008.</w:t>
      </w:r>
      <w:r w:rsidR="00686CB7" w:rsidRPr="00EF6A98">
        <w:rPr>
          <w:rFonts w:ascii="Garamond" w:hAnsi="Garamond"/>
          <w:sz w:val="24"/>
          <w:szCs w:val="24"/>
          <w:lang w:val="en"/>
        </w:rPr>
        <w:t xml:space="preserve"> </w:t>
      </w:r>
      <w:r w:rsidRPr="00EF6A98">
        <w:rPr>
          <w:rFonts w:ascii="Garamond" w:hAnsi="Garamond"/>
          <w:i/>
          <w:sz w:val="24"/>
          <w:szCs w:val="24"/>
          <w:lang w:val="en"/>
        </w:rPr>
        <w:t>Guidelines for Applying Protected Area Management Categories</w:t>
      </w:r>
      <w:r w:rsidRPr="00EF6A98">
        <w:rPr>
          <w:rFonts w:ascii="Garamond" w:hAnsi="Garamond"/>
          <w:sz w:val="24"/>
          <w:szCs w:val="24"/>
          <w:lang w:val="en"/>
        </w:rPr>
        <w:t>.</w:t>
      </w:r>
      <w:r w:rsidR="00686CB7" w:rsidRPr="00EF6A98">
        <w:rPr>
          <w:rFonts w:ascii="Garamond" w:hAnsi="Garamond"/>
          <w:sz w:val="24"/>
          <w:szCs w:val="24"/>
          <w:lang w:val="en"/>
        </w:rPr>
        <w:t xml:space="preserve"> </w:t>
      </w:r>
      <w:r w:rsidRPr="00EF6A98">
        <w:rPr>
          <w:rFonts w:ascii="Garamond" w:hAnsi="Garamond"/>
          <w:sz w:val="24"/>
          <w:szCs w:val="24"/>
          <w:lang w:val="en"/>
        </w:rPr>
        <w:t>Gland, Switzerland: IUCN.</w:t>
      </w:r>
      <w:r w:rsidR="00686CB7" w:rsidRPr="00EF6A98">
        <w:rPr>
          <w:rFonts w:ascii="Garamond" w:hAnsi="Garamond"/>
          <w:sz w:val="24"/>
          <w:szCs w:val="24"/>
          <w:lang w:val="en"/>
        </w:rPr>
        <w:t xml:space="preserve"> </w:t>
      </w:r>
      <w:r w:rsidRPr="00EF6A98">
        <w:rPr>
          <w:rFonts w:ascii="Garamond" w:hAnsi="Garamond"/>
          <w:sz w:val="24"/>
          <w:szCs w:val="24"/>
          <w:lang w:val="en"/>
        </w:rPr>
        <w:t>86 pp.</w:t>
      </w:r>
      <w:r w:rsidR="00686CB7" w:rsidRPr="00EF6A98">
        <w:rPr>
          <w:rFonts w:ascii="Garamond" w:hAnsi="Garamond"/>
          <w:sz w:val="24"/>
          <w:szCs w:val="24"/>
          <w:lang w:val="en"/>
        </w:rPr>
        <w:t xml:space="preserve"> </w:t>
      </w:r>
      <w:r w:rsidRPr="00EF6A98">
        <w:rPr>
          <w:rFonts w:ascii="Garamond" w:hAnsi="Garamond"/>
          <w:sz w:val="24"/>
          <w:szCs w:val="24"/>
          <w:lang w:val="en"/>
        </w:rPr>
        <w:t xml:space="preserve">(Available at: </w:t>
      </w:r>
      <w:hyperlink r:id="rId24" w:history="1">
        <w:r w:rsidRPr="00EF6A98">
          <w:rPr>
            <w:rStyle w:val="Hyperlink"/>
            <w:rFonts w:ascii="Garamond" w:hAnsi="Garamond"/>
            <w:color w:val="auto"/>
            <w:sz w:val="24"/>
            <w:szCs w:val="24"/>
            <w:u w:val="none"/>
            <w:lang w:val="en"/>
          </w:rPr>
          <w:t>http://data.iucn.org/dbtw-wpd/edocs/PAPS-016.pdf</w:t>
        </w:r>
      </w:hyperlink>
      <w:r w:rsidRPr="00EF6A98">
        <w:rPr>
          <w:rFonts w:ascii="Garamond" w:hAnsi="Garamond"/>
          <w:sz w:val="24"/>
          <w:szCs w:val="24"/>
          <w:lang w:val="en"/>
        </w:rPr>
        <w:t xml:space="preserve">) </w:t>
      </w:r>
    </w:p>
    <w:p w14:paraId="75F22DF1" w14:textId="77777777" w:rsidR="00EF6A98" w:rsidRPr="00EF6A98" w:rsidRDefault="00EF6A98" w:rsidP="003F13AC">
      <w:pPr>
        <w:spacing w:after="0" w:line="240" w:lineRule="auto"/>
        <w:ind w:left="567" w:hanging="567"/>
        <w:rPr>
          <w:rFonts w:ascii="Garamond" w:hAnsi="Garamond"/>
          <w:sz w:val="24"/>
          <w:szCs w:val="24"/>
          <w:lang w:val="en"/>
        </w:rPr>
      </w:pPr>
    </w:p>
    <w:p w14:paraId="66D97E9E" w14:textId="77777777" w:rsidR="00EF6A98" w:rsidRPr="00EF6A98" w:rsidRDefault="00E25ADA"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Fulford, R.S., Breitburg, D.L., Newell, R.I.E., Kemp, W.M. &amp; M. Luchenbach, M.</w:t>
      </w:r>
      <w:r w:rsidR="00686CB7" w:rsidRPr="00EF6A98">
        <w:rPr>
          <w:rFonts w:ascii="Garamond" w:hAnsi="Garamond"/>
          <w:sz w:val="24"/>
          <w:szCs w:val="24"/>
          <w:lang w:val="en"/>
        </w:rPr>
        <w:t xml:space="preserve"> </w:t>
      </w:r>
      <w:r w:rsidRPr="00EF6A98">
        <w:rPr>
          <w:rFonts w:ascii="Garamond" w:hAnsi="Garamond"/>
          <w:sz w:val="24"/>
          <w:szCs w:val="24"/>
          <w:lang w:val="en"/>
        </w:rPr>
        <w:t>2007.</w:t>
      </w:r>
      <w:r w:rsidR="00686CB7" w:rsidRPr="00EF6A98">
        <w:rPr>
          <w:rFonts w:ascii="Garamond" w:hAnsi="Garamond"/>
          <w:sz w:val="24"/>
          <w:szCs w:val="24"/>
          <w:lang w:val="en"/>
        </w:rPr>
        <w:t xml:space="preserve"> </w:t>
      </w:r>
      <w:r w:rsidRPr="00EF6A98">
        <w:rPr>
          <w:rFonts w:ascii="Garamond" w:hAnsi="Garamond"/>
          <w:sz w:val="24"/>
          <w:szCs w:val="24"/>
          <w:lang w:val="en"/>
        </w:rPr>
        <w:t>Effects of oyster population restoration strategies on phytoplankton biomass in Chesapeake Bay: a flexible modeling approach.</w:t>
      </w:r>
      <w:r w:rsidR="00686CB7" w:rsidRPr="00EF6A98">
        <w:rPr>
          <w:rFonts w:ascii="Garamond" w:hAnsi="Garamond"/>
          <w:sz w:val="24"/>
          <w:szCs w:val="24"/>
          <w:lang w:val="en"/>
        </w:rPr>
        <w:t xml:space="preserve"> </w:t>
      </w:r>
      <w:r w:rsidRPr="00EF6A98">
        <w:rPr>
          <w:rFonts w:ascii="Garamond" w:hAnsi="Garamond"/>
          <w:i/>
          <w:sz w:val="24"/>
          <w:szCs w:val="24"/>
          <w:lang w:val="en"/>
        </w:rPr>
        <w:t>Marine Ecology Progress Series</w:t>
      </w:r>
      <w:r w:rsidRPr="00EF6A98">
        <w:rPr>
          <w:rFonts w:ascii="Garamond" w:hAnsi="Garamond"/>
          <w:sz w:val="24"/>
          <w:szCs w:val="24"/>
          <w:lang w:val="en"/>
        </w:rPr>
        <w:t xml:space="preserve"> 336: 43-61.</w:t>
      </w:r>
    </w:p>
    <w:p w14:paraId="40DB6E35" w14:textId="77777777" w:rsidR="00EF6A98" w:rsidRPr="00EF6A98" w:rsidRDefault="00EF6A98" w:rsidP="003F13AC">
      <w:pPr>
        <w:spacing w:after="0" w:line="240" w:lineRule="auto"/>
        <w:ind w:left="567" w:hanging="567"/>
        <w:rPr>
          <w:rFonts w:ascii="Garamond" w:hAnsi="Garamond"/>
          <w:sz w:val="24"/>
          <w:szCs w:val="24"/>
          <w:lang w:val="en"/>
        </w:rPr>
      </w:pPr>
    </w:p>
    <w:p w14:paraId="3D1FB5EE" w14:textId="77777777" w:rsidR="00EF6A98" w:rsidRPr="00EF6A98" w:rsidRDefault="00E25ADA"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Grizzle, R.E., Greene, J.K., Luckenbach, M.W. &amp; Coen, L.D.</w:t>
      </w:r>
      <w:r w:rsidR="00686CB7" w:rsidRPr="00EF6A98">
        <w:rPr>
          <w:rFonts w:ascii="Garamond" w:hAnsi="Garamond"/>
          <w:sz w:val="24"/>
          <w:szCs w:val="24"/>
          <w:lang w:val="en"/>
        </w:rPr>
        <w:t xml:space="preserve"> </w:t>
      </w:r>
      <w:r w:rsidRPr="00EF6A98">
        <w:rPr>
          <w:rFonts w:ascii="Garamond" w:hAnsi="Garamond"/>
          <w:sz w:val="24"/>
          <w:szCs w:val="24"/>
          <w:lang w:val="en"/>
        </w:rPr>
        <w:t>2006.</w:t>
      </w:r>
      <w:r w:rsidR="00686CB7" w:rsidRPr="00EF6A98">
        <w:rPr>
          <w:rFonts w:ascii="Garamond" w:hAnsi="Garamond"/>
          <w:sz w:val="24"/>
          <w:szCs w:val="24"/>
          <w:lang w:val="en"/>
        </w:rPr>
        <w:t xml:space="preserve"> </w:t>
      </w:r>
      <w:r w:rsidRPr="00EF6A98">
        <w:rPr>
          <w:rFonts w:ascii="Garamond" w:hAnsi="Garamond"/>
          <w:sz w:val="24"/>
          <w:szCs w:val="24"/>
          <w:lang w:val="en"/>
        </w:rPr>
        <w:t>A new in situ method for measuring seston uptake by suspension-feeding bivalve molluscs.</w:t>
      </w:r>
      <w:r w:rsidR="00686CB7" w:rsidRPr="00EF6A98">
        <w:rPr>
          <w:rFonts w:ascii="Garamond" w:hAnsi="Garamond"/>
          <w:sz w:val="24"/>
          <w:szCs w:val="24"/>
          <w:lang w:val="en"/>
        </w:rPr>
        <w:t xml:space="preserve"> </w:t>
      </w:r>
      <w:r w:rsidRPr="00EF6A98">
        <w:rPr>
          <w:rFonts w:ascii="Garamond" w:hAnsi="Garamond"/>
          <w:i/>
          <w:sz w:val="24"/>
          <w:szCs w:val="24"/>
          <w:lang w:val="en"/>
        </w:rPr>
        <w:t>Journal of Shellfish Research</w:t>
      </w:r>
      <w:r w:rsidRPr="00EF6A98">
        <w:rPr>
          <w:rFonts w:ascii="Garamond" w:hAnsi="Garamond"/>
          <w:sz w:val="24"/>
          <w:szCs w:val="24"/>
          <w:lang w:val="en"/>
        </w:rPr>
        <w:t xml:space="preserve"> 25(2): 643-649.</w:t>
      </w:r>
    </w:p>
    <w:p w14:paraId="04933AAA" w14:textId="77777777" w:rsidR="00EF6A98" w:rsidRPr="00EF6A98" w:rsidRDefault="00EF6A98" w:rsidP="003F13AC">
      <w:pPr>
        <w:spacing w:after="0" w:line="240" w:lineRule="auto"/>
        <w:ind w:left="567" w:hanging="567"/>
        <w:rPr>
          <w:rFonts w:ascii="Garamond" w:hAnsi="Garamond"/>
          <w:sz w:val="24"/>
          <w:szCs w:val="24"/>
          <w:lang w:val="en"/>
        </w:rPr>
      </w:pPr>
    </w:p>
    <w:p w14:paraId="1F3E3F03" w14:textId="77777777" w:rsidR="00EF6A98" w:rsidRDefault="00B32F37"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Hagemeijer, W.</w:t>
      </w:r>
      <w:r w:rsidR="00686CB7" w:rsidRPr="00EF6A98">
        <w:rPr>
          <w:rFonts w:ascii="Garamond" w:hAnsi="Garamond"/>
          <w:sz w:val="24"/>
          <w:szCs w:val="24"/>
          <w:lang w:val="en"/>
        </w:rPr>
        <w:t xml:space="preserve"> </w:t>
      </w:r>
      <w:r w:rsidRPr="00EF6A98">
        <w:rPr>
          <w:rFonts w:ascii="Garamond" w:hAnsi="Garamond"/>
          <w:sz w:val="24"/>
          <w:szCs w:val="24"/>
          <w:lang w:val="en"/>
        </w:rPr>
        <w:t>2006.</w:t>
      </w:r>
      <w:r w:rsidR="00686CB7" w:rsidRPr="00EF6A98">
        <w:rPr>
          <w:rFonts w:ascii="Garamond" w:hAnsi="Garamond"/>
          <w:sz w:val="24"/>
          <w:szCs w:val="24"/>
          <w:lang w:val="en"/>
        </w:rPr>
        <w:t xml:space="preserve"> </w:t>
      </w:r>
      <w:r w:rsidRPr="00EF6A98">
        <w:rPr>
          <w:rFonts w:ascii="Garamond" w:hAnsi="Garamond"/>
          <w:sz w:val="24"/>
          <w:szCs w:val="24"/>
          <w:lang w:val="en"/>
        </w:rPr>
        <w:t>Site networks for the conservation of waterbirds.</w:t>
      </w:r>
      <w:r w:rsidR="00686CB7" w:rsidRPr="00EF6A98">
        <w:rPr>
          <w:rFonts w:ascii="Garamond" w:hAnsi="Garamond"/>
          <w:sz w:val="24"/>
          <w:szCs w:val="24"/>
          <w:lang w:val="en"/>
        </w:rPr>
        <w:t xml:space="preserve"> </w:t>
      </w:r>
      <w:r w:rsidRPr="00EF6A98">
        <w:rPr>
          <w:rFonts w:ascii="Garamond" w:hAnsi="Garamond"/>
          <w:i/>
          <w:sz w:val="24"/>
          <w:szCs w:val="24"/>
          <w:lang w:val="en"/>
        </w:rPr>
        <w:t>Waterbirds around the world.</w:t>
      </w:r>
      <w:r w:rsidR="00686CB7" w:rsidRPr="00EF6A98">
        <w:rPr>
          <w:rFonts w:ascii="Garamond" w:hAnsi="Garamond"/>
          <w:sz w:val="24"/>
          <w:szCs w:val="24"/>
          <w:lang w:val="en"/>
        </w:rPr>
        <w:t xml:space="preserve"> </w:t>
      </w:r>
      <w:r w:rsidRPr="00EF6A98">
        <w:rPr>
          <w:rFonts w:ascii="Garamond" w:hAnsi="Garamond"/>
          <w:sz w:val="24"/>
          <w:szCs w:val="24"/>
          <w:lang w:val="en"/>
        </w:rPr>
        <w:t>Eds. G.C. Boere, C.A. Galbraith &amp; D.A. Stroud.</w:t>
      </w:r>
      <w:r w:rsidR="00686CB7" w:rsidRPr="00EF6A98">
        <w:rPr>
          <w:rFonts w:ascii="Garamond" w:hAnsi="Garamond"/>
          <w:sz w:val="24"/>
          <w:szCs w:val="24"/>
          <w:lang w:val="en"/>
        </w:rPr>
        <w:t xml:space="preserve"> </w:t>
      </w:r>
      <w:r w:rsidRPr="00EF6A98">
        <w:rPr>
          <w:rFonts w:ascii="Garamond" w:hAnsi="Garamond"/>
          <w:sz w:val="24"/>
          <w:szCs w:val="24"/>
          <w:lang w:val="en"/>
        </w:rPr>
        <w:t>The Stationery Office, Edinburgh, UK.</w:t>
      </w:r>
      <w:r w:rsidR="00686CB7" w:rsidRPr="00EF6A98">
        <w:rPr>
          <w:rFonts w:ascii="Garamond" w:hAnsi="Garamond"/>
          <w:sz w:val="24"/>
          <w:szCs w:val="24"/>
          <w:lang w:val="en"/>
        </w:rPr>
        <w:t xml:space="preserve"> </w:t>
      </w:r>
      <w:r w:rsidRPr="00EF6A98">
        <w:rPr>
          <w:rFonts w:ascii="Garamond" w:hAnsi="Garamond"/>
          <w:sz w:val="24"/>
          <w:szCs w:val="24"/>
          <w:lang w:val="en"/>
        </w:rPr>
        <w:t>pp. 697-699.</w:t>
      </w:r>
      <w:r w:rsidR="00686CB7" w:rsidRPr="00EF6A98">
        <w:rPr>
          <w:rFonts w:ascii="Garamond" w:hAnsi="Garamond"/>
          <w:sz w:val="24"/>
          <w:szCs w:val="24"/>
          <w:lang w:val="en"/>
        </w:rPr>
        <w:t xml:space="preserve"> </w:t>
      </w:r>
      <w:r w:rsidR="00C27E08" w:rsidRPr="00EF6A98">
        <w:rPr>
          <w:rFonts w:ascii="Garamond" w:hAnsi="Garamond"/>
          <w:sz w:val="24"/>
          <w:szCs w:val="24"/>
          <w:lang w:val="en"/>
        </w:rPr>
        <w:t>(Available</w:t>
      </w:r>
      <w:r w:rsidR="004A4B35" w:rsidRPr="00EF6A98">
        <w:rPr>
          <w:rFonts w:ascii="Garamond" w:hAnsi="Garamond"/>
          <w:sz w:val="24"/>
          <w:szCs w:val="24"/>
          <w:lang w:val="en"/>
        </w:rPr>
        <w:t xml:space="preserve"> at: </w:t>
      </w:r>
      <w:r w:rsidR="00B369EB" w:rsidRPr="00B369EB">
        <w:rPr>
          <w:rFonts w:ascii="Garamond" w:hAnsi="Garamond"/>
          <w:sz w:val="24"/>
          <w:szCs w:val="24"/>
          <w:lang w:val="en"/>
        </w:rPr>
        <w:t>http://jncc.defra.gov.uk/PDF/pub07_waterbirds</w:t>
      </w:r>
      <w:r w:rsidR="00B369EB">
        <w:rPr>
          <w:rFonts w:ascii="Garamond" w:hAnsi="Garamond"/>
          <w:sz w:val="24"/>
          <w:szCs w:val="24"/>
          <w:lang w:val="en"/>
        </w:rPr>
        <w:t xml:space="preserve"> </w:t>
      </w:r>
      <w:r w:rsidR="00B369EB" w:rsidRPr="00B369EB">
        <w:rPr>
          <w:rFonts w:ascii="Garamond" w:hAnsi="Garamond"/>
          <w:sz w:val="24"/>
          <w:szCs w:val="24"/>
          <w:lang w:val="en"/>
        </w:rPr>
        <w:t>_part5.3.9.pdf</w:t>
      </w:r>
      <w:r w:rsidR="004A4B35" w:rsidRPr="00EF6A98">
        <w:rPr>
          <w:rFonts w:ascii="Garamond" w:hAnsi="Garamond"/>
          <w:sz w:val="24"/>
          <w:szCs w:val="24"/>
          <w:lang w:val="en"/>
        </w:rPr>
        <w:t>).</w:t>
      </w:r>
      <w:r w:rsidR="00686CB7" w:rsidRPr="00EF6A98">
        <w:rPr>
          <w:rFonts w:ascii="Garamond" w:hAnsi="Garamond"/>
          <w:sz w:val="24"/>
          <w:szCs w:val="24"/>
          <w:lang w:val="en"/>
        </w:rPr>
        <w:t xml:space="preserve"> </w:t>
      </w:r>
    </w:p>
    <w:p w14:paraId="320412DC" w14:textId="77777777" w:rsidR="00765C71" w:rsidRDefault="00765C71" w:rsidP="003F13AC">
      <w:pPr>
        <w:spacing w:after="0" w:line="240" w:lineRule="auto"/>
        <w:ind w:left="567" w:hanging="567"/>
        <w:rPr>
          <w:rFonts w:ascii="Garamond" w:hAnsi="Garamond"/>
          <w:sz w:val="24"/>
          <w:szCs w:val="24"/>
          <w:lang w:val="en"/>
        </w:rPr>
      </w:pPr>
    </w:p>
    <w:p w14:paraId="6154414F" w14:textId="77777777" w:rsidR="00765C71" w:rsidRPr="00765C71" w:rsidRDefault="00765C71" w:rsidP="003F13AC">
      <w:pPr>
        <w:spacing w:after="0" w:line="240" w:lineRule="auto"/>
        <w:ind w:left="567" w:hanging="567"/>
        <w:rPr>
          <w:rFonts w:ascii="Garamond" w:hAnsi="Garamond"/>
          <w:sz w:val="24"/>
          <w:szCs w:val="24"/>
          <w:lang w:val="en"/>
        </w:rPr>
      </w:pPr>
      <w:r>
        <w:rPr>
          <w:rFonts w:ascii="Garamond" w:hAnsi="Garamond"/>
          <w:sz w:val="24"/>
          <w:szCs w:val="24"/>
          <w:lang w:val="en"/>
        </w:rPr>
        <w:t xml:space="preserve">IUCN 2001. </w:t>
      </w:r>
      <w:r w:rsidRPr="001F7BEF">
        <w:rPr>
          <w:rFonts w:ascii="Garamond" w:hAnsi="Garamond"/>
          <w:i/>
          <w:sz w:val="24"/>
          <w:szCs w:val="24"/>
        </w:rPr>
        <w:t>IUCN Red List Categories and Criteria: Version 3.1.</w:t>
      </w:r>
      <w:r>
        <w:rPr>
          <w:rFonts w:ascii="Garamond" w:hAnsi="Garamond"/>
          <w:i/>
          <w:sz w:val="24"/>
          <w:szCs w:val="24"/>
        </w:rPr>
        <w:t xml:space="preserve"> (</w:t>
      </w:r>
      <w:r w:rsidRPr="00765C71">
        <w:rPr>
          <w:rFonts w:ascii="Garamond" w:hAnsi="Garamond"/>
          <w:sz w:val="24"/>
          <w:szCs w:val="24"/>
        </w:rPr>
        <w:t xml:space="preserve">Available at </w:t>
      </w:r>
      <w:r w:rsidRPr="00A01917">
        <w:rPr>
          <w:rFonts w:ascii="Garamond" w:hAnsi="Garamond"/>
          <w:sz w:val="24"/>
          <w:szCs w:val="24"/>
        </w:rPr>
        <w:t>www.iucnredlist.org/</w:t>
      </w:r>
      <w:r w:rsidR="00A01917">
        <w:rPr>
          <w:rFonts w:ascii="Garamond" w:hAnsi="Garamond"/>
          <w:sz w:val="24"/>
          <w:szCs w:val="24"/>
        </w:rPr>
        <w:t xml:space="preserve"> </w:t>
      </w:r>
      <w:r w:rsidRPr="00A01917">
        <w:rPr>
          <w:rFonts w:ascii="Garamond" w:hAnsi="Garamond"/>
          <w:sz w:val="24"/>
          <w:szCs w:val="24"/>
        </w:rPr>
        <w:t>technical-documents/categories-and-criteria/2001-categories-criteria</w:t>
      </w:r>
      <w:r w:rsidRPr="00765C71">
        <w:rPr>
          <w:rFonts w:ascii="Garamond" w:hAnsi="Garamond"/>
          <w:sz w:val="24"/>
          <w:szCs w:val="24"/>
        </w:rPr>
        <w:t>)</w:t>
      </w:r>
      <w:r>
        <w:rPr>
          <w:rFonts w:ascii="Garamond" w:hAnsi="Garamond"/>
          <w:sz w:val="24"/>
          <w:szCs w:val="24"/>
        </w:rPr>
        <w:t>.</w:t>
      </w:r>
      <w:r w:rsidRPr="00765C71">
        <w:rPr>
          <w:rFonts w:ascii="Garamond" w:hAnsi="Garamond"/>
          <w:sz w:val="24"/>
          <w:szCs w:val="24"/>
        </w:rPr>
        <w:t xml:space="preserve"> </w:t>
      </w:r>
    </w:p>
    <w:p w14:paraId="785A6729" w14:textId="77777777" w:rsidR="00EF6A98" w:rsidRPr="00EF6A98" w:rsidRDefault="00EF6A98" w:rsidP="003F13AC">
      <w:pPr>
        <w:spacing w:after="0" w:line="240" w:lineRule="auto"/>
        <w:ind w:left="567" w:hanging="567"/>
        <w:rPr>
          <w:rFonts w:ascii="Garamond" w:hAnsi="Garamond"/>
          <w:sz w:val="24"/>
          <w:szCs w:val="24"/>
          <w:lang w:val="en"/>
        </w:rPr>
      </w:pPr>
    </w:p>
    <w:p w14:paraId="3F348C93" w14:textId="77777777" w:rsidR="00EF6A98" w:rsidRPr="00EF6A98" w:rsidRDefault="00E25ADA"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lastRenderedPageBreak/>
        <w:t>Jackson, J.B.C.</w:t>
      </w:r>
      <w:r w:rsidR="00686CB7" w:rsidRPr="00EF6A98">
        <w:rPr>
          <w:rFonts w:ascii="Garamond" w:hAnsi="Garamond"/>
          <w:sz w:val="24"/>
          <w:szCs w:val="24"/>
          <w:lang w:val="en"/>
        </w:rPr>
        <w:t xml:space="preserve"> </w:t>
      </w:r>
      <w:r w:rsidRPr="00EF6A98">
        <w:rPr>
          <w:rFonts w:ascii="Garamond" w:hAnsi="Garamond"/>
          <w:sz w:val="24"/>
          <w:szCs w:val="24"/>
          <w:lang w:val="en"/>
        </w:rPr>
        <w:t>2008.</w:t>
      </w:r>
      <w:r w:rsidR="00686CB7" w:rsidRPr="00EF6A98">
        <w:rPr>
          <w:rFonts w:ascii="Garamond" w:hAnsi="Garamond"/>
          <w:sz w:val="24"/>
          <w:szCs w:val="24"/>
          <w:lang w:val="en"/>
        </w:rPr>
        <w:t xml:space="preserve"> </w:t>
      </w:r>
      <w:r w:rsidRPr="00EF6A98">
        <w:rPr>
          <w:rFonts w:ascii="Garamond" w:hAnsi="Garamond"/>
          <w:sz w:val="24"/>
          <w:szCs w:val="24"/>
          <w:lang w:val="en"/>
        </w:rPr>
        <w:t>Ecological extinction and evolution in the brave new ocean.</w:t>
      </w:r>
      <w:r w:rsidR="00686CB7" w:rsidRPr="00EF6A98">
        <w:rPr>
          <w:rFonts w:ascii="Garamond" w:hAnsi="Garamond"/>
          <w:sz w:val="24"/>
          <w:szCs w:val="24"/>
          <w:lang w:val="en"/>
        </w:rPr>
        <w:t xml:space="preserve"> </w:t>
      </w:r>
      <w:r w:rsidRPr="00EF6A98">
        <w:rPr>
          <w:rFonts w:ascii="Garamond" w:hAnsi="Garamond"/>
          <w:i/>
          <w:sz w:val="24"/>
          <w:szCs w:val="24"/>
          <w:lang w:val="en"/>
        </w:rPr>
        <w:t>Proceedings of the National Academy of Sciences</w:t>
      </w:r>
      <w:r w:rsidRPr="00EF6A98">
        <w:rPr>
          <w:rFonts w:ascii="Garamond" w:hAnsi="Garamond"/>
          <w:sz w:val="24"/>
          <w:szCs w:val="24"/>
          <w:lang w:val="en"/>
        </w:rPr>
        <w:t xml:space="preserve"> 105: 11458-11465. </w:t>
      </w:r>
    </w:p>
    <w:p w14:paraId="5E01C6D5" w14:textId="77777777" w:rsidR="00EF6A98" w:rsidRPr="00EF6A98" w:rsidRDefault="00EF6A98" w:rsidP="003F13AC">
      <w:pPr>
        <w:spacing w:after="0" w:line="240" w:lineRule="auto"/>
        <w:ind w:left="567" w:hanging="567"/>
        <w:rPr>
          <w:rFonts w:ascii="Garamond" w:hAnsi="Garamond"/>
          <w:sz w:val="24"/>
          <w:szCs w:val="24"/>
          <w:lang w:val="en"/>
        </w:rPr>
      </w:pPr>
    </w:p>
    <w:p w14:paraId="0535B4A5" w14:textId="77777777" w:rsidR="00EF6A98" w:rsidRPr="00EF6A98" w:rsidRDefault="00E25ADA"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Jones, C.G., Lawton, J.H. &amp; Shachak, M.</w:t>
      </w:r>
      <w:r w:rsidR="00686CB7" w:rsidRPr="00EF6A98">
        <w:rPr>
          <w:rFonts w:ascii="Garamond" w:hAnsi="Garamond"/>
          <w:sz w:val="24"/>
          <w:szCs w:val="24"/>
          <w:lang w:val="en"/>
        </w:rPr>
        <w:t xml:space="preserve"> </w:t>
      </w:r>
      <w:r w:rsidRPr="00EF6A98">
        <w:rPr>
          <w:rFonts w:ascii="Garamond" w:hAnsi="Garamond"/>
          <w:sz w:val="24"/>
          <w:szCs w:val="24"/>
          <w:lang w:val="en"/>
        </w:rPr>
        <w:t>1994.</w:t>
      </w:r>
      <w:r w:rsidR="00686CB7" w:rsidRPr="00EF6A98">
        <w:rPr>
          <w:rFonts w:ascii="Garamond" w:hAnsi="Garamond"/>
          <w:sz w:val="24"/>
          <w:szCs w:val="24"/>
          <w:lang w:val="en"/>
        </w:rPr>
        <w:t xml:space="preserve"> </w:t>
      </w:r>
      <w:r w:rsidR="00CE64F3">
        <w:rPr>
          <w:rFonts w:ascii="Garamond" w:hAnsi="Garamond"/>
          <w:sz w:val="24"/>
          <w:szCs w:val="24"/>
          <w:lang w:val="en"/>
        </w:rPr>
        <w:t>Organism</w:t>
      </w:r>
      <w:r w:rsidRPr="00EF6A98">
        <w:rPr>
          <w:rFonts w:ascii="Garamond" w:hAnsi="Garamond"/>
          <w:sz w:val="24"/>
          <w:szCs w:val="24"/>
          <w:lang w:val="en"/>
        </w:rPr>
        <w:t>s as ecosystem engineers.</w:t>
      </w:r>
      <w:r w:rsidR="00686CB7" w:rsidRPr="00EF6A98">
        <w:rPr>
          <w:rFonts w:ascii="Garamond" w:hAnsi="Garamond"/>
          <w:sz w:val="24"/>
          <w:szCs w:val="24"/>
          <w:lang w:val="en"/>
        </w:rPr>
        <w:t xml:space="preserve"> </w:t>
      </w:r>
      <w:r w:rsidRPr="00EF6A98">
        <w:rPr>
          <w:rFonts w:ascii="Garamond" w:hAnsi="Garamond"/>
          <w:i/>
          <w:sz w:val="24"/>
          <w:szCs w:val="24"/>
          <w:lang w:val="en"/>
        </w:rPr>
        <w:t xml:space="preserve">Oikos </w:t>
      </w:r>
      <w:r w:rsidRPr="00EF6A98">
        <w:rPr>
          <w:rFonts w:ascii="Garamond" w:hAnsi="Garamond"/>
          <w:sz w:val="24"/>
          <w:szCs w:val="24"/>
          <w:lang w:val="en"/>
        </w:rPr>
        <w:t>69(3): 373-386.</w:t>
      </w:r>
    </w:p>
    <w:p w14:paraId="785FDA8E" w14:textId="77777777" w:rsidR="00EF6A98" w:rsidRPr="00EF6A98" w:rsidRDefault="00EF6A98" w:rsidP="003F13AC">
      <w:pPr>
        <w:spacing w:after="0" w:line="240" w:lineRule="auto"/>
        <w:ind w:left="567" w:hanging="567"/>
        <w:rPr>
          <w:rFonts w:ascii="Garamond" w:hAnsi="Garamond"/>
          <w:sz w:val="24"/>
          <w:szCs w:val="24"/>
          <w:lang w:val="en"/>
        </w:rPr>
      </w:pPr>
    </w:p>
    <w:p w14:paraId="105077C5" w14:textId="77777777" w:rsidR="00EF6A98" w:rsidRPr="00EF6A98" w:rsidRDefault="00E25ADA"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Kirby, M.X.</w:t>
      </w:r>
      <w:r w:rsidR="00686CB7" w:rsidRPr="00EF6A98">
        <w:rPr>
          <w:rFonts w:ascii="Garamond" w:hAnsi="Garamond"/>
          <w:sz w:val="24"/>
          <w:szCs w:val="24"/>
          <w:lang w:val="en"/>
        </w:rPr>
        <w:t xml:space="preserve"> </w:t>
      </w:r>
      <w:r w:rsidRPr="00EF6A98">
        <w:rPr>
          <w:rFonts w:ascii="Garamond" w:hAnsi="Garamond"/>
          <w:sz w:val="24"/>
          <w:szCs w:val="24"/>
          <w:lang w:val="en"/>
        </w:rPr>
        <w:t>2004.</w:t>
      </w:r>
      <w:r w:rsidR="00686CB7" w:rsidRPr="00EF6A98">
        <w:rPr>
          <w:rFonts w:ascii="Garamond" w:hAnsi="Garamond"/>
          <w:sz w:val="24"/>
          <w:szCs w:val="24"/>
          <w:lang w:val="en"/>
        </w:rPr>
        <w:t xml:space="preserve"> </w:t>
      </w:r>
      <w:r w:rsidRPr="00EF6A98">
        <w:rPr>
          <w:rFonts w:ascii="Garamond" w:hAnsi="Garamond"/>
          <w:sz w:val="24"/>
          <w:szCs w:val="24"/>
          <w:lang w:val="en"/>
        </w:rPr>
        <w:t>Fishing down the coast: historical expansion and collapse of oyster fisheries along continental margins.</w:t>
      </w:r>
      <w:r w:rsidR="00686CB7" w:rsidRPr="00EF6A98">
        <w:rPr>
          <w:rFonts w:ascii="Garamond" w:hAnsi="Garamond"/>
          <w:sz w:val="24"/>
          <w:szCs w:val="24"/>
          <w:lang w:val="en"/>
        </w:rPr>
        <w:t xml:space="preserve"> </w:t>
      </w:r>
      <w:r w:rsidRPr="00EF6A98">
        <w:rPr>
          <w:rFonts w:ascii="Garamond" w:hAnsi="Garamond"/>
          <w:i/>
          <w:sz w:val="24"/>
          <w:szCs w:val="24"/>
          <w:lang w:val="en"/>
        </w:rPr>
        <w:t>Proceedings of the National Academy of Sciences</w:t>
      </w:r>
      <w:r w:rsidRPr="00EF6A98">
        <w:rPr>
          <w:rFonts w:ascii="Garamond" w:hAnsi="Garamond"/>
          <w:sz w:val="24"/>
          <w:szCs w:val="24"/>
          <w:lang w:val="en"/>
        </w:rPr>
        <w:t xml:space="preserve"> 101(35):13096-13099.</w:t>
      </w:r>
    </w:p>
    <w:p w14:paraId="7A0F6F8B" w14:textId="77777777" w:rsidR="00EF6A98" w:rsidRDefault="00EF6A98" w:rsidP="003F13AC">
      <w:pPr>
        <w:spacing w:after="0" w:line="240" w:lineRule="auto"/>
        <w:ind w:left="567" w:hanging="567"/>
        <w:rPr>
          <w:rFonts w:ascii="Garamond" w:hAnsi="Garamond"/>
          <w:sz w:val="24"/>
          <w:szCs w:val="24"/>
          <w:lang w:val="en"/>
        </w:rPr>
      </w:pPr>
    </w:p>
    <w:p w14:paraId="3D37236E" w14:textId="77777777" w:rsidR="007C6973" w:rsidRDefault="007C6973" w:rsidP="003F13AC">
      <w:pPr>
        <w:spacing w:after="0" w:line="240" w:lineRule="auto"/>
        <w:ind w:left="567" w:hanging="567"/>
        <w:rPr>
          <w:rFonts w:ascii="Garamond" w:hAnsi="Garamond"/>
          <w:sz w:val="24"/>
          <w:szCs w:val="24"/>
          <w:lang w:val="en"/>
        </w:rPr>
      </w:pPr>
      <w:r w:rsidRPr="007C6973">
        <w:rPr>
          <w:rFonts w:ascii="Garamond" w:hAnsi="Garamond"/>
          <w:sz w:val="24"/>
          <w:szCs w:val="24"/>
          <w:lang w:val="en"/>
        </w:rPr>
        <w:t>Langhammer, P.F., Bakarr,M.I., Bennun, L.A., Brooks, T.M., Clay, R.P., Darwall,W., De Silva, N., Edgar, G.J.,</w:t>
      </w:r>
      <w:r>
        <w:rPr>
          <w:rFonts w:ascii="Garamond" w:hAnsi="Garamond"/>
          <w:sz w:val="24"/>
          <w:szCs w:val="24"/>
          <w:lang w:val="en"/>
        </w:rPr>
        <w:t xml:space="preserve"> </w:t>
      </w:r>
      <w:r w:rsidRPr="007C6973">
        <w:rPr>
          <w:rFonts w:ascii="Garamond" w:hAnsi="Garamond"/>
          <w:sz w:val="24"/>
          <w:szCs w:val="24"/>
          <w:lang w:val="en"/>
        </w:rPr>
        <w:t>Eken, G., Fishpool, L.D.C., Fonseca, G.A.B. da, Foster, M.N., Knox, D.H., Matiku, P., Radford, E.A.,</w:t>
      </w:r>
      <w:r>
        <w:rPr>
          <w:rFonts w:ascii="Garamond" w:hAnsi="Garamond"/>
          <w:sz w:val="24"/>
          <w:szCs w:val="24"/>
          <w:lang w:val="en"/>
        </w:rPr>
        <w:t xml:space="preserve"> </w:t>
      </w:r>
      <w:r w:rsidRPr="007C6973">
        <w:rPr>
          <w:rFonts w:ascii="Garamond" w:hAnsi="Garamond"/>
          <w:sz w:val="24"/>
          <w:szCs w:val="24"/>
          <w:lang w:val="en"/>
        </w:rPr>
        <w:t>Rodrigues, A.S.L., Salaman, P., Sechre</w:t>
      </w:r>
      <w:r>
        <w:rPr>
          <w:rFonts w:ascii="Garamond" w:hAnsi="Garamond"/>
          <w:sz w:val="24"/>
          <w:szCs w:val="24"/>
          <w:lang w:val="en"/>
        </w:rPr>
        <w:t>st, W. &amp; Tordoff, A.W. 2007</w:t>
      </w:r>
      <w:r w:rsidRPr="007C6973">
        <w:rPr>
          <w:rFonts w:ascii="Garamond" w:hAnsi="Garamond"/>
          <w:sz w:val="24"/>
          <w:szCs w:val="24"/>
          <w:lang w:val="en"/>
        </w:rPr>
        <w:t xml:space="preserve">. </w:t>
      </w:r>
      <w:r w:rsidRPr="007C6973">
        <w:rPr>
          <w:rFonts w:ascii="Garamond" w:hAnsi="Garamond"/>
          <w:i/>
          <w:sz w:val="24"/>
          <w:szCs w:val="24"/>
          <w:lang w:val="en"/>
        </w:rPr>
        <w:t>Identification and Gap Analysis of Key Biodiversity Areas: Targets for Comprehensive Protected Area Systems.</w:t>
      </w:r>
      <w:r w:rsidRPr="007C6973">
        <w:rPr>
          <w:rFonts w:ascii="Garamond" w:hAnsi="Garamond"/>
          <w:sz w:val="24"/>
          <w:szCs w:val="24"/>
          <w:lang w:val="en"/>
        </w:rPr>
        <w:t xml:space="preserve"> Gland, Switzerland: IUCN.</w:t>
      </w:r>
      <w:r w:rsidR="00844479">
        <w:rPr>
          <w:rFonts w:ascii="Garamond" w:hAnsi="Garamond"/>
          <w:sz w:val="24"/>
          <w:szCs w:val="24"/>
          <w:lang w:val="en"/>
        </w:rPr>
        <w:t xml:space="preserve"> </w:t>
      </w:r>
      <w:r w:rsidR="00844479" w:rsidRPr="00EF6A98">
        <w:rPr>
          <w:rFonts w:ascii="Garamond" w:hAnsi="Garamond"/>
          <w:sz w:val="24"/>
          <w:szCs w:val="24"/>
        </w:rPr>
        <w:t>(Available at:</w:t>
      </w:r>
      <w:r w:rsidR="00844479">
        <w:rPr>
          <w:rFonts w:ascii="Garamond" w:hAnsi="Garamond"/>
          <w:sz w:val="24"/>
          <w:szCs w:val="24"/>
        </w:rPr>
        <w:t xml:space="preserve"> </w:t>
      </w:r>
      <w:r w:rsidR="00037C13" w:rsidRPr="00037C13">
        <w:rPr>
          <w:rFonts w:ascii="Garamond" w:hAnsi="Garamond"/>
          <w:sz w:val="24"/>
          <w:szCs w:val="24"/>
        </w:rPr>
        <w:t>http://data.iucn.org/dbtw-wpd/edocs/PAG-015.pdf</w:t>
      </w:r>
      <w:r w:rsidR="00844479" w:rsidRPr="00EF6A98">
        <w:rPr>
          <w:rFonts w:ascii="Garamond" w:hAnsi="Garamond"/>
          <w:sz w:val="24"/>
          <w:szCs w:val="24"/>
        </w:rPr>
        <w:t>).</w:t>
      </w:r>
    </w:p>
    <w:p w14:paraId="0756F739" w14:textId="77777777" w:rsidR="007C6973" w:rsidRPr="00EF6A98" w:rsidRDefault="007C6973" w:rsidP="003F13AC">
      <w:pPr>
        <w:spacing w:after="0" w:line="240" w:lineRule="auto"/>
        <w:ind w:left="567" w:hanging="567"/>
        <w:rPr>
          <w:rFonts w:ascii="Garamond" w:hAnsi="Garamond"/>
          <w:sz w:val="24"/>
          <w:szCs w:val="24"/>
          <w:lang w:val="en"/>
        </w:rPr>
      </w:pPr>
    </w:p>
    <w:p w14:paraId="2E570B64" w14:textId="77777777" w:rsidR="00EF6A98" w:rsidRPr="00EF6A98" w:rsidRDefault="00E25ADA"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Lenihan, H.S. &amp; Peterson, C.H.</w:t>
      </w:r>
      <w:r w:rsidR="00686CB7" w:rsidRPr="00EF6A98">
        <w:rPr>
          <w:rFonts w:ascii="Garamond" w:hAnsi="Garamond"/>
          <w:sz w:val="24"/>
          <w:szCs w:val="24"/>
          <w:lang w:val="en"/>
        </w:rPr>
        <w:t xml:space="preserve"> </w:t>
      </w:r>
      <w:r w:rsidRPr="00EF6A98">
        <w:rPr>
          <w:rFonts w:ascii="Garamond" w:hAnsi="Garamond"/>
          <w:sz w:val="24"/>
          <w:szCs w:val="24"/>
          <w:lang w:val="en"/>
        </w:rPr>
        <w:t>1998.</w:t>
      </w:r>
      <w:r w:rsidR="00686CB7" w:rsidRPr="00EF6A98">
        <w:rPr>
          <w:rFonts w:ascii="Garamond" w:hAnsi="Garamond"/>
          <w:sz w:val="24"/>
          <w:szCs w:val="24"/>
          <w:lang w:val="en"/>
        </w:rPr>
        <w:t xml:space="preserve"> </w:t>
      </w:r>
      <w:r w:rsidRPr="00EF6A98">
        <w:rPr>
          <w:rFonts w:ascii="Garamond" w:hAnsi="Garamond"/>
          <w:sz w:val="24"/>
          <w:szCs w:val="24"/>
          <w:lang w:val="en"/>
        </w:rPr>
        <w:t>How habitat degradation through fishery disturbance enhances impacts of hypoxia on oyster reefs.</w:t>
      </w:r>
      <w:r w:rsidR="00686CB7" w:rsidRPr="00EF6A98">
        <w:rPr>
          <w:rFonts w:ascii="Garamond" w:hAnsi="Garamond"/>
          <w:sz w:val="24"/>
          <w:szCs w:val="24"/>
          <w:lang w:val="en"/>
        </w:rPr>
        <w:t xml:space="preserve"> </w:t>
      </w:r>
      <w:r w:rsidRPr="00EF6A98">
        <w:rPr>
          <w:rFonts w:ascii="Garamond" w:hAnsi="Garamond"/>
          <w:i/>
          <w:sz w:val="24"/>
          <w:szCs w:val="24"/>
          <w:lang w:val="en"/>
        </w:rPr>
        <w:t>Ecological Applications</w:t>
      </w:r>
      <w:r w:rsidRPr="00EF6A98">
        <w:rPr>
          <w:rFonts w:ascii="Garamond" w:hAnsi="Garamond"/>
          <w:sz w:val="24"/>
          <w:szCs w:val="24"/>
          <w:lang w:val="en"/>
        </w:rPr>
        <w:t xml:space="preserve"> 8:128-140.</w:t>
      </w:r>
    </w:p>
    <w:p w14:paraId="5C5CD252" w14:textId="77777777" w:rsidR="00EF6A98" w:rsidRPr="00EF6A98" w:rsidRDefault="00EF6A98" w:rsidP="003F13AC">
      <w:pPr>
        <w:spacing w:after="0" w:line="240" w:lineRule="auto"/>
        <w:ind w:left="567" w:hanging="567"/>
        <w:rPr>
          <w:rFonts w:ascii="Garamond" w:hAnsi="Garamond"/>
          <w:sz w:val="24"/>
          <w:szCs w:val="24"/>
          <w:lang w:val="en"/>
        </w:rPr>
      </w:pPr>
    </w:p>
    <w:p w14:paraId="6FFD6934" w14:textId="77777777" w:rsidR="00EF6A98" w:rsidRPr="00EF6A98" w:rsidRDefault="00E25ADA"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Lotze, H.K., Leniham, H.S., Bourque, B.J., Bradbury, R.H., Cooke, R.G., Kay, M.C., Kidwell, S.M., Kirby, M.X., Peterson, C.H. &amp; Jackson, J.B.C.</w:t>
      </w:r>
      <w:r w:rsidR="00686CB7" w:rsidRPr="00EF6A98">
        <w:rPr>
          <w:rFonts w:ascii="Garamond" w:hAnsi="Garamond"/>
          <w:sz w:val="24"/>
          <w:szCs w:val="24"/>
          <w:lang w:val="en"/>
        </w:rPr>
        <w:t xml:space="preserve"> </w:t>
      </w:r>
      <w:r w:rsidRPr="00EF6A98">
        <w:rPr>
          <w:rFonts w:ascii="Garamond" w:hAnsi="Garamond"/>
          <w:sz w:val="24"/>
          <w:szCs w:val="24"/>
          <w:lang w:val="en"/>
        </w:rPr>
        <w:t>2006.</w:t>
      </w:r>
      <w:r w:rsidR="00686CB7" w:rsidRPr="00EF6A98">
        <w:rPr>
          <w:rFonts w:ascii="Garamond" w:hAnsi="Garamond"/>
          <w:sz w:val="24"/>
          <w:szCs w:val="24"/>
          <w:lang w:val="en"/>
        </w:rPr>
        <w:t xml:space="preserve"> </w:t>
      </w:r>
      <w:r w:rsidRPr="00EF6A98">
        <w:rPr>
          <w:rFonts w:ascii="Garamond" w:hAnsi="Garamond"/>
          <w:sz w:val="24"/>
          <w:szCs w:val="24"/>
          <w:lang w:val="en"/>
        </w:rPr>
        <w:t>Depletion, degradation, and recovery potential of estuaries and coastal seas.</w:t>
      </w:r>
      <w:r w:rsidR="00686CB7" w:rsidRPr="00EF6A98">
        <w:rPr>
          <w:rFonts w:ascii="Garamond" w:hAnsi="Garamond"/>
          <w:sz w:val="24"/>
          <w:szCs w:val="24"/>
          <w:lang w:val="en"/>
        </w:rPr>
        <w:t xml:space="preserve"> </w:t>
      </w:r>
      <w:r w:rsidRPr="00EF6A98">
        <w:rPr>
          <w:rFonts w:ascii="Garamond" w:hAnsi="Garamond"/>
          <w:i/>
          <w:sz w:val="24"/>
          <w:szCs w:val="24"/>
          <w:lang w:val="en"/>
        </w:rPr>
        <w:t xml:space="preserve">Science </w:t>
      </w:r>
      <w:r w:rsidRPr="00EF6A98">
        <w:rPr>
          <w:rFonts w:ascii="Garamond" w:hAnsi="Garamond"/>
          <w:sz w:val="24"/>
          <w:szCs w:val="24"/>
          <w:lang w:val="en"/>
        </w:rPr>
        <w:t>312:1806-1809.</w:t>
      </w:r>
    </w:p>
    <w:p w14:paraId="67B9F2CA" w14:textId="77777777" w:rsidR="00EF6A98" w:rsidRPr="00EF6A98" w:rsidRDefault="00EF6A98" w:rsidP="003F13AC">
      <w:pPr>
        <w:spacing w:after="0" w:line="240" w:lineRule="auto"/>
        <w:ind w:left="567" w:hanging="567"/>
        <w:rPr>
          <w:rFonts w:ascii="Garamond" w:hAnsi="Garamond"/>
          <w:sz w:val="24"/>
          <w:szCs w:val="24"/>
          <w:lang w:val="en"/>
        </w:rPr>
      </w:pPr>
    </w:p>
    <w:p w14:paraId="63A415CF" w14:textId="77777777" w:rsidR="00EF6A98" w:rsidRPr="00EF6A98" w:rsidRDefault="00E25ADA"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Mann, R., Harding, J.M. &amp; Southworth, M.J.</w:t>
      </w:r>
      <w:r w:rsidR="00686CB7" w:rsidRPr="00EF6A98">
        <w:rPr>
          <w:rFonts w:ascii="Garamond" w:hAnsi="Garamond"/>
          <w:sz w:val="24"/>
          <w:szCs w:val="24"/>
          <w:lang w:val="en"/>
        </w:rPr>
        <w:t xml:space="preserve"> </w:t>
      </w:r>
      <w:r w:rsidRPr="00EF6A98">
        <w:rPr>
          <w:rFonts w:ascii="Garamond" w:hAnsi="Garamond"/>
          <w:sz w:val="24"/>
          <w:szCs w:val="24"/>
          <w:lang w:val="en"/>
        </w:rPr>
        <w:t>2009.</w:t>
      </w:r>
      <w:r w:rsidR="00686CB7" w:rsidRPr="00EF6A98">
        <w:rPr>
          <w:rFonts w:ascii="Garamond" w:hAnsi="Garamond"/>
          <w:sz w:val="24"/>
          <w:szCs w:val="24"/>
          <w:lang w:val="en"/>
        </w:rPr>
        <w:t xml:space="preserve"> </w:t>
      </w:r>
      <w:r w:rsidRPr="00EF6A98">
        <w:rPr>
          <w:rFonts w:ascii="Garamond" w:hAnsi="Garamond"/>
          <w:sz w:val="24"/>
          <w:szCs w:val="24"/>
          <w:lang w:val="en"/>
        </w:rPr>
        <w:t>Reconstructing pre-colonial oyster demographics in the Chesapeake Bay, USA.</w:t>
      </w:r>
      <w:r w:rsidR="00686CB7" w:rsidRPr="00EF6A98">
        <w:rPr>
          <w:rFonts w:ascii="Garamond" w:hAnsi="Garamond"/>
          <w:sz w:val="24"/>
          <w:szCs w:val="24"/>
          <w:lang w:val="en"/>
        </w:rPr>
        <w:t xml:space="preserve"> </w:t>
      </w:r>
      <w:r w:rsidRPr="00EF6A98">
        <w:rPr>
          <w:rFonts w:ascii="Garamond" w:hAnsi="Garamond"/>
          <w:i/>
          <w:sz w:val="24"/>
          <w:szCs w:val="24"/>
          <w:lang w:val="en"/>
        </w:rPr>
        <w:t>Estuarine Coastal and Shelf Science</w:t>
      </w:r>
      <w:r w:rsidRPr="00EF6A98">
        <w:rPr>
          <w:rFonts w:ascii="Garamond" w:hAnsi="Garamond"/>
          <w:sz w:val="24"/>
          <w:szCs w:val="24"/>
          <w:lang w:val="en"/>
        </w:rPr>
        <w:t xml:space="preserve"> 85: 217-222.</w:t>
      </w:r>
    </w:p>
    <w:p w14:paraId="28E58BA7" w14:textId="77777777" w:rsidR="00EF6A98" w:rsidRPr="00EF6A98" w:rsidRDefault="00EF6A98" w:rsidP="003F13AC">
      <w:pPr>
        <w:spacing w:after="0" w:line="240" w:lineRule="auto"/>
        <w:ind w:left="567" w:hanging="567"/>
        <w:rPr>
          <w:rFonts w:ascii="Garamond" w:hAnsi="Garamond"/>
          <w:sz w:val="24"/>
          <w:szCs w:val="24"/>
          <w:lang w:val="en"/>
        </w:rPr>
      </w:pPr>
    </w:p>
    <w:p w14:paraId="092B5D43" w14:textId="77777777" w:rsidR="00EF6A98" w:rsidRPr="00EF6A98" w:rsidRDefault="00E25ADA"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McCormick-Ray, M.G.</w:t>
      </w:r>
      <w:r w:rsidR="00686CB7" w:rsidRPr="00EF6A98">
        <w:rPr>
          <w:rFonts w:ascii="Garamond" w:hAnsi="Garamond"/>
          <w:sz w:val="24"/>
          <w:szCs w:val="24"/>
          <w:lang w:val="en"/>
        </w:rPr>
        <w:t xml:space="preserve"> </w:t>
      </w:r>
      <w:r w:rsidRPr="00EF6A98">
        <w:rPr>
          <w:rFonts w:ascii="Garamond" w:hAnsi="Garamond"/>
          <w:sz w:val="24"/>
          <w:szCs w:val="24"/>
          <w:lang w:val="en"/>
        </w:rPr>
        <w:t>1998.</w:t>
      </w:r>
      <w:r w:rsidR="00686CB7" w:rsidRPr="00EF6A98">
        <w:rPr>
          <w:rFonts w:ascii="Garamond" w:hAnsi="Garamond"/>
          <w:sz w:val="24"/>
          <w:szCs w:val="24"/>
          <w:lang w:val="en"/>
        </w:rPr>
        <w:t xml:space="preserve"> </w:t>
      </w:r>
      <w:r w:rsidRPr="00EF6A98">
        <w:rPr>
          <w:rFonts w:ascii="Garamond" w:hAnsi="Garamond"/>
          <w:sz w:val="24"/>
          <w:szCs w:val="24"/>
          <w:lang w:val="en"/>
        </w:rPr>
        <w:t>Oyster reefs in 1878 seascape pattern – Winslow revisited.</w:t>
      </w:r>
      <w:r w:rsidR="00686CB7" w:rsidRPr="00EF6A98">
        <w:rPr>
          <w:rFonts w:ascii="Garamond" w:hAnsi="Garamond"/>
          <w:sz w:val="24"/>
          <w:szCs w:val="24"/>
          <w:lang w:val="en"/>
        </w:rPr>
        <w:t xml:space="preserve"> </w:t>
      </w:r>
      <w:r w:rsidRPr="00EF6A98">
        <w:rPr>
          <w:rFonts w:ascii="Garamond" w:hAnsi="Garamond"/>
          <w:i/>
          <w:sz w:val="24"/>
          <w:szCs w:val="24"/>
          <w:lang w:val="en"/>
        </w:rPr>
        <w:t xml:space="preserve">Estuaries </w:t>
      </w:r>
      <w:r w:rsidRPr="00EF6A98">
        <w:rPr>
          <w:rFonts w:ascii="Garamond" w:hAnsi="Garamond"/>
          <w:sz w:val="24"/>
          <w:szCs w:val="24"/>
          <w:lang w:val="en"/>
        </w:rPr>
        <w:t>21: 784-800.</w:t>
      </w:r>
    </w:p>
    <w:p w14:paraId="5FA593C7" w14:textId="77777777" w:rsidR="00EF6A98" w:rsidRPr="00EF6A98" w:rsidRDefault="00EF6A98" w:rsidP="003F13AC">
      <w:pPr>
        <w:spacing w:after="0" w:line="240" w:lineRule="auto"/>
        <w:ind w:left="567" w:hanging="567"/>
        <w:rPr>
          <w:rFonts w:ascii="Garamond" w:hAnsi="Garamond"/>
          <w:sz w:val="24"/>
          <w:szCs w:val="24"/>
          <w:lang w:val="en"/>
        </w:rPr>
      </w:pPr>
    </w:p>
    <w:p w14:paraId="6E231B39" w14:textId="77777777" w:rsidR="00EF6A98" w:rsidRPr="00EF6A98" w:rsidRDefault="00E25ADA"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McCormick-Ray, J. 2005.</w:t>
      </w:r>
      <w:r w:rsidR="00686CB7" w:rsidRPr="00EF6A98">
        <w:rPr>
          <w:rFonts w:ascii="Garamond" w:hAnsi="Garamond"/>
          <w:sz w:val="24"/>
          <w:szCs w:val="24"/>
          <w:lang w:val="en"/>
        </w:rPr>
        <w:t xml:space="preserve"> </w:t>
      </w:r>
      <w:r w:rsidRPr="00EF6A98">
        <w:rPr>
          <w:rFonts w:ascii="Garamond" w:hAnsi="Garamond"/>
          <w:sz w:val="24"/>
          <w:szCs w:val="24"/>
          <w:lang w:val="en"/>
        </w:rPr>
        <w:t>Historical oyster reef connections to Chesapeake Bay – a framework for consideration.</w:t>
      </w:r>
      <w:r w:rsidR="00686CB7" w:rsidRPr="00EF6A98">
        <w:rPr>
          <w:rFonts w:ascii="Garamond" w:hAnsi="Garamond"/>
          <w:sz w:val="24"/>
          <w:szCs w:val="24"/>
          <w:lang w:val="en"/>
        </w:rPr>
        <w:t xml:space="preserve"> </w:t>
      </w:r>
      <w:r w:rsidRPr="00EF6A98">
        <w:rPr>
          <w:rFonts w:ascii="Garamond" w:hAnsi="Garamond"/>
          <w:i/>
          <w:sz w:val="24"/>
          <w:szCs w:val="24"/>
          <w:lang w:val="en"/>
        </w:rPr>
        <w:t>Estuarine Coastal and Shelf Science</w:t>
      </w:r>
      <w:r w:rsidRPr="00EF6A98">
        <w:rPr>
          <w:rFonts w:ascii="Garamond" w:hAnsi="Garamond"/>
          <w:sz w:val="24"/>
          <w:szCs w:val="24"/>
          <w:lang w:val="en"/>
        </w:rPr>
        <w:t xml:space="preserve"> 64: 119-134.</w:t>
      </w:r>
    </w:p>
    <w:p w14:paraId="53D8430E" w14:textId="77777777" w:rsidR="00EF6A98" w:rsidRPr="00EF6A98" w:rsidRDefault="00EF6A98" w:rsidP="003F13AC">
      <w:pPr>
        <w:spacing w:after="0" w:line="240" w:lineRule="auto"/>
        <w:ind w:left="567" w:hanging="567"/>
        <w:rPr>
          <w:rFonts w:ascii="Garamond" w:hAnsi="Garamond"/>
          <w:sz w:val="24"/>
          <w:szCs w:val="24"/>
          <w:lang w:val="en"/>
        </w:rPr>
      </w:pPr>
    </w:p>
    <w:p w14:paraId="2A9158EA" w14:textId="77777777" w:rsidR="00EF6A98" w:rsidRPr="00EF6A98" w:rsidRDefault="00E25ADA"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Meyer, D.L., Townsend, E.C. &amp; Thayer, G.W.</w:t>
      </w:r>
      <w:r w:rsidR="00686CB7" w:rsidRPr="00EF6A98">
        <w:rPr>
          <w:rFonts w:ascii="Garamond" w:hAnsi="Garamond"/>
          <w:sz w:val="24"/>
          <w:szCs w:val="24"/>
          <w:lang w:val="en"/>
        </w:rPr>
        <w:t xml:space="preserve"> </w:t>
      </w:r>
      <w:r w:rsidRPr="00EF6A98">
        <w:rPr>
          <w:rFonts w:ascii="Garamond" w:hAnsi="Garamond"/>
          <w:sz w:val="24"/>
          <w:szCs w:val="24"/>
          <w:lang w:val="en"/>
        </w:rPr>
        <w:t>1997.</w:t>
      </w:r>
      <w:r w:rsidR="00686CB7" w:rsidRPr="00EF6A98">
        <w:rPr>
          <w:rFonts w:ascii="Garamond" w:hAnsi="Garamond"/>
          <w:sz w:val="24"/>
          <w:szCs w:val="24"/>
          <w:lang w:val="en"/>
        </w:rPr>
        <w:t xml:space="preserve"> </w:t>
      </w:r>
      <w:r w:rsidRPr="00EF6A98">
        <w:rPr>
          <w:rFonts w:ascii="Garamond" w:hAnsi="Garamond"/>
          <w:sz w:val="24"/>
          <w:szCs w:val="24"/>
          <w:lang w:val="en"/>
        </w:rPr>
        <w:t>Stabilization and erosion control value of Oyster cultch for intertidal marsh.</w:t>
      </w:r>
      <w:r w:rsidR="00686CB7" w:rsidRPr="00EF6A98">
        <w:rPr>
          <w:rFonts w:ascii="Garamond" w:hAnsi="Garamond"/>
          <w:sz w:val="24"/>
          <w:szCs w:val="24"/>
          <w:lang w:val="en"/>
        </w:rPr>
        <w:t xml:space="preserve"> </w:t>
      </w:r>
      <w:r w:rsidRPr="00EF6A98">
        <w:rPr>
          <w:rFonts w:ascii="Garamond" w:hAnsi="Garamond"/>
          <w:i/>
          <w:sz w:val="24"/>
          <w:szCs w:val="24"/>
          <w:lang w:val="en"/>
        </w:rPr>
        <w:t>Restoration Ecology</w:t>
      </w:r>
      <w:r w:rsidRPr="00EF6A98">
        <w:rPr>
          <w:rFonts w:ascii="Garamond" w:hAnsi="Garamond"/>
          <w:sz w:val="24"/>
          <w:szCs w:val="24"/>
          <w:lang w:val="en"/>
        </w:rPr>
        <w:t xml:space="preserve"> 5:93-99.</w:t>
      </w:r>
    </w:p>
    <w:p w14:paraId="250CC0E8" w14:textId="77777777" w:rsidR="00EF6A98" w:rsidRPr="00EF6A98" w:rsidRDefault="00EF6A98" w:rsidP="003F13AC">
      <w:pPr>
        <w:spacing w:after="0" w:line="240" w:lineRule="auto"/>
        <w:ind w:left="567" w:hanging="567"/>
        <w:rPr>
          <w:rFonts w:ascii="Garamond" w:hAnsi="Garamond"/>
          <w:sz w:val="24"/>
          <w:szCs w:val="24"/>
          <w:lang w:val="en"/>
        </w:rPr>
      </w:pPr>
    </w:p>
    <w:p w14:paraId="75514B16" w14:textId="77777777" w:rsidR="00E70FB6" w:rsidRPr="00EF6A98" w:rsidRDefault="00E70FB6"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 xml:space="preserve">Millennium Ecosystem Assessment (MEA). </w:t>
      </w:r>
      <w:r>
        <w:rPr>
          <w:rFonts w:ascii="Garamond" w:hAnsi="Garamond"/>
          <w:sz w:val="24"/>
          <w:szCs w:val="24"/>
          <w:lang w:val="en"/>
        </w:rPr>
        <w:t>2003</w:t>
      </w:r>
      <w:r w:rsidRPr="00EF6A98">
        <w:rPr>
          <w:rFonts w:ascii="Garamond" w:hAnsi="Garamond"/>
          <w:sz w:val="24"/>
          <w:szCs w:val="24"/>
          <w:lang w:val="en"/>
        </w:rPr>
        <w:t xml:space="preserve">. </w:t>
      </w:r>
      <w:r w:rsidRPr="00EF6A98">
        <w:rPr>
          <w:rFonts w:ascii="Garamond" w:hAnsi="Garamond"/>
          <w:i/>
          <w:sz w:val="24"/>
          <w:szCs w:val="24"/>
          <w:lang w:val="en"/>
        </w:rPr>
        <w:t xml:space="preserve">Ecosystems and Human Well-Being: </w:t>
      </w:r>
      <w:r>
        <w:rPr>
          <w:rFonts w:ascii="Garamond" w:hAnsi="Garamond"/>
          <w:i/>
          <w:sz w:val="24"/>
          <w:szCs w:val="24"/>
          <w:lang w:val="en"/>
        </w:rPr>
        <w:t>a Framework for Assessment</w:t>
      </w:r>
      <w:r w:rsidRPr="00EF6A98">
        <w:rPr>
          <w:rFonts w:ascii="Garamond" w:hAnsi="Garamond"/>
          <w:i/>
          <w:sz w:val="24"/>
          <w:szCs w:val="24"/>
          <w:lang w:val="en"/>
        </w:rPr>
        <w:t xml:space="preserve">. </w:t>
      </w:r>
      <w:r w:rsidRPr="00EF6A98">
        <w:rPr>
          <w:rFonts w:ascii="Garamond" w:hAnsi="Garamond"/>
          <w:sz w:val="24"/>
          <w:szCs w:val="24"/>
          <w:lang w:val="en"/>
        </w:rPr>
        <w:t>World Resources Institute, Washington, DC.</w:t>
      </w:r>
    </w:p>
    <w:p w14:paraId="4ABA7DC8" w14:textId="77777777" w:rsidR="00EF6A98" w:rsidRPr="00EF6A98" w:rsidRDefault="00EF6A98" w:rsidP="003F13AC">
      <w:pPr>
        <w:spacing w:after="0" w:line="240" w:lineRule="auto"/>
        <w:ind w:left="567" w:hanging="567"/>
        <w:rPr>
          <w:rFonts w:ascii="Garamond" w:hAnsi="Garamond"/>
          <w:sz w:val="24"/>
          <w:szCs w:val="24"/>
          <w:lang w:val="en"/>
        </w:rPr>
      </w:pPr>
    </w:p>
    <w:p w14:paraId="6F7845FC" w14:textId="77777777" w:rsidR="00EF6A98" w:rsidRDefault="00E25ADA"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Millennium Ecosystem Assessment (MEA).</w:t>
      </w:r>
      <w:r w:rsidR="00686CB7" w:rsidRPr="00EF6A98">
        <w:rPr>
          <w:rFonts w:ascii="Garamond" w:hAnsi="Garamond"/>
          <w:sz w:val="24"/>
          <w:szCs w:val="24"/>
          <w:lang w:val="en"/>
        </w:rPr>
        <w:t xml:space="preserve"> </w:t>
      </w:r>
      <w:r w:rsidRPr="00EF6A98">
        <w:rPr>
          <w:rFonts w:ascii="Garamond" w:hAnsi="Garamond"/>
          <w:sz w:val="24"/>
          <w:szCs w:val="24"/>
          <w:lang w:val="en"/>
        </w:rPr>
        <w:t>2005.</w:t>
      </w:r>
      <w:r w:rsidR="00686CB7" w:rsidRPr="00EF6A98">
        <w:rPr>
          <w:rFonts w:ascii="Garamond" w:hAnsi="Garamond"/>
          <w:sz w:val="24"/>
          <w:szCs w:val="24"/>
          <w:lang w:val="en"/>
        </w:rPr>
        <w:t xml:space="preserve"> </w:t>
      </w:r>
      <w:r w:rsidRPr="00EF6A98">
        <w:rPr>
          <w:rFonts w:ascii="Garamond" w:hAnsi="Garamond"/>
          <w:i/>
          <w:sz w:val="24"/>
          <w:szCs w:val="24"/>
          <w:lang w:val="en"/>
        </w:rPr>
        <w:t>Ecosystems and Human Well-Being: Wetlands and Water Synthesis.</w:t>
      </w:r>
      <w:r w:rsidR="00686CB7" w:rsidRPr="00EF6A98">
        <w:rPr>
          <w:rFonts w:ascii="Garamond" w:hAnsi="Garamond"/>
          <w:i/>
          <w:sz w:val="24"/>
          <w:szCs w:val="24"/>
          <w:lang w:val="en"/>
        </w:rPr>
        <w:t xml:space="preserve"> </w:t>
      </w:r>
      <w:r w:rsidRPr="00EF6A98">
        <w:rPr>
          <w:rFonts w:ascii="Garamond" w:hAnsi="Garamond"/>
          <w:sz w:val="24"/>
          <w:szCs w:val="24"/>
          <w:lang w:val="en"/>
        </w:rPr>
        <w:t>World Resources Institute, Washington, DC.</w:t>
      </w:r>
    </w:p>
    <w:p w14:paraId="7421B6B3" w14:textId="77777777" w:rsidR="001163D3" w:rsidRDefault="001163D3" w:rsidP="003F13AC">
      <w:pPr>
        <w:spacing w:after="0" w:line="240" w:lineRule="auto"/>
        <w:ind w:left="567" w:hanging="567"/>
        <w:rPr>
          <w:rFonts w:ascii="Garamond" w:hAnsi="Garamond"/>
          <w:sz w:val="24"/>
          <w:szCs w:val="24"/>
          <w:lang w:val="en"/>
        </w:rPr>
      </w:pPr>
    </w:p>
    <w:p w14:paraId="4C6AEF6E" w14:textId="77777777" w:rsidR="001163D3" w:rsidRPr="00EF6A98" w:rsidRDefault="001163D3" w:rsidP="001163D3">
      <w:pPr>
        <w:spacing w:after="0" w:line="240" w:lineRule="auto"/>
        <w:ind w:left="567" w:hanging="567"/>
        <w:rPr>
          <w:rFonts w:ascii="Garamond" w:hAnsi="Garamond"/>
          <w:sz w:val="24"/>
          <w:szCs w:val="24"/>
          <w:lang w:val="en"/>
        </w:rPr>
      </w:pPr>
      <w:r w:rsidRPr="00EF6A98">
        <w:rPr>
          <w:rFonts w:ascii="Garamond" w:hAnsi="Garamond"/>
          <w:sz w:val="24"/>
          <w:szCs w:val="24"/>
          <w:lang w:val="en"/>
        </w:rPr>
        <w:t xml:space="preserve">Miyabayashi, Y. &amp; Mundkur, T. 1999. </w:t>
      </w:r>
      <w:r w:rsidRPr="00EF6A98">
        <w:rPr>
          <w:rFonts w:ascii="Garamond" w:hAnsi="Garamond"/>
          <w:i/>
          <w:sz w:val="24"/>
          <w:szCs w:val="24"/>
          <w:lang w:val="en"/>
        </w:rPr>
        <w:t xml:space="preserve">Atlas of Key Sites for Anatidae in the East Asian Flyway. </w:t>
      </w:r>
      <w:r w:rsidRPr="00EF6A98">
        <w:rPr>
          <w:rFonts w:ascii="Garamond" w:hAnsi="Garamond"/>
          <w:sz w:val="24"/>
          <w:szCs w:val="24"/>
          <w:lang w:val="en"/>
        </w:rPr>
        <w:t xml:space="preserve">Wetlands International - Japan, Tokyo, and Wetlands International - Asia Pacific, Kuala Lumpur. 148 pp. (Available at: </w:t>
      </w:r>
      <w:hyperlink r:id="rId25" w:tgtFrame="neww" w:history="1">
        <w:r w:rsidRPr="00EF6A98">
          <w:rPr>
            <w:rFonts w:ascii="Garamond" w:hAnsi="Garamond"/>
            <w:sz w:val="24"/>
            <w:szCs w:val="24"/>
            <w:lang w:val="en"/>
          </w:rPr>
          <w:t>www.jawgp.org/anet/aaa1999/aaaendx.htm</w:t>
        </w:r>
      </w:hyperlink>
      <w:r w:rsidRPr="00EF6A98">
        <w:rPr>
          <w:rFonts w:ascii="Garamond" w:hAnsi="Garamond"/>
          <w:sz w:val="24"/>
          <w:szCs w:val="24"/>
          <w:lang w:val="en"/>
        </w:rPr>
        <w:t xml:space="preserve">). </w:t>
      </w:r>
    </w:p>
    <w:p w14:paraId="3D703949" w14:textId="77777777" w:rsidR="00EF6A98" w:rsidRPr="00EF6A98" w:rsidRDefault="00EF6A98" w:rsidP="003F13AC">
      <w:pPr>
        <w:spacing w:after="0" w:line="240" w:lineRule="auto"/>
        <w:ind w:left="567" w:hanging="567"/>
        <w:rPr>
          <w:rFonts w:ascii="Garamond" w:hAnsi="Garamond"/>
          <w:sz w:val="24"/>
          <w:szCs w:val="24"/>
          <w:lang w:val="en"/>
        </w:rPr>
      </w:pPr>
    </w:p>
    <w:p w14:paraId="155275B2" w14:textId="77777777" w:rsidR="00EF6A98" w:rsidRPr="00EF6A98" w:rsidRDefault="00E25ADA"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Newell, R.I.E.</w:t>
      </w:r>
      <w:r w:rsidR="00686CB7" w:rsidRPr="00EF6A98">
        <w:rPr>
          <w:rFonts w:ascii="Garamond" w:hAnsi="Garamond"/>
          <w:sz w:val="24"/>
          <w:szCs w:val="24"/>
          <w:lang w:val="en"/>
        </w:rPr>
        <w:t xml:space="preserve"> </w:t>
      </w:r>
      <w:r w:rsidRPr="00EF6A98">
        <w:rPr>
          <w:rFonts w:ascii="Garamond" w:hAnsi="Garamond"/>
          <w:sz w:val="24"/>
          <w:szCs w:val="24"/>
          <w:lang w:val="en"/>
        </w:rPr>
        <w:t>1988.</w:t>
      </w:r>
      <w:r w:rsidR="00686CB7" w:rsidRPr="00EF6A98">
        <w:rPr>
          <w:rFonts w:ascii="Garamond" w:hAnsi="Garamond"/>
          <w:sz w:val="24"/>
          <w:szCs w:val="24"/>
          <w:lang w:val="en"/>
        </w:rPr>
        <w:t xml:space="preserve"> </w:t>
      </w:r>
      <w:r w:rsidRPr="00EF6A98">
        <w:rPr>
          <w:rFonts w:ascii="Garamond" w:hAnsi="Garamond"/>
          <w:sz w:val="24"/>
          <w:szCs w:val="24"/>
          <w:lang w:val="en"/>
        </w:rPr>
        <w:t xml:space="preserve">Ecological changes in Chesapeake Bay: Are they the result of overharvesting the American oyster, </w:t>
      </w:r>
      <w:r w:rsidRPr="00EF6A98">
        <w:rPr>
          <w:rFonts w:ascii="Garamond" w:hAnsi="Garamond"/>
          <w:i/>
          <w:sz w:val="24"/>
          <w:szCs w:val="24"/>
          <w:lang w:val="en"/>
        </w:rPr>
        <w:t>Crassostrea virginica</w:t>
      </w:r>
      <w:r w:rsidRPr="00EF6A98">
        <w:rPr>
          <w:rFonts w:ascii="Garamond" w:hAnsi="Garamond"/>
          <w:sz w:val="24"/>
          <w:szCs w:val="24"/>
          <w:lang w:val="en"/>
        </w:rPr>
        <w:t>?</w:t>
      </w:r>
      <w:r w:rsidR="00686CB7" w:rsidRPr="00EF6A98">
        <w:rPr>
          <w:rFonts w:ascii="Garamond" w:hAnsi="Garamond"/>
          <w:sz w:val="24"/>
          <w:szCs w:val="24"/>
          <w:lang w:val="en"/>
        </w:rPr>
        <w:t xml:space="preserve"> </w:t>
      </w:r>
      <w:r w:rsidRPr="00EF6A98">
        <w:rPr>
          <w:rFonts w:ascii="Garamond" w:hAnsi="Garamond"/>
          <w:sz w:val="24"/>
          <w:szCs w:val="24"/>
          <w:lang w:val="en"/>
        </w:rPr>
        <w:t>In:</w:t>
      </w:r>
      <w:r w:rsidRPr="00EF6A98">
        <w:rPr>
          <w:rFonts w:ascii="Garamond" w:hAnsi="Garamond"/>
          <w:i/>
          <w:sz w:val="24"/>
          <w:szCs w:val="24"/>
          <w:lang w:val="en"/>
        </w:rPr>
        <w:t>Understanding the Estuary: Proceedings of a Conference, 29-31 March 1988.</w:t>
      </w:r>
      <w:r w:rsidR="00686CB7" w:rsidRPr="00EF6A98">
        <w:rPr>
          <w:rFonts w:ascii="Garamond" w:hAnsi="Garamond"/>
          <w:sz w:val="24"/>
          <w:szCs w:val="24"/>
          <w:lang w:val="en"/>
        </w:rPr>
        <w:t xml:space="preserve"> </w:t>
      </w:r>
      <w:r w:rsidRPr="00EF6A98">
        <w:rPr>
          <w:rFonts w:ascii="Garamond" w:hAnsi="Garamond"/>
          <w:sz w:val="24"/>
          <w:szCs w:val="24"/>
          <w:lang w:val="en"/>
        </w:rPr>
        <w:t>Chesapeake Research Consortium Publication 129, CBP/TRS 24/88.</w:t>
      </w:r>
      <w:r w:rsidR="00686CB7" w:rsidRPr="00EF6A98">
        <w:rPr>
          <w:rFonts w:ascii="Garamond" w:hAnsi="Garamond"/>
          <w:sz w:val="24"/>
          <w:szCs w:val="24"/>
          <w:lang w:val="en"/>
        </w:rPr>
        <w:t xml:space="preserve"> </w:t>
      </w:r>
      <w:r w:rsidRPr="00EF6A98">
        <w:rPr>
          <w:rFonts w:ascii="Garamond" w:hAnsi="Garamond"/>
          <w:sz w:val="24"/>
          <w:szCs w:val="24"/>
          <w:lang w:val="en"/>
        </w:rPr>
        <w:t>Baltimore, Maryland.</w:t>
      </w:r>
    </w:p>
    <w:p w14:paraId="1779EEC8" w14:textId="77777777" w:rsidR="00EF6A98" w:rsidRPr="00EF6A98" w:rsidRDefault="00EF6A98" w:rsidP="003F13AC">
      <w:pPr>
        <w:spacing w:after="0" w:line="240" w:lineRule="auto"/>
        <w:ind w:left="567" w:hanging="567"/>
        <w:rPr>
          <w:rFonts w:ascii="Garamond" w:hAnsi="Garamond"/>
          <w:sz w:val="24"/>
          <w:szCs w:val="24"/>
          <w:lang w:val="en"/>
        </w:rPr>
      </w:pPr>
    </w:p>
    <w:p w14:paraId="3BCA1C37" w14:textId="77777777" w:rsidR="00EF6A98" w:rsidRPr="00EF6A98" w:rsidRDefault="00E25ADA"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Newell, R.I.E.</w:t>
      </w:r>
      <w:r w:rsidR="00686CB7" w:rsidRPr="00EF6A98">
        <w:rPr>
          <w:rFonts w:ascii="Garamond" w:hAnsi="Garamond"/>
          <w:sz w:val="24"/>
          <w:szCs w:val="24"/>
          <w:lang w:val="en"/>
        </w:rPr>
        <w:t xml:space="preserve"> </w:t>
      </w:r>
      <w:r w:rsidRPr="00EF6A98">
        <w:rPr>
          <w:rFonts w:ascii="Garamond" w:hAnsi="Garamond"/>
          <w:sz w:val="24"/>
          <w:szCs w:val="24"/>
          <w:lang w:val="en"/>
        </w:rPr>
        <w:t>2004.</w:t>
      </w:r>
      <w:r w:rsidR="00686CB7" w:rsidRPr="00EF6A98">
        <w:rPr>
          <w:rFonts w:ascii="Garamond" w:hAnsi="Garamond"/>
          <w:sz w:val="24"/>
          <w:szCs w:val="24"/>
          <w:lang w:val="en"/>
        </w:rPr>
        <w:t xml:space="preserve"> </w:t>
      </w:r>
      <w:r w:rsidRPr="00EF6A98">
        <w:rPr>
          <w:rFonts w:ascii="Garamond" w:hAnsi="Garamond"/>
          <w:sz w:val="24"/>
          <w:szCs w:val="24"/>
          <w:lang w:val="en"/>
        </w:rPr>
        <w:t xml:space="preserve">Ecosystem influences of natural and cultivated populations of suspension-feeding bivalve mollusks: </w:t>
      </w:r>
      <w:r w:rsidR="00320A88">
        <w:rPr>
          <w:rFonts w:ascii="Garamond" w:hAnsi="Garamond"/>
          <w:sz w:val="24"/>
          <w:szCs w:val="24"/>
          <w:lang w:val="en"/>
        </w:rPr>
        <w:t>a</w:t>
      </w:r>
      <w:r w:rsidRPr="00EF6A98">
        <w:rPr>
          <w:rFonts w:ascii="Garamond" w:hAnsi="Garamond"/>
          <w:sz w:val="24"/>
          <w:szCs w:val="24"/>
          <w:lang w:val="en"/>
        </w:rPr>
        <w:t xml:space="preserve"> </w:t>
      </w:r>
      <w:r w:rsidR="00320A88">
        <w:rPr>
          <w:rFonts w:ascii="Garamond" w:hAnsi="Garamond"/>
          <w:sz w:val="24"/>
          <w:szCs w:val="24"/>
          <w:lang w:val="en"/>
        </w:rPr>
        <w:t>r</w:t>
      </w:r>
      <w:r w:rsidRPr="00EF6A98">
        <w:rPr>
          <w:rFonts w:ascii="Garamond" w:hAnsi="Garamond"/>
          <w:sz w:val="24"/>
          <w:szCs w:val="24"/>
          <w:lang w:val="en"/>
        </w:rPr>
        <w:t>eview.</w:t>
      </w:r>
      <w:r w:rsidR="00686CB7" w:rsidRPr="00EF6A98">
        <w:rPr>
          <w:rFonts w:ascii="Garamond" w:hAnsi="Garamond"/>
          <w:sz w:val="24"/>
          <w:szCs w:val="24"/>
          <w:lang w:val="en"/>
        </w:rPr>
        <w:t xml:space="preserve"> </w:t>
      </w:r>
      <w:r w:rsidRPr="00EF6A98">
        <w:rPr>
          <w:rFonts w:ascii="Garamond" w:hAnsi="Garamond"/>
          <w:i/>
          <w:sz w:val="24"/>
          <w:szCs w:val="24"/>
          <w:lang w:val="en"/>
        </w:rPr>
        <w:t>Journal of Shellfish Research</w:t>
      </w:r>
      <w:r w:rsidRPr="00EF6A98">
        <w:rPr>
          <w:rFonts w:ascii="Garamond" w:hAnsi="Garamond"/>
          <w:sz w:val="24"/>
          <w:szCs w:val="24"/>
          <w:lang w:val="en"/>
        </w:rPr>
        <w:t xml:space="preserve"> 23(1): 51-61.</w:t>
      </w:r>
    </w:p>
    <w:p w14:paraId="53A92E3D" w14:textId="77777777" w:rsidR="00EF6A98" w:rsidRPr="00EF6A98" w:rsidRDefault="00EF6A98" w:rsidP="003F13AC">
      <w:pPr>
        <w:spacing w:after="0" w:line="240" w:lineRule="auto"/>
        <w:ind w:left="567" w:hanging="567"/>
        <w:rPr>
          <w:rFonts w:ascii="Garamond" w:hAnsi="Garamond"/>
          <w:sz w:val="24"/>
          <w:szCs w:val="24"/>
          <w:lang w:val="en"/>
        </w:rPr>
      </w:pPr>
    </w:p>
    <w:p w14:paraId="1C5FC636" w14:textId="77777777" w:rsidR="00EF6A98" w:rsidRPr="00EF6A98" w:rsidRDefault="00E25ADA"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Newell, R.I.E., Fisher, T.R., Holyoke, R.R. &amp; Cornwell, J.C.</w:t>
      </w:r>
      <w:r w:rsidR="00686CB7" w:rsidRPr="00EF6A98">
        <w:rPr>
          <w:rFonts w:ascii="Garamond" w:hAnsi="Garamond"/>
          <w:sz w:val="24"/>
          <w:szCs w:val="24"/>
          <w:lang w:val="en"/>
        </w:rPr>
        <w:t xml:space="preserve"> </w:t>
      </w:r>
      <w:r w:rsidRPr="00EF6A98">
        <w:rPr>
          <w:rFonts w:ascii="Garamond" w:hAnsi="Garamond"/>
          <w:sz w:val="24"/>
          <w:szCs w:val="24"/>
          <w:lang w:val="en"/>
        </w:rPr>
        <w:t>2005.</w:t>
      </w:r>
      <w:r w:rsidR="00686CB7" w:rsidRPr="00EF6A98">
        <w:rPr>
          <w:rFonts w:ascii="Garamond" w:hAnsi="Garamond"/>
          <w:sz w:val="24"/>
          <w:szCs w:val="24"/>
          <w:lang w:val="en"/>
        </w:rPr>
        <w:t xml:space="preserve"> </w:t>
      </w:r>
      <w:r w:rsidRPr="00EF6A98">
        <w:rPr>
          <w:rFonts w:ascii="Garamond" w:hAnsi="Garamond"/>
          <w:sz w:val="24"/>
          <w:szCs w:val="24"/>
          <w:lang w:val="en"/>
        </w:rPr>
        <w:t>Influence of eastern oysters on nitrogen and phosphorus regeneration in Chesapeake Bay, USA.</w:t>
      </w:r>
      <w:r w:rsidR="00686CB7" w:rsidRPr="00EF6A98">
        <w:rPr>
          <w:rFonts w:ascii="Garamond" w:hAnsi="Garamond"/>
          <w:sz w:val="24"/>
          <w:szCs w:val="24"/>
          <w:lang w:val="en"/>
        </w:rPr>
        <w:t xml:space="preserve"> </w:t>
      </w:r>
      <w:r w:rsidRPr="00EF6A98">
        <w:rPr>
          <w:rFonts w:ascii="Garamond" w:hAnsi="Garamond"/>
          <w:sz w:val="24"/>
          <w:szCs w:val="24"/>
          <w:lang w:val="en"/>
        </w:rPr>
        <w:t>Pp. 93-120.</w:t>
      </w:r>
      <w:r w:rsidR="00686CB7" w:rsidRPr="00EF6A98">
        <w:rPr>
          <w:rFonts w:ascii="Garamond" w:hAnsi="Garamond"/>
          <w:sz w:val="24"/>
          <w:szCs w:val="24"/>
          <w:lang w:val="en"/>
        </w:rPr>
        <w:t xml:space="preserve"> </w:t>
      </w:r>
      <w:r w:rsidRPr="00EF6A98">
        <w:rPr>
          <w:rFonts w:ascii="Garamond" w:hAnsi="Garamond"/>
          <w:sz w:val="24"/>
          <w:szCs w:val="24"/>
          <w:lang w:val="en"/>
        </w:rPr>
        <w:t xml:space="preserve">In: </w:t>
      </w:r>
      <w:r w:rsidRPr="00EF6A98">
        <w:rPr>
          <w:rFonts w:ascii="Garamond" w:hAnsi="Garamond"/>
          <w:i/>
          <w:sz w:val="24"/>
          <w:szCs w:val="24"/>
          <w:lang w:val="en"/>
        </w:rPr>
        <w:t>The Comparative Roles of Suspension Feeders in Ecosystems.</w:t>
      </w:r>
      <w:r w:rsidR="00686CB7" w:rsidRPr="00EF6A98">
        <w:rPr>
          <w:rFonts w:ascii="Garamond" w:hAnsi="Garamond"/>
          <w:sz w:val="24"/>
          <w:szCs w:val="24"/>
          <w:lang w:val="en"/>
        </w:rPr>
        <w:t xml:space="preserve"> </w:t>
      </w:r>
      <w:r w:rsidRPr="00EF6A98">
        <w:rPr>
          <w:rFonts w:ascii="Garamond" w:hAnsi="Garamond"/>
          <w:sz w:val="24"/>
          <w:szCs w:val="24"/>
          <w:lang w:val="en"/>
        </w:rPr>
        <w:t>Dame, R. &amp; Olenin, S.</w:t>
      </w:r>
      <w:r w:rsidR="00686CB7" w:rsidRPr="00EF6A98">
        <w:rPr>
          <w:rFonts w:ascii="Garamond" w:hAnsi="Garamond"/>
          <w:sz w:val="24"/>
          <w:szCs w:val="24"/>
          <w:lang w:val="en"/>
        </w:rPr>
        <w:t xml:space="preserve"> </w:t>
      </w:r>
      <w:r w:rsidRPr="00EF6A98">
        <w:rPr>
          <w:rFonts w:ascii="Garamond" w:hAnsi="Garamond"/>
          <w:sz w:val="24"/>
          <w:szCs w:val="24"/>
          <w:lang w:val="en"/>
        </w:rPr>
        <w:t>eds.</w:t>
      </w:r>
      <w:r w:rsidR="00686CB7" w:rsidRPr="00EF6A98">
        <w:rPr>
          <w:rFonts w:ascii="Garamond" w:hAnsi="Garamond"/>
          <w:sz w:val="24"/>
          <w:szCs w:val="24"/>
          <w:lang w:val="en"/>
        </w:rPr>
        <w:t xml:space="preserve"> </w:t>
      </w:r>
      <w:r w:rsidRPr="00EF6A98">
        <w:rPr>
          <w:rFonts w:ascii="Garamond" w:hAnsi="Garamond"/>
          <w:sz w:val="24"/>
          <w:szCs w:val="24"/>
          <w:lang w:val="en"/>
        </w:rPr>
        <w:t>Vol. 47, NATO Science Series IV: Earth and Environmental Sciences.</w:t>
      </w:r>
      <w:r w:rsidR="00686CB7" w:rsidRPr="00EF6A98">
        <w:rPr>
          <w:rFonts w:ascii="Garamond" w:hAnsi="Garamond"/>
          <w:sz w:val="24"/>
          <w:szCs w:val="24"/>
          <w:lang w:val="en"/>
        </w:rPr>
        <w:t xml:space="preserve"> </w:t>
      </w:r>
      <w:r w:rsidRPr="00EF6A98">
        <w:rPr>
          <w:rFonts w:ascii="Garamond" w:hAnsi="Garamond"/>
          <w:sz w:val="24"/>
          <w:szCs w:val="24"/>
          <w:lang w:val="en"/>
        </w:rPr>
        <w:t>Springer, Netherlands.</w:t>
      </w:r>
    </w:p>
    <w:p w14:paraId="2143B63F" w14:textId="77777777" w:rsidR="00EF6A98" w:rsidRPr="00EF6A98" w:rsidRDefault="00EF6A98" w:rsidP="003F13AC">
      <w:pPr>
        <w:spacing w:after="0" w:line="240" w:lineRule="auto"/>
        <w:ind w:left="567" w:hanging="567"/>
        <w:rPr>
          <w:rFonts w:ascii="Garamond" w:hAnsi="Garamond"/>
          <w:sz w:val="24"/>
          <w:szCs w:val="24"/>
          <w:lang w:val="en"/>
        </w:rPr>
      </w:pPr>
    </w:p>
    <w:p w14:paraId="3DB3644E" w14:textId="77777777" w:rsidR="00EF6A98" w:rsidRPr="00EF6A98" w:rsidRDefault="00E25ADA"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Nixon, S.W.</w:t>
      </w:r>
      <w:r w:rsidR="00686CB7" w:rsidRPr="00EF6A98">
        <w:rPr>
          <w:rFonts w:ascii="Garamond" w:hAnsi="Garamond"/>
          <w:sz w:val="24"/>
          <w:szCs w:val="24"/>
          <w:lang w:val="en"/>
        </w:rPr>
        <w:t xml:space="preserve"> </w:t>
      </w:r>
      <w:r w:rsidRPr="00EF6A98">
        <w:rPr>
          <w:rFonts w:ascii="Garamond" w:hAnsi="Garamond"/>
          <w:sz w:val="24"/>
          <w:szCs w:val="24"/>
          <w:lang w:val="en"/>
        </w:rPr>
        <w:t>1995.</w:t>
      </w:r>
      <w:r w:rsidR="00686CB7" w:rsidRPr="00EF6A98">
        <w:rPr>
          <w:rFonts w:ascii="Garamond" w:hAnsi="Garamond"/>
          <w:sz w:val="24"/>
          <w:szCs w:val="24"/>
          <w:lang w:val="en"/>
        </w:rPr>
        <w:t xml:space="preserve"> </w:t>
      </w:r>
      <w:r w:rsidRPr="00EF6A98">
        <w:rPr>
          <w:rFonts w:ascii="Garamond" w:hAnsi="Garamond"/>
          <w:sz w:val="24"/>
          <w:szCs w:val="24"/>
          <w:lang w:val="en"/>
        </w:rPr>
        <w:t>Coastal marine eutrophication: A definition, social causes and future concerns.</w:t>
      </w:r>
      <w:r w:rsidR="00686CB7" w:rsidRPr="00EF6A98">
        <w:rPr>
          <w:rFonts w:ascii="Garamond" w:hAnsi="Garamond"/>
          <w:sz w:val="24"/>
          <w:szCs w:val="24"/>
          <w:lang w:val="en"/>
        </w:rPr>
        <w:t xml:space="preserve"> </w:t>
      </w:r>
      <w:r w:rsidRPr="00EF6A98">
        <w:rPr>
          <w:rFonts w:ascii="Garamond" w:hAnsi="Garamond"/>
          <w:i/>
          <w:sz w:val="24"/>
          <w:szCs w:val="24"/>
          <w:lang w:val="en"/>
        </w:rPr>
        <w:t xml:space="preserve">Ophelia </w:t>
      </w:r>
      <w:r w:rsidRPr="00EF6A98">
        <w:rPr>
          <w:rFonts w:ascii="Garamond" w:hAnsi="Garamond"/>
          <w:sz w:val="24"/>
          <w:szCs w:val="24"/>
          <w:lang w:val="en"/>
        </w:rPr>
        <w:t>41: 199-219.</w:t>
      </w:r>
    </w:p>
    <w:p w14:paraId="261BE0E0" w14:textId="77777777" w:rsidR="00EF6A98" w:rsidRPr="00EF6A98" w:rsidRDefault="00EF6A98" w:rsidP="003F13AC">
      <w:pPr>
        <w:spacing w:after="0" w:line="240" w:lineRule="auto"/>
        <w:ind w:left="567" w:hanging="567"/>
        <w:rPr>
          <w:rFonts w:ascii="Garamond" w:hAnsi="Garamond"/>
          <w:sz w:val="24"/>
          <w:szCs w:val="24"/>
          <w:lang w:val="en"/>
        </w:rPr>
      </w:pPr>
    </w:p>
    <w:p w14:paraId="168EB15E" w14:textId="77777777" w:rsidR="00EF6A98" w:rsidRPr="00EF6A98" w:rsidRDefault="00553DE3"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Olson, D.M, Dinerstein, E., Wikramanayake, E.D., Burgess, N.D., Powell, G.V.N., Underwood, E.C., D</w:t>
      </w:r>
      <w:r w:rsidR="005D0E1E">
        <w:rPr>
          <w:rFonts w:ascii="Garamond" w:hAnsi="Garamond"/>
          <w:sz w:val="24"/>
          <w:szCs w:val="24"/>
          <w:lang w:val="en"/>
        </w:rPr>
        <w:t>’</w:t>
      </w:r>
      <w:r w:rsidRPr="00EF6A98">
        <w:rPr>
          <w:rFonts w:ascii="Garamond" w:hAnsi="Garamond"/>
          <w:sz w:val="24"/>
          <w:szCs w:val="24"/>
          <w:lang w:val="en"/>
        </w:rPr>
        <w:t>amico, J.A., Itoua, I., Strand, H.E., Morrison, J.C., Loucks, C.J., Allnutt, T.F., Ricketts, T.H., Kura, Y., Lamoreux, J.F., Wettengel, W.W., Hedao, P. &amp; Kassem, K.R.</w:t>
      </w:r>
      <w:r w:rsidR="00686CB7" w:rsidRPr="00EF6A98">
        <w:rPr>
          <w:rFonts w:ascii="Garamond" w:hAnsi="Garamond"/>
          <w:sz w:val="24"/>
          <w:szCs w:val="24"/>
          <w:lang w:val="en"/>
        </w:rPr>
        <w:t xml:space="preserve"> </w:t>
      </w:r>
      <w:r w:rsidRPr="00EF6A98">
        <w:rPr>
          <w:rFonts w:ascii="Garamond" w:hAnsi="Garamond"/>
          <w:sz w:val="24"/>
          <w:szCs w:val="24"/>
          <w:lang w:val="en"/>
        </w:rPr>
        <w:t>2001.</w:t>
      </w:r>
      <w:r w:rsidR="00686CB7" w:rsidRPr="00EF6A98">
        <w:rPr>
          <w:rFonts w:ascii="Garamond" w:hAnsi="Garamond"/>
          <w:sz w:val="24"/>
          <w:szCs w:val="24"/>
          <w:lang w:val="en"/>
        </w:rPr>
        <w:t xml:space="preserve"> </w:t>
      </w:r>
      <w:r w:rsidR="00627075" w:rsidRPr="00EF6A98">
        <w:rPr>
          <w:rFonts w:ascii="Garamond" w:hAnsi="Garamond"/>
          <w:sz w:val="24"/>
          <w:szCs w:val="24"/>
          <w:lang w:val="en"/>
        </w:rPr>
        <w:t>Terrestrial ecoregions of the w</w:t>
      </w:r>
      <w:r w:rsidRPr="00EF6A98">
        <w:rPr>
          <w:rFonts w:ascii="Garamond" w:hAnsi="Garamond"/>
          <w:sz w:val="24"/>
          <w:szCs w:val="24"/>
          <w:lang w:val="en"/>
        </w:rPr>
        <w:t>orld: a new map of life on Earth.</w:t>
      </w:r>
      <w:r w:rsidR="00686CB7" w:rsidRPr="00EF6A98">
        <w:rPr>
          <w:rFonts w:ascii="Garamond" w:hAnsi="Garamond"/>
          <w:sz w:val="24"/>
          <w:szCs w:val="24"/>
          <w:lang w:val="en"/>
        </w:rPr>
        <w:t xml:space="preserve"> </w:t>
      </w:r>
      <w:r w:rsidRPr="00EF6A98">
        <w:rPr>
          <w:rFonts w:ascii="Garamond" w:hAnsi="Garamond"/>
          <w:i/>
          <w:sz w:val="24"/>
          <w:szCs w:val="24"/>
          <w:lang w:val="en"/>
        </w:rPr>
        <w:t>BioScience</w:t>
      </w:r>
      <w:r w:rsidRPr="00EF6A98">
        <w:rPr>
          <w:rFonts w:ascii="Garamond" w:hAnsi="Garamond"/>
          <w:sz w:val="24"/>
          <w:szCs w:val="24"/>
          <w:lang w:val="en"/>
        </w:rPr>
        <w:t xml:space="preserve"> 51:933-938.</w:t>
      </w:r>
      <w:r w:rsidR="00686CB7" w:rsidRPr="00EF6A98">
        <w:rPr>
          <w:rFonts w:ascii="Garamond" w:hAnsi="Garamond"/>
          <w:sz w:val="24"/>
          <w:szCs w:val="24"/>
          <w:lang w:val="en"/>
        </w:rPr>
        <w:t xml:space="preserve"> </w:t>
      </w:r>
      <w:r w:rsidRPr="00EF6A98">
        <w:rPr>
          <w:rFonts w:ascii="Garamond" w:hAnsi="Garamond"/>
          <w:sz w:val="24"/>
          <w:szCs w:val="24"/>
          <w:lang w:val="en"/>
        </w:rPr>
        <w:t xml:space="preserve">(Available at: </w:t>
      </w:r>
      <w:r w:rsidR="00B369EB" w:rsidRPr="00B369EB">
        <w:rPr>
          <w:rFonts w:ascii="Garamond" w:hAnsi="Garamond"/>
          <w:sz w:val="24"/>
          <w:szCs w:val="24"/>
          <w:lang w:val="en"/>
        </w:rPr>
        <w:t>www.worldwildlife.org/science/ecoregions/WWFBinaryitem6498.pdf</w:t>
      </w:r>
      <w:r w:rsidR="00627075" w:rsidRPr="00EF6A98">
        <w:rPr>
          <w:rFonts w:ascii="Garamond" w:hAnsi="Garamond"/>
          <w:sz w:val="24"/>
          <w:szCs w:val="24"/>
          <w:lang w:val="en"/>
        </w:rPr>
        <w:t>)</w:t>
      </w:r>
      <w:r w:rsidRPr="00EF6A98">
        <w:rPr>
          <w:rFonts w:ascii="Garamond" w:hAnsi="Garamond"/>
          <w:sz w:val="24"/>
          <w:szCs w:val="24"/>
          <w:lang w:val="en"/>
        </w:rPr>
        <w:t xml:space="preserve">. </w:t>
      </w:r>
    </w:p>
    <w:p w14:paraId="7B371B44" w14:textId="77777777" w:rsidR="00EF6A98" w:rsidRPr="00EF6A98" w:rsidRDefault="00EF6A98" w:rsidP="003F13AC">
      <w:pPr>
        <w:spacing w:after="0" w:line="240" w:lineRule="auto"/>
        <w:ind w:left="567" w:hanging="567"/>
        <w:rPr>
          <w:rFonts w:ascii="Garamond" w:hAnsi="Garamond"/>
          <w:sz w:val="24"/>
          <w:szCs w:val="24"/>
          <w:lang w:val="en"/>
        </w:rPr>
      </w:pPr>
    </w:p>
    <w:p w14:paraId="0C1E01C8" w14:textId="77777777" w:rsidR="00EF6A98" w:rsidRPr="00EF6A98" w:rsidRDefault="00E25ADA"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Piazza, B.P., Banks, P.D. &amp;. La Peyre, M.K.</w:t>
      </w:r>
      <w:r w:rsidR="00686CB7" w:rsidRPr="00EF6A98">
        <w:rPr>
          <w:rFonts w:ascii="Garamond" w:hAnsi="Garamond"/>
          <w:sz w:val="24"/>
          <w:szCs w:val="24"/>
          <w:lang w:val="en"/>
        </w:rPr>
        <w:t xml:space="preserve"> </w:t>
      </w:r>
      <w:r w:rsidRPr="00EF6A98">
        <w:rPr>
          <w:rFonts w:ascii="Garamond" w:hAnsi="Garamond"/>
          <w:sz w:val="24"/>
          <w:szCs w:val="24"/>
          <w:lang w:val="en"/>
        </w:rPr>
        <w:t>2005.</w:t>
      </w:r>
      <w:r w:rsidR="00686CB7" w:rsidRPr="00EF6A98">
        <w:rPr>
          <w:rFonts w:ascii="Garamond" w:hAnsi="Garamond"/>
          <w:sz w:val="24"/>
          <w:szCs w:val="24"/>
          <w:lang w:val="en"/>
        </w:rPr>
        <w:t xml:space="preserve"> </w:t>
      </w:r>
      <w:r w:rsidRPr="00EF6A98">
        <w:rPr>
          <w:rFonts w:ascii="Garamond" w:hAnsi="Garamond"/>
          <w:sz w:val="24"/>
          <w:szCs w:val="24"/>
          <w:lang w:val="en"/>
        </w:rPr>
        <w:t>The potential for created oyster shell reefs as a sustainable shoreline protection strategy in Louisiana.</w:t>
      </w:r>
      <w:r w:rsidR="00686CB7" w:rsidRPr="00EF6A98">
        <w:rPr>
          <w:rFonts w:ascii="Garamond" w:hAnsi="Garamond"/>
          <w:sz w:val="24"/>
          <w:szCs w:val="24"/>
          <w:lang w:val="en"/>
        </w:rPr>
        <w:t xml:space="preserve"> </w:t>
      </w:r>
      <w:r w:rsidRPr="00EF6A98">
        <w:rPr>
          <w:rFonts w:ascii="Garamond" w:hAnsi="Garamond"/>
          <w:i/>
          <w:sz w:val="24"/>
          <w:szCs w:val="24"/>
          <w:lang w:val="en"/>
        </w:rPr>
        <w:t>Restoration Ecology</w:t>
      </w:r>
      <w:r w:rsidRPr="00EF6A98">
        <w:rPr>
          <w:rFonts w:ascii="Garamond" w:hAnsi="Garamond"/>
          <w:sz w:val="24"/>
          <w:szCs w:val="24"/>
          <w:lang w:val="en"/>
        </w:rPr>
        <w:t xml:space="preserve"> 13:499-506.</w:t>
      </w:r>
    </w:p>
    <w:p w14:paraId="763715B8" w14:textId="77777777" w:rsidR="00EF6A98" w:rsidRDefault="00EF6A98" w:rsidP="003F13AC">
      <w:pPr>
        <w:spacing w:after="0" w:line="240" w:lineRule="auto"/>
        <w:ind w:left="567" w:hanging="567"/>
        <w:rPr>
          <w:rFonts w:ascii="Garamond" w:hAnsi="Garamond"/>
          <w:sz w:val="24"/>
          <w:szCs w:val="24"/>
          <w:lang w:val="en"/>
        </w:rPr>
      </w:pPr>
    </w:p>
    <w:p w14:paraId="3A49194C" w14:textId="77777777" w:rsidR="00104875" w:rsidRDefault="00104875" w:rsidP="003F13AC">
      <w:pPr>
        <w:spacing w:after="0" w:line="240" w:lineRule="auto"/>
        <w:ind w:left="567" w:hanging="567"/>
        <w:rPr>
          <w:rFonts w:ascii="Garamond" w:hAnsi="Garamond"/>
          <w:sz w:val="24"/>
          <w:szCs w:val="24"/>
          <w:lang w:val="en"/>
        </w:rPr>
      </w:pPr>
      <w:r>
        <w:rPr>
          <w:rFonts w:ascii="Garamond" w:hAnsi="Garamond"/>
          <w:sz w:val="24"/>
          <w:szCs w:val="24"/>
          <w:lang w:val="en"/>
        </w:rPr>
        <w:t>Plantlife</w:t>
      </w:r>
      <w:r w:rsidR="00371B18">
        <w:rPr>
          <w:rFonts w:ascii="Garamond" w:hAnsi="Garamond"/>
          <w:sz w:val="24"/>
          <w:szCs w:val="24"/>
          <w:lang w:val="en"/>
        </w:rPr>
        <w:t xml:space="preserve"> International  2004.  </w:t>
      </w:r>
      <w:r w:rsidR="00371B18" w:rsidRPr="00371B18">
        <w:rPr>
          <w:rFonts w:ascii="Garamond" w:hAnsi="Garamond"/>
          <w:i/>
          <w:sz w:val="24"/>
          <w:szCs w:val="24"/>
          <w:lang w:val="en"/>
        </w:rPr>
        <w:t>Identifying and protecting the world’s most important plant areas.</w:t>
      </w:r>
      <w:r w:rsidR="00371B18">
        <w:rPr>
          <w:rFonts w:ascii="Garamond" w:hAnsi="Garamond"/>
          <w:sz w:val="24"/>
          <w:szCs w:val="24"/>
          <w:lang w:val="en"/>
        </w:rPr>
        <w:t xml:space="preserve">  Plantlife International.  7 pp.</w:t>
      </w:r>
    </w:p>
    <w:p w14:paraId="215C505A" w14:textId="77777777" w:rsidR="00104875" w:rsidRDefault="00104875" w:rsidP="003F13AC">
      <w:pPr>
        <w:spacing w:after="0" w:line="240" w:lineRule="auto"/>
        <w:ind w:left="567" w:hanging="567"/>
        <w:rPr>
          <w:rFonts w:ascii="Garamond" w:hAnsi="Garamond"/>
          <w:sz w:val="24"/>
          <w:szCs w:val="24"/>
          <w:lang w:val="en"/>
        </w:rPr>
      </w:pPr>
    </w:p>
    <w:p w14:paraId="6D835B11" w14:textId="77777777" w:rsidR="00236FDC" w:rsidRDefault="00236FDC" w:rsidP="003F13AC">
      <w:pPr>
        <w:spacing w:after="0" w:line="240" w:lineRule="auto"/>
        <w:ind w:left="567" w:hanging="567"/>
        <w:rPr>
          <w:rFonts w:ascii="Garamond" w:hAnsi="Garamond"/>
          <w:sz w:val="24"/>
          <w:szCs w:val="24"/>
          <w:lang w:val="en"/>
        </w:rPr>
      </w:pPr>
      <w:r w:rsidRPr="00236FDC">
        <w:rPr>
          <w:rFonts w:ascii="Garamond" w:hAnsi="Garamond"/>
          <w:sz w:val="24"/>
          <w:szCs w:val="24"/>
          <w:lang w:val="en"/>
        </w:rPr>
        <w:t xml:space="preserve">Pritchard, D.E. 2006. Towards coherence in site networks. </w:t>
      </w:r>
      <w:r w:rsidRPr="00236FDC">
        <w:rPr>
          <w:rFonts w:ascii="Garamond" w:hAnsi="Garamond"/>
          <w:i/>
          <w:sz w:val="24"/>
          <w:szCs w:val="24"/>
          <w:lang w:val="en"/>
        </w:rPr>
        <w:t>Waterbirds around the world.</w:t>
      </w:r>
      <w:r w:rsidRPr="00236FDC">
        <w:rPr>
          <w:rFonts w:ascii="Garamond" w:hAnsi="Garamond"/>
          <w:sz w:val="24"/>
          <w:szCs w:val="24"/>
          <w:lang w:val="en"/>
        </w:rPr>
        <w:t xml:space="preserve"> Eds. G.C. Boere, C.A. Galbraith &amp; D.A. Stroud.</w:t>
      </w:r>
      <w:r>
        <w:rPr>
          <w:rFonts w:ascii="Garamond" w:hAnsi="Garamond"/>
          <w:sz w:val="24"/>
          <w:szCs w:val="24"/>
          <w:lang w:val="en"/>
        </w:rPr>
        <w:t xml:space="preserve"> </w:t>
      </w:r>
      <w:r w:rsidRPr="00236FDC">
        <w:rPr>
          <w:rFonts w:ascii="Garamond" w:hAnsi="Garamond"/>
          <w:sz w:val="24"/>
          <w:szCs w:val="24"/>
          <w:lang w:val="en"/>
        </w:rPr>
        <w:t>The Sta</w:t>
      </w:r>
      <w:r>
        <w:rPr>
          <w:rFonts w:ascii="Garamond" w:hAnsi="Garamond"/>
          <w:sz w:val="24"/>
          <w:szCs w:val="24"/>
          <w:lang w:val="en"/>
        </w:rPr>
        <w:t>tionery Office, Edinburgh, UK. P</w:t>
      </w:r>
      <w:r w:rsidRPr="00236FDC">
        <w:rPr>
          <w:rFonts w:ascii="Garamond" w:hAnsi="Garamond"/>
          <w:sz w:val="24"/>
          <w:szCs w:val="24"/>
          <w:lang w:val="en"/>
        </w:rPr>
        <w:t>p. 673-674.</w:t>
      </w:r>
      <w:r w:rsidR="00844479">
        <w:rPr>
          <w:rFonts w:ascii="Garamond" w:hAnsi="Garamond"/>
          <w:sz w:val="24"/>
          <w:szCs w:val="24"/>
          <w:lang w:val="en"/>
        </w:rPr>
        <w:t xml:space="preserve"> (Available at: </w:t>
      </w:r>
      <w:r w:rsidR="00844479" w:rsidRPr="00844479">
        <w:rPr>
          <w:rFonts w:ascii="Garamond" w:hAnsi="Garamond"/>
          <w:sz w:val="24"/>
          <w:szCs w:val="24"/>
          <w:lang w:val="en"/>
        </w:rPr>
        <w:t>http://jncc.defra.gov.uk/PDF/</w:t>
      </w:r>
      <w:r w:rsidR="003F13AC">
        <w:rPr>
          <w:rFonts w:ascii="Garamond" w:hAnsi="Garamond"/>
          <w:sz w:val="24"/>
          <w:szCs w:val="24"/>
          <w:lang w:val="en"/>
        </w:rPr>
        <w:t xml:space="preserve"> </w:t>
      </w:r>
      <w:r w:rsidR="00844479" w:rsidRPr="00844479">
        <w:rPr>
          <w:rFonts w:ascii="Garamond" w:hAnsi="Garamond"/>
          <w:sz w:val="24"/>
          <w:szCs w:val="24"/>
          <w:lang w:val="en"/>
        </w:rPr>
        <w:t>pub07_waterbirds_part5.3.1.pdf</w:t>
      </w:r>
      <w:r w:rsidR="00844479">
        <w:rPr>
          <w:rFonts w:ascii="Garamond" w:hAnsi="Garamond"/>
          <w:sz w:val="24"/>
          <w:szCs w:val="24"/>
          <w:lang w:val="en"/>
        </w:rPr>
        <w:t>).</w:t>
      </w:r>
    </w:p>
    <w:p w14:paraId="63499B3A" w14:textId="77777777" w:rsidR="00236FDC" w:rsidRPr="00EF6A98" w:rsidRDefault="00236FDC" w:rsidP="003F13AC">
      <w:pPr>
        <w:spacing w:after="0" w:line="240" w:lineRule="auto"/>
        <w:ind w:left="567" w:hanging="567"/>
        <w:rPr>
          <w:rFonts w:ascii="Garamond" w:hAnsi="Garamond"/>
          <w:sz w:val="24"/>
          <w:szCs w:val="24"/>
          <w:lang w:val="en"/>
        </w:rPr>
      </w:pPr>
    </w:p>
    <w:p w14:paraId="19D4EA3F" w14:textId="77777777" w:rsidR="00EF6A98" w:rsidRPr="00EF6A98" w:rsidRDefault="00553DE3"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Rebelo, L-M., Finlayson, M. &amp; Stroud, D.A.</w:t>
      </w:r>
      <w:r w:rsidR="00686CB7" w:rsidRPr="00EF6A98">
        <w:rPr>
          <w:rFonts w:ascii="Garamond" w:hAnsi="Garamond"/>
          <w:sz w:val="24"/>
          <w:szCs w:val="24"/>
          <w:lang w:val="en"/>
        </w:rPr>
        <w:t xml:space="preserve"> </w:t>
      </w:r>
      <w:r w:rsidRPr="00EF6A98">
        <w:rPr>
          <w:rFonts w:ascii="Garamond" w:hAnsi="Garamond"/>
          <w:sz w:val="24"/>
          <w:szCs w:val="24"/>
          <w:lang w:val="en"/>
        </w:rPr>
        <w:t>20</w:t>
      </w:r>
      <w:r w:rsidR="00844479">
        <w:rPr>
          <w:rFonts w:ascii="Garamond" w:hAnsi="Garamond"/>
          <w:sz w:val="24"/>
          <w:szCs w:val="24"/>
          <w:lang w:val="en"/>
        </w:rPr>
        <w:t>12</w:t>
      </w:r>
      <w:r w:rsidRPr="00EF6A98">
        <w:rPr>
          <w:rFonts w:ascii="Garamond" w:hAnsi="Garamond"/>
          <w:sz w:val="24"/>
          <w:szCs w:val="24"/>
          <w:lang w:val="en"/>
        </w:rPr>
        <w:t>.</w:t>
      </w:r>
      <w:r w:rsidR="00686CB7" w:rsidRPr="00EF6A98">
        <w:rPr>
          <w:rFonts w:ascii="Garamond" w:hAnsi="Garamond"/>
          <w:sz w:val="24"/>
          <w:szCs w:val="24"/>
          <w:lang w:val="en"/>
        </w:rPr>
        <w:t xml:space="preserve"> </w:t>
      </w:r>
      <w:r w:rsidR="006C23A5" w:rsidRPr="00EF6A98">
        <w:rPr>
          <w:rFonts w:ascii="Garamond" w:hAnsi="Garamond"/>
          <w:i/>
          <w:sz w:val="24"/>
          <w:szCs w:val="24"/>
          <w:lang w:val="en"/>
        </w:rPr>
        <w:t>Ramsar Site</w:t>
      </w:r>
      <w:r w:rsidRPr="00EF6A98">
        <w:rPr>
          <w:rFonts w:ascii="Garamond" w:hAnsi="Garamond"/>
          <w:i/>
          <w:sz w:val="24"/>
          <w:szCs w:val="24"/>
          <w:lang w:val="en"/>
        </w:rPr>
        <w:t xml:space="preserve"> under-representation and the use of biogeographical regionalization schemes to guide the further development of the Ramsar List. </w:t>
      </w:r>
      <w:r w:rsidR="00CB7554" w:rsidRPr="00EF6A98">
        <w:rPr>
          <w:rFonts w:ascii="Garamond" w:hAnsi="Garamond"/>
          <w:sz w:val="24"/>
          <w:szCs w:val="24"/>
          <w:lang w:val="en"/>
        </w:rPr>
        <w:t>R</w:t>
      </w:r>
      <w:r w:rsidRPr="00EF6A98">
        <w:rPr>
          <w:rFonts w:ascii="Garamond" w:hAnsi="Garamond"/>
          <w:sz w:val="24"/>
          <w:szCs w:val="24"/>
          <w:lang w:val="en"/>
        </w:rPr>
        <w:t>amsar Technical Report. Ramsar Convention Secretariat, Gland, Switzerland.</w:t>
      </w:r>
      <w:r w:rsidR="007C3AEE">
        <w:rPr>
          <w:rFonts w:ascii="Garamond" w:hAnsi="Garamond"/>
          <w:sz w:val="24"/>
          <w:szCs w:val="24"/>
          <w:lang w:val="en"/>
        </w:rPr>
        <w:t xml:space="preserve"> [in preparation]</w:t>
      </w:r>
    </w:p>
    <w:p w14:paraId="182B3520" w14:textId="77777777" w:rsidR="00EF6A98" w:rsidRPr="00EF6A98" w:rsidRDefault="00EF6A98" w:rsidP="003F13AC">
      <w:pPr>
        <w:spacing w:after="0" w:line="240" w:lineRule="auto"/>
        <w:ind w:left="567" w:hanging="567"/>
        <w:rPr>
          <w:rFonts w:ascii="Garamond" w:hAnsi="Garamond"/>
          <w:sz w:val="24"/>
          <w:szCs w:val="24"/>
          <w:lang w:val="en"/>
        </w:rPr>
      </w:pPr>
    </w:p>
    <w:p w14:paraId="4CA1D5FB" w14:textId="77777777" w:rsidR="00EF6A98" w:rsidRPr="00EF6A98" w:rsidRDefault="00553DE3" w:rsidP="003F13AC">
      <w:pPr>
        <w:spacing w:after="0" w:line="240" w:lineRule="auto"/>
        <w:ind w:left="567" w:hanging="567"/>
        <w:rPr>
          <w:rFonts w:ascii="Garamond" w:hAnsi="Garamond"/>
          <w:sz w:val="24"/>
          <w:szCs w:val="24"/>
          <w:lang w:val="en"/>
        </w:rPr>
      </w:pPr>
      <w:r w:rsidRPr="007C3AEE">
        <w:rPr>
          <w:rFonts w:ascii="Garamond" w:hAnsi="Garamond"/>
          <w:sz w:val="24"/>
          <w:szCs w:val="24"/>
        </w:rPr>
        <w:t>Ramsar Convention</w:t>
      </w:r>
      <w:r w:rsidR="007C3AEE">
        <w:rPr>
          <w:rFonts w:ascii="Garamond" w:hAnsi="Garamond"/>
          <w:sz w:val="24"/>
          <w:szCs w:val="24"/>
        </w:rPr>
        <w:t xml:space="preserve"> Secretariat. 2010</w:t>
      </w:r>
      <w:r w:rsidR="003800F7">
        <w:rPr>
          <w:rFonts w:ascii="Garamond" w:hAnsi="Garamond"/>
          <w:sz w:val="24"/>
          <w:szCs w:val="24"/>
        </w:rPr>
        <w:t>a</w:t>
      </w:r>
      <w:r w:rsidRPr="007C3AEE">
        <w:rPr>
          <w:rFonts w:ascii="Garamond" w:hAnsi="Garamond"/>
          <w:sz w:val="24"/>
          <w:szCs w:val="24"/>
        </w:rPr>
        <w:t>.</w:t>
      </w:r>
      <w:r w:rsidR="00686CB7" w:rsidRPr="007C3AEE">
        <w:rPr>
          <w:rFonts w:ascii="Garamond" w:hAnsi="Garamond"/>
          <w:i/>
          <w:sz w:val="24"/>
          <w:szCs w:val="24"/>
        </w:rPr>
        <w:t xml:space="preserve"> </w:t>
      </w:r>
      <w:r w:rsidRPr="007C3AEE">
        <w:rPr>
          <w:rFonts w:ascii="Garamond" w:hAnsi="Garamond"/>
          <w:i/>
          <w:sz w:val="24"/>
          <w:szCs w:val="24"/>
        </w:rPr>
        <w:t>Strategic Framework and guidelines for the future development of the List of wetlands of International Importance.</w:t>
      </w:r>
      <w:r w:rsidR="00686CB7" w:rsidRPr="007C3AEE">
        <w:rPr>
          <w:rFonts w:ascii="Garamond" w:hAnsi="Garamond"/>
          <w:i/>
          <w:sz w:val="24"/>
          <w:szCs w:val="24"/>
        </w:rPr>
        <w:t xml:space="preserve"> </w:t>
      </w:r>
      <w:r w:rsidRPr="007C3AEE">
        <w:rPr>
          <w:rFonts w:ascii="Garamond" w:hAnsi="Garamond"/>
          <w:sz w:val="24"/>
          <w:szCs w:val="24"/>
        </w:rPr>
        <w:t xml:space="preserve">Ramsar Handbooks </w:t>
      </w:r>
      <w:r w:rsidR="007C3AEE">
        <w:rPr>
          <w:rFonts w:ascii="Garamond" w:hAnsi="Garamond"/>
          <w:sz w:val="24"/>
          <w:szCs w:val="24"/>
        </w:rPr>
        <w:t>for the Wise Use of Wetlands</w:t>
      </w:r>
      <w:r w:rsidRPr="007C3AEE">
        <w:rPr>
          <w:rFonts w:ascii="Garamond" w:hAnsi="Garamond"/>
          <w:sz w:val="24"/>
          <w:szCs w:val="24"/>
        </w:rPr>
        <w:t xml:space="preserve">, </w:t>
      </w:r>
      <w:r w:rsidR="007C3AEE">
        <w:rPr>
          <w:rFonts w:ascii="Garamond" w:hAnsi="Garamond"/>
          <w:sz w:val="24"/>
          <w:szCs w:val="24"/>
        </w:rPr>
        <w:t>4</w:t>
      </w:r>
      <w:r w:rsidR="007C3AEE" w:rsidRPr="007C3AEE">
        <w:rPr>
          <w:rFonts w:ascii="Garamond" w:hAnsi="Garamond"/>
          <w:sz w:val="24"/>
          <w:szCs w:val="24"/>
          <w:vertAlign w:val="superscript"/>
        </w:rPr>
        <w:t>th</w:t>
      </w:r>
      <w:r w:rsidR="007C3AEE">
        <w:rPr>
          <w:rFonts w:ascii="Garamond" w:hAnsi="Garamond"/>
          <w:sz w:val="24"/>
          <w:szCs w:val="24"/>
        </w:rPr>
        <w:t xml:space="preserve"> ed., </w:t>
      </w:r>
      <w:r w:rsidRPr="007C3AEE">
        <w:rPr>
          <w:rFonts w:ascii="Garamond" w:hAnsi="Garamond"/>
          <w:sz w:val="24"/>
          <w:szCs w:val="24"/>
        </w:rPr>
        <w:t>vol. 1</w:t>
      </w:r>
      <w:r w:rsidR="007C3AEE">
        <w:rPr>
          <w:rFonts w:ascii="Garamond" w:hAnsi="Garamond"/>
          <w:sz w:val="24"/>
          <w:szCs w:val="24"/>
        </w:rPr>
        <w:t>7 (</w:t>
      </w:r>
      <w:r w:rsidR="007A1E75" w:rsidRPr="00A01917">
        <w:rPr>
          <w:rFonts w:ascii="Garamond" w:hAnsi="Garamond"/>
          <w:sz w:val="24"/>
          <w:szCs w:val="24"/>
        </w:rPr>
        <w:t>www.ramsar.org/pdf/lib/hbk4-17.pdf</w:t>
      </w:r>
      <w:r w:rsidR="007C3AEE">
        <w:rPr>
          <w:rFonts w:ascii="Garamond" w:hAnsi="Garamond"/>
          <w:sz w:val="24"/>
          <w:szCs w:val="24"/>
        </w:rPr>
        <w:t xml:space="preserve">). </w:t>
      </w:r>
    </w:p>
    <w:p w14:paraId="779AD15A" w14:textId="77777777" w:rsidR="00EF6A98" w:rsidRPr="00EF6A98" w:rsidRDefault="00EF6A98" w:rsidP="003F13AC">
      <w:pPr>
        <w:spacing w:after="0" w:line="240" w:lineRule="auto"/>
        <w:ind w:left="567" w:hanging="567"/>
        <w:rPr>
          <w:rFonts w:ascii="Garamond" w:hAnsi="Garamond"/>
          <w:sz w:val="24"/>
          <w:szCs w:val="24"/>
          <w:lang w:val="en"/>
        </w:rPr>
      </w:pPr>
    </w:p>
    <w:p w14:paraId="095E5B5D" w14:textId="77777777" w:rsidR="007C3AEE" w:rsidRDefault="00D540BB"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Ramsar Convention Secretariat</w:t>
      </w:r>
      <w:r w:rsidR="007C3AEE">
        <w:rPr>
          <w:rFonts w:ascii="Garamond" w:hAnsi="Garamond"/>
          <w:sz w:val="24"/>
          <w:szCs w:val="24"/>
          <w:lang w:val="en"/>
        </w:rPr>
        <w:t>.</w:t>
      </w:r>
      <w:r w:rsidR="00686CB7" w:rsidRPr="00EF6A98">
        <w:rPr>
          <w:rFonts w:ascii="Garamond" w:hAnsi="Garamond"/>
          <w:sz w:val="24"/>
          <w:szCs w:val="24"/>
          <w:lang w:val="en"/>
        </w:rPr>
        <w:t xml:space="preserve"> </w:t>
      </w:r>
      <w:r w:rsidRPr="00EF6A98">
        <w:rPr>
          <w:rFonts w:ascii="Garamond" w:hAnsi="Garamond"/>
          <w:sz w:val="24"/>
          <w:szCs w:val="24"/>
          <w:lang w:val="en"/>
        </w:rPr>
        <w:t>20</w:t>
      </w:r>
      <w:r w:rsidR="007C3AEE">
        <w:rPr>
          <w:rFonts w:ascii="Garamond" w:hAnsi="Garamond"/>
          <w:sz w:val="24"/>
          <w:szCs w:val="24"/>
          <w:lang w:val="en"/>
        </w:rPr>
        <w:t>10</w:t>
      </w:r>
      <w:r w:rsidR="003800F7">
        <w:rPr>
          <w:rFonts w:ascii="Garamond" w:hAnsi="Garamond"/>
          <w:sz w:val="24"/>
          <w:szCs w:val="24"/>
          <w:lang w:val="en"/>
        </w:rPr>
        <w:t>b</w:t>
      </w:r>
      <w:r w:rsidRPr="00EF6A98">
        <w:rPr>
          <w:rFonts w:ascii="Garamond" w:hAnsi="Garamond"/>
          <w:sz w:val="24"/>
          <w:szCs w:val="24"/>
          <w:lang w:val="en"/>
        </w:rPr>
        <w:t>.</w:t>
      </w:r>
      <w:r w:rsidR="00686CB7" w:rsidRPr="00EF6A98">
        <w:rPr>
          <w:rFonts w:ascii="Garamond" w:hAnsi="Garamond"/>
          <w:sz w:val="24"/>
          <w:szCs w:val="24"/>
          <w:lang w:val="en"/>
        </w:rPr>
        <w:t xml:space="preserve"> </w:t>
      </w:r>
      <w:r w:rsidRPr="00EF6A98">
        <w:rPr>
          <w:rFonts w:ascii="Garamond" w:hAnsi="Garamond"/>
          <w:i/>
          <w:sz w:val="24"/>
          <w:szCs w:val="24"/>
          <w:lang w:val="en"/>
        </w:rPr>
        <w:t xml:space="preserve">Addressing change in ecological character: Addressing change in the ecological character of </w:t>
      </w:r>
      <w:r w:rsidR="00473556" w:rsidRPr="00EF6A98">
        <w:rPr>
          <w:rFonts w:ascii="Garamond" w:hAnsi="Garamond"/>
          <w:i/>
          <w:sz w:val="24"/>
          <w:szCs w:val="24"/>
          <w:lang w:val="en"/>
        </w:rPr>
        <w:t>Ramsar Site</w:t>
      </w:r>
      <w:r w:rsidRPr="00EF6A98">
        <w:rPr>
          <w:rFonts w:ascii="Garamond" w:hAnsi="Garamond"/>
          <w:i/>
          <w:sz w:val="24"/>
          <w:szCs w:val="24"/>
          <w:lang w:val="en"/>
        </w:rPr>
        <w:t>s and other wetlands.</w:t>
      </w:r>
      <w:r w:rsidR="00686CB7" w:rsidRPr="00EF6A98">
        <w:rPr>
          <w:rFonts w:ascii="Garamond" w:hAnsi="Garamond"/>
          <w:sz w:val="24"/>
          <w:szCs w:val="24"/>
          <w:lang w:val="en"/>
        </w:rPr>
        <w:t xml:space="preserve"> </w:t>
      </w:r>
      <w:r w:rsidRPr="00EF6A98">
        <w:rPr>
          <w:rFonts w:ascii="Garamond" w:hAnsi="Garamond"/>
          <w:sz w:val="24"/>
          <w:szCs w:val="24"/>
          <w:lang w:val="en"/>
        </w:rPr>
        <w:t xml:space="preserve">Ramsar </w:t>
      </w:r>
      <w:r w:rsidR="007C3AEE">
        <w:rPr>
          <w:rFonts w:ascii="Garamond" w:hAnsi="Garamond"/>
          <w:sz w:val="24"/>
          <w:szCs w:val="24"/>
          <w:lang w:val="en"/>
        </w:rPr>
        <w:t>H</w:t>
      </w:r>
      <w:r w:rsidRPr="00EF6A98">
        <w:rPr>
          <w:rFonts w:ascii="Garamond" w:hAnsi="Garamond"/>
          <w:sz w:val="24"/>
          <w:szCs w:val="24"/>
          <w:lang w:val="en"/>
        </w:rPr>
        <w:t xml:space="preserve">andbooks for the </w:t>
      </w:r>
      <w:r w:rsidR="007C3AEE">
        <w:rPr>
          <w:rFonts w:ascii="Garamond" w:hAnsi="Garamond"/>
          <w:sz w:val="24"/>
          <w:szCs w:val="24"/>
          <w:lang w:val="en"/>
        </w:rPr>
        <w:t>Wise Use of W</w:t>
      </w:r>
      <w:r w:rsidRPr="00EF6A98">
        <w:rPr>
          <w:rFonts w:ascii="Garamond" w:hAnsi="Garamond"/>
          <w:sz w:val="24"/>
          <w:szCs w:val="24"/>
          <w:lang w:val="en"/>
        </w:rPr>
        <w:t xml:space="preserve">etlands, </w:t>
      </w:r>
      <w:r w:rsidR="007C3AEE">
        <w:rPr>
          <w:rFonts w:ascii="Garamond" w:hAnsi="Garamond"/>
          <w:sz w:val="24"/>
          <w:szCs w:val="24"/>
          <w:lang w:val="en"/>
        </w:rPr>
        <w:t>4</w:t>
      </w:r>
      <w:r w:rsidR="007C3AEE" w:rsidRPr="007C3AEE">
        <w:rPr>
          <w:rFonts w:ascii="Garamond" w:hAnsi="Garamond"/>
          <w:sz w:val="24"/>
          <w:szCs w:val="24"/>
          <w:vertAlign w:val="superscript"/>
          <w:lang w:val="en"/>
        </w:rPr>
        <w:t>th</w:t>
      </w:r>
      <w:r w:rsidR="007C3AEE">
        <w:rPr>
          <w:rFonts w:ascii="Garamond" w:hAnsi="Garamond"/>
          <w:sz w:val="24"/>
          <w:szCs w:val="24"/>
          <w:lang w:val="en"/>
        </w:rPr>
        <w:t xml:space="preserve"> ed., v</w:t>
      </w:r>
      <w:r w:rsidR="003800F7">
        <w:rPr>
          <w:rFonts w:ascii="Garamond" w:hAnsi="Garamond"/>
          <w:sz w:val="24"/>
          <w:szCs w:val="24"/>
          <w:lang w:val="en"/>
        </w:rPr>
        <w:t>ol</w:t>
      </w:r>
      <w:r w:rsidR="007C3AEE">
        <w:rPr>
          <w:rFonts w:ascii="Garamond" w:hAnsi="Garamond"/>
          <w:sz w:val="24"/>
          <w:szCs w:val="24"/>
          <w:lang w:val="en"/>
        </w:rPr>
        <w:t>. 19 (</w:t>
      </w:r>
      <w:r w:rsidR="003F13AC" w:rsidRPr="003F13AC">
        <w:rPr>
          <w:rFonts w:ascii="Garamond" w:hAnsi="Garamond"/>
          <w:sz w:val="24"/>
          <w:szCs w:val="24"/>
          <w:lang w:val="en"/>
        </w:rPr>
        <w:t>www.ramsar.org/pdf/lib/hbk4-19.pdf</w:t>
      </w:r>
      <w:r w:rsidR="007C3AEE">
        <w:rPr>
          <w:rFonts w:ascii="Garamond" w:hAnsi="Garamond"/>
          <w:sz w:val="24"/>
          <w:szCs w:val="24"/>
          <w:lang w:val="en"/>
        </w:rPr>
        <w:t>).</w:t>
      </w:r>
    </w:p>
    <w:p w14:paraId="03E3C765" w14:textId="77777777" w:rsidR="003800F7" w:rsidRDefault="003800F7" w:rsidP="003F13AC">
      <w:pPr>
        <w:spacing w:after="0" w:line="240" w:lineRule="auto"/>
        <w:ind w:left="567" w:hanging="567"/>
        <w:rPr>
          <w:rFonts w:ascii="Garamond" w:hAnsi="Garamond"/>
          <w:sz w:val="24"/>
          <w:szCs w:val="24"/>
          <w:lang w:val="en"/>
        </w:rPr>
      </w:pPr>
    </w:p>
    <w:p w14:paraId="5465218A" w14:textId="77777777" w:rsidR="003800F7" w:rsidRDefault="003800F7" w:rsidP="003F13AC">
      <w:pPr>
        <w:spacing w:after="0" w:line="240" w:lineRule="auto"/>
        <w:ind w:left="567" w:hanging="567"/>
        <w:rPr>
          <w:rFonts w:ascii="Garamond" w:hAnsi="Garamond"/>
          <w:sz w:val="24"/>
          <w:szCs w:val="24"/>
          <w:lang w:val="en"/>
        </w:rPr>
      </w:pPr>
      <w:r w:rsidRPr="003800F7">
        <w:rPr>
          <w:rFonts w:ascii="Garamond" w:hAnsi="Garamond"/>
          <w:sz w:val="24"/>
          <w:szCs w:val="24"/>
          <w:lang w:val="en"/>
        </w:rPr>
        <w:t>Ramsar Convention Secretariat. 2010</w:t>
      </w:r>
      <w:r>
        <w:rPr>
          <w:rFonts w:ascii="Garamond" w:hAnsi="Garamond"/>
          <w:sz w:val="24"/>
          <w:szCs w:val="24"/>
          <w:lang w:val="en"/>
        </w:rPr>
        <w:t>c</w:t>
      </w:r>
      <w:r w:rsidRPr="003800F7">
        <w:rPr>
          <w:rFonts w:ascii="Garamond" w:hAnsi="Garamond"/>
          <w:sz w:val="24"/>
          <w:szCs w:val="24"/>
          <w:lang w:val="en"/>
        </w:rPr>
        <w:t xml:space="preserve">. </w:t>
      </w:r>
      <w:r w:rsidRPr="003800F7">
        <w:rPr>
          <w:rFonts w:ascii="Garamond" w:hAnsi="Garamond"/>
          <w:i/>
          <w:sz w:val="24"/>
          <w:szCs w:val="24"/>
          <w:lang w:val="en"/>
        </w:rPr>
        <w:t>Inventory, assessment, and monitoring: an Integrated Framework for wetland inventory, assessment, and monitoring.</w:t>
      </w:r>
      <w:r w:rsidRPr="003800F7">
        <w:rPr>
          <w:rFonts w:ascii="Garamond" w:hAnsi="Garamond"/>
          <w:sz w:val="24"/>
          <w:szCs w:val="24"/>
          <w:lang w:val="en"/>
        </w:rPr>
        <w:t xml:space="preserve"> </w:t>
      </w:r>
      <w:r>
        <w:rPr>
          <w:rFonts w:ascii="Garamond" w:hAnsi="Garamond"/>
          <w:sz w:val="24"/>
          <w:szCs w:val="24"/>
          <w:lang w:val="en"/>
        </w:rPr>
        <w:t>Ramsar Handbooks for the Wise Use of W</w:t>
      </w:r>
      <w:r w:rsidRPr="003800F7">
        <w:rPr>
          <w:rFonts w:ascii="Garamond" w:hAnsi="Garamond"/>
          <w:sz w:val="24"/>
          <w:szCs w:val="24"/>
          <w:lang w:val="en"/>
        </w:rPr>
        <w:t xml:space="preserve">etlands, 4th </w:t>
      </w:r>
      <w:r>
        <w:rPr>
          <w:rFonts w:ascii="Garamond" w:hAnsi="Garamond"/>
          <w:sz w:val="24"/>
          <w:szCs w:val="24"/>
          <w:lang w:val="en"/>
        </w:rPr>
        <w:t>ed.</w:t>
      </w:r>
      <w:r w:rsidRPr="003800F7">
        <w:rPr>
          <w:rFonts w:ascii="Garamond" w:hAnsi="Garamond"/>
          <w:sz w:val="24"/>
          <w:szCs w:val="24"/>
          <w:lang w:val="en"/>
        </w:rPr>
        <w:t>, vol. 13</w:t>
      </w:r>
      <w:r w:rsidR="007A1E75">
        <w:rPr>
          <w:rFonts w:ascii="Garamond" w:hAnsi="Garamond"/>
          <w:sz w:val="24"/>
          <w:szCs w:val="24"/>
          <w:lang w:val="en"/>
        </w:rPr>
        <w:t>. (</w:t>
      </w:r>
      <w:r w:rsidR="007A1E75" w:rsidRPr="003F13AC">
        <w:rPr>
          <w:rFonts w:ascii="Garamond" w:hAnsi="Garamond"/>
          <w:sz w:val="24"/>
          <w:szCs w:val="24"/>
          <w:lang w:val="en"/>
        </w:rPr>
        <w:t>www.ramsar.org/pdf/lib/hbk4-13.pdf</w:t>
      </w:r>
      <w:r w:rsidR="007A1E75">
        <w:rPr>
          <w:rFonts w:ascii="Garamond" w:hAnsi="Garamond"/>
          <w:sz w:val="24"/>
          <w:szCs w:val="24"/>
          <w:lang w:val="en"/>
        </w:rPr>
        <w:t>)</w:t>
      </w:r>
      <w:r w:rsidRPr="003800F7">
        <w:rPr>
          <w:rFonts w:ascii="Garamond" w:hAnsi="Garamond"/>
          <w:sz w:val="24"/>
          <w:szCs w:val="24"/>
          <w:lang w:val="en"/>
        </w:rPr>
        <w:t xml:space="preserve">. </w:t>
      </w:r>
    </w:p>
    <w:p w14:paraId="46C49FA5" w14:textId="77777777" w:rsidR="00FB5CEB" w:rsidRDefault="00FB5CEB" w:rsidP="003F13AC">
      <w:pPr>
        <w:spacing w:after="0" w:line="240" w:lineRule="auto"/>
        <w:ind w:left="567" w:hanging="567"/>
        <w:rPr>
          <w:rFonts w:ascii="Garamond" w:hAnsi="Garamond"/>
          <w:sz w:val="24"/>
          <w:szCs w:val="24"/>
          <w:lang w:val="en"/>
        </w:rPr>
      </w:pPr>
    </w:p>
    <w:p w14:paraId="002D6818" w14:textId="77777777" w:rsidR="00FB5CEB" w:rsidRDefault="00FB5CEB" w:rsidP="003F13AC">
      <w:pPr>
        <w:spacing w:after="0" w:line="240" w:lineRule="auto"/>
        <w:ind w:left="567" w:hanging="567"/>
        <w:rPr>
          <w:rFonts w:ascii="Garamond" w:hAnsi="Garamond"/>
          <w:sz w:val="24"/>
          <w:szCs w:val="24"/>
          <w:lang w:val="en"/>
        </w:rPr>
      </w:pPr>
      <w:r w:rsidRPr="003800F7">
        <w:rPr>
          <w:rFonts w:ascii="Garamond" w:hAnsi="Garamond"/>
          <w:sz w:val="24"/>
          <w:szCs w:val="24"/>
          <w:lang w:val="en"/>
        </w:rPr>
        <w:t>Ramsar Convention Secretariat. 2010</w:t>
      </w:r>
      <w:r>
        <w:rPr>
          <w:rFonts w:ascii="Garamond" w:hAnsi="Garamond"/>
          <w:sz w:val="24"/>
          <w:szCs w:val="24"/>
          <w:lang w:val="en"/>
        </w:rPr>
        <w:t>d</w:t>
      </w:r>
      <w:r w:rsidRPr="003800F7">
        <w:rPr>
          <w:rFonts w:ascii="Garamond" w:hAnsi="Garamond"/>
          <w:sz w:val="24"/>
          <w:szCs w:val="24"/>
          <w:lang w:val="en"/>
        </w:rPr>
        <w:t xml:space="preserve">. </w:t>
      </w:r>
      <w:r w:rsidRPr="00FB5CEB">
        <w:rPr>
          <w:rFonts w:ascii="Garamond" w:hAnsi="Garamond"/>
          <w:i/>
          <w:sz w:val="24"/>
          <w:szCs w:val="24"/>
          <w:lang w:val="en"/>
        </w:rPr>
        <w:t>Wetland I</w:t>
      </w:r>
      <w:r>
        <w:rPr>
          <w:rFonts w:ascii="Garamond" w:hAnsi="Garamond"/>
          <w:i/>
          <w:sz w:val="24"/>
          <w:szCs w:val="24"/>
          <w:lang w:val="en"/>
        </w:rPr>
        <w:t>nventory</w:t>
      </w:r>
      <w:r w:rsidRPr="003800F7">
        <w:rPr>
          <w:rFonts w:ascii="Garamond" w:hAnsi="Garamond"/>
          <w:i/>
          <w:sz w:val="24"/>
          <w:szCs w:val="24"/>
          <w:lang w:val="en"/>
        </w:rPr>
        <w:t>.</w:t>
      </w:r>
      <w:r w:rsidRPr="003800F7">
        <w:rPr>
          <w:rFonts w:ascii="Garamond" w:hAnsi="Garamond"/>
          <w:sz w:val="24"/>
          <w:szCs w:val="24"/>
          <w:lang w:val="en"/>
        </w:rPr>
        <w:t xml:space="preserve"> </w:t>
      </w:r>
      <w:r>
        <w:rPr>
          <w:rFonts w:ascii="Garamond" w:hAnsi="Garamond"/>
          <w:sz w:val="24"/>
          <w:szCs w:val="24"/>
          <w:lang w:val="en"/>
        </w:rPr>
        <w:t>Ramsar Handbooks for the Wise Use of W</w:t>
      </w:r>
      <w:r w:rsidRPr="003800F7">
        <w:rPr>
          <w:rFonts w:ascii="Garamond" w:hAnsi="Garamond"/>
          <w:sz w:val="24"/>
          <w:szCs w:val="24"/>
          <w:lang w:val="en"/>
        </w:rPr>
        <w:t xml:space="preserve">etlands, 4th </w:t>
      </w:r>
      <w:r>
        <w:rPr>
          <w:rFonts w:ascii="Garamond" w:hAnsi="Garamond"/>
          <w:sz w:val="24"/>
          <w:szCs w:val="24"/>
          <w:lang w:val="en"/>
        </w:rPr>
        <w:t xml:space="preserve">ed., </w:t>
      </w:r>
      <w:r w:rsidRPr="00784EC5">
        <w:rPr>
          <w:rFonts w:ascii="Garamond" w:hAnsi="Garamond"/>
          <w:sz w:val="24"/>
          <w:szCs w:val="24"/>
          <w:lang w:val="en"/>
        </w:rPr>
        <w:t>vol. 15. (</w:t>
      </w:r>
      <w:hyperlink r:id="rId26" w:history="1">
        <w:r w:rsidR="003333BA" w:rsidRPr="00784EC5">
          <w:rPr>
            <w:rStyle w:val="Hyperlink"/>
            <w:rFonts w:ascii="Garamond" w:hAnsi="Garamond"/>
            <w:color w:val="auto"/>
            <w:sz w:val="24"/>
            <w:szCs w:val="24"/>
            <w:lang w:val="en"/>
          </w:rPr>
          <w:t>www.ramsar.org/pdf/lib/hbk4-15.pdf</w:t>
        </w:r>
      </w:hyperlink>
      <w:r>
        <w:rPr>
          <w:rFonts w:ascii="Garamond" w:hAnsi="Garamond"/>
          <w:sz w:val="24"/>
          <w:szCs w:val="24"/>
          <w:lang w:val="en"/>
        </w:rPr>
        <w:t>)</w:t>
      </w:r>
    </w:p>
    <w:p w14:paraId="68FF0A74" w14:textId="77777777" w:rsidR="003333BA" w:rsidRDefault="003333BA" w:rsidP="003F13AC">
      <w:pPr>
        <w:spacing w:after="0" w:line="240" w:lineRule="auto"/>
        <w:ind w:left="567" w:hanging="567"/>
        <w:rPr>
          <w:rFonts w:ascii="Garamond" w:hAnsi="Garamond"/>
          <w:sz w:val="24"/>
          <w:szCs w:val="24"/>
          <w:lang w:val="en"/>
        </w:rPr>
      </w:pPr>
    </w:p>
    <w:p w14:paraId="1B40E4A7" w14:textId="77777777" w:rsidR="00EF6A98" w:rsidRPr="00EF6A98" w:rsidRDefault="003333BA" w:rsidP="003F13AC">
      <w:pPr>
        <w:spacing w:after="0" w:line="240" w:lineRule="auto"/>
        <w:ind w:left="567" w:hanging="567"/>
        <w:rPr>
          <w:rFonts w:ascii="Garamond" w:hAnsi="Garamond"/>
          <w:sz w:val="24"/>
          <w:szCs w:val="24"/>
          <w:lang w:val="en"/>
        </w:rPr>
      </w:pPr>
      <w:r w:rsidRPr="003333BA">
        <w:rPr>
          <w:rFonts w:ascii="Garamond" w:hAnsi="Garamond"/>
          <w:sz w:val="24"/>
          <w:szCs w:val="24"/>
          <w:lang w:val="en"/>
        </w:rPr>
        <w:lastRenderedPageBreak/>
        <w:t>Ramsar Convention Secretariat, 2010</w:t>
      </w:r>
      <w:r>
        <w:rPr>
          <w:rFonts w:ascii="Garamond" w:hAnsi="Garamond"/>
          <w:sz w:val="24"/>
          <w:szCs w:val="24"/>
          <w:lang w:val="en"/>
        </w:rPr>
        <w:t>e</w:t>
      </w:r>
      <w:r w:rsidRPr="003333BA">
        <w:rPr>
          <w:rFonts w:ascii="Garamond" w:hAnsi="Garamond"/>
          <w:sz w:val="24"/>
          <w:szCs w:val="24"/>
          <w:lang w:val="en"/>
        </w:rPr>
        <w:t>. Man</w:t>
      </w:r>
      <w:r w:rsidRPr="003333BA">
        <w:rPr>
          <w:rFonts w:ascii="Garamond" w:hAnsi="Garamond"/>
          <w:i/>
          <w:sz w:val="24"/>
          <w:szCs w:val="24"/>
          <w:lang w:val="en"/>
        </w:rPr>
        <w:t>aging wetlands: Frameworks for managing Wetlands of International Importance and other wetland sites.</w:t>
      </w:r>
      <w:r w:rsidRPr="003333BA">
        <w:rPr>
          <w:rFonts w:ascii="Garamond" w:hAnsi="Garamond"/>
          <w:sz w:val="24"/>
          <w:szCs w:val="24"/>
          <w:lang w:val="en"/>
        </w:rPr>
        <w:t xml:space="preserve"> </w:t>
      </w:r>
      <w:r>
        <w:rPr>
          <w:rFonts w:ascii="Garamond" w:hAnsi="Garamond"/>
          <w:sz w:val="24"/>
          <w:szCs w:val="24"/>
          <w:lang w:val="en"/>
        </w:rPr>
        <w:t>Ramsar Handbooks for the Wise Use of W</w:t>
      </w:r>
      <w:r w:rsidRPr="003333BA">
        <w:rPr>
          <w:rFonts w:ascii="Garamond" w:hAnsi="Garamond"/>
          <w:sz w:val="24"/>
          <w:szCs w:val="24"/>
          <w:lang w:val="en"/>
        </w:rPr>
        <w:t xml:space="preserve">etlands, 4th </w:t>
      </w:r>
      <w:r>
        <w:rPr>
          <w:rFonts w:ascii="Garamond" w:hAnsi="Garamond"/>
          <w:sz w:val="24"/>
          <w:szCs w:val="24"/>
          <w:lang w:val="en"/>
        </w:rPr>
        <w:t>edition, vol. 18. (</w:t>
      </w:r>
      <w:r w:rsidRPr="003333BA">
        <w:rPr>
          <w:rFonts w:ascii="Garamond" w:hAnsi="Garamond"/>
          <w:sz w:val="24"/>
          <w:szCs w:val="24"/>
          <w:lang w:val="en"/>
        </w:rPr>
        <w:t>http://www.ramsar.org/pdf/lib/hbk4-18.pdf</w:t>
      </w:r>
      <w:r>
        <w:rPr>
          <w:rFonts w:ascii="Garamond" w:hAnsi="Garamond"/>
          <w:sz w:val="24"/>
          <w:szCs w:val="24"/>
          <w:lang w:val="en"/>
        </w:rPr>
        <w:t>)</w:t>
      </w:r>
    </w:p>
    <w:p w14:paraId="23909ABC" w14:textId="77777777" w:rsidR="00EF6A98" w:rsidRPr="00EF6A98" w:rsidRDefault="00E35447" w:rsidP="003F13AC">
      <w:pPr>
        <w:spacing w:after="0" w:line="240" w:lineRule="auto"/>
        <w:ind w:left="567" w:hanging="567"/>
        <w:rPr>
          <w:rFonts w:ascii="Garamond" w:hAnsi="Garamond"/>
          <w:sz w:val="24"/>
          <w:szCs w:val="24"/>
        </w:rPr>
      </w:pPr>
      <w:r w:rsidRPr="00EF6A98">
        <w:rPr>
          <w:rFonts w:ascii="Garamond" w:hAnsi="Garamond"/>
          <w:sz w:val="24"/>
          <w:szCs w:val="24"/>
        </w:rPr>
        <w:t>Ridgill, S.C. &amp; Fox, A.D.</w:t>
      </w:r>
      <w:r w:rsidR="00686CB7" w:rsidRPr="00EF6A98">
        <w:rPr>
          <w:rFonts w:ascii="Garamond" w:hAnsi="Garamond"/>
          <w:sz w:val="24"/>
          <w:szCs w:val="24"/>
        </w:rPr>
        <w:t xml:space="preserve"> </w:t>
      </w:r>
      <w:r w:rsidRPr="00EF6A98">
        <w:rPr>
          <w:rFonts w:ascii="Garamond" w:hAnsi="Garamond"/>
          <w:sz w:val="24"/>
          <w:szCs w:val="24"/>
        </w:rPr>
        <w:t>1990.</w:t>
      </w:r>
      <w:r w:rsidR="00686CB7" w:rsidRPr="00EF6A98">
        <w:rPr>
          <w:rFonts w:ascii="Garamond" w:hAnsi="Garamond"/>
          <w:sz w:val="24"/>
          <w:szCs w:val="24"/>
        </w:rPr>
        <w:t xml:space="preserve"> </w:t>
      </w:r>
      <w:r w:rsidRPr="00EF6A98">
        <w:rPr>
          <w:rFonts w:ascii="Garamond" w:hAnsi="Garamond"/>
          <w:i/>
          <w:sz w:val="24"/>
          <w:szCs w:val="24"/>
        </w:rPr>
        <w:t>Cold weather movements of waterfowl in Western Europe.</w:t>
      </w:r>
      <w:r w:rsidR="00686CB7" w:rsidRPr="00EF6A98">
        <w:rPr>
          <w:rFonts w:ascii="Garamond" w:hAnsi="Garamond"/>
          <w:i/>
          <w:sz w:val="24"/>
          <w:szCs w:val="24"/>
        </w:rPr>
        <w:t xml:space="preserve"> </w:t>
      </w:r>
      <w:r w:rsidRPr="00EF6A98">
        <w:rPr>
          <w:rFonts w:ascii="Garamond" w:hAnsi="Garamond"/>
          <w:sz w:val="24"/>
          <w:szCs w:val="24"/>
        </w:rPr>
        <w:t>Slimbridge, IWRB.</w:t>
      </w:r>
      <w:r w:rsidR="00686CB7" w:rsidRPr="00EF6A98">
        <w:rPr>
          <w:rFonts w:ascii="Garamond" w:hAnsi="Garamond"/>
          <w:sz w:val="24"/>
          <w:szCs w:val="24"/>
        </w:rPr>
        <w:t xml:space="preserve"> </w:t>
      </w:r>
      <w:r w:rsidRPr="00EF6A98">
        <w:rPr>
          <w:rFonts w:ascii="Garamond" w:hAnsi="Garamond"/>
          <w:sz w:val="24"/>
          <w:szCs w:val="24"/>
        </w:rPr>
        <w:t>(IWRB Special Publication No. 13)</w:t>
      </w:r>
    </w:p>
    <w:p w14:paraId="7D8CDD62" w14:textId="77777777" w:rsidR="00EF6A98" w:rsidRPr="00EF6A98" w:rsidRDefault="00EF6A98" w:rsidP="003F13AC">
      <w:pPr>
        <w:spacing w:after="0" w:line="240" w:lineRule="auto"/>
        <w:ind w:left="567" w:hanging="567"/>
        <w:rPr>
          <w:rFonts w:ascii="Garamond" w:hAnsi="Garamond"/>
          <w:sz w:val="24"/>
          <w:szCs w:val="24"/>
        </w:rPr>
      </w:pPr>
    </w:p>
    <w:p w14:paraId="2015F68F" w14:textId="77777777" w:rsidR="00EF6A98" w:rsidRDefault="009F2E63" w:rsidP="003F13AC">
      <w:pPr>
        <w:spacing w:after="0" w:line="240" w:lineRule="auto"/>
        <w:ind w:left="567" w:hanging="567"/>
        <w:rPr>
          <w:rFonts w:ascii="Garamond" w:hAnsi="Garamond"/>
          <w:sz w:val="24"/>
          <w:szCs w:val="24"/>
        </w:rPr>
      </w:pPr>
      <w:r w:rsidRPr="00EF6A98">
        <w:rPr>
          <w:rFonts w:ascii="Garamond" w:hAnsi="Garamond"/>
          <w:sz w:val="24"/>
          <w:szCs w:val="24"/>
        </w:rPr>
        <w:t xml:space="preserve">Rodríguez, J.P., Rodríguez-Clark, K.M., Baillie, J.E.M., Ash, N., Benson, J., Boucher, T., Brown, C., Burgess, N.D., Collen, B., Jennings, M., Keith, D.A., Nicholson, E., Revenga, C., Reyers, B., Rouget, M., Smith, T., Spalding, M., Taber, A., Walpole, M., Zager, I. &amp; </w:t>
      </w:r>
      <w:r w:rsidR="007D77F0" w:rsidRPr="00EF6A98">
        <w:rPr>
          <w:rFonts w:ascii="Garamond" w:hAnsi="Garamond"/>
          <w:sz w:val="24"/>
          <w:szCs w:val="24"/>
        </w:rPr>
        <w:t>Zamin, T.</w:t>
      </w:r>
      <w:r w:rsidR="00686CB7" w:rsidRPr="00EF6A98">
        <w:rPr>
          <w:rFonts w:ascii="Garamond" w:hAnsi="Garamond"/>
          <w:sz w:val="24"/>
          <w:szCs w:val="24"/>
        </w:rPr>
        <w:t xml:space="preserve"> </w:t>
      </w:r>
      <w:r w:rsidR="007D77F0" w:rsidRPr="00EF6A98">
        <w:rPr>
          <w:rFonts w:ascii="Garamond" w:hAnsi="Garamond"/>
          <w:sz w:val="24"/>
          <w:szCs w:val="24"/>
        </w:rPr>
        <w:t>201</w:t>
      </w:r>
      <w:r w:rsidRPr="00EF6A98">
        <w:rPr>
          <w:rFonts w:ascii="Garamond" w:hAnsi="Garamond"/>
          <w:sz w:val="24"/>
          <w:szCs w:val="24"/>
        </w:rPr>
        <w:t>0.</w:t>
      </w:r>
      <w:r w:rsidR="00686CB7" w:rsidRPr="00EF6A98">
        <w:rPr>
          <w:rFonts w:ascii="Garamond" w:hAnsi="Garamond"/>
          <w:sz w:val="24"/>
          <w:szCs w:val="24"/>
        </w:rPr>
        <w:t xml:space="preserve"> </w:t>
      </w:r>
      <w:r w:rsidR="007D77F0" w:rsidRPr="00EF6A98">
        <w:rPr>
          <w:rFonts w:ascii="Garamond" w:hAnsi="Garamond"/>
          <w:sz w:val="24"/>
          <w:szCs w:val="24"/>
        </w:rPr>
        <w:t>Establishing</w:t>
      </w:r>
      <w:r w:rsidRPr="00EF6A98">
        <w:rPr>
          <w:rFonts w:ascii="Garamond" w:hAnsi="Garamond"/>
          <w:sz w:val="24"/>
          <w:szCs w:val="24"/>
        </w:rPr>
        <w:t xml:space="preserve"> IUCN Red List criteria for threatened ecosystems.</w:t>
      </w:r>
      <w:r w:rsidR="00686CB7" w:rsidRPr="00EF6A98">
        <w:rPr>
          <w:rFonts w:ascii="Garamond" w:hAnsi="Garamond"/>
          <w:sz w:val="24"/>
          <w:szCs w:val="24"/>
        </w:rPr>
        <w:t xml:space="preserve"> </w:t>
      </w:r>
      <w:r w:rsidRPr="00EF6A98">
        <w:rPr>
          <w:rFonts w:ascii="Garamond" w:hAnsi="Garamond"/>
          <w:i/>
          <w:sz w:val="24"/>
          <w:szCs w:val="24"/>
        </w:rPr>
        <w:t>Conservation Biology</w:t>
      </w:r>
      <w:r w:rsidRPr="00EF6A98">
        <w:rPr>
          <w:rFonts w:ascii="Garamond" w:hAnsi="Garamond"/>
          <w:sz w:val="24"/>
          <w:szCs w:val="24"/>
        </w:rPr>
        <w:t xml:space="preserve"> </w:t>
      </w:r>
      <w:r w:rsidR="00F60542" w:rsidRPr="00EF6A98">
        <w:rPr>
          <w:rFonts w:ascii="Garamond" w:hAnsi="Garamond"/>
          <w:sz w:val="24"/>
          <w:szCs w:val="24"/>
        </w:rPr>
        <w:t>25(1): 21-29.</w:t>
      </w:r>
      <w:r w:rsidR="00686CB7" w:rsidRPr="007C3AEE">
        <w:rPr>
          <w:rFonts w:ascii="Garamond" w:hAnsi="Garamond"/>
          <w:sz w:val="24"/>
          <w:szCs w:val="24"/>
        </w:rPr>
        <w:t xml:space="preserve"> </w:t>
      </w:r>
      <w:r w:rsidR="00F60542" w:rsidRPr="00EF6A98">
        <w:rPr>
          <w:rFonts w:ascii="Garamond" w:hAnsi="Garamond"/>
          <w:sz w:val="24"/>
          <w:szCs w:val="24"/>
        </w:rPr>
        <w:t>DOI: 10.1111/j.1523-1739.2010.01598.x</w:t>
      </w:r>
    </w:p>
    <w:p w14:paraId="05A08C77" w14:textId="77777777" w:rsidR="00E06B0B" w:rsidRDefault="00E06B0B" w:rsidP="003F13AC">
      <w:pPr>
        <w:spacing w:after="0" w:line="240" w:lineRule="auto"/>
        <w:ind w:left="567" w:hanging="567"/>
        <w:rPr>
          <w:rFonts w:ascii="Garamond" w:hAnsi="Garamond"/>
          <w:sz w:val="24"/>
          <w:szCs w:val="24"/>
        </w:rPr>
      </w:pPr>
    </w:p>
    <w:p w14:paraId="7B3973C3" w14:textId="77777777" w:rsidR="00E06B0B" w:rsidRDefault="00E06B0B" w:rsidP="00E06B0B">
      <w:pPr>
        <w:spacing w:after="0" w:line="240" w:lineRule="auto"/>
        <w:ind w:left="567" w:hanging="567"/>
        <w:rPr>
          <w:rFonts w:ascii="Garamond" w:hAnsi="Garamond"/>
          <w:sz w:val="24"/>
          <w:szCs w:val="24"/>
        </w:rPr>
      </w:pPr>
      <w:r>
        <w:rPr>
          <w:rFonts w:ascii="Garamond" w:hAnsi="Garamond"/>
          <w:sz w:val="24"/>
          <w:szCs w:val="24"/>
        </w:rPr>
        <w:t xml:space="preserve">Schafer, C.L. 1990. </w:t>
      </w:r>
      <w:r w:rsidRPr="00E06B0B">
        <w:rPr>
          <w:rFonts w:ascii="Garamond" w:hAnsi="Garamond"/>
          <w:i/>
          <w:sz w:val="24"/>
          <w:szCs w:val="24"/>
        </w:rPr>
        <w:t>Nature reserves. Island theory and conservation practice</w:t>
      </w:r>
      <w:r>
        <w:rPr>
          <w:rFonts w:ascii="Garamond" w:hAnsi="Garamond"/>
          <w:sz w:val="24"/>
          <w:szCs w:val="24"/>
        </w:rPr>
        <w:t xml:space="preserve">. </w:t>
      </w:r>
      <w:r w:rsidRPr="00E06B0B">
        <w:rPr>
          <w:rFonts w:ascii="Garamond" w:hAnsi="Garamond"/>
          <w:sz w:val="24"/>
          <w:szCs w:val="24"/>
        </w:rPr>
        <w:t xml:space="preserve">Washington and London, </w:t>
      </w:r>
      <w:r>
        <w:rPr>
          <w:rFonts w:ascii="Garamond" w:hAnsi="Garamond"/>
          <w:sz w:val="24"/>
          <w:szCs w:val="24"/>
        </w:rPr>
        <w:t xml:space="preserve">Smithsonian Institution Press. </w:t>
      </w:r>
      <w:r w:rsidRPr="00E06B0B">
        <w:rPr>
          <w:rFonts w:ascii="Garamond" w:hAnsi="Garamond"/>
          <w:sz w:val="24"/>
          <w:szCs w:val="24"/>
        </w:rPr>
        <w:t>189 pp.</w:t>
      </w:r>
      <w:r>
        <w:rPr>
          <w:rFonts w:ascii="Garamond" w:hAnsi="Garamond"/>
          <w:sz w:val="24"/>
          <w:szCs w:val="24"/>
        </w:rPr>
        <w:t xml:space="preserve"> (</w:t>
      </w:r>
      <w:r w:rsidRPr="00E06B0B">
        <w:rPr>
          <w:rFonts w:ascii="Garamond" w:hAnsi="Garamond"/>
          <w:sz w:val="24"/>
          <w:szCs w:val="24"/>
        </w:rPr>
        <w:t>www.amazon.co.uk/Nature-Reserves-Island-Conservation-Practice/dp/0874743842</w:t>
      </w:r>
      <w:r>
        <w:rPr>
          <w:rFonts w:ascii="Garamond" w:hAnsi="Garamond"/>
          <w:sz w:val="24"/>
          <w:szCs w:val="24"/>
        </w:rPr>
        <w:t>)</w:t>
      </w:r>
    </w:p>
    <w:p w14:paraId="661B0B6E" w14:textId="77777777" w:rsidR="00E06B0B" w:rsidRDefault="00E06B0B" w:rsidP="00E06B0B">
      <w:pPr>
        <w:spacing w:after="0" w:line="240" w:lineRule="auto"/>
        <w:ind w:left="567" w:hanging="567"/>
        <w:rPr>
          <w:rFonts w:ascii="Garamond" w:hAnsi="Garamond"/>
          <w:sz w:val="24"/>
          <w:szCs w:val="24"/>
        </w:rPr>
      </w:pPr>
    </w:p>
    <w:p w14:paraId="36926416" w14:textId="77777777" w:rsidR="00E06B0B" w:rsidRPr="00EF6A98" w:rsidRDefault="00E06B0B" w:rsidP="00E06B0B">
      <w:pPr>
        <w:spacing w:after="0" w:line="240" w:lineRule="auto"/>
        <w:ind w:left="567" w:hanging="567"/>
        <w:rPr>
          <w:rFonts w:ascii="Garamond" w:hAnsi="Garamond"/>
          <w:sz w:val="24"/>
          <w:szCs w:val="24"/>
        </w:rPr>
      </w:pPr>
      <w:r w:rsidRPr="00E06B0B">
        <w:rPr>
          <w:rFonts w:ascii="Garamond" w:hAnsi="Garamond"/>
          <w:sz w:val="24"/>
          <w:szCs w:val="24"/>
        </w:rPr>
        <w:t xml:space="preserve">Scott, D.A. &amp; Rose, P.M. 1996. </w:t>
      </w:r>
      <w:r w:rsidRPr="00E06B0B">
        <w:rPr>
          <w:rFonts w:ascii="Garamond" w:hAnsi="Garamond"/>
          <w:i/>
          <w:sz w:val="24"/>
          <w:szCs w:val="24"/>
        </w:rPr>
        <w:t>Atlas of Anatidae Populations in Africa and Western Eurasia</w:t>
      </w:r>
      <w:r w:rsidRPr="00E06B0B">
        <w:rPr>
          <w:rFonts w:ascii="Garamond" w:hAnsi="Garamond"/>
          <w:sz w:val="24"/>
          <w:szCs w:val="24"/>
        </w:rPr>
        <w:t>. Wetlands International Publication No.41, Wageningen, The Netherlands. 336pp.</w:t>
      </w:r>
    </w:p>
    <w:p w14:paraId="291673C4" w14:textId="77777777" w:rsidR="00EF6A98" w:rsidRPr="00EF6A98" w:rsidRDefault="00EF6A98" w:rsidP="003F13AC">
      <w:pPr>
        <w:spacing w:after="0" w:line="240" w:lineRule="auto"/>
        <w:ind w:left="567" w:hanging="567"/>
        <w:rPr>
          <w:rFonts w:ascii="Garamond" w:hAnsi="Garamond"/>
          <w:sz w:val="24"/>
          <w:szCs w:val="24"/>
        </w:rPr>
      </w:pPr>
    </w:p>
    <w:p w14:paraId="5D63DC86" w14:textId="77777777" w:rsidR="00EF6A98" w:rsidRPr="00EF6A98" w:rsidRDefault="00B372E1" w:rsidP="003F13AC">
      <w:pPr>
        <w:spacing w:after="0" w:line="240" w:lineRule="auto"/>
        <w:ind w:left="567" w:hanging="567"/>
        <w:rPr>
          <w:rFonts w:ascii="Garamond" w:hAnsi="Garamond"/>
          <w:sz w:val="24"/>
          <w:szCs w:val="24"/>
        </w:rPr>
      </w:pPr>
      <w:r w:rsidRPr="00EF6A98">
        <w:rPr>
          <w:rFonts w:ascii="Garamond" w:hAnsi="Garamond"/>
          <w:sz w:val="24"/>
          <w:szCs w:val="24"/>
        </w:rPr>
        <w:t>Spalding, M.D., Ravilious, C. &amp; Green, E.P.</w:t>
      </w:r>
      <w:r w:rsidR="00686CB7" w:rsidRPr="00EF6A98">
        <w:rPr>
          <w:rFonts w:ascii="Garamond" w:hAnsi="Garamond"/>
          <w:sz w:val="24"/>
          <w:szCs w:val="24"/>
        </w:rPr>
        <w:t xml:space="preserve"> </w:t>
      </w:r>
      <w:r w:rsidRPr="00EF6A98">
        <w:rPr>
          <w:rFonts w:ascii="Garamond" w:hAnsi="Garamond"/>
          <w:sz w:val="24"/>
          <w:szCs w:val="24"/>
        </w:rPr>
        <w:t>2001.</w:t>
      </w:r>
      <w:r w:rsidR="00686CB7" w:rsidRPr="00EF6A98">
        <w:rPr>
          <w:rFonts w:ascii="Garamond" w:hAnsi="Garamond"/>
          <w:sz w:val="24"/>
          <w:szCs w:val="24"/>
        </w:rPr>
        <w:t xml:space="preserve"> </w:t>
      </w:r>
      <w:r w:rsidRPr="00EF6A98">
        <w:rPr>
          <w:rFonts w:ascii="Garamond" w:hAnsi="Garamond"/>
          <w:i/>
          <w:sz w:val="24"/>
          <w:szCs w:val="24"/>
        </w:rPr>
        <w:t>World Atlas of Coral Reefs.</w:t>
      </w:r>
      <w:r w:rsidR="00686CB7" w:rsidRPr="00EF6A98">
        <w:rPr>
          <w:rFonts w:ascii="Garamond" w:hAnsi="Garamond"/>
          <w:sz w:val="24"/>
          <w:szCs w:val="24"/>
        </w:rPr>
        <w:t xml:space="preserve"> </w:t>
      </w:r>
      <w:r w:rsidRPr="00EF6A98">
        <w:rPr>
          <w:rFonts w:ascii="Garamond" w:hAnsi="Garamond"/>
          <w:sz w:val="24"/>
          <w:szCs w:val="24"/>
        </w:rPr>
        <w:t>UNEP World Conservation Monitoring Centre. University of California Press, Berkeley, USA.</w:t>
      </w:r>
      <w:r w:rsidR="00686CB7" w:rsidRPr="00EF6A98">
        <w:rPr>
          <w:rFonts w:ascii="Garamond" w:hAnsi="Garamond"/>
          <w:sz w:val="24"/>
          <w:szCs w:val="24"/>
        </w:rPr>
        <w:t xml:space="preserve"> </w:t>
      </w:r>
      <w:r w:rsidRPr="00EF6A98">
        <w:rPr>
          <w:rFonts w:ascii="Garamond" w:hAnsi="Garamond"/>
          <w:sz w:val="24"/>
          <w:szCs w:val="24"/>
        </w:rPr>
        <w:t xml:space="preserve">(Available at: </w:t>
      </w:r>
      <w:r w:rsidR="009F2B09" w:rsidRPr="009F2B09">
        <w:rPr>
          <w:rFonts w:ascii="Garamond" w:hAnsi="Garamond"/>
          <w:sz w:val="24"/>
          <w:szCs w:val="24"/>
        </w:rPr>
        <w:t>www.unep-wcmc.org/world-atlas-of-coral-reefs_524.html</w:t>
      </w:r>
      <w:r w:rsidRPr="00EF6A98">
        <w:rPr>
          <w:rFonts w:ascii="Garamond" w:hAnsi="Garamond"/>
          <w:sz w:val="24"/>
          <w:szCs w:val="24"/>
        </w:rPr>
        <w:t xml:space="preserve">) </w:t>
      </w:r>
    </w:p>
    <w:p w14:paraId="5B0FF4F8" w14:textId="77777777" w:rsidR="00EF6A98" w:rsidRPr="00EF6A98" w:rsidRDefault="00EF6A98" w:rsidP="003F13AC">
      <w:pPr>
        <w:spacing w:after="0" w:line="240" w:lineRule="auto"/>
        <w:ind w:left="567" w:hanging="567"/>
        <w:rPr>
          <w:rFonts w:ascii="Garamond" w:hAnsi="Garamond"/>
          <w:sz w:val="24"/>
          <w:szCs w:val="24"/>
        </w:rPr>
      </w:pPr>
    </w:p>
    <w:p w14:paraId="0E35A457" w14:textId="77777777" w:rsidR="00EF6A98" w:rsidRPr="00EF6A98" w:rsidRDefault="00553DE3"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Spalding, M.D., Fox, H.E., Allen, G.R., Davidson, N., Ferdaña, Z.A., Finlayson, M., Halpern, B.S., Jorge, M.A., Lombana, A., Lourie, S.A., Martin, K.D., McManus, E., Molnar, J., Recchia, C.A., &amp; Roberston, J.</w:t>
      </w:r>
      <w:r w:rsidR="00686CB7" w:rsidRPr="00EF6A98">
        <w:rPr>
          <w:rFonts w:ascii="Garamond" w:hAnsi="Garamond"/>
          <w:sz w:val="24"/>
          <w:szCs w:val="24"/>
          <w:lang w:val="en"/>
        </w:rPr>
        <w:t xml:space="preserve"> </w:t>
      </w:r>
      <w:r w:rsidRPr="00EF6A98">
        <w:rPr>
          <w:rFonts w:ascii="Garamond" w:hAnsi="Garamond"/>
          <w:sz w:val="24"/>
          <w:szCs w:val="24"/>
          <w:lang w:val="en"/>
        </w:rPr>
        <w:t>2007.</w:t>
      </w:r>
      <w:r w:rsidR="00686CB7" w:rsidRPr="00EF6A98">
        <w:rPr>
          <w:rFonts w:ascii="Garamond" w:hAnsi="Garamond"/>
          <w:sz w:val="24"/>
          <w:szCs w:val="24"/>
          <w:lang w:val="en"/>
        </w:rPr>
        <w:t xml:space="preserve"> </w:t>
      </w:r>
      <w:r w:rsidRPr="00EF6A98">
        <w:rPr>
          <w:rFonts w:ascii="Garamond" w:hAnsi="Garamond"/>
          <w:sz w:val="24"/>
          <w:szCs w:val="24"/>
          <w:lang w:val="en"/>
        </w:rPr>
        <w:t>Marine Ecoregions of the World: a bioregionalization of coastal and shelf areas.</w:t>
      </w:r>
      <w:r w:rsidR="00686CB7" w:rsidRPr="00EF6A98">
        <w:rPr>
          <w:rFonts w:ascii="Garamond" w:hAnsi="Garamond"/>
          <w:sz w:val="24"/>
          <w:szCs w:val="24"/>
          <w:lang w:val="en"/>
        </w:rPr>
        <w:t xml:space="preserve"> </w:t>
      </w:r>
      <w:r w:rsidRPr="00EF6A98">
        <w:rPr>
          <w:rFonts w:ascii="Garamond" w:hAnsi="Garamond"/>
          <w:i/>
          <w:iCs/>
          <w:sz w:val="24"/>
          <w:szCs w:val="24"/>
          <w:lang w:val="en"/>
        </w:rPr>
        <w:t>BioScience</w:t>
      </w:r>
      <w:r w:rsidRPr="00EF6A98">
        <w:rPr>
          <w:rFonts w:ascii="Garamond" w:hAnsi="Garamond"/>
          <w:sz w:val="24"/>
          <w:szCs w:val="24"/>
          <w:lang w:val="en"/>
        </w:rPr>
        <w:t xml:space="preserve"> 57(7): 573-583. </w:t>
      </w:r>
    </w:p>
    <w:p w14:paraId="3AEE53B4" w14:textId="77777777" w:rsidR="00EF6A98" w:rsidRDefault="00EF6A98" w:rsidP="003F13AC">
      <w:pPr>
        <w:spacing w:after="0" w:line="240" w:lineRule="auto"/>
        <w:ind w:left="567" w:hanging="567"/>
        <w:rPr>
          <w:rFonts w:ascii="Garamond" w:hAnsi="Garamond"/>
          <w:sz w:val="24"/>
          <w:szCs w:val="24"/>
          <w:lang w:val="en"/>
        </w:rPr>
      </w:pPr>
    </w:p>
    <w:p w14:paraId="640DFFC6" w14:textId="77777777" w:rsidR="00511A8A" w:rsidRDefault="00511A8A" w:rsidP="003F13AC">
      <w:pPr>
        <w:spacing w:after="0" w:line="240" w:lineRule="auto"/>
        <w:ind w:left="567" w:hanging="567"/>
        <w:rPr>
          <w:rFonts w:ascii="Garamond" w:hAnsi="Garamond"/>
          <w:sz w:val="24"/>
          <w:szCs w:val="24"/>
          <w:lang w:val="en"/>
        </w:rPr>
      </w:pPr>
      <w:r w:rsidRPr="00511A8A">
        <w:rPr>
          <w:rFonts w:ascii="Garamond" w:hAnsi="Garamond"/>
          <w:sz w:val="24"/>
          <w:szCs w:val="24"/>
          <w:lang w:val="en"/>
        </w:rPr>
        <w:t xml:space="preserve">Spalding, M.D , </w:t>
      </w:r>
      <w:hyperlink r:id="rId27" w:history="1">
        <w:r w:rsidRPr="00511A8A">
          <w:rPr>
            <w:rFonts w:ascii="Garamond" w:hAnsi="Garamond"/>
            <w:sz w:val="24"/>
            <w:szCs w:val="24"/>
            <w:lang w:val="en"/>
          </w:rPr>
          <w:t>Kainuma</w:t>
        </w:r>
      </w:hyperlink>
      <w:r w:rsidRPr="00511A8A">
        <w:rPr>
          <w:rFonts w:ascii="Garamond" w:hAnsi="Garamond"/>
          <w:sz w:val="24"/>
          <w:szCs w:val="24"/>
          <w:lang w:val="en"/>
        </w:rPr>
        <w:t xml:space="preserve">, M. &amp; Collins, L. </w:t>
      </w:r>
      <w:r>
        <w:rPr>
          <w:rFonts w:ascii="Garamond" w:hAnsi="Garamond"/>
          <w:sz w:val="24"/>
          <w:szCs w:val="24"/>
          <w:lang w:val="en"/>
        </w:rPr>
        <w:t>2010</w:t>
      </w:r>
      <w:r w:rsidRPr="00511A8A">
        <w:rPr>
          <w:rFonts w:ascii="Garamond" w:hAnsi="Garamond"/>
          <w:sz w:val="24"/>
          <w:szCs w:val="24"/>
          <w:lang w:val="en"/>
        </w:rPr>
        <w:t xml:space="preserve">. </w:t>
      </w:r>
      <w:r w:rsidRPr="00511A8A">
        <w:rPr>
          <w:rFonts w:ascii="Garamond" w:hAnsi="Garamond"/>
          <w:i/>
          <w:sz w:val="24"/>
          <w:szCs w:val="24"/>
          <w:lang w:val="en"/>
        </w:rPr>
        <w:t xml:space="preserve">World </w:t>
      </w:r>
      <w:r>
        <w:rPr>
          <w:rFonts w:ascii="Garamond" w:hAnsi="Garamond"/>
          <w:i/>
          <w:sz w:val="24"/>
          <w:szCs w:val="24"/>
          <w:lang w:val="en"/>
        </w:rPr>
        <w:t xml:space="preserve">Atlas of </w:t>
      </w:r>
      <w:r w:rsidRPr="00511A8A">
        <w:rPr>
          <w:rFonts w:ascii="Garamond" w:hAnsi="Garamond"/>
          <w:i/>
          <w:sz w:val="24"/>
          <w:szCs w:val="24"/>
          <w:lang w:val="en"/>
        </w:rPr>
        <w:t>Mangroves</w:t>
      </w:r>
      <w:r w:rsidRPr="00511A8A">
        <w:rPr>
          <w:rFonts w:ascii="Garamond" w:hAnsi="Garamond"/>
          <w:sz w:val="24"/>
          <w:szCs w:val="24"/>
          <w:lang w:val="en"/>
        </w:rPr>
        <w:t xml:space="preserve">. </w:t>
      </w:r>
      <w:r>
        <w:rPr>
          <w:rFonts w:ascii="Garamond" w:hAnsi="Garamond"/>
          <w:sz w:val="24"/>
          <w:szCs w:val="24"/>
          <w:lang w:val="en"/>
        </w:rPr>
        <w:t>Earthscan Publications. 336</w:t>
      </w:r>
      <w:r w:rsidRPr="00511A8A">
        <w:rPr>
          <w:rFonts w:ascii="Garamond" w:hAnsi="Garamond"/>
          <w:sz w:val="24"/>
          <w:szCs w:val="24"/>
          <w:lang w:val="en"/>
        </w:rPr>
        <w:t xml:space="preserve"> pp.</w:t>
      </w:r>
      <w:r>
        <w:rPr>
          <w:rFonts w:ascii="Garamond" w:hAnsi="Garamond"/>
          <w:sz w:val="24"/>
          <w:szCs w:val="24"/>
          <w:lang w:val="en"/>
        </w:rPr>
        <w:t xml:space="preserve"> </w:t>
      </w:r>
    </w:p>
    <w:p w14:paraId="081A318A" w14:textId="77777777" w:rsidR="00511A8A" w:rsidRPr="00EF6A98" w:rsidRDefault="00511A8A" w:rsidP="003F13AC">
      <w:pPr>
        <w:spacing w:after="0" w:line="240" w:lineRule="auto"/>
        <w:ind w:left="567" w:hanging="567"/>
        <w:rPr>
          <w:rFonts w:ascii="Garamond" w:hAnsi="Garamond"/>
          <w:sz w:val="24"/>
          <w:szCs w:val="24"/>
          <w:lang w:val="en"/>
        </w:rPr>
      </w:pPr>
    </w:p>
    <w:p w14:paraId="6FEB301B" w14:textId="77777777" w:rsidR="00EF6A98" w:rsidRPr="00EF6A98" w:rsidRDefault="00CB7554"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Stattersfield, A.J., Crosby, M.J., Long, A.J. &amp; Wege, D.C.</w:t>
      </w:r>
      <w:r w:rsidR="00686CB7" w:rsidRPr="00EF6A98">
        <w:rPr>
          <w:rFonts w:ascii="Garamond" w:hAnsi="Garamond"/>
          <w:sz w:val="24"/>
          <w:szCs w:val="24"/>
          <w:lang w:val="en"/>
        </w:rPr>
        <w:t xml:space="preserve"> </w:t>
      </w:r>
      <w:r w:rsidRPr="00EF6A98">
        <w:rPr>
          <w:rFonts w:ascii="Garamond" w:hAnsi="Garamond"/>
          <w:sz w:val="24"/>
          <w:szCs w:val="24"/>
          <w:lang w:val="en"/>
        </w:rPr>
        <w:t>1998.</w:t>
      </w:r>
      <w:r w:rsidR="00686CB7" w:rsidRPr="00EF6A98">
        <w:rPr>
          <w:rFonts w:ascii="Garamond" w:hAnsi="Garamond"/>
          <w:sz w:val="24"/>
          <w:szCs w:val="24"/>
          <w:lang w:val="en"/>
        </w:rPr>
        <w:t xml:space="preserve"> </w:t>
      </w:r>
      <w:r w:rsidRPr="00EF6A98">
        <w:rPr>
          <w:rFonts w:ascii="Garamond" w:hAnsi="Garamond"/>
          <w:i/>
          <w:sz w:val="24"/>
          <w:szCs w:val="24"/>
          <w:lang w:val="en"/>
        </w:rPr>
        <w:t>Endemic bird areas of the world.</w:t>
      </w:r>
      <w:r w:rsidR="00686CB7" w:rsidRPr="00EF6A98">
        <w:rPr>
          <w:rFonts w:ascii="Garamond" w:hAnsi="Garamond"/>
          <w:i/>
          <w:sz w:val="24"/>
          <w:szCs w:val="24"/>
          <w:lang w:val="en"/>
        </w:rPr>
        <w:t xml:space="preserve"> </w:t>
      </w:r>
      <w:r w:rsidRPr="00EF6A98">
        <w:rPr>
          <w:rFonts w:ascii="Garamond" w:hAnsi="Garamond"/>
          <w:i/>
          <w:sz w:val="24"/>
          <w:szCs w:val="24"/>
          <w:lang w:val="en"/>
        </w:rPr>
        <w:t>Priorities for biodiversity conservation.</w:t>
      </w:r>
      <w:r w:rsidR="00686CB7" w:rsidRPr="00EF6A98">
        <w:rPr>
          <w:rFonts w:ascii="Garamond" w:hAnsi="Garamond"/>
          <w:sz w:val="24"/>
          <w:szCs w:val="24"/>
          <w:lang w:val="en"/>
        </w:rPr>
        <w:t xml:space="preserve"> </w:t>
      </w:r>
      <w:r w:rsidRPr="00EF6A98">
        <w:rPr>
          <w:rFonts w:ascii="Garamond" w:hAnsi="Garamond"/>
          <w:sz w:val="24"/>
          <w:szCs w:val="24"/>
          <w:lang w:val="en"/>
        </w:rPr>
        <w:t>BirdLife Conservation Series No. 7.</w:t>
      </w:r>
      <w:r w:rsidR="00686CB7" w:rsidRPr="00EF6A98">
        <w:rPr>
          <w:rFonts w:ascii="Garamond" w:hAnsi="Garamond"/>
          <w:sz w:val="24"/>
          <w:szCs w:val="24"/>
          <w:lang w:val="en"/>
        </w:rPr>
        <w:t xml:space="preserve"> </w:t>
      </w:r>
      <w:r w:rsidRPr="00EF6A98">
        <w:rPr>
          <w:rFonts w:ascii="Garamond" w:hAnsi="Garamond"/>
          <w:sz w:val="24"/>
          <w:szCs w:val="24"/>
          <w:lang w:val="en"/>
        </w:rPr>
        <w:t>846 pp.</w:t>
      </w:r>
      <w:r w:rsidR="00686CB7" w:rsidRPr="00EF6A98">
        <w:rPr>
          <w:rFonts w:ascii="Garamond" w:hAnsi="Garamond"/>
          <w:sz w:val="24"/>
          <w:szCs w:val="24"/>
          <w:lang w:val="en"/>
        </w:rPr>
        <w:t xml:space="preserve"> </w:t>
      </w:r>
      <w:r w:rsidRPr="00EF6A98">
        <w:rPr>
          <w:rFonts w:ascii="Garamond" w:hAnsi="Garamond"/>
          <w:sz w:val="24"/>
          <w:szCs w:val="24"/>
          <w:lang w:val="en"/>
        </w:rPr>
        <w:t xml:space="preserve">Cambridge, UK. </w:t>
      </w:r>
    </w:p>
    <w:p w14:paraId="2CA165C2" w14:textId="77777777" w:rsidR="00EF6A98" w:rsidRPr="00EF6A98" w:rsidRDefault="00EF6A98" w:rsidP="003F13AC">
      <w:pPr>
        <w:spacing w:after="0" w:line="240" w:lineRule="auto"/>
        <w:ind w:left="567" w:hanging="567"/>
        <w:rPr>
          <w:rFonts w:ascii="Garamond" w:hAnsi="Garamond"/>
          <w:sz w:val="24"/>
          <w:szCs w:val="24"/>
          <w:lang w:val="en"/>
        </w:rPr>
      </w:pPr>
    </w:p>
    <w:p w14:paraId="46C99752" w14:textId="77777777" w:rsidR="00EF6A98" w:rsidRDefault="004A1ED6"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Udvardy, M.D.F.</w:t>
      </w:r>
      <w:r w:rsidR="00686CB7" w:rsidRPr="00EF6A98">
        <w:rPr>
          <w:rFonts w:ascii="Garamond" w:hAnsi="Garamond"/>
          <w:sz w:val="24"/>
          <w:szCs w:val="24"/>
          <w:lang w:val="en"/>
        </w:rPr>
        <w:t xml:space="preserve"> </w:t>
      </w:r>
      <w:r w:rsidRPr="00EF6A98">
        <w:rPr>
          <w:rFonts w:ascii="Garamond" w:hAnsi="Garamond"/>
          <w:sz w:val="24"/>
          <w:szCs w:val="24"/>
          <w:lang w:val="en"/>
        </w:rPr>
        <w:t>1975.</w:t>
      </w:r>
      <w:r w:rsidR="00686CB7" w:rsidRPr="00EF6A98">
        <w:rPr>
          <w:rFonts w:ascii="Garamond" w:hAnsi="Garamond"/>
          <w:sz w:val="24"/>
          <w:szCs w:val="24"/>
          <w:lang w:val="en"/>
        </w:rPr>
        <w:t xml:space="preserve"> </w:t>
      </w:r>
      <w:r w:rsidRPr="00EF6A98">
        <w:rPr>
          <w:rFonts w:ascii="Garamond" w:hAnsi="Garamond"/>
          <w:i/>
          <w:sz w:val="24"/>
          <w:szCs w:val="24"/>
          <w:lang w:val="en"/>
        </w:rPr>
        <w:t>A classification of the biogeographical provinces of the world.</w:t>
      </w:r>
      <w:r w:rsidR="00686CB7" w:rsidRPr="00EF6A98">
        <w:rPr>
          <w:rFonts w:ascii="Garamond" w:hAnsi="Garamond"/>
          <w:i/>
          <w:sz w:val="24"/>
          <w:szCs w:val="24"/>
          <w:lang w:val="en"/>
        </w:rPr>
        <w:t xml:space="preserve"> </w:t>
      </w:r>
      <w:r w:rsidRPr="00EF6A98">
        <w:rPr>
          <w:rFonts w:ascii="Garamond" w:hAnsi="Garamond"/>
          <w:sz w:val="24"/>
          <w:szCs w:val="24"/>
          <w:lang w:val="en"/>
        </w:rPr>
        <w:t>Occasional Paper no. 18.</w:t>
      </w:r>
      <w:r w:rsidR="00686CB7" w:rsidRPr="00EF6A98">
        <w:rPr>
          <w:rFonts w:ascii="Garamond" w:hAnsi="Garamond"/>
          <w:sz w:val="24"/>
          <w:szCs w:val="24"/>
          <w:lang w:val="en"/>
        </w:rPr>
        <w:t xml:space="preserve"> </w:t>
      </w:r>
      <w:r w:rsidRPr="00EF6A98">
        <w:rPr>
          <w:rFonts w:ascii="Garamond" w:hAnsi="Garamond"/>
          <w:sz w:val="24"/>
          <w:szCs w:val="24"/>
          <w:lang w:val="en"/>
        </w:rPr>
        <w:t>World Conservation Union, Gland, Switzerland.</w:t>
      </w:r>
      <w:r w:rsidR="00686CB7" w:rsidRPr="00EF6A98">
        <w:rPr>
          <w:rFonts w:ascii="Garamond" w:hAnsi="Garamond"/>
          <w:sz w:val="24"/>
          <w:szCs w:val="24"/>
          <w:lang w:val="en"/>
        </w:rPr>
        <w:t xml:space="preserve"> </w:t>
      </w:r>
      <w:r w:rsidRPr="00EF6A98">
        <w:rPr>
          <w:rFonts w:ascii="Garamond" w:hAnsi="Garamond"/>
          <w:sz w:val="24"/>
          <w:szCs w:val="24"/>
          <w:lang w:val="en"/>
        </w:rPr>
        <w:t xml:space="preserve">(Available at: </w:t>
      </w:r>
      <w:r w:rsidR="009F2B09" w:rsidRPr="009F2B09">
        <w:rPr>
          <w:rFonts w:ascii="Garamond" w:hAnsi="Garamond"/>
          <w:sz w:val="24"/>
          <w:szCs w:val="24"/>
          <w:lang w:val="en"/>
        </w:rPr>
        <w:t>http://cmsdata</w:t>
      </w:r>
      <w:r w:rsidR="009F2B09">
        <w:rPr>
          <w:rFonts w:ascii="Garamond" w:hAnsi="Garamond"/>
          <w:sz w:val="24"/>
          <w:szCs w:val="24"/>
          <w:lang w:val="en"/>
        </w:rPr>
        <w:t xml:space="preserve"> </w:t>
      </w:r>
      <w:r w:rsidR="009F2B09" w:rsidRPr="009F2B09">
        <w:rPr>
          <w:rFonts w:ascii="Garamond" w:hAnsi="Garamond"/>
          <w:sz w:val="24"/>
          <w:szCs w:val="24"/>
          <w:lang w:val="en"/>
        </w:rPr>
        <w:t>.iucn.org/downloads/udvardy.pdf</w:t>
      </w:r>
      <w:r w:rsidRPr="00EF6A98">
        <w:rPr>
          <w:rFonts w:ascii="Garamond" w:hAnsi="Garamond"/>
          <w:sz w:val="24"/>
          <w:szCs w:val="24"/>
          <w:lang w:val="en"/>
        </w:rPr>
        <w:t>).</w:t>
      </w:r>
    </w:p>
    <w:p w14:paraId="3EBF0872" w14:textId="77777777" w:rsidR="00196C2E" w:rsidRDefault="00196C2E" w:rsidP="003F13AC">
      <w:pPr>
        <w:spacing w:after="0" w:line="240" w:lineRule="auto"/>
        <w:ind w:left="567" w:hanging="567"/>
        <w:rPr>
          <w:rFonts w:ascii="Garamond" w:hAnsi="Garamond"/>
          <w:sz w:val="24"/>
          <w:szCs w:val="24"/>
          <w:lang w:val="en"/>
        </w:rPr>
      </w:pPr>
    </w:p>
    <w:p w14:paraId="41B3C738" w14:textId="77777777" w:rsidR="00196C2E" w:rsidRPr="00EF6A98" w:rsidRDefault="001A368C" w:rsidP="003F13AC">
      <w:pPr>
        <w:spacing w:after="0" w:line="240" w:lineRule="auto"/>
        <w:ind w:left="567" w:hanging="567"/>
        <w:rPr>
          <w:rFonts w:ascii="Garamond" w:hAnsi="Garamond"/>
          <w:sz w:val="24"/>
          <w:szCs w:val="24"/>
          <w:lang w:val="en"/>
        </w:rPr>
      </w:pPr>
      <w:r>
        <w:rPr>
          <w:rFonts w:ascii="Garamond" w:hAnsi="Garamond"/>
          <w:sz w:val="24"/>
          <w:szCs w:val="24"/>
        </w:rPr>
        <w:t>Welcomme, R. L. 1979.</w:t>
      </w:r>
      <w:r w:rsidR="00196C2E">
        <w:rPr>
          <w:rFonts w:ascii="Garamond" w:hAnsi="Garamond"/>
          <w:sz w:val="24"/>
          <w:szCs w:val="24"/>
        </w:rPr>
        <w:t xml:space="preserve"> </w:t>
      </w:r>
      <w:r w:rsidR="00196C2E">
        <w:rPr>
          <w:rFonts w:ascii="Garamond" w:hAnsi="Garamond"/>
          <w:i/>
          <w:iCs/>
          <w:sz w:val="24"/>
          <w:szCs w:val="24"/>
        </w:rPr>
        <w:t>Fisheries ecology of floodplain rivers</w:t>
      </w:r>
      <w:r w:rsidR="00196C2E">
        <w:rPr>
          <w:rFonts w:ascii="Garamond" w:hAnsi="Garamond"/>
          <w:sz w:val="24"/>
          <w:szCs w:val="24"/>
        </w:rPr>
        <w:t>. Longman, London. 317 pp.</w:t>
      </w:r>
    </w:p>
    <w:p w14:paraId="28EE85F6" w14:textId="77777777" w:rsidR="00EF6A98" w:rsidRPr="00EF6A98" w:rsidRDefault="00EF6A98" w:rsidP="003F13AC">
      <w:pPr>
        <w:spacing w:after="0" w:line="240" w:lineRule="auto"/>
        <w:ind w:left="567" w:hanging="567"/>
        <w:rPr>
          <w:rFonts w:ascii="Garamond" w:hAnsi="Garamond"/>
          <w:sz w:val="24"/>
          <w:szCs w:val="24"/>
          <w:lang w:val="en"/>
        </w:rPr>
      </w:pPr>
    </w:p>
    <w:p w14:paraId="6196074E" w14:textId="77777777" w:rsidR="00EF6A98" w:rsidRPr="00EF6A98" w:rsidRDefault="00A17595" w:rsidP="003F13AC">
      <w:pPr>
        <w:spacing w:after="0" w:line="240" w:lineRule="auto"/>
        <w:ind w:left="567" w:hanging="567"/>
        <w:rPr>
          <w:rFonts w:ascii="Garamond" w:hAnsi="Garamond"/>
          <w:sz w:val="24"/>
          <w:szCs w:val="24"/>
          <w:lang w:val="en"/>
        </w:rPr>
      </w:pPr>
      <w:r w:rsidRPr="00EF6A98">
        <w:rPr>
          <w:rFonts w:ascii="Garamond" w:hAnsi="Garamond"/>
          <w:sz w:val="24"/>
          <w:szCs w:val="24"/>
          <w:lang w:val="en"/>
        </w:rPr>
        <w:t>WWF &amp; IUCN.</w:t>
      </w:r>
      <w:r w:rsidR="00686CB7" w:rsidRPr="00EF6A98">
        <w:rPr>
          <w:rFonts w:ascii="Garamond" w:hAnsi="Garamond"/>
          <w:sz w:val="24"/>
          <w:szCs w:val="24"/>
          <w:lang w:val="en"/>
        </w:rPr>
        <w:t xml:space="preserve"> </w:t>
      </w:r>
      <w:r w:rsidRPr="00EF6A98">
        <w:rPr>
          <w:rFonts w:ascii="Garamond" w:hAnsi="Garamond"/>
          <w:sz w:val="24"/>
          <w:szCs w:val="24"/>
          <w:lang w:val="en"/>
        </w:rPr>
        <w:t>1994-1997.</w:t>
      </w:r>
      <w:r w:rsidR="00686CB7" w:rsidRPr="00EF6A98">
        <w:rPr>
          <w:rFonts w:ascii="Garamond" w:hAnsi="Garamond"/>
          <w:sz w:val="24"/>
          <w:szCs w:val="24"/>
          <w:lang w:val="en"/>
        </w:rPr>
        <w:t xml:space="preserve"> </w:t>
      </w:r>
      <w:r w:rsidRPr="00EF6A98">
        <w:rPr>
          <w:rFonts w:ascii="Garamond" w:hAnsi="Garamond"/>
          <w:i/>
          <w:sz w:val="24"/>
          <w:szCs w:val="24"/>
          <w:lang w:val="en"/>
        </w:rPr>
        <w:t>Centres of Plant Diversity.</w:t>
      </w:r>
      <w:r w:rsidR="00686CB7" w:rsidRPr="00EF6A98">
        <w:rPr>
          <w:rFonts w:ascii="Garamond" w:hAnsi="Garamond"/>
          <w:i/>
          <w:sz w:val="24"/>
          <w:szCs w:val="24"/>
          <w:lang w:val="en"/>
        </w:rPr>
        <w:t xml:space="preserve"> </w:t>
      </w:r>
      <w:r w:rsidR="00AF397E">
        <w:rPr>
          <w:rFonts w:ascii="Garamond" w:hAnsi="Garamond"/>
          <w:i/>
          <w:sz w:val="24"/>
          <w:szCs w:val="24"/>
          <w:lang w:val="en"/>
        </w:rPr>
        <w:t xml:space="preserve">A guide and </w:t>
      </w:r>
      <w:r w:rsidRPr="00EF6A98">
        <w:rPr>
          <w:rFonts w:ascii="Garamond" w:hAnsi="Garamond"/>
          <w:i/>
          <w:sz w:val="24"/>
          <w:szCs w:val="24"/>
          <w:lang w:val="en"/>
        </w:rPr>
        <w:t>strategy for their conservation.</w:t>
      </w:r>
      <w:r w:rsidR="00686CB7" w:rsidRPr="00EF6A98">
        <w:rPr>
          <w:rFonts w:ascii="Garamond" w:hAnsi="Garamond"/>
          <w:sz w:val="24"/>
          <w:szCs w:val="24"/>
          <w:lang w:val="en"/>
        </w:rPr>
        <w:t xml:space="preserve"> </w:t>
      </w:r>
      <w:r w:rsidRPr="00EF6A98">
        <w:rPr>
          <w:rFonts w:ascii="Garamond" w:hAnsi="Garamond"/>
          <w:sz w:val="24"/>
          <w:szCs w:val="24"/>
          <w:lang w:val="en"/>
        </w:rPr>
        <w:t>3 volumes.</w:t>
      </w:r>
      <w:r w:rsidR="00686CB7" w:rsidRPr="00EF6A98">
        <w:rPr>
          <w:rFonts w:ascii="Garamond" w:hAnsi="Garamond"/>
          <w:sz w:val="24"/>
          <w:szCs w:val="24"/>
          <w:lang w:val="en"/>
        </w:rPr>
        <w:t xml:space="preserve"> </w:t>
      </w:r>
      <w:r w:rsidRPr="00EF6A98">
        <w:rPr>
          <w:rFonts w:ascii="Garamond" w:hAnsi="Garamond"/>
          <w:sz w:val="24"/>
          <w:szCs w:val="24"/>
          <w:lang w:val="en"/>
        </w:rPr>
        <w:t>IUCN Publications Unit, Cambridge, UK.</w:t>
      </w:r>
    </w:p>
    <w:p w14:paraId="53A32C7A" w14:textId="77777777" w:rsidR="00EF6A98" w:rsidRPr="00EF6A98" w:rsidRDefault="00A17595" w:rsidP="003F13AC">
      <w:pPr>
        <w:spacing w:after="0" w:line="240" w:lineRule="auto"/>
        <w:ind w:left="567" w:hanging="567"/>
        <w:rPr>
          <w:rFonts w:ascii="Garamond" w:hAnsi="Garamond"/>
          <w:color w:val="000000"/>
          <w:sz w:val="24"/>
          <w:szCs w:val="24"/>
          <w:lang w:val="en"/>
        </w:rPr>
      </w:pPr>
      <w:r w:rsidRPr="00EF6A98">
        <w:rPr>
          <w:rFonts w:ascii="Garamond" w:hAnsi="Garamond"/>
          <w:color w:val="000000"/>
          <w:sz w:val="24"/>
          <w:szCs w:val="24"/>
          <w:lang w:val="en"/>
        </w:rPr>
        <w:tab/>
        <w:t>Volume 1.</w:t>
      </w:r>
      <w:r w:rsidR="00686CB7" w:rsidRPr="00EF6A98">
        <w:rPr>
          <w:rFonts w:ascii="Garamond" w:hAnsi="Garamond"/>
          <w:color w:val="000000"/>
          <w:sz w:val="24"/>
          <w:szCs w:val="24"/>
          <w:lang w:val="en"/>
        </w:rPr>
        <w:t xml:space="preserve"> </w:t>
      </w:r>
      <w:r w:rsidRPr="00EF6A98">
        <w:rPr>
          <w:rFonts w:ascii="Garamond" w:hAnsi="Garamond"/>
          <w:i/>
          <w:color w:val="000000"/>
          <w:sz w:val="24"/>
          <w:szCs w:val="24"/>
          <w:lang w:val="en"/>
        </w:rPr>
        <w:t>Europe, Africa, South-west Asia and the Middle East.</w:t>
      </w:r>
      <w:r w:rsidR="00686CB7" w:rsidRPr="00EF6A98">
        <w:rPr>
          <w:rFonts w:ascii="Garamond" w:hAnsi="Garamond"/>
          <w:color w:val="000000"/>
          <w:sz w:val="24"/>
          <w:szCs w:val="24"/>
          <w:lang w:val="en"/>
        </w:rPr>
        <w:t xml:space="preserve"> </w:t>
      </w:r>
      <w:r w:rsidRPr="00EF6A98">
        <w:rPr>
          <w:rFonts w:ascii="Garamond" w:hAnsi="Garamond"/>
          <w:color w:val="000000"/>
          <w:sz w:val="24"/>
          <w:szCs w:val="24"/>
          <w:lang w:val="en"/>
        </w:rPr>
        <w:t>354 pp.</w:t>
      </w:r>
      <w:r w:rsidR="00686CB7" w:rsidRPr="00EF6A98">
        <w:rPr>
          <w:rFonts w:ascii="Garamond" w:hAnsi="Garamond"/>
          <w:color w:val="000000"/>
          <w:sz w:val="24"/>
          <w:szCs w:val="24"/>
          <w:lang w:val="en"/>
        </w:rPr>
        <w:t xml:space="preserve"> </w:t>
      </w:r>
      <w:r w:rsidRPr="00EF6A98">
        <w:rPr>
          <w:rFonts w:ascii="Garamond" w:hAnsi="Garamond"/>
          <w:color w:val="000000"/>
          <w:sz w:val="24"/>
          <w:szCs w:val="24"/>
          <w:lang w:val="en"/>
        </w:rPr>
        <w:t>(1994)</w:t>
      </w:r>
    </w:p>
    <w:p w14:paraId="35EE28CD" w14:textId="77777777" w:rsidR="00EF6A98" w:rsidRPr="00EF6A98" w:rsidRDefault="00A17595" w:rsidP="003F13AC">
      <w:pPr>
        <w:spacing w:after="0" w:line="240" w:lineRule="auto"/>
        <w:ind w:left="567" w:hanging="567"/>
        <w:rPr>
          <w:rFonts w:ascii="Garamond" w:hAnsi="Garamond"/>
          <w:color w:val="000000"/>
          <w:sz w:val="24"/>
          <w:szCs w:val="24"/>
          <w:lang w:val="en"/>
        </w:rPr>
      </w:pPr>
      <w:r w:rsidRPr="00EF6A98">
        <w:rPr>
          <w:rFonts w:ascii="Garamond" w:hAnsi="Garamond"/>
          <w:color w:val="000000"/>
          <w:sz w:val="24"/>
          <w:szCs w:val="24"/>
          <w:lang w:val="en"/>
        </w:rPr>
        <w:tab/>
        <w:t>Volume 2.</w:t>
      </w:r>
      <w:r w:rsidR="00686CB7" w:rsidRPr="00EF6A98">
        <w:rPr>
          <w:rFonts w:ascii="Garamond" w:hAnsi="Garamond"/>
          <w:color w:val="000000"/>
          <w:sz w:val="24"/>
          <w:szCs w:val="24"/>
          <w:lang w:val="en"/>
        </w:rPr>
        <w:t xml:space="preserve"> </w:t>
      </w:r>
      <w:r w:rsidRPr="00EF6A98">
        <w:rPr>
          <w:rFonts w:ascii="Garamond" w:hAnsi="Garamond"/>
          <w:i/>
          <w:color w:val="000000"/>
          <w:sz w:val="24"/>
          <w:szCs w:val="24"/>
          <w:lang w:val="en"/>
        </w:rPr>
        <w:t>Asia, Australasia and the Pacific</w:t>
      </w:r>
      <w:r w:rsidRPr="00EF6A98">
        <w:rPr>
          <w:rFonts w:ascii="Garamond" w:hAnsi="Garamond"/>
          <w:color w:val="000000"/>
          <w:sz w:val="24"/>
          <w:szCs w:val="24"/>
          <w:lang w:val="en"/>
        </w:rPr>
        <w:t>.</w:t>
      </w:r>
      <w:r w:rsidR="00686CB7" w:rsidRPr="00EF6A98">
        <w:rPr>
          <w:rFonts w:ascii="Garamond" w:hAnsi="Garamond"/>
          <w:color w:val="000000"/>
          <w:sz w:val="24"/>
          <w:szCs w:val="24"/>
          <w:lang w:val="en"/>
        </w:rPr>
        <w:t xml:space="preserve"> </w:t>
      </w:r>
    </w:p>
    <w:p w14:paraId="0CA00A35" w14:textId="77777777" w:rsidR="00EF6A98" w:rsidRPr="00EF6A98" w:rsidRDefault="00A17595" w:rsidP="003F13AC">
      <w:pPr>
        <w:spacing w:after="0" w:line="240" w:lineRule="auto"/>
        <w:ind w:left="567" w:hanging="567"/>
        <w:rPr>
          <w:rFonts w:ascii="Garamond" w:hAnsi="Garamond"/>
          <w:color w:val="000000"/>
          <w:sz w:val="24"/>
          <w:szCs w:val="24"/>
          <w:lang w:val="en"/>
        </w:rPr>
      </w:pPr>
      <w:r w:rsidRPr="00EF6A98">
        <w:rPr>
          <w:rFonts w:ascii="Garamond" w:hAnsi="Garamond"/>
          <w:color w:val="000000"/>
          <w:sz w:val="24"/>
          <w:szCs w:val="24"/>
          <w:lang w:val="en"/>
        </w:rPr>
        <w:tab/>
        <w:t>Volume 3.</w:t>
      </w:r>
      <w:r w:rsidR="00686CB7" w:rsidRPr="00EF6A98">
        <w:rPr>
          <w:rFonts w:ascii="Garamond" w:hAnsi="Garamond"/>
          <w:color w:val="000000"/>
          <w:sz w:val="24"/>
          <w:szCs w:val="24"/>
          <w:lang w:val="en"/>
        </w:rPr>
        <w:t xml:space="preserve"> </w:t>
      </w:r>
      <w:r w:rsidRPr="00EF6A98">
        <w:rPr>
          <w:rFonts w:ascii="Garamond" w:hAnsi="Garamond"/>
          <w:i/>
          <w:color w:val="000000"/>
          <w:sz w:val="24"/>
          <w:szCs w:val="24"/>
          <w:lang w:val="en"/>
        </w:rPr>
        <w:t>The Americas.</w:t>
      </w:r>
      <w:r w:rsidR="00686CB7" w:rsidRPr="00EF6A98">
        <w:rPr>
          <w:rFonts w:ascii="Garamond" w:hAnsi="Garamond"/>
          <w:color w:val="000000"/>
          <w:sz w:val="24"/>
          <w:szCs w:val="24"/>
          <w:lang w:val="en"/>
        </w:rPr>
        <w:t xml:space="preserve"> </w:t>
      </w:r>
      <w:r w:rsidRPr="00EF6A98">
        <w:rPr>
          <w:rFonts w:ascii="Garamond" w:hAnsi="Garamond"/>
          <w:color w:val="000000"/>
          <w:sz w:val="24"/>
          <w:szCs w:val="24"/>
          <w:lang w:val="en"/>
        </w:rPr>
        <w:t>562 pp.</w:t>
      </w:r>
      <w:r w:rsidR="00686CB7" w:rsidRPr="00EF6A98">
        <w:rPr>
          <w:rFonts w:ascii="Garamond" w:hAnsi="Garamond"/>
          <w:color w:val="000000"/>
          <w:sz w:val="24"/>
          <w:szCs w:val="24"/>
          <w:lang w:val="en"/>
        </w:rPr>
        <w:t xml:space="preserve"> </w:t>
      </w:r>
      <w:r w:rsidRPr="00EF6A98">
        <w:rPr>
          <w:rFonts w:ascii="Garamond" w:hAnsi="Garamond"/>
          <w:color w:val="000000"/>
          <w:sz w:val="24"/>
          <w:szCs w:val="24"/>
          <w:lang w:val="en"/>
        </w:rPr>
        <w:t>(1997)</w:t>
      </w:r>
    </w:p>
    <w:p w14:paraId="72B43C89" w14:textId="77777777" w:rsidR="00311CDA" w:rsidRDefault="00707880" w:rsidP="00386CA0">
      <w:pPr>
        <w:pStyle w:val="Heading1"/>
        <w:spacing w:before="0" w:after="0" w:line="240" w:lineRule="auto"/>
        <w:jc w:val="center"/>
      </w:pPr>
      <w:r>
        <w:rPr>
          <w:sz w:val="24"/>
          <w:szCs w:val="24"/>
        </w:rPr>
        <w:br w:type="page"/>
      </w:r>
      <w:bookmarkStart w:id="107" w:name="_Toc301966912"/>
      <w:r w:rsidR="00397073" w:rsidRPr="00676A9F">
        <w:lastRenderedPageBreak/>
        <w:t>Appendix A</w:t>
      </w:r>
    </w:p>
    <w:p w14:paraId="07835733" w14:textId="77777777" w:rsidR="00397073" w:rsidRPr="00676A9F" w:rsidRDefault="00397073" w:rsidP="00386CA0">
      <w:pPr>
        <w:pStyle w:val="Heading1"/>
        <w:spacing w:before="0" w:after="0" w:line="240" w:lineRule="auto"/>
        <w:jc w:val="center"/>
      </w:pPr>
      <w:r w:rsidRPr="00676A9F">
        <w:t>Ramsar Information Sheet</w:t>
      </w:r>
      <w:bookmarkEnd w:id="107"/>
    </w:p>
    <w:p w14:paraId="54B4E3B7" w14:textId="77777777" w:rsidR="007C3AEE" w:rsidRPr="007C3AEE" w:rsidRDefault="007C3AEE" w:rsidP="00386CA0">
      <w:pPr>
        <w:spacing w:after="0" w:line="240" w:lineRule="auto"/>
      </w:pPr>
    </w:p>
    <w:p w14:paraId="3A90D96B" w14:textId="77777777" w:rsidR="00311CDA" w:rsidRDefault="00C31180" w:rsidP="00386CA0">
      <w:pPr>
        <w:spacing w:after="0" w:line="240" w:lineRule="auto"/>
        <w:jc w:val="center"/>
        <w:rPr>
          <w:rFonts w:ascii="Garamond" w:hAnsi="Garamond"/>
          <w:sz w:val="24"/>
          <w:szCs w:val="24"/>
        </w:rPr>
      </w:pPr>
      <w:r>
        <w:rPr>
          <w:rFonts w:ascii="Garamond" w:hAnsi="Garamond"/>
          <w:sz w:val="24"/>
          <w:szCs w:val="24"/>
        </w:rPr>
        <w:t>T</w:t>
      </w:r>
      <w:r w:rsidR="00311CDA" w:rsidRPr="00311CDA">
        <w:rPr>
          <w:rFonts w:ascii="Garamond" w:hAnsi="Garamond"/>
          <w:sz w:val="24"/>
          <w:szCs w:val="24"/>
        </w:rPr>
        <w:t>he Ramsar Site Information Sheet (RIS) - 2012</w:t>
      </w:r>
      <w:r w:rsidR="002242FD" w:rsidRPr="00311CDA">
        <w:rPr>
          <w:rFonts w:ascii="Garamond" w:hAnsi="Garamond"/>
          <w:sz w:val="24"/>
          <w:szCs w:val="24"/>
        </w:rPr>
        <w:t xml:space="preserve"> revision</w:t>
      </w:r>
      <w:r w:rsidR="00311CDA" w:rsidRPr="00311CDA">
        <w:rPr>
          <w:rFonts w:ascii="Garamond" w:hAnsi="Garamond"/>
          <w:sz w:val="24"/>
          <w:szCs w:val="24"/>
        </w:rPr>
        <w:t xml:space="preserve"> (COP11 </w:t>
      </w:r>
      <w:r w:rsidR="00C01A1F">
        <w:rPr>
          <w:rFonts w:ascii="Garamond" w:hAnsi="Garamond"/>
          <w:sz w:val="24"/>
          <w:szCs w:val="24"/>
        </w:rPr>
        <w:t>Resolution XI.</w:t>
      </w:r>
      <w:r w:rsidR="00311CDA" w:rsidRPr="00311CDA">
        <w:rPr>
          <w:rFonts w:ascii="Garamond" w:hAnsi="Garamond"/>
          <w:sz w:val="24"/>
          <w:szCs w:val="24"/>
        </w:rPr>
        <w:t xml:space="preserve">8 Annex 1) </w:t>
      </w:r>
      <w:r>
        <w:rPr>
          <w:rFonts w:ascii="Garamond" w:hAnsi="Garamond"/>
          <w:sz w:val="24"/>
          <w:szCs w:val="24"/>
        </w:rPr>
        <w:t xml:space="preserve">is available at </w:t>
      </w:r>
      <w:r w:rsidR="004A3399">
        <w:rPr>
          <w:rFonts w:ascii="Garamond" w:hAnsi="Garamond"/>
          <w:sz w:val="24"/>
          <w:szCs w:val="24"/>
        </w:rPr>
        <w:t xml:space="preserve">http://www.ramsar.org/doc/cop11/res/cop11-res08-e-anx1.doc and </w:t>
      </w:r>
      <w:r w:rsidR="004A3399" w:rsidRPr="004A3399">
        <w:rPr>
          <w:rFonts w:ascii="Garamond" w:hAnsi="Garamond"/>
          <w:sz w:val="24"/>
          <w:szCs w:val="24"/>
        </w:rPr>
        <w:t>http://www.ramsar.org/pdf/cop11/res/cop11-res08-e-anx1.pdf</w:t>
      </w:r>
      <w:r w:rsidR="004A3399">
        <w:rPr>
          <w:rFonts w:ascii="Garamond" w:hAnsi="Garamond"/>
          <w:sz w:val="24"/>
          <w:szCs w:val="24"/>
        </w:rPr>
        <w:t>.</w:t>
      </w:r>
    </w:p>
    <w:p w14:paraId="61F1B3F6" w14:textId="77777777" w:rsidR="0024453B" w:rsidRPr="00311CDA" w:rsidRDefault="0024453B" w:rsidP="00386CA0">
      <w:pPr>
        <w:spacing w:after="0" w:line="240" w:lineRule="auto"/>
        <w:jc w:val="center"/>
        <w:rPr>
          <w:rFonts w:ascii="Garamond" w:hAnsi="Garamond"/>
          <w:sz w:val="24"/>
          <w:szCs w:val="24"/>
        </w:rPr>
      </w:pPr>
    </w:p>
    <w:p w14:paraId="1091D942" w14:textId="77777777" w:rsidR="00553DE3" w:rsidRPr="007E601A" w:rsidRDefault="00553DE3" w:rsidP="00386CA0">
      <w:pPr>
        <w:spacing w:after="0" w:line="240" w:lineRule="auto"/>
        <w:rPr>
          <w:rFonts w:ascii="Garamond" w:hAnsi="Garamond"/>
        </w:rPr>
      </w:pPr>
    </w:p>
    <w:p w14:paraId="46487A3D" w14:textId="77777777" w:rsidR="00311CDA" w:rsidRDefault="00397073" w:rsidP="00386CA0">
      <w:pPr>
        <w:pStyle w:val="Heading1"/>
        <w:spacing w:before="0" w:after="0" w:line="240" w:lineRule="auto"/>
        <w:jc w:val="center"/>
      </w:pPr>
      <w:bookmarkStart w:id="108" w:name="_Toc301966913"/>
      <w:r w:rsidRPr="00B749DE">
        <w:t>Appendix</w:t>
      </w:r>
      <w:r w:rsidR="00311CDA">
        <w:t xml:space="preserve"> B</w:t>
      </w:r>
    </w:p>
    <w:p w14:paraId="65865804" w14:textId="77777777" w:rsidR="00CD5D22" w:rsidRDefault="00CD5D22" w:rsidP="00386CA0">
      <w:pPr>
        <w:pStyle w:val="Heading1"/>
        <w:spacing w:before="0" w:after="0" w:line="240" w:lineRule="auto"/>
        <w:jc w:val="center"/>
      </w:pPr>
      <w:r w:rsidRPr="00B749DE">
        <w:t>Ramsar Classification System for Wetland Type</w:t>
      </w:r>
      <w:bookmarkEnd w:id="108"/>
    </w:p>
    <w:p w14:paraId="6DEB73D5" w14:textId="77777777" w:rsidR="007C3AEE" w:rsidRPr="007C3AEE" w:rsidRDefault="007C3AEE" w:rsidP="00386CA0">
      <w:pPr>
        <w:spacing w:after="0" w:line="240" w:lineRule="auto"/>
        <w:rPr>
          <w:rFonts w:ascii="Garamond" w:hAnsi="Garamond"/>
          <w:sz w:val="24"/>
          <w:szCs w:val="24"/>
        </w:rPr>
      </w:pPr>
    </w:p>
    <w:p w14:paraId="7CC79F2C" w14:textId="77777777" w:rsidR="00CD5D22" w:rsidRPr="007C3AEE" w:rsidRDefault="00CD5D22" w:rsidP="00386CA0">
      <w:pPr>
        <w:spacing w:after="0" w:line="240" w:lineRule="auto"/>
        <w:rPr>
          <w:rFonts w:ascii="Garamond" w:hAnsi="Garamond"/>
          <w:sz w:val="24"/>
          <w:szCs w:val="24"/>
        </w:rPr>
      </w:pPr>
      <w:r w:rsidRPr="007C3AEE">
        <w:rPr>
          <w:rFonts w:ascii="Garamond" w:hAnsi="Garamond"/>
          <w:sz w:val="24"/>
          <w:szCs w:val="24"/>
        </w:rPr>
        <w:t>The codes are based upon the Ramsar Classification System for Wetland Type as approved by Recommendation 4.7 and amended by Resolutions VI.5 and VII.11 of the Conference of the Contracting Parties.</w:t>
      </w:r>
      <w:r w:rsidR="00686CB7" w:rsidRPr="007C3AEE">
        <w:rPr>
          <w:rFonts w:ascii="Garamond" w:hAnsi="Garamond"/>
          <w:sz w:val="24"/>
          <w:szCs w:val="24"/>
        </w:rPr>
        <w:t xml:space="preserve"> </w:t>
      </w:r>
      <w:r w:rsidR="007C3AEE">
        <w:rPr>
          <w:rFonts w:ascii="Garamond" w:hAnsi="Garamond"/>
          <w:sz w:val="24"/>
          <w:szCs w:val="24"/>
        </w:rPr>
        <w:t>The categories listed here</w:t>
      </w:r>
      <w:r w:rsidRPr="007C3AEE">
        <w:rPr>
          <w:rFonts w:ascii="Garamond" w:hAnsi="Garamond"/>
          <w:sz w:val="24"/>
          <w:szCs w:val="24"/>
        </w:rPr>
        <w:t xml:space="preserve"> are intended to provide only a very broad framework to aid rapid identification of the main wetland habitats represented at each site.</w:t>
      </w:r>
    </w:p>
    <w:p w14:paraId="1132514D" w14:textId="77777777" w:rsidR="00CD5D22" w:rsidRPr="007C3AEE" w:rsidRDefault="00CD5D22" w:rsidP="00386CA0">
      <w:pPr>
        <w:spacing w:after="0" w:line="240" w:lineRule="auto"/>
        <w:rPr>
          <w:rFonts w:ascii="Garamond" w:hAnsi="Garamond"/>
          <w:sz w:val="24"/>
          <w:szCs w:val="24"/>
        </w:rPr>
      </w:pPr>
    </w:p>
    <w:p w14:paraId="5265A341" w14:textId="77777777" w:rsidR="00CD5D22" w:rsidRPr="007C3AEE" w:rsidRDefault="00CD5D22" w:rsidP="00386CA0">
      <w:pPr>
        <w:spacing w:after="0" w:line="240" w:lineRule="auto"/>
        <w:rPr>
          <w:rFonts w:ascii="Garamond" w:hAnsi="Garamond"/>
          <w:sz w:val="24"/>
          <w:szCs w:val="24"/>
        </w:rPr>
      </w:pPr>
      <w:r w:rsidRPr="007C3AEE">
        <w:rPr>
          <w:rFonts w:ascii="Garamond" w:hAnsi="Garamond"/>
          <w:sz w:val="24"/>
          <w:szCs w:val="24"/>
        </w:rPr>
        <w:t xml:space="preserve">To assist in identification of the correct Wetland Types to list in </w:t>
      </w:r>
      <w:r w:rsidR="00A145C2" w:rsidRPr="00311CDA">
        <w:rPr>
          <w:rFonts w:ascii="Garamond" w:hAnsi="Garamond"/>
          <w:sz w:val="24"/>
          <w:szCs w:val="24"/>
        </w:rPr>
        <w:t>field 16</w:t>
      </w:r>
      <w:r w:rsidRPr="007C3AEE">
        <w:rPr>
          <w:rFonts w:ascii="Garamond" w:hAnsi="Garamond"/>
          <w:sz w:val="24"/>
          <w:szCs w:val="24"/>
        </w:rPr>
        <w:t xml:space="preserve"> of the RIS, the </w:t>
      </w:r>
      <w:r w:rsidR="00E477F3" w:rsidRPr="007C3AEE">
        <w:rPr>
          <w:rFonts w:ascii="Garamond" w:hAnsi="Garamond"/>
          <w:sz w:val="24"/>
          <w:szCs w:val="24"/>
        </w:rPr>
        <w:t>table</w:t>
      </w:r>
      <w:r w:rsidRPr="007C3AEE">
        <w:rPr>
          <w:rFonts w:ascii="Garamond" w:hAnsi="Garamond"/>
          <w:sz w:val="24"/>
          <w:szCs w:val="24"/>
        </w:rPr>
        <w:t xml:space="preserve"> below </w:t>
      </w:r>
      <w:r w:rsidR="00E477F3" w:rsidRPr="007C3AEE">
        <w:rPr>
          <w:rFonts w:ascii="Garamond" w:hAnsi="Garamond"/>
          <w:sz w:val="24"/>
          <w:szCs w:val="24"/>
        </w:rPr>
        <w:t>outlines</w:t>
      </w:r>
      <w:r w:rsidRPr="007C3AEE">
        <w:rPr>
          <w:rFonts w:ascii="Garamond" w:hAnsi="Garamond"/>
          <w:sz w:val="24"/>
          <w:szCs w:val="24"/>
        </w:rPr>
        <w:t xml:space="preserve"> some of the characteristics of each Wetland Type. </w:t>
      </w:r>
    </w:p>
    <w:p w14:paraId="2034DBDE" w14:textId="77777777" w:rsidR="00CD5D22" w:rsidRPr="007C3AEE" w:rsidRDefault="00CD5D22" w:rsidP="00386CA0">
      <w:pPr>
        <w:spacing w:after="0" w:line="240" w:lineRule="auto"/>
        <w:jc w:val="both"/>
        <w:rPr>
          <w:rFonts w:ascii="Garamond" w:hAnsi="Garamond"/>
          <w:sz w:val="24"/>
          <w:szCs w:val="24"/>
        </w:rPr>
      </w:pPr>
    </w:p>
    <w:p w14:paraId="26E392AA" w14:textId="77777777" w:rsidR="00CD5D22" w:rsidRPr="007C3AEE" w:rsidRDefault="00CD5D22" w:rsidP="00386CA0">
      <w:pPr>
        <w:tabs>
          <w:tab w:val="left" w:pos="-1440"/>
          <w:tab w:val="left" w:pos="-720"/>
          <w:tab w:val="left" w:pos="0"/>
          <w:tab w:val="left" w:pos="314"/>
          <w:tab w:val="left" w:pos="567"/>
        </w:tabs>
        <w:spacing w:after="0" w:line="240" w:lineRule="auto"/>
        <w:rPr>
          <w:rFonts w:ascii="Garamond" w:hAnsi="Garamond"/>
          <w:b/>
          <w:sz w:val="24"/>
          <w:szCs w:val="24"/>
        </w:rPr>
      </w:pPr>
      <w:r w:rsidRPr="007C3AEE">
        <w:rPr>
          <w:rFonts w:ascii="Garamond" w:hAnsi="Garamond"/>
          <w:b/>
          <w:sz w:val="24"/>
          <w:szCs w:val="24"/>
        </w:rPr>
        <w:t>Marine/Coastal Wetlands</w:t>
      </w:r>
    </w:p>
    <w:p w14:paraId="037E5462" w14:textId="77777777" w:rsidR="00CD5D22" w:rsidRPr="007C3AEE" w:rsidRDefault="00CD5D22" w:rsidP="00386CA0">
      <w:pPr>
        <w:tabs>
          <w:tab w:val="left" w:pos="-1440"/>
          <w:tab w:val="left" w:pos="-720"/>
          <w:tab w:val="left" w:pos="0"/>
          <w:tab w:val="left" w:pos="314"/>
          <w:tab w:val="left" w:pos="567"/>
        </w:tabs>
        <w:spacing w:after="0" w:line="240" w:lineRule="auto"/>
        <w:rPr>
          <w:rFonts w:ascii="Garamond" w:hAnsi="Garamond"/>
          <w:sz w:val="24"/>
          <w:szCs w:val="24"/>
        </w:rPr>
      </w:pPr>
    </w:p>
    <w:p w14:paraId="2077F82A"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A --</w:t>
      </w:r>
      <w:r w:rsidRPr="007C3AEE">
        <w:rPr>
          <w:rFonts w:ascii="Garamond" w:hAnsi="Garamond"/>
          <w:sz w:val="24"/>
          <w:szCs w:val="24"/>
        </w:rPr>
        <w:tab/>
      </w:r>
      <w:r w:rsidRPr="007C3AEE">
        <w:rPr>
          <w:rFonts w:ascii="Garamond" w:hAnsi="Garamond"/>
          <w:b/>
          <w:sz w:val="24"/>
          <w:szCs w:val="24"/>
        </w:rPr>
        <w:t>Permanent shallow marine waters</w:t>
      </w:r>
      <w:r w:rsidRPr="007C3AEE">
        <w:rPr>
          <w:rFonts w:ascii="Garamond" w:hAnsi="Garamond"/>
          <w:sz w:val="24"/>
          <w:szCs w:val="24"/>
        </w:rPr>
        <w:t xml:space="preserve"> in most cases less than six metres deep at low tide; includes sea bays and straits.</w:t>
      </w:r>
    </w:p>
    <w:p w14:paraId="35781E74"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B --</w:t>
      </w:r>
      <w:r w:rsidRPr="007C3AEE">
        <w:rPr>
          <w:rFonts w:ascii="Garamond" w:hAnsi="Garamond"/>
          <w:sz w:val="24"/>
          <w:szCs w:val="24"/>
        </w:rPr>
        <w:tab/>
      </w:r>
      <w:r w:rsidRPr="007C3AEE">
        <w:rPr>
          <w:rFonts w:ascii="Garamond" w:hAnsi="Garamond"/>
          <w:b/>
          <w:sz w:val="24"/>
          <w:szCs w:val="24"/>
        </w:rPr>
        <w:t>Marine subtidal aquatic beds</w:t>
      </w:r>
      <w:r w:rsidRPr="007C3AEE">
        <w:rPr>
          <w:rFonts w:ascii="Garamond" w:hAnsi="Garamond"/>
          <w:sz w:val="24"/>
          <w:szCs w:val="24"/>
        </w:rPr>
        <w:t>; includes kelp beds, sea-grass beds, tropical marine meadows.</w:t>
      </w:r>
    </w:p>
    <w:p w14:paraId="5C350EA6"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C --</w:t>
      </w:r>
      <w:r w:rsidRPr="007C3AEE">
        <w:rPr>
          <w:rFonts w:ascii="Garamond" w:hAnsi="Garamond"/>
          <w:sz w:val="24"/>
          <w:szCs w:val="24"/>
        </w:rPr>
        <w:tab/>
      </w:r>
      <w:r w:rsidRPr="007C3AEE">
        <w:rPr>
          <w:rFonts w:ascii="Garamond" w:hAnsi="Garamond"/>
          <w:b/>
          <w:sz w:val="24"/>
          <w:szCs w:val="24"/>
        </w:rPr>
        <w:t>Coral reefs</w:t>
      </w:r>
      <w:r w:rsidRPr="007C3AEE">
        <w:rPr>
          <w:rFonts w:ascii="Garamond" w:hAnsi="Garamond"/>
          <w:sz w:val="24"/>
          <w:szCs w:val="24"/>
        </w:rPr>
        <w:t>.</w:t>
      </w:r>
    </w:p>
    <w:p w14:paraId="7A7FCD38"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D --</w:t>
      </w:r>
      <w:r w:rsidRPr="007C3AEE">
        <w:rPr>
          <w:rFonts w:ascii="Garamond" w:hAnsi="Garamond"/>
          <w:sz w:val="24"/>
          <w:szCs w:val="24"/>
        </w:rPr>
        <w:tab/>
      </w:r>
      <w:r w:rsidRPr="007C3AEE">
        <w:rPr>
          <w:rFonts w:ascii="Garamond" w:hAnsi="Garamond"/>
          <w:b/>
          <w:sz w:val="24"/>
          <w:szCs w:val="24"/>
        </w:rPr>
        <w:t>Rocky marine shores</w:t>
      </w:r>
      <w:r w:rsidRPr="007C3AEE">
        <w:rPr>
          <w:rFonts w:ascii="Garamond" w:hAnsi="Garamond"/>
          <w:sz w:val="24"/>
          <w:szCs w:val="24"/>
        </w:rPr>
        <w:t>; includes rocky offshore islands, sea cliffs.</w:t>
      </w:r>
    </w:p>
    <w:p w14:paraId="13F0D229"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E --</w:t>
      </w:r>
      <w:r w:rsidRPr="007C3AEE">
        <w:rPr>
          <w:rFonts w:ascii="Garamond" w:hAnsi="Garamond"/>
          <w:sz w:val="24"/>
          <w:szCs w:val="24"/>
        </w:rPr>
        <w:tab/>
      </w:r>
      <w:r w:rsidRPr="007C3AEE">
        <w:rPr>
          <w:rFonts w:ascii="Garamond" w:hAnsi="Garamond"/>
          <w:b/>
          <w:sz w:val="24"/>
          <w:szCs w:val="24"/>
        </w:rPr>
        <w:t>Sand, shingle or pebble shores</w:t>
      </w:r>
      <w:r w:rsidRPr="007C3AEE">
        <w:rPr>
          <w:rFonts w:ascii="Garamond" w:hAnsi="Garamond"/>
          <w:sz w:val="24"/>
          <w:szCs w:val="24"/>
        </w:rPr>
        <w:t>; includes sand bars, spits and sandy islets; includes dune systems and humid dune slacks.</w:t>
      </w:r>
    </w:p>
    <w:p w14:paraId="18BB2944"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F --</w:t>
      </w:r>
      <w:r w:rsidRPr="007C3AEE">
        <w:rPr>
          <w:rFonts w:ascii="Garamond" w:hAnsi="Garamond"/>
          <w:sz w:val="24"/>
          <w:szCs w:val="24"/>
        </w:rPr>
        <w:tab/>
      </w:r>
      <w:r w:rsidRPr="007C3AEE">
        <w:rPr>
          <w:rFonts w:ascii="Garamond" w:hAnsi="Garamond"/>
          <w:b/>
          <w:sz w:val="24"/>
          <w:szCs w:val="24"/>
        </w:rPr>
        <w:t>Estuarine waters</w:t>
      </w:r>
      <w:r w:rsidRPr="007C3AEE">
        <w:rPr>
          <w:rFonts w:ascii="Garamond" w:hAnsi="Garamond"/>
          <w:sz w:val="24"/>
          <w:szCs w:val="24"/>
        </w:rPr>
        <w:t>; permanent water of estuaries and estuarine systems of deltas.</w:t>
      </w:r>
    </w:p>
    <w:p w14:paraId="5F2ADC49"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G --</w:t>
      </w:r>
      <w:r w:rsidRPr="007C3AEE">
        <w:rPr>
          <w:rFonts w:ascii="Garamond" w:hAnsi="Garamond"/>
          <w:sz w:val="24"/>
          <w:szCs w:val="24"/>
        </w:rPr>
        <w:tab/>
      </w:r>
      <w:r w:rsidRPr="007C3AEE">
        <w:rPr>
          <w:rFonts w:ascii="Garamond" w:hAnsi="Garamond"/>
          <w:b/>
          <w:sz w:val="24"/>
          <w:szCs w:val="24"/>
        </w:rPr>
        <w:t>Intertidal mud, sand or salt flats</w:t>
      </w:r>
      <w:r w:rsidRPr="007C3AEE">
        <w:rPr>
          <w:rFonts w:ascii="Garamond" w:hAnsi="Garamond"/>
          <w:sz w:val="24"/>
          <w:szCs w:val="24"/>
        </w:rPr>
        <w:t>.</w:t>
      </w:r>
    </w:p>
    <w:p w14:paraId="0A51BA69" w14:textId="77777777" w:rsidR="00C66C75" w:rsidRPr="007C3AEE" w:rsidRDefault="00C66C75"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Ga --</w:t>
      </w:r>
      <w:r w:rsidRPr="007C3AEE">
        <w:rPr>
          <w:rFonts w:ascii="Garamond" w:hAnsi="Garamond"/>
          <w:sz w:val="24"/>
          <w:szCs w:val="24"/>
        </w:rPr>
        <w:tab/>
      </w:r>
      <w:r w:rsidRPr="007C3AEE">
        <w:rPr>
          <w:rFonts w:ascii="Garamond" w:hAnsi="Garamond"/>
          <w:b/>
          <w:sz w:val="24"/>
          <w:szCs w:val="24"/>
        </w:rPr>
        <w:t>Bivalve (</w:t>
      </w:r>
      <w:r w:rsidR="002212C9">
        <w:rPr>
          <w:rFonts w:ascii="Garamond" w:hAnsi="Garamond"/>
          <w:b/>
          <w:sz w:val="24"/>
          <w:szCs w:val="24"/>
        </w:rPr>
        <w:t>shellfish</w:t>
      </w:r>
      <w:r w:rsidRPr="007C3AEE">
        <w:rPr>
          <w:rFonts w:ascii="Garamond" w:hAnsi="Garamond"/>
          <w:b/>
          <w:sz w:val="24"/>
          <w:szCs w:val="24"/>
        </w:rPr>
        <w:t>) reefs.</w:t>
      </w:r>
    </w:p>
    <w:p w14:paraId="7C68F21B"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H --</w:t>
      </w:r>
      <w:r w:rsidRPr="007C3AEE">
        <w:rPr>
          <w:rFonts w:ascii="Garamond" w:hAnsi="Garamond"/>
          <w:sz w:val="24"/>
          <w:szCs w:val="24"/>
        </w:rPr>
        <w:tab/>
      </w:r>
      <w:r w:rsidRPr="007C3AEE">
        <w:rPr>
          <w:rFonts w:ascii="Garamond" w:hAnsi="Garamond"/>
          <w:b/>
          <w:sz w:val="24"/>
          <w:szCs w:val="24"/>
        </w:rPr>
        <w:t>Intertidal marshes</w:t>
      </w:r>
      <w:r w:rsidRPr="007C3AEE">
        <w:rPr>
          <w:rFonts w:ascii="Garamond" w:hAnsi="Garamond"/>
          <w:sz w:val="24"/>
          <w:szCs w:val="24"/>
        </w:rPr>
        <w:t>; includes salt marshes, salt meadows, saltings, raised salt marshes; includes tidal brackish and freshwater marshes.</w:t>
      </w:r>
    </w:p>
    <w:p w14:paraId="611CFD34"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I --</w:t>
      </w:r>
      <w:r w:rsidRPr="007C3AEE">
        <w:rPr>
          <w:rFonts w:ascii="Garamond" w:hAnsi="Garamond"/>
          <w:sz w:val="24"/>
          <w:szCs w:val="24"/>
        </w:rPr>
        <w:tab/>
      </w:r>
      <w:r w:rsidRPr="007C3AEE">
        <w:rPr>
          <w:rFonts w:ascii="Garamond" w:hAnsi="Garamond"/>
          <w:sz w:val="24"/>
          <w:szCs w:val="24"/>
        </w:rPr>
        <w:tab/>
      </w:r>
      <w:r w:rsidRPr="007C3AEE">
        <w:rPr>
          <w:rFonts w:ascii="Garamond" w:hAnsi="Garamond"/>
          <w:b/>
          <w:sz w:val="24"/>
          <w:szCs w:val="24"/>
        </w:rPr>
        <w:t>Intertidal forested wetlands</w:t>
      </w:r>
      <w:r w:rsidRPr="007C3AEE">
        <w:rPr>
          <w:rFonts w:ascii="Garamond" w:hAnsi="Garamond"/>
          <w:sz w:val="24"/>
          <w:szCs w:val="24"/>
        </w:rPr>
        <w:t xml:space="preserve">; includes mangrove swamps, nipah swamps and tidal freshwater swamp forests. </w:t>
      </w:r>
    </w:p>
    <w:p w14:paraId="302A966C"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J --</w:t>
      </w:r>
      <w:r w:rsidRPr="007C3AEE">
        <w:rPr>
          <w:rFonts w:ascii="Garamond" w:hAnsi="Garamond"/>
          <w:sz w:val="24"/>
          <w:szCs w:val="24"/>
        </w:rPr>
        <w:tab/>
      </w:r>
      <w:r w:rsidRPr="007C3AEE">
        <w:rPr>
          <w:rFonts w:ascii="Garamond" w:hAnsi="Garamond"/>
          <w:sz w:val="24"/>
          <w:szCs w:val="24"/>
        </w:rPr>
        <w:tab/>
      </w:r>
      <w:r w:rsidRPr="007C3AEE">
        <w:rPr>
          <w:rFonts w:ascii="Garamond" w:hAnsi="Garamond"/>
          <w:b/>
          <w:sz w:val="24"/>
          <w:szCs w:val="24"/>
        </w:rPr>
        <w:t>Coastal brackish/saline lagoons</w:t>
      </w:r>
      <w:r w:rsidRPr="007C3AEE">
        <w:rPr>
          <w:rFonts w:ascii="Garamond" w:hAnsi="Garamond"/>
          <w:sz w:val="24"/>
          <w:szCs w:val="24"/>
        </w:rPr>
        <w:t>; brackish to saline lagoons with at least one relatively narrow connection to the sea.</w:t>
      </w:r>
    </w:p>
    <w:p w14:paraId="6CD9819A"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K --</w:t>
      </w:r>
      <w:r w:rsidRPr="007C3AEE">
        <w:rPr>
          <w:rFonts w:ascii="Garamond" w:hAnsi="Garamond"/>
          <w:sz w:val="24"/>
          <w:szCs w:val="24"/>
        </w:rPr>
        <w:tab/>
      </w:r>
      <w:r w:rsidRPr="007C3AEE">
        <w:rPr>
          <w:rFonts w:ascii="Garamond" w:hAnsi="Garamond"/>
          <w:b/>
          <w:sz w:val="24"/>
          <w:szCs w:val="24"/>
        </w:rPr>
        <w:t>Coastal freshwater lagoons</w:t>
      </w:r>
      <w:r w:rsidRPr="007C3AEE">
        <w:rPr>
          <w:rFonts w:ascii="Garamond" w:hAnsi="Garamond"/>
          <w:sz w:val="24"/>
          <w:szCs w:val="24"/>
        </w:rPr>
        <w:t>; includes freshwater delta lagoons.</w:t>
      </w:r>
    </w:p>
    <w:p w14:paraId="6F4DDF03"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 xml:space="preserve">Zk(a) – </w:t>
      </w:r>
      <w:r w:rsidRPr="007C3AEE">
        <w:rPr>
          <w:rFonts w:ascii="Garamond" w:hAnsi="Garamond"/>
          <w:b/>
          <w:sz w:val="24"/>
          <w:szCs w:val="24"/>
        </w:rPr>
        <w:t>Karst and other subterranean hydrological systems</w:t>
      </w:r>
      <w:r w:rsidRPr="007C3AEE">
        <w:rPr>
          <w:rFonts w:ascii="Garamond" w:hAnsi="Garamond"/>
          <w:sz w:val="24"/>
          <w:szCs w:val="24"/>
        </w:rPr>
        <w:t>, marine/coastal</w:t>
      </w:r>
    </w:p>
    <w:p w14:paraId="19716FDA"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p>
    <w:p w14:paraId="2FDCB81E" w14:textId="77777777" w:rsidR="00CD5D22" w:rsidRPr="008142E2" w:rsidRDefault="00CD5D22" w:rsidP="00386CA0">
      <w:pPr>
        <w:tabs>
          <w:tab w:val="left" w:pos="-1440"/>
          <w:tab w:val="left" w:pos="-720"/>
          <w:tab w:val="left" w:pos="0"/>
          <w:tab w:val="left" w:pos="314"/>
          <w:tab w:val="left" w:pos="567"/>
        </w:tabs>
        <w:spacing w:after="0" w:line="240" w:lineRule="auto"/>
        <w:ind w:left="1134" w:hanging="1134"/>
        <w:rPr>
          <w:rFonts w:ascii="Garamond" w:hAnsi="Garamond"/>
          <w:b/>
          <w:sz w:val="24"/>
          <w:szCs w:val="24"/>
          <w:lang w:val="fr-FR"/>
        </w:rPr>
      </w:pPr>
      <w:r w:rsidRPr="008142E2">
        <w:rPr>
          <w:rFonts w:ascii="Garamond" w:hAnsi="Garamond"/>
          <w:b/>
          <w:sz w:val="24"/>
          <w:szCs w:val="24"/>
          <w:lang w:val="fr-FR"/>
        </w:rPr>
        <w:t>Inland Wetlands</w:t>
      </w:r>
    </w:p>
    <w:p w14:paraId="41901A09" w14:textId="77777777" w:rsidR="00CD5D22" w:rsidRPr="008142E2"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lang w:val="fr-FR"/>
        </w:rPr>
      </w:pPr>
    </w:p>
    <w:p w14:paraId="50439B84" w14:textId="77777777" w:rsidR="00CD5D22" w:rsidRPr="008142E2"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lang w:val="fr-FR"/>
        </w:rPr>
      </w:pPr>
      <w:r w:rsidRPr="008142E2">
        <w:rPr>
          <w:rFonts w:ascii="Garamond" w:hAnsi="Garamond"/>
          <w:sz w:val="24"/>
          <w:szCs w:val="24"/>
          <w:lang w:val="fr-FR"/>
        </w:rPr>
        <w:t>L --</w:t>
      </w:r>
      <w:r w:rsidRPr="008142E2">
        <w:rPr>
          <w:rFonts w:ascii="Garamond" w:hAnsi="Garamond"/>
          <w:sz w:val="24"/>
          <w:szCs w:val="24"/>
          <w:lang w:val="fr-FR"/>
        </w:rPr>
        <w:tab/>
      </w:r>
      <w:r w:rsidRPr="008142E2">
        <w:rPr>
          <w:rFonts w:ascii="Garamond" w:hAnsi="Garamond"/>
          <w:b/>
          <w:sz w:val="24"/>
          <w:szCs w:val="24"/>
          <w:lang w:val="fr-FR"/>
        </w:rPr>
        <w:t>Permanent inland deltas</w:t>
      </w:r>
      <w:r w:rsidRPr="008142E2">
        <w:rPr>
          <w:rFonts w:ascii="Garamond" w:hAnsi="Garamond"/>
          <w:sz w:val="24"/>
          <w:szCs w:val="24"/>
          <w:lang w:val="fr-FR"/>
        </w:rPr>
        <w:t>.</w:t>
      </w:r>
    </w:p>
    <w:p w14:paraId="4CB20566"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M --</w:t>
      </w:r>
      <w:r w:rsidRPr="007C3AEE">
        <w:rPr>
          <w:rFonts w:ascii="Garamond" w:hAnsi="Garamond"/>
          <w:sz w:val="24"/>
          <w:szCs w:val="24"/>
        </w:rPr>
        <w:tab/>
      </w:r>
      <w:r w:rsidRPr="007C3AEE">
        <w:rPr>
          <w:rFonts w:ascii="Garamond" w:hAnsi="Garamond"/>
          <w:b/>
          <w:sz w:val="24"/>
          <w:szCs w:val="24"/>
        </w:rPr>
        <w:t>Permanent rivers/streams/creeks</w:t>
      </w:r>
      <w:r w:rsidRPr="007C3AEE">
        <w:rPr>
          <w:rFonts w:ascii="Garamond" w:hAnsi="Garamond"/>
          <w:sz w:val="24"/>
          <w:szCs w:val="24"/>
        </w:rPr>
        <w:t>; includes waterfalls.</w:t>
      </w:r>
    </w:p>
    <w:p w14:paraId="6485E9DA"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N --</w:t>
      </w:r>
      <w:r w:rsidRPr="007C3AEE">
        <w:rPr>
          <w:rFonts w:ascii="Garamond" w:hAnsi="Garamond"/>
          <w:sz w:val="24"/>
          <w:szCs w:val="24"/>
        </w:rPr>
        <w:tab/>
      </w:r>
      <w:r w:rsidRPr="007C3AEE">
        <w:rPr>
          <w:rFonts w:ascii="Garamond" w:hAnsi="Garamond"/>
          <w:b/>
          <w:sz w:val="24"/>
          <w:szCs w:val="24"/>
        </w:rPr>
        <w:t>Seasonal/intermittent/irregular rivers/streams/creeks</w:t>
      </w:r>
      <w:r w:rsidRPr="007C3AEE">
        <w:rPr>
          <w:rFonts w:ascii="Garamond" w:hAnsi="Garamond"/>
          <w:sz w:val="24"/>
          <w:szCs w:val="24"/>
        </w:rPr>
        <w:t>.</w:t>
      </w:r>
    </w:p>
    <w:p w14:paraId="00693B32"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O --</w:t>
      </w:r>
      <w:r w:rsidRPr="007C3AEE">
        <w:rPr>
          <w:rFonts w:ascii="Garamond" w:hAnsi="Garamond"/>
          <w:sz w:val="24"/>
          <w:szCs w:val="24"/>
        </w:rPr>
        <w:tab/>
      </w:r>
      <w:r w:rsidRPr="007C3AEE">
        <w:rPr>
          <w:rFonts w:ascii="Garamond" w:hAnsi="Garamond"/>
          <w:b/>
          <w:sz w:val="24"/>
          <w:szCs w:val="24"/>
        </w:rPr>
        <w:t>Permanent freshwater lakes</w:t>
      </w:r>
      <w:r w:rsidRPr="007C3AEE">
        <w:rPr>
          <w:rFonts w:ascii="Garamond" w:hAnsi="Garamond"/>
          <w:sz w:val="24"/>
          <w:szCs w:val="24"/>
        </w:rPr>
        <w:t xml:space="preserve"> (over 8 ha); includes large oxbow lakes.</w:t>
      </w:r>
    </w:p>
    <w:p w14:paraId="6010AF53"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P --</w:t>
      </w:r>
      <w:r w:rsidRPr="007C3AEE">
        <w:rPr>
          <w:rFonts w:ascii="Garamond" w:hAnsi="Garamond"/>
          <w:sz w:val="24"/>
          <w:szCs w:val="24"/>
        </w:rPr>
        <w:tab/>
      </w:r>
      <w:r w:rsidRPr="007C3AEE">
        <w:rPr>
          <w:rFonts w:ascii="Garamond" w:hAnsi="Garamond"/>
          <w:b/>
          <w:sz w:val="24"/>
          <w:szCs w:val="24"/>
        </w:rPr>
        <w:t>Seasonal/intermittent freshwater lakes</w:t>
      </w:r>
      <w:r w:rsidRPr="007C3AEE">
        <w:rPr>
          <w:rFonts w:ascii="Garamond" w:hAnsi="Garamond"/>
          <w:sz w:val="24"/>
          <w:szCs w:val="24"/>
        </w:rPr>
        <w:t xml:space="preserve"> (over 8 ha); includes floodplain lakes.</w:t>
      </w:r>
    </w:p>
    <w:p w14:paraId="7B22EBE6"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Q --</w:t>
      </w:r>
      <w:r w:rsidRPr="007C3AEE">
        <w:rPr>
          <w:rFonts w:ascii="Garamond" w:hAnsi="Garamond"/>
          <w:sz w:val="24"/>
          <w:szCs w:val="24"/>
        </w:rPr>
        <w:tab/>
      </w:r>
      <w:r w:rsidRPr="007C3AEE">
        <w:rPr>
          <w:rFonts w:ascii="Garamond" w:hAnsi="Garamond"/>
          <w:b/>
          <w:sz w:val="24"/>
          <w:szCs w:val="24"/>
        </w:rPr>
        <w:t>Permanent saline/brackish/alkaline lakes</w:t>
      </w:r>
      <w:r w:rsidRPr="007C3AEE">
        <w:rPr>
          <w:rFonts w:ascii="Garamond" w:hAnsi="Garamond"/>
          <w:sz w:val="24"/>
          <w:szCs w:val="24"/>
        </w:rPr>
        <w:t>.</w:t>
      </w:r>
    </w:p>
    <w:p w14:paraId="05C0E299"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lastRenderedPageBreak/>
        <w:t>R --</w:t>
      </w:r>
      <w:r w:rsidRPr="007C3AEE">
        <w:rPr>
          <w:rFonts w:ascii="Garamond" w:hAnsi="Garamond"/>
          <w:sz w:val="24"/>
          <w:szCs w:val="24"/>
        </w:rPr>
        <w:tab/>
      </w:r>
      <w:r w:rsidRPr="007C3AEE">
        <w:rPr>
          <w:rFonts w:ascii="Garamond" w:hAnsi="Garamond"/>
          <w:b/>
          <w:sz w:val="24"/>
          <w:szCs w:val="24"/>
        </w:rPr>
        <w:t>Seasonal/intermittent saline/brackish/alkaline lakes and flats</w:t>
      </w:r>
      <w:r w:rsidRPr="007C3AEE">
        <w:rPr>
          <w:rFonts w:ascii="Garamond" w:hAnsi="Garamond"/>
          <w:sz w:val="24"/>
          <w:szCs w:val="24"/>
        </w:rPr>
        <w:t>.</w:t>
      </w:r>
    </w:p>
    <w:p w14:paraId="53C1CDCA"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Sp --</w:t>
      </w:r>
      <w:r w:rsidRPr="007C3AEE">
        <w:rPr>
          <w:rFonts w:ascii="Garamond" w:hAnsi="Garamond"/>
          <w:sz w:val="24"/>
          <w:szCs w:val="24"/>
        </w:rPr>
        <w:tab/>
      </w:r>
      <w:r w:rsidRPr="007C3AEE">
        <w:rPr>
          <w:rFonts w:ascii="Garamond" w:hAnsi="Garamond"/>
          <w:b/>
          <w:sz w:val="24"/>
          <w:szCs w:val="24"/>
        </w:rPr>
        <w:t>Permanent saline/brackish/alkaline marshes/pools</w:t>
      </w:r>
      <w:r w:rsidRPr="007C3AEE">
        <w:rPr>
          <w:rFonts w:ascii="Garamond" w:hAnsi="Garamond"/>
          <w:sz w:val="24"/>
          <w:szCs w:val="24"/>
        </w:rPr>
        <w:t>.</w:t>
      </w:r>
    </w:p>
    <w:p w14:paraId="4D009FCA"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Ss --</w:t>
      </w:r>
      <w:r w:rsidRPr="007C3AEE">
        <w:rPr>
          <w:rFonts w:ascii="Garamond" w:hAnsi="Garamond"/>
          <w:sz w:val="24"/>
          <w:szCs w:val="24"/>
        </w:rPr>
        <w:tab/>
      </w:r>
      <w:r w:rsidRPr="007C3AEE">
        <w:rPr>
          <w:rFonts w:ascii="Garamond" w:hAnsi="Garamond"/>
          <w:b/>
          <w:sz w:val="24"/>
          <w:szCs w:val="24"/>
        </w:rPr>
        <w:t>Seasonal/intermittent saline/brackish/alkaline marshes/pools</w:t>
      </w:r>
      <w:r w:rsidRPr="007C3AEE">
        <w:rPr>
          <w:rFonts w:ascii="Garamond" w:hAnsi="Garamond"/>
          <w:sz w:val="24"/>
          <w:szCs w:val="24"/>
        </w:rPr>
        <w:t xml:space="preserve">. </w:t>
      </w:r>
    </w:p>
    <w:p w14:paraId="2BFEE752"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Tp --</w:t>
      </w:r>
      <w:r w:rsidRPr="007C3AEE">
        <w:rPr>
          <w:rFonts w:ascii="Garamond" w:hAnsi="Garamond"/>
          <w:sz w:val="24"/>
          <w:szCs w:val="24"/>
        </w:rPr>
        <w:tab/>
      </w:r>
      <w:r w:rsidRPr="007C3AEE">
        <w:rPr>
          <w:rFonts w:ascii="Garamond" w:hAnsi="Garamond"/>
          <w:b/>
          <w:sz w:val="24"/>
          <w:szCs w:val="24"/>
        </w:rPr>
        <w:t>Permanent freshwater marshes/pools</w:t>
      </w:r>
      <w:r w:rsidRPr="007C3AEE">
        <w:rPr>
          <w:rFonts w:ascii="Garamond" w:hAnsi="Garamond"/>
          <w:sz w:val="24"/>
          <w:szCs w:val="24"/>
        </w:rPr>
        <w:t>; ponds (below 8 ha), marshes and swamps on inorganic soils; with emergent vegetation water-logged for at least most of the growing season.</w:t>
      </w:r>
    </w:p>
    <w:p w14:paraId="6CFCED95"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Ts --</w:t>
      </w:r>
      <w:r w:rsidRPr="007C3AEE">
        <w:rPr>
          <w:rFonts w:ascii="Garamond" w:hAnsi="Garamond"/>
          <w:sz w:val="24"/>
          <w:szCs w:val="24"/>
        </w:rPr>
        <w:tab/>
      </w:r>
      <w:r w:rsidRPr="007C3AEE">
        <w:rPr>
          <w:rFonts w:ascii="Garamond" w:hAnsi="Garamond"/>
          <w:b/>
          <w:sz w:val="24"/>
          <w:szCs w:val="24"/>
        </w:rPr>
        <w:t>Seasonal/intermittent freshwater marshes/pools on inorganic soils</w:t>
      </w:r>
      <w:r w:rsidRPr="007C3AEE">
        <w:rPr>
          <w:rFonts w:ascii="Garamond" w:hAnsi="Garamond"/>
          <w:sz w:val="24"/>
          <w:szCs w:val="24"/>
        </w:rPr>
        <w:t>; includes sloughs, potholes, seasonally flooded meadows, sedge marshes.</w:t>
      </w:r>
    </w:p>
    <w:p w14:paraId="3E336131"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U --</w:t>
      </w:r>
      <w:r w:rsidRPr="007C3AEE">
        <w:rPr>
          <w:rFonts w:ascii="Garamond" w:hAnsi="Garamond"/>
          <w:sz w:val="24"/>
          <w:szCs w:val="24"/>
        </w:rPr>
        <w:tab/>
      </w:r>
      <w:r w:rsidRPr="007C3AEE">
        <w:rPr>
          <w:rFonts w:ascii="Garamond" w:hAnsi="Garamond"/>
          <w:b/>
          <w:sz w:val="24"/>
          <w:szCs w:val="24"/>
        </w:rPr>
        <w:t>Non-forested peatlands</w:t>
      </w:r>
      <w:r w:rsidRPr="007C3AEE">
        <w:rPr>
          <w:rFonts w:ascii="Garamond" w:hAnsi="Garamond"/>
          <w:sz w:val="24"/>
          <w:szCs w:val="24"/>
        </w:rPr>
        <w:t>; includes shrub or open bogs, swamps, fens.</w:t>
      </w:r>
    </w:p>
    <w:p w14:paraId="54247C93"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Va --</w:t>
      </w:r>
      <w:r w:rsidRPr="007C3AEE">
        <w:rPr>
          <w:rFonts w:ascii="Garamond" w:hAnsi="Garamond"/>
          <w:sz w:val="24"/>
          <w:szCs w:val="24"/>
        </w:rPr>
        <w:tab/>
      </w:r>
      <w:r w:rsidRPr="007C3AEE">
        <w:rPr>
          <w:rFonts w:ascii="Garamond" w:hAnsi="Garamond"/>
          <w:b/>
          <w:sz w:val="24"/>
          <w:szCs w:val="24"/>
        </w:rPr>
        <w:t>Alpine wetlands</w:t>
      </w:r>
      <w:r w:rsidRPr="007C3AEE">
        <w:rPr>
          <w:rFonts w:ascii="Garamond" w:hAnsi="Garamond"/>
          <w:sz w:val="24"/>
          <w:szCs w:val="24"/>
        </w:rPr>
        <w:t>; includes alpine meadows, temporary waters from snowmelt.</w:t>
      </w:r>
    </w:p>
    <w:p w14:paraId="16CC0333"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Vt --</w:t>
      </w:r>
      <w:r w:rsidRPr="007C3AEE">
        <w:rPr>
          <w:rFonts w:ascii="Garamond" w:hAnsi="Garamond"/>
          <w:sz w:val="24"/>
          <w:szCs w:val="24"/>
        </w:rPr>
        <w:tab/>
      </w:r>
      <w:r w:rsidRPr="007C3AEE">
        <w:rPr>
          <w:rFonts w:ascii="Garamond" w:hAnsi="Garamond"/>
          <w:b/>
          <w:sz w:val="24"/>
          <w:szCs w:val="24"/>
        </w:rPr>
        <w:t>Tundra wetlands</w:t>
      </w:r>
      <w:r w:rsidRPr="007C3AEE">
        <w:rPr>
          <w:rFonts w:ascii="Garamond" w:hAnsi="Garamond"/>
          <w:sz w:val="24"/>
          <w:szCs w:val="24"/>
        </w:rPr>
        <w:t>; includes tundra pools, temporary waters from snowmelt.</w:t>
      </w:r>
    </w:p>
    <w:p w14:paraId="2BA36F4E"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W --</w:t>
      </w:r>
      <w:r w:rsidRPr="007C3AEE">
        <w:rPr>
          <w:rFonts w:ascii="Garamond" w:hAnsi="Garamond"/>
          <w:sz w:val="24"/>
          <w:szCs w:val="24"/>
        </w:rPr>
        <w:tab/>
      </w:r>
      <w:r w:rsidRPr="007C3AEE">
        <w:rPr>
          <w:rFonts w:ascii="Garamond" w:hAnsi="Garamond"/>
          <w:b/>
          <w:sz w:val="24"/>
          <w:szCs w:val="24"/>
        </w:rPr>
        <w:t>Shrub-dominated wetlands</w:t>
      </w:r>
      <w:r w:rsidRPr="007C3AEE">
        <w:rPr>
          <w:rFonts w:ascii="Garamond" w:hAnsi="Garamond"/>
          <w:sz w:val="24"/>
          <w:szCs w:val="24"/>
        </w:rPr>
        <w:t>; shrub swamps, shrub-dominated freshwater marshes, shrub carr, alder thicket on inorganic soils.</w:t>
      </w:r>
    </w:p>
    <w:p w14:paraId="37F1CA85"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Xf --</w:t>
      </w:r>
      <w:r w:rsidRPr="007C3AEE">
        <w:rPr>
          <w:rFonts w:ascii="Garamond" w:hAnsi="Garamond"/>
          <w:sz w:val="24"/>
          <w:szCs w:val="24"/>
        </w:rPr>
        <w:tab/>
      </w:r>
      <w:r w:rsidRPr="007C3AEE">
        <w:rPr>
          <w:rFonts w:ascii="Garamond" w:hAnsi="Garamond"/>
          <w:b/>
          <w:sz w:val="24"/>
          <w:szCs w:val="24"/>
        </w:rPr>
        <w:t>Freshwater, tree-dominated wetlands</w:t>
      </w:r>
      <w:r w:rsidRPr="007C3AEE">
        <w:rPr>
          <w:rFonts w:ascii="Garamond" w:hAnsi="Garamond"/>
          <w:sz w:val="24"/>
          <w:szCs w:val="24"/>
        </w:rPr>
        <w:t>; includes freshwater swamp forests, seasonally flooded forests, wooded swamps on inorganic soils.</w:t>
      </w:r>
    </w:p>
    <w:p w14:paraId="51F31939"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Xp --</w:t>
      </w:r>
      <w:r w:rsidRPr="007C3AEE">
        <w:rPr>
          <w:rFonts w:ascii="Garamond" w:hAnsi="Garamond"/>
          <w:sz w:val="24"/>
          <w:szCs w:val="24"/>
        </w:rPr>
        <w:tab/>
      </w:r>
      <w:r w:rsidRPr="007C3AEE">
        <w:rPr>
          <w:rFonts w:ascii="Garamond" w:hAnsi="Garamond"/>
          <w:b/>
          <w:sz w:val="24"/>
          <w:szCs w:val="24"/>
        </w:rPr>
        <w:t>Forested peatlands</w:t>
      </w:r>
      <w:r w:rsidRPr="007C3AEE">
        <w:rPr>
          <w:rFonts w:ascii="Garamond" w:hAnsi="Garamond"/>
          <w:sz w:val="24"/>
          <w:szCs w:val="24"/>
        </w:rPr>
        <w:t>; peatswamp forests.</w:t>
      </w:r>
    </w:p>
    <w:p w14:paraId="761B6F6E"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Y --</w:t>
      </w:r>
      <w:r w:rsidRPr="007C3AEE">
        <w:rPr>
          <w:rFonts w:ascii="Garamond" w:hAnsi="Garamond"/>
          <w:sz w:val="24"/>
          <w:szCs w:val="24"/>
        </w:rPr>
        <w:tab/>
      </w:r>
      <w:r w:rsidRPr="007C3AEE">
        <w:rPr>
          <w:rFonts w:ascii="Garamond" w:hAnsi="Garamond"/>
          <w:b/>
          <w:sz w:val="24"/>
          <w:szCs w:val="24"/>
        </w:rPr>
        <w:t>Freshwater springs; oases</w:t>
      </w:r>
      <w:r w:rsidRPr="007C3AEE">
        <w:rPr>
          <w:rFonts w:ascii="Garamond" w:hAnsi="Garamond"/>
          <w:sz w:val="24"/>
          <w:szCs w:val="24"/>
        </w:rPr>
        <w:t>.</w:t>
      </w:r>
      <w:r w:rsidR="00686CB7" w:rsidRPr="007C3AEE">
        <w:rPr>
          <w:rFonts w:ascii="Garamond" w:hAnsi="Garamond"/>
          <w:sz w:val="24"/>
          <w:szCs w:val="24"/>
        </w:rPr>
        <w:t xml:space="preserve"> </w:t>
      </w:r>
    </w:p>
    <w:p w14:paraId="158EB2FE"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Zg --</w:t>
      </w:r>
      <w:r w:rsidRPr="007C3AEE">
        <w:rPr>
          <w:rFonts w:ascii="Garamond" w:hAnsi="Garamond"/>
          <w:sz w:val="24"/>
          <w:szCs w:val="24"/>
        </w:rPr>
        <w:tab/>
      </w:r>
      <w:r w:rsidRPr="007C3AEE">
        <w:rPr>
          <w:rFonts w:ascii="Garamond" w:hAnsi="Garamond"/>
          <w:b/>
          <w:sz w:val="24"/>
          <w:szCs w:val="24"/>
        </w:rPr>
        <w:t>Geothermal wetlands</w:t>
      </w:r>
    </w:p>
    <w:p w14:paraId="1E7580A2"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sz w:val="24"/>
          <w:szCs w:val="24"/>
        </w:rPr>
      </w:pPr>
      <w:r w:rsidRPr="007C3AEE">
        <w:rPr>
          <w:rFonts w:ascii="Garamond" w:hAnsi="Garamond"/>
          <w:sz w:val="24"/>
          <w:szCs w:val="24"/>
        </w:rPr>
        <w:t xml:space="preserve">Zk(b) – </w:t>
      </w:r>
      <w:r w:rsidRPr="007C3AEE">
        <w:rPr>
          <w:rFonts w:ascii="Garamond" w:hAnsi="Garamond"/>
          <w:b/>
          <w:sz w:val="24"/>
          <w:szCs w:val="24"/>
        </w:rPr>
        <w:t>Karst and other subterranean hydrological systems</w:t>
      </w:r>
      <w:r w:rsidRPr="007C3AEE">
        <w:rPr>
          <w:rFonts w:ascii="Garamond" w:hAnsi="Garamond"/>
          <w:sz w:val="24"/>
          <w:szCs w:val="24"/>
        </w:rPr>
        <w:t>, inland</w:t>
      </w:r>
    </w:p>
    <w:p w14:paraId="1CD48FD6" w14:textId="77777777" w:rsidR="00CD5D22" w:rsidRPr="007C3AEE" w:rsidRDefault="00CD5D22" w:rsidP="00386CA0">
      <w:pPr>
        <w:spacing w:after="0" w:line="240" w:lineRule="auto"/>
        <w:rPr>
          <w:rFonts w:ascii="Garamond" w:hAnsi="Garamond"/>
          <w:sz w:val="24"/>
          <w:szCs w:val="24"/>
        </w:rPr>
      </w:pPr>
    </w:p>
    <w:p w14:paraId="219EB513" w14:textId="77777777" w:rsidR="00CD5D22" w:rsidRPr="007C3AEE" w:rsidRDefault="00CD5D22" w:rsidP="00386CA0">
      <w:pPr>
        <w:tabs>
          <w:tab w:val="left" w:pos="-1440"/>
          <w:tab w:val="left" w:pos="-720"/>
          <w:tab w:val="left" w:pos="0"/>
          <w:tab w:val="left" w:pos="314"/>
          <w:tab w:val="left" w:pos="722"/>
          <w:tab w:val="left" w:pos="994"/>
        </w:tabs>
        <w:spacing w:after="0" w:line="240" w:lineRule="auto"/>
        <w:rPr>
          <w:rFonts w:ascii="Garamond" w:hAnsi="Garamond"/>
          <w:sz w:val="24"/>
          <w:szCs w:val="24"/>
        </w:rPr>
      </w:pPr>
      <w:r w:rsidRPr="007C3AEE">
        <w:rPr>
          <w:rFonts w:ascii="Garamond" w:hAnsi="Garamond"/>
          <w:sz w:val="24"/>
          <w:szCs w:val="24"/>
        </w:rPr>
        <w:t xml:space="preserve">Note: </w:t>
      </w:r>
      <w:r w:rsidR="005D0E1E">
        <w:rPr>
          <w:rFonts w:ascii="Garamond" w:hAnsi="Garamond"/>
          <w:sz w:val="24"/>
          <w:szCs w:val="24"/>
        </w:rPr>
        <w:t>“</w:t>
      </w:r>
      <w:r w:rsidRPr="007C3AEE">
        <w:rPr>
          <w:rFonts w:ascii="Garamond" w:hAnsi="Garamond"/>
          <w:b/>
          <w:sz w:val="24"/>
          <w:szCs w:val="24"/>
        </w:rPr>
        <w:t>floodplain</w:t>
      </w:r>
      <w:r w:rsidR="005D0E1E">
        <w:rPr>
          <w:rFonts w:ascii="Garamond" w:hAnsi="Garamond"/>
          <w:sz w:val="24"/>
          <w:szCs w:val="24"/>
        </w:rPr>
        <w:t>”</w:t>
      </w:r>
      <w:r w:rsidRPr="007C3AEE">
        <w:rPr>
          <w:rFonts w:ascii="Garamond" w:hAnsi="Garamond"/>
          <w:sz w:val="24"/>
          <w:szCs w:val="24"/>
        </w:rPr>
        <w:t xml:space="preserve"> is a broad term used to refer to one or more wetland types, which may include examples from the R, Ss, Ts, W, Xf, Xp, or other wetland types.</w:t>
      </w:r>
      <w:r w:rsidR="00686CB7" w:rsidRPr="007C3AEE">
        <w:rPr>
          <w:rFonts w:ascii="Garamond" w:hAnsi="Garamond"/>
          <w:sz w:val="24"/>
          <w:szCs w:val="24"/>
        </w:rPr>
        <w:t xml:space="preserve"> </w:t>
      </w:r>
      <w:r w:rsidRPr="007C3AEE">
        <w:rPr>
          <w:rFonts w:ascii="Garamond" w:hAnsi="Garamond"/>
          <w:sz w:val="24"/>
          <w:szCs w:val="24"/>
        </w:rPr>
        <w:t>Some examples of floodplain wetlands are seasonally inundated grassland (including natural wet meadows), shrublands, woodlands and forests. Floodplain wetlands are not listed as a specific wetland type herein.</w:t>
      </w:r>
    </w:p>
    <w:p w14:paraId="60955372" w14:textId="77777777" w:rsidR="00CD5D22" w:rsidRPr="007C3AEE" w:rsidRDefault="00CD5D22" w:rsidP="00386CA0">
      <w:pPr>
        <w:tabs>
          <w:tab w:val="left" w:pos="-1440"/>
          <w:tab w:val="left" w:pos="-720"/>
          <w:tab w:val="left" w:pos="0"/>
          <w:tab w:val="left" w:pos="314"/>
          <w:tab w:val="left" w:pos="722"/>
          <w:tab w:val="left" w:pos="994"/>
        </w:tabs>
        <w:spacing w:after="0" w:line="240" w:lineRule="auto"/>
        <w:jc w:val="both"/>
        <w:rPr>
          <w:rFonts w:ascii="Garamond" w:hAnsi="Garamond"/>
          <w:sz w:val="24"/>
          <w:szCs w:val="24"/>
        </w:rPr>
      </w:pPr>
    </w:p>
    <w:p w14:paraId="5BAF296F" w14:textId="77777777" w:rsidR="00CD5D22" w:rsidRPr="007C3AEE" w:rsidRDefault="00CD5D22" w:rsidP="00386CA0">
      <w:pPr>
        <w:tabs>
          <w:tab w:val="left" w:pos="-1440"/>
          <w:tab w:val="left" w:pos="-720"/>
          <w:tab w:val="left" w:pos="0"/>
          <w:tab w:val="left" w:pos="314"/>
          <w:tab w:val="left" w:pos="567"/>
        </w:tabs>
        <w:spacing w:after="0" w:line="240" w:lineRule="auto"/>
        <w:ind w:left="1134" w:hanging="1134"/>
        <w:rPr>
          <w:rFonts w:ascii="Garamond" w:hAnsi="Garamond"/>
          <w:b/>
          <w:sz w:val="24"/>
          <w:szCs w:val="24"/>
        </w:rPr>
      </w:pPr>
      <w:r w:rsidRPr="007C3AEE">
        <w:rPr>
          <w:rFonts w:ascii="Garamond" w:hAnsi="Garamond"/>
          <w:b/>
          <w:sz w:val="24"/>
          <w:szCs w:val="24"/>
        </w:rPr>
        <w:t>Human-made wetlands</w:t>
      </w:r>
    </w:p>
    <w:p w14:paraId="69D56C2D" w14:textId="77777777" w:rsidR="00CD5D22" w:rsidRPr="007C3AEE" w:rsidRDefault="00CD5D22" w:rsidP="00386CA0">
      <w:pPr>
        <w:tabs>
          <w:tab w:val="left" w:pos="-1440"/>
          <w:tab w:val="left" w:pos="-720"/>
          <w:tab w:val="left" w:pos="0"/>
          <w:tab w:val="left" w:pos="314"/>
          <w:tab w:val="left" w:pos="722"/>
          <w:tab w:val="left" w:pos="994"/>
        </w:tabs>
        <w:spacing w:after="0" w:line="240" w:lineRule="auto"/>
        <w:jc w:val="both"/>
        <w:rPr>
          <w:rFonts w:ascii="Garamond" w:hAnsi="Garamond"/>
          <w:sz w:val="24"/>
          <w:szCs w:val="24"/>
        </w:rPr>
      </w:pPr>
    </w:p>
    <w:p w14:paraId="3BA3E6EB" w14:textId="77777777" w:rsidR="00CD5D22" w:rsidRPr="007C3AEE" w:rsidRDefault="00CD5D22" w:rsidP="00386CA0">
      <w:pPr>
        <w:tabs>
          <w:tab w:val="left" w:pos="-1440"/>
          <w:tab w:val="left" w:pos="-720"/>
          <w:tab w:val="left" w:pos="314"/>
          <w:tab w:val="left" w:pos="567"/>
        </w:tabs>
        <w:spacing w:after="0" w:line="240" w:lineRule="auto"/>
        <w:ind w:left="567" w:hanging="567"/>
        <w:rPr>
          <w:rFonts w:ascii="Garamond" w:hAnsi="Garamond"/>
          <w:sz w:val="24"/>
          <w:szCs w:val="24"/>
        </w:rPr>
      </w:pPr>
      <w:r w:rsidRPr="007C3AEE">
        <w:rPr>
          <w:rFonts w:ascii="Garamond" w:hAnsi="Garamond"/>
          <w:sz w:val="24"/>
          <w:szCs w:val="24"/>
        </w:rPr>
        <w:t>1 --</w:t>
      </w:r>
      <w:r w:rsidRPr="007C3AEE">
        <w:rPr>
          <w:rFonts w:ascii="Garamond" w:hAnsi="Garamond"/>
          <w:sz w:val="24"/>
          <w:szCs w:val="24"/>
        </w:rPr>
        <w:tab/>
      </w:r>
      <w:r w:rsidRPr="007C3AEE">
        <w:rPr>
          <w:rFonts w:ascii="Garamond" w:hAnsi="Garamond"/>
          <w:b/>
          <w:sz w:val="24"/>
          <w:szCs w:val="24"/>
        </w:rPr>
        <w:t>Aquaculture</w:t>
      </w:r>
      <w:r w:rsidRPr="007C3AEE">
        <w:rPr>
          <w:rFonts w:ascii="Garamond" w:hAnsi="Garamond"/>
          <w:sz w:val="24"/>
          <w:szCs w:val="24"/>
        </w:rPr>
        <w:t xml:space="preserve"> (e.g., fish/shrimp) </w:t>
      </w:r>
      <w:r w:rsidRPr="007C3AEE">
        <w:rPr>
          <w:rFonts w:ascii="Garamond" w:hAnsi="Garamond"/>
          <w:b/>
          <w:sz w:val="24"/>
          <w:szCs w:val="24"/>
        </w:rPr>
        <w:t>ponds</w:t>
      </w:r>
    </w:p>
    <w:p w14:paraId="19DEA6C8" w14:textId="77777777" w:rsidR="00CD5D22" w:rsidRPr="007C3AEE" w:rsidRDefault="00CD5D22" w:rsidP="00386CA0">
      <w:pPr>
        <w:tabs>
          <w:tab w:val="left" w:pos="-1440"/>
          <w:tab w:val="left" w:pos="-720"/>
          <w:tab w:val="left" w:pos="0"/>
          <w:tab w:val="left" w:pos="314"/>
          <w:tab w:val="left" w:pos="567"/>
        </w:tabs>
        <w:spacing w:after="0" w:line="240" w:lineRule="auto"/>
        <w:ind w:left="567" w:hanging="567"/>
        <w:rPr>
          <w:rFonts w:ascii="Garamond" w:hAnsi="Garamond"/>
          <w:sz w:val="24"/>
          <w:szCs w:val="24"/>
        </w:rPr>
      </w:pPr>
      <w:r w:rsidRPr="007C3AEE">
        <w:rPr>
          <w:rFonts w:ascii="Garamond" w:hAnsi="Garamond"/>
          <w:sz w:val="24"/>
          <w:szCs w:val="24"/>
        </w:rPr>
        <w:t>2 --</w:t>
      </w:r>
      <w:r w:rsidRPr="007C3AEE">
        <w:rPr>
          <w:rFonts w:ascii="Garamond" w:hAnsi="Garamond"/>
          <w:sz w:val="24"/>
          <w:szCs w:val="24"/>
        </w:rPr>
        <w:tab/>
      </w:r>
      <w:r w:rsidRPr="007C3AEE">
        <w:rPr>
          <w:rFonts w:ascii="Garamond" w:hAnsi="Garamond"/>
          <w:b/>
          <w:sz w:val="24"/>
          <w:szCs w:val="24"/>
        </w:rPr>
        <w:t>Ponds</w:t>
      </w:r>
      <w:r w:rsidRPr="007C3AEE">
        <w:rPr>
          <w:rFonts w:ascii="Garamond" w:hAnsi="Garamond"/>
          <w:sz w:val="24"/>
          <w:szCs w:val="24"/>
        </w:rPr>
        <w:t>; includes farm ponds, stock ponds, small tanks; (generally below 8 ha).</w:t>
      </w:r>
    </w:p>
    <w:p w14:paraId="0DB0FF3B" w14:textId="77777777" w:rsidR="00CD5D22" w:rsidRPr="007C3AEE" w:rsidRDefault="00CD5D22" w:rsidP="00386CA0">
      <w:pPr>
        <w:tabs>
          <w:tab w:val="left" w:pos="-1440"/>
          <w:tab w:val="left" w:pos="-720"/>
          <w:tab w:val="left" w:pos="0"/>
          <w:tab w:val="left" w:pos="314"/>
          <w:tab w:val="left" w:pos="567"/>
        </w:tabs>
        <w:spacing w:after="0" w:line="240" w:lineRule="auto"/>
        <w:ind w:left="567" w:hanging="567"/>
        <w:rPr>
          <w:rFonts w:ascii="Garamond" w:hAnsi="Garamond"/>
          <w:sz w:val="24"/>
          <w:szCs w:val="24"/>
        </w:rPr>
      </w:pPr>
      <w:r w:rsidRPr="007C3AEE">
        <w:rPr>
          <w:rFonts w:ascii="Garamond" w:hAnsi="Garamond"/>
          <w:sz w:val="24"/>
          <w:szCs w:val="24"/>
        </w:rPr>
        <w:t>3 --</w:t>
      </w:r>
      <w:r w:rsidRPr="007C3AEE">
        <w:rPr>
          <w:rFonts w:ascii="Garamond" w:hAnsi="Garamond"/>
          <w:sz w:val="24"/>
          <w:szCs w:val="24"/>
        </w:rPr>
        <w:tab/>
      </w:r>
      <w:r w:rsidRPr="007C3AEE">
        <w:rPr>
          <w:rFonts w:ascii="Garamond" w:hAnsi="Garamond"/>
          <w:b/>
          <w:sz w:val="24"/>
          <w:szCs w:val="24"/>
        </w:rPr>
        <w:t>Irrigated land</w:t>
      </w:r>
      <w:r w:rsidRPr="007C3AEE">
        <w:rPr>
          <w:rFonts w:ascii="Garamond" w:hAnsi="Garamond"/>
          <w:sz w:val="24"/>
          <w:szCs w:val="24"/>
        </w:rPr>
        <w:t>; includes irrigation channels and rice fields.</w:t>
      </w:r>
    </w:p>
    <w:p w14:paraId="5A3C333A" w14:textId="77777777" w:rsidR="00CD5D22" w:rsidRPr="007C3AEE" w:rsidRDefault="00CD5D22" w:rsidP="00386CA0">
      <w:pPr>
        <w:tabs>
          <w:tab w:val="left" w:pos="-1440"/>
          <w:tab w:val="left" w:pos="-720"/>
          <w:tab w:val="left" w:pos="0"/>
          <w:tab w:val="left" w:pos="314"/>
          <w:tab w:val="left" w:pos="567"/>
        </w:tabs>
        <w:spacing w:after="0" w:line="240" w:lineRule="auto"/>
        <w:ind w:left="567" w:hanging="567"/>
        <w:rPr>
          <w:rFonts w:ascii="Garamond" w:hAnsi="Garamond"/>
          <w:sz w:val="24"/>
          <w:szCs w:val="24"/>
        </w:rPr>
      </w:pPr>
      <w:r w:rsidRPr="007C3AEE">
        <w:rPr>
          <w:rFonts w:ascii="Garamond" w:hAnsi="Garamond"/>
          <w:sz w:val="24"/>
          <w:szCs w:val="24"/>
        </w:rPr>
        <w:t>4 --</w:t>
      </w:r>
      <w:r w:rsidRPr="007C3AEE">
        <w:rPr>
          <w:rFonts w:ascii="Garamond" w:hAnsi="Garamond"/>
          <w:sz w:val="24"/>
          <w:szCs w:val="24"/>
        </w:rPr>
        <w:tab/>
      </w:r>
      <w:r w:rsidRPr="007C3AEE">
        <w:rPr>
          <w:rFonts w:ascii="Garamond" w:hAnsi="Garamond"/>
          <w:b/>
          <w:sz w:val="24"/>
          <w:szCs w:val="24"/>
        </w:rPr>
        <w:t>Seasonally flooded agricultural land</w:t>
      </w:r>
      <w:r w:rsidRPr="007C3AEE">
        <w:rPr>
          <w:rFonts w:ascii="Garamond" w:hAnsi="Garamond"/>
          <w:sz w:val="24"/>
          <w:szCs w:val="24"/>
        </w:rPr>
        <w:t xml:space="preserve"> (including intensively managed or grazed wet meadow or pasture).</w:t>
      </w:r>
    </w:p>
    <w:p w14:paraId="52862C22" w14:textId="77777777" w:rsidR="00CD5D22" w:rsidRPr="007C3AEE" w:rsidRDefault="00CD5D22" w:rsidP="00386CA0">
      <w:pPr>
        <w:tabs>
          <w:tab w:val="left" w:pos="-1440"/>
          <w:tab w:val="left" w:pos="-720"/>
          <w:tab w:val="left" w:pos="0"/>
          <w:tab w:val="left" w:pos="314"/>
          <w:tab w:val="left" w:pos="567"/>
        </w:tabs>
        <w:spacing w:after="0" w:line="240" w:lineRule="auto"/>
        <w:ind w:left="567" w:hanging="567"/>
        <w:rPr>
          <w:rFonts w:ascii="Garamond" w:hAnsi="Garamond"/>
          <w:sz w:val="24"/>
          <w:szCs w:val="24"/>
          <w:lang w:val="fr-FR"/>
        </w:rPr>
      </w:pPr>
      <w:r w:rsidRPr="007C3AEE">
        <w:rPr>
          <w:rFonts w:ascii="Garamond" w:hAnsi="Garamond"/>
          <w:sz w:val="24"/>
          <w:szCs w:val="24"/>
          <w:lang w:val="fr-FR"/>
        </w:rPr>
        <w:t>5 --</w:t>
      </w:r>
      <w:r w:rsidRPr="007C3AEE">
        <w:rPr>
          <w:rFonts w:ascii="Garamond" w:hAnsi="Garamond"/>
          <w:sz w:val="24"/>
          <w:szCs w:val="24"/>
          <w:lang w:val="fr-FR"/>
        </w:rPr>
        <w:tab/>
      </w:r>
      <w:r w:rsidRPr="007C3AEE">
        <w:rPr>
          <w:rFonts w:ascii="Garamond" w:hAnsi="Garamond"/>
          <w:b/>
          <w:sz w:val="24"/>
          <w:szCs w:val="24"/>
          <w:lang w:val="fr-FR"/>
        </w:rPr>
        <w:t>Salt exploitation sites</w:t>
      </w:r>
      <w:r w:rsidRPr="007C3AEE">
        <w:rPr>
          <w:rFonts w:ascii="Garamond" w:hAnsi="Garamond"/>
          <w:sz w:val="24"/>
          <w:szCs w:val="24"/>
          <w:lang w:val="fr-FR"/>
        </w:rPr>
        <w:t>; salt pans, salines, etc.</w:t>
      </w:r>
    </w:p>
    <w:p w14:paraId="0057FC0E" w14:textId="77777777" w:rsidR="00CD5D22" w:rsidRPr="007C3AEE" w:rsidRDefault="00CD5D22" w:rsidP="00386CA0">
      <w:pPr>
        <w:tabs>
          <w:tab w:val="left" w:pos="-1440"/>
          <w:tab w:val="left" w:pos="-720"/>
          <w:tab w:val="left" w:pos="0"/>
          <w:tab w:val="left" w:pos="314"/>
          <w:tab w:val="left" w:pos="567"/>
        </w:tabs>
        <w:spacing w:after="0" w:line="240" w:lineRule="auto"/>
        <w:ind w:left="567" w:hanging="567"/>
        <w:rPr>
          <w:rFonts w:ascii="Garamond" w:hAnsi="Garamond"/>
          <w:sz w:val="24"/>
          <w:szCs w:val="24"/>
        </w:rPr>
      </w:pPr>
      <w:r w:rsidRPr="007C3AEE">
        <w:rPr>
          <w:rFonts w:ascii="Garamond" w:hAnsi="Garamond"/>
          <w:sz w:val="24"/>
          <w:szCs w:val="24"/>
        </w:rPr>
        <w:t>6 --</w:t>
      </w:r>
      <w:r w:rsidRPr="007C3AEE">
        <w:rPr>
          <w:rFonts w:ascii="Garamond" w:hAnsi="Garamond"/>
          <w:sz w:val="24"/>
          <w:szCs w:val="24"/>
        </w:rPr>
        <w:tab/>
      </w:r>
      <w:r w:rsidRPr="007C3AEE">
        <w:rPr>
          <w:rFonts w:ascii="Garamond" w:hAnsi="Garamond"/>
          <w:b/>
          <w:sz w:val="24"/>
          <w:szCs w:val="24"/>
        </w:rPr>
        <w:t>Water storage areas</w:t>
      </w:r>
      <w:r w:rsidRPr="007C3AEE">
        <w:rPr>
          <w:rFonts w:ascii="Garamond" w:hAnsi="Garamond"/>
          <w:sz w:val="24"/>
          <w:szCs w:val="24"/>
        </w:rPr>
        <w:t>; reservoirs/barrages/dams/impoundments (generally over 8 ha).</w:t>
      </w:r>
    </w:p>
    <w:p w14:paraId="4A6D678C" w14:textId="77777777" w:rsidR="00CD5D22" w:rsidRPr="007C3AEE" w:rsidRDefault="00CD5D22" w:rsidP="00386CA0">
      <w:pPr>
        <w:tabs>
          <w:tab w:val="left" w:pos="-1440"/>
          <w:tab w:val="left" w:pos="-720"/>
          <w:tab w:val="left" w:pos="0"/>
          <w:tab w:val="left" w:pos="314"/>
          <w:tab w:val="left" w:pos="567"/>
        </w:tabs>
        <w:spacing w:after="0" w:line="240" w:lineRule="auto"/>
        <w:ind w:left="567" w:hanging="567"/>
        <w:rPr>
          <w:rFonts w:ascii="Garamond" w:hAnsi="Garamond"/>
          <w:sz w:val="24"/>
          <w:szCs w:val="24"/>
        </w:rPr>
      </w:pPr>
      <w:r w:rsidRPr="007C3AEE">
        <w:rPr>
          <w:rFonts w:ascii="Garamond" w:hAnsi="Garamond"/>
          <w:sz w:val="24"/>
          <w:szCs w:val="24"/>
        </w:rPr>
        <w:t>7 --</w:t>
      </w:r>
      <w:r w:rsidRPr="007C3AEE">
        <w:rPr>
          <w:rFonts w:ascii="Garamond" w:hAnsi="Garamond"/>
          <w:sz w:val="24"/>
          <w:szCs w:val="24"/>
        </w:rPr>
        <w:tab/>
      </w:r>
      <w:r w:rsidRPr="007C3AEE">
        <w:rPr>
          <w:rFonts w:ascii="Garamond" w:hAnsi="Garamond"/>
          <w:b/>
          <w:sz w:val="24"/>
          <w:szCs w:val="24"/>
        </w:rPr>
        <w:t>Excavations</w:t>
      </w:r>
      <w:r w:rsidRPr="007C3AEE">
        <w:rPr>
          <w:rFonts w:ascii="Garamond" w:hAnsi="Garamond"/>
          <w:sz w:val="24"/>
          <w:szCs w:val="24"/>
        </w:rPr>
        <w:t>; gravel/brick/clay pits; borrow pits, mining pools.</w:t>
      </w:r>
    </w:p>
    <w:p w14:paraId="622A441E" w14:textId="77777777" w:rsidR="00CD5D22" w:rsidRPr="007C3AEE" w:rsidRDefault="00CD5D22" w:rsidP="00386CA0">
      <w:pPr>
        <w:tabs>
          <w:tab w:val="left" w:pos="-1440"/>
          <w:tab w:val="left" w:pos="-720"/>
          <w:tab w:val="left" w:pos="0"/>
          <w:tab w:val="left" w:pos="314"/>
          <w:tab w:val="left" w:pos="567"/>
        </w:tabs>
        <w:spacing w:after="0" w:line="240" w:lineRule="auto"/>
        <w:ind w:left="567" w:hanging="567"/>
        <w:rPr>
          <w:rFonts w:ascii="Garamond" w:hAnsi="Garamond"/>
          <w:sz w:val="24"/>
          <w:szCs w:val="24"/>
        </w:rPr>
      </w:pPr>
      <w:r w:rsidRPr="007C3AEE">
        <w:rPr>
          <w:rFonts w:ascii="Garamond" w:hAnsi="Garamond"/>
          <w:sz w:val="24"/>
          <w:szCs w:val="24"/>
        </w:rPr>
        <w:t>8 --</w:t>
      </w:r>
      <w:r w:rsidRPr="007C3AEE">
        <w:rPr>
          <w:rFonts w:ascii="Garamond" w:hAnsi="Garamond"/>
          <w:sz w:val="24"/>
          <w:szCs w:val="24"/>
        </w:rPr>
        <w:tab/>
      </w:r>
      <w:r w:rsidRPr="007C3AEE">
        <w:rPr>
          <w:rFonts w:ascii="Garamond" w:hAnsi="Garamond"/>
          <w:b/>
          <w:sz w:val="24"/>
          <w:szCs w:val="24"/>
        </w:rPr>
        <w:t>Wastewater treatment areas</w:t>
      </w:r>
      <w:r w:rsidRPr="007C3AEE">
        <w:rPr>
          <w:rFonts w:ascii="Garamond" w:hAnsi="Garamond"/>
          <w:sz w:val="24"/>
          <w:szCs w:val="24"/>
        </w:rPr>
        <w:t>; sewage farms, settling ponds, oxidation basins, etc.</w:t>
      </w:r>
    </w:p>
    <w:p w14:paraId="0A842E75" w14:textId="77777777" w:rsidR="00CD5D22" w:rsidRPr="007C3AEE" w:rsidRDefault="00CD5D22" w:rsidP="00386CA0">
      <w:pPr>
        <w:tabs>
          <w:tab w:val="left" w:pos="567"/>
        </w:tabs>
        <w:spacing w:after="0" w:line="240" w:lineRule="auto"/>
        <w:rPr>
          <w:rFonts w:ascii="Garamond" w:hAnsi="Garamond"/>
          <w:sz w:val="24"/>
          <w:szCs w:val="24"/>
        </w:rPr>
      </w:pPr>
      <w:r w:rsidRPr="007C3AEE">
        <w:rPr>
          <w:rFonts w:ascii="Garamond" w:hAnsi="Garamond"/>
          <w:sz w:val="24"/>
          <w:szCs w:val="24"/>
        </w:rPr>
        <w:t>9 --</w:t>
      </w:r>
      <w:r w:rsidRPr="007C3AEE">
        <w:rPr>
          <w:rFonts w:ascii="Garamond" w:hAnsi="Garamond"/>
          <w:sz w:val="24"/>
          <w:szCs w:val="24"/>
        </w:rPr>
        <w:tab/>
      </w:r>
      <w:r w:rsidRPr="007C3AEE">
        <w:rPr>
          <w:rFonts w:ascii="Garamond" w:hAnsi="Garamond"/>
          <w:b/>
          <w:sz w:val="24"/>
          <w:szCs w:val="24"/>
        </w:rPr>
        <w:t>Canals and drainage channels, ditches.</w:t>
      </w:r>
    </w:p>
    <w:p w14:paraId="0BF70624" w14:textId="77777777" w:rsidR="00CD5D22" w:rsidRPr="007C3AEE" w:rsidRDefault="00CD5D22" w:rsidP="00386CA0">
      <w:pPr>
        <w:spacing w:after="0" w:line="240" w:lineRule="auto"/>
        <w:rPr>
          <w:rFonts w:ascii="Garamond" w:hAnsi="Garamond"/>
          <w:sz w:val="24"/>
          <w:szCs w:val="24"/>
        </w:rPr>
      </w:pPr>
      <w:r w:rsidRPr="007C3AEE">
        <w:rPr>
          <w:rFonts w:ascii="Garamond" w:hAnsi="Garamond"/>
          <w:sz w:val="24"/>
          <w:szCs w:val="24"/>
        </w:rPr>
        <w:t xml:space="preserve">Zk(c) – </w:t>
      </w:r>
      <w:r w:rsidRPr="007C3AEE">
        <w:rPr>
          <w:rFonts w:ascii="Garamond" w:hAnsi="Garamond"/>
          <w:b/>
          <w:sz w:val="24"/>
          <w:szCs w:val="24"/>
        </w:rPr>
        <w:t>Karst and other subterranean hydrological systems</w:t>
      </w:r>
      <w:r w:rsidRPr="007C3AEE">
        <w:rPr>
          <w:rFonts w:ascii="Garamond" w:hAnsi="Garamond"/>
          <w:sz w:val="24"/>
          <w:szCs w:val="24"/>
        </w:rPr>
        <w:t>, human-made</w:t>
      </w:r>
    </w:p>
    <w:p w14:paraId="1EB33912" w14:textId="77777777" w:rsidR="00CD5D22" w:rsidRPr="00C3631C" w:rsidRDefault="00CD5D22" w:rsidP="00386CA0">
      <w:pPr>
        <w:spacing w:after="0" w:line="240" w:lineRule="auto"/>
        <w:jc w:val="center"/>
        <w:rPr>
          <w:rFonts w:ascii="Garamond" w:hAnsi="Garamond"/>
          <w:b/>
          <w:sz w:val="28"/>
          <w:szCs w:val="28"/>
        </w:rPr>
      </w:pPr>
      <w:r w:rsidRPr="00C3631C">
        <w:rPr>
          <w:rFonts w:ascii="Garamond" w:hAnsi="Garamond"/>
        </w:rPr>
        <w:br w:type="page"/>
      </w:r>
      <w:r w:rsidRPr="00C3631C">
        <w:rPr>
          <w:rFonts w:ascii="Garamond" w:hAnsi="Garamond"/>
          <w:b/>
          <w:sz w:val="28"/>
          <w:szCs w:val="28"/>
        </w:rPr>
        <w:lastRenderedPageBreak/>
        <w:t>Tabulations of Wetland Type characteristics</w:t>
      </w:r>
    </w:p>
    <w:p w14:paraId="5CA11E89" w14:textId="77777777" w:rsidR="00CD5D22" w:rsidRPr="00C3631C" w:rsidRDefault="00CD5D22" w:rsidP="00386CA0">
      <w:pPr>
        <w:spacing w:after="0" w:line="240" w:lineRule="auto"/>
        <w:rPr>
          <w:rFonts w:ascii="Garamond" w:hAnsi="Garamond"/>
        </w:rPr>
      </w:pPr>
    </w:p>
    <w:p w14:paraId="2C1D540C" w14:textId="77777777" w:rsidR="00CD5D22" w:rsidRPr="00C3631C" w:rsidRDefault="00CD5D22" w:rsidP="00386CA0">
      <w:pPr>
        <w:spacing w:after="0" w:line="240" w:lineRule="auto"/>
        <w:jc w:val="center"/>
        <w:rPr>
          <w:b/>
          <w:color w:val="000000"/>
          <w:sz w:val="20"/>
        </w:rPr>
      </w:pPr>
      <w:r w:rsidRPr="00C3631C">
        <w:rPr>
          <w:rFonts w:ascii="Garamond" w:hAnsi="Garamond"/>
          <w:b/>
          <w:color w:val="000000"/>
          <w:szCs w:val="24"/>
        </w:rPr>
        <w:t>Marine / Coastal Wetlands:</w:t>
      </w:r>
    </w:p>
    <w:tbl>
      <w:tblPr>
        <w:tblW w:w="0" w:type="auto"/>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496"/>
        <w:gridCol w:w="1683"/>
        <w:gridCol w:w="748"/>
      </w:tblGrid>
      <w:tr w:rsidR="00CD5D22" w:rsidRPr="005A05E6" w14:paraId="5DAB9CC9" w14:textId="77777777" w:rsidTr="00526160">
        <w:tc>
          <w:tcPr>
            <w:tcW w:w="1604" w:type="dxa"/>
            <w:vMerge w:val="restart"/>
            <w:vAlign w:val="center"/>
          </w:tcPr>
          <w:p w14:paraId="7C2E27DF"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Saline water</w:t>
            </w:r>
          </w:p>
        </w:tc>
        <w:tc>
          <w:tcPr>
            <w:tcW w:w="1496" w:type="dxa"/>
            <w:vMerge w:val="restart"/>
            <w:shd w:val="clear" w:color="auto" w:fill="auto"/>
            <w:vAlign w:val="center"/>
          </w:tcPr>
          <w:p w14:paraId="11BC9C36"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Permanent</w:t>
            </w:r>
          </w:p>
        </w:tc>
        <w:tc>
          <w:tcPr>
            <w:tcW w:w="1683" w:type="dxa"/>
            <w:vAlign w:val="center"/>
          </w:tcPr>
          <w:p w14:paraId="0BC18362"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&lt; 6 m deep</w:t>
            </w:r>
          </w:p>
        </w:tc>
        <w:tc>
          <w:tcPr>
            <w:tcW w:w="748" w:type="dxa"/>
            <w:vAlign w:val="center"/>
          </w:tcPr>
          <w:p w14:paraId="19DA102F"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A</w:t>
            </w:r>
          </w:p>
        </w:tc>
      </w:tr>
      <w:tr w:rsidR="00CD5D22" w:rsidRPr="005A05E6" w14:paraId="7E9FE180" w14:textId="77777777" w:rsidTr="00526160">
        <w:tc>
          <w:tcPr>
            <w:tcW w:w="1604" w:type="dxa"/>
            <w:vMerge/>
            <w:vAlign w:val="center"/>
          </w:tcPr>
          <w:p w14:paraId="1BAAB053" w14:textId="77777777" w:rsidR="00CD5D22" w:rsidRPr="005A05E6" w:rsidRDefault="00CD5D22" w:rsidP="00386CA0">
            <w:pPr>
              <w:spacing w:after="0" w:line="240" w:lineRule="auto"/>
              <w:rPr>
                <w:rFonts w:ascii="Garamond" w:hAnsi="Garamond"/>
                <w:color w:val="000000"/>
              </w:rPr>
            </w:pPr>
          </w:p>
        </w:tc>
        <w:tc>
          <w:tcPr>
            <w:tcW w:w="1496" w:type="dxa"/>
            <w:vMerge/>
            <w:shd w:val="clear" w:color="auto" w:fill="auto"/>
            <w:vAlign w:val="center"/>
          </w:tcPr>
          <w:p w14:paraId="7E3B29CE" w14:textId="77777777" w:rsidR="00CD5D22" w:rsidRPr="005A05E6" w:rsidRDefault="00CD5D22" w:rsidP="00386CA0">
            <w:pPr>
              <w:spacing w:after="0" w:line="240" w:lineRule="auto"/>
              <w:rPr>
                <w:rFonts w:ascii="Garamond" w:hAnsi="Garamond"/>
                <w:color w:val="000000"/>
              </w:rPr>
            </w:pPr>
          </w:p>
        </w:tc>
        <w:tc>
          <w:tcPr>
            <w:tcW w:w="1683" w:type="dxa"/>
            <w:vAlign w:val="center"/>
          </w:tcPr>
          <w:p w14:paraId="3EBFB2E1"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Underwater vegetation</w:t>
            </w:r>
          </w:p>
        </w:tc>
        <w:tc>
          <w:tcPr>
            <w:tcW w:w="748" w:type="dxa"/>
            <w:vAlign w:val="center"/>
          </w:tcPr>
          <w:p w14:paraId="5B3E4312"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B</w:t>
            </w:r>
          </w:p>
        </w:tc>
      </w:tr>
      <w:tr w:rsidR="00CD5D22" w:rsidRPr="005A05E6" w14:paraId="209A7959" w14:textId="77777777" w:rsidTr="00526160">
        <w:tc>
          <w:tcPr>
            <w:tcW w:w="1604" w:type="dxa"/>
            <w:vMerge/>
            <w:vAlign w:val="center"/>
          </w:tcPr>
          <w:p w14:paraId="569AF524" w14:textId="77777777" w:rsidR="00CD5D22" w:rsidRPr="005A05E6" w:rsidRDefault="00CD5D22" w:rsidP="00386CA0">
            <w:pPr>
              <w:spacing w:after="0" w:line="240" w:lineRule="auto"/>
              <w:rPr>
                <w:rFonts w:ascii="Garamond" w:hAnsi="Garamond"/>
                <w:color w:val="000000"/>
              </w:rPr>
            </w:pPr>
          </w:p>
        </w:tc>
        <w:tc>
          <w:tcPr>
            <w:tcW w:w="1496" w:type="dxa"/>
            <w:vMerge/>
            <w:shd w:val="clear" w:color="auto" w:fill="auto"/>
            <w:vAlign w:val="center"/>
          </w:tcPr>
          <w:p w14:paraId="11BB59D8" w14:textId="77777777" w:rsidR="00CD5D22" w:rsidRPr="005A05E6" w:rsidRDefault="00CD5D22" w:rsidP="00386CA0">
            <w:pPr>
              <w:spacing w:after="0" w:line="240" w:lineRule="auto"/>
              <w:rPr>
                <w:rFonts w:ascii="Garamond" w:hAnsi="Garamond"/>
                <w:color w:val="000000"/>
              </w:rPr>
            </w:pPr>
          </w:p>
        </w:tc>
        <w:tc>
          <w:tcPr>
            <w:tcW w:w="1683" w:type="dxa"/>
            <w:vAlign w:val="center"/>
          </w:tcPr>
          <w:p w14:paraId="5B727F4B"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Coral reefs</w:t>
            </w:r>
          </w:p>
        </w:tc>
        <w:tc>
          <w:tcPr>
            <w:tcW w:w="748" w:type="dxa"/>
            <w:vAlign w:val="center"/>
          </w:tcPr>
          <w:p w14:paraId="528A598E"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C</w:t>
            </w:r>
          </w:p>
        </w:tc>
      </w:tr>
      <w:tr w:rsidR="00CD5D22" w:rsidRPr="005A05E6" w14:paraId="2DFDD544" w14:textId="77777777" w:rsidTr="00526160">
        <w:tc>
          <w:tcPr>
            <w:tcW w:w="1604" w:type="dxa"/>
            <w:vMerge/>
            <w:vAlign w:val="center"/>
          </w:tcPr>
          <w:p w14:paraId="612E2039" w14:textId="77777777" w:rsidR="00CD5D22" w:rsidRPr="005A05E6" w:rsidRDefault="00CD5D22" w:rsidP="00386CA0">
            <w:pPr>
              <w:spacing w:after="0" w:line="240" w:lineRule="auto"/>
              <w:rPr>
                <w:rFonts w:ascii="Garamond" w:hAnsi="Garamond"/>
                <w:color w:val="000000"/>
              </w:rPr>
            </w:pPr>
          </w:p>
        </w:tc>
        <w:tc>
          <w:tcPr>
            <w:tcW w:w="1496" w:type="dxa"/>
            <w:vMerge w:val="restart"/>
            <w:shd w:val="clear" w:color="auto" w:fill="auto"/>
            <w:vAlign w:val="center"/>
          </w:tcPr>
          <w:p w14:paraId="41972331"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Shores</w:t>
            </w:r>
          </w:p>
        </w:tc>
        <w:tc>
          <w:tcPr>
            <w:tcW w:w="1683" w:type="dxa"/>
            <w:vAlign w:val="center"/>
          </w:tcPr>
          <w:p w14:paraId="5E2DEBA3"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Rocky</w:t>
            </w:r>
          </w:p>
        </w:tc>
        <w:tc>
          <w:tcPr>
            <w:tcW w:w="748" w:type="dxa"/>
            <w:vAlign w:val="center"/>
          </w:tcPr>
          <w:p w14:paraId="22B5A814"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D</w:t>
            </w:r>
          </w:p>
        </w:tc>
      </w:tr>
      <w:tr w:rsidR="00CD5D22" w:rsidRPr="005A05E6" w14:paraId="7D384DAC" w14:textId="77777777" w:rsidTr="00526160">
        <w:tc>
          <w:tcPr>
            <w:tcW w:w="1604" w:type="dxa"/>
            <w:vMerge/>
            <w:vAlign w:val="center"/>
          </w:tcPr>
          <w:p w14:paraId="7DEB6EE9" w14:textId="77777777" w:rsidR="00CD5D22" w:rsidRPr="005A05E6" w:rsidRDefault="00CD5D22" w:rsidP="00386CA0">
            <w:pPr>
              <w:spacing w:after="0" w:line="240" w:lineRule="auto"/>
              <w:rPr>
                <w:rFonts w:ascii="Garamond" w:hAnsi="Garamond"/>
                <w:color w:val="000000"/>
              </w:rPr>
            </w:pPr>
          </w:p>
        </w:tc>
        <w:tc>
          <w:tcPr>
            <w:tcW w:w="1496" w:type="dxa"/>
            <w:vMerge/>
            <w:vAlign w:val="center"/>
          </w:tcPr>
          <w:p w14:paraId="4C0ADF59" w14:textId="77777777" w:rsidR="00CD5D22" w:rsidRPr="005A05E6" w:rsidRDefault="00CD5D22" w:rsidP="00386CA0">
            <w:pPr>
              <w:spacing w:after="0" w:line="240" w:lineRule="auto"/>
              <w:rPr>
                <w:rFonts w:ascii="Garamond" w:hAnsi="Garamond"/>
                <w:color w:val="000000"/>
              </w:rPr>
            </w:pPr>
          </w:p>
        </w:tc>
        <w:tc>
          <w:tcPr>
            <w:tcW w:w="1683" w:type="dxa"/>
            <w:vAlign w:val="center"/>
          </w:tcPr>
          <w:p w14:paraId="5827392A"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Sand, shingle or pebble</w:t>
            </w:r>
          </w:p>
        </w:tc>
        <w:tc>
          <w:tcPr>
            <w:tcW w:w="748" w:type="dxa"/>
            <w:vAlign w:val="center"/>
          </w:tcPr>
          <w:p w14:paraId="73C8E64F"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E</w:t>
            </w:r>
          </w:p>
        </w:tc>
      </w:tr>
      <w:tr w:rsidR="00CD5D22" w:rsidRPr="005A05E6" w14:paraId="3D0B8F54" w14:textId="77777777" w:rsidTr="00526160">
        <w:tc>
          <w:tcPr>
            <w:tcW w:w="1604" w:type="dxa"/>
            <w:vMerge w:val="restart"/>
            <w:vAlign w:val="center"/>
          </w:tcPr>
          <w:p w14:paraId="7408ABC1"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Saline or brackish water</w:t>
            </w:r>
          </w:p>
        </w:tc>
        <w:tc>
          <w:tcPr>
            <w:tcW w:w="1496" w:type="dxa"/>
            <w:vMerge w:val="restart"/>
            <w:shd w:val="clear" w:color="auto" w:fill="auto"/>
            <w:vAlign w:val="center"/>
          </w:tcPr>
          <w:p w14:paraId="0BB1F717"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Intertidal</w:t>
            </w:r>
          </w:p>
        </w:tc>
        <w:tc>
          <w:tcPr>
            <w:tcW w:w="1683" w:type="dxa"/>
            <w:vAlign w:val="center"/>
          </w:tcPr>
          <w:p w14:paraId="4560D717"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Flats (mud, sand or salt)</w:t>
            </w:r>
          </w:p>
        </w:tc>
        <w:tc>
          <w:tcPr>
            <w:tcW w:w="748" w:type="dxa"/>
            <w:vAlign w:val="center"/>
          </w:tcPr>
          <w:p w14:paraId="2F286DDD"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G</w:t>
            </w:r>
          </w:p>
        </w:tc>
      </w:tr>
      <w:tr w:rsidR="00A031AD" w:rsidRPr="005A05E6" w14:paraId="4814F3C4" w14:textId="77777777" w:rsidTr="007C1FDD">
        <w:tc>
          <w:tcPr>
            <w:tcW w:w="1604" w:type="dxa"/>
            <w:vMerge/>
          </w:tcPr>
          <w:p w14:paraId="7F864D66" w14:textId="77777777" w:rsidR="00A031AD" w:rsidRPr="005A05E6" w:rsidRDefault="00A031AD" w:rsidP="00386CA0">
            <w:pPr>
              <w:spacing w:after="0" w:line="240" w:lineRule="auto"/>
              <w:rPr>
                <w:rFonts w:ascii="Garamond" w:hAnsi="Garamond"/>
                <w:color w:val="000000"/>
              </w:rPr>
            </w:pPr>
          </w:p>
        </w:tc>
        <w:tc>
          <w:tcPr>
            <w:tcW w:w="1496" w:type="dxa"/>
            <w:vMerge/>
            <w:shd w:val="clear" w:color="auto" w:fill="auto"/>
          </w:tcPr>
          <w:p w14:paraId="5E54319F" w14:textId="77777777" w:rsidR="00A031AD" w:rsidRPr="005A05E6" w:rsidRDefault="00A031AD" w:rsidP="00386CA0">
            <w:pPr>
              <w:spacing w:after="0" w:line="240" w:lineRule="auto"/>
              <w:rPr>
                <w:rFonts w:ascii="Garamond" w:hAnsi="Garamond"/>
                <w:color w:val="000000"/>
              </w:rPr>
            </w:pPr>
          </w:p>
        </w:tc>
        <w:tc>
          <w:tcPr>
            <w:tcW w:w="1683" w:type="dxa"/>
          </w:tcPr>
          <w:p w14:paraId="5F008C6F" w14:textId="77777777" w:rsidR="00A031AD" w:rsidRPr="00A145C2" w:rsidRDefault="00A145C2" w:rsidP="00386CA0">
            <w:pPr>
              <w:spacing w:after="0" w:line="240" w:lineRule="auto"/>
              <w:rPr>
                <w:rFonts w:ascii="Garamond" w:hAnsi="Garamond"/>
              </w:rPr>
            </w:pPr>
            <w:r>
              <w:rPr>
                <w:rFonts w:ascii="Garamond" w:hAnsi="Garamond"/>
              </w:rPr>
              <w:t>Bivalve (</w:t>
            </w:r>
            <w:r w:rsidR="002212C9">
              <w:rPr>
                <w:rFonts w:ascii="Garamond" w:hAnsi="Garamond"/>
              </w:rPr>
              <w:t>shellfish</w:t>
            </w:r>
            <w:r>
              <w:rPr>
                <w:rFonts w:ascii="Garamond" w:hAnsi="Garamond"/>
              </w:rPr>
              <w:t>)</w:t>
            </w:r>
            <w:r w:rsidR="00A031AD" w:rsidRPr="00A145C2">
              <w:rPr>
                <w:rFonts w:ascii="Garamond" w:hAnsi="Garamond"/>
              </w:rPr>
              <w:t xml:space="preserve"> reefs</w:t>
            </w:r>
          </w:p>
        </w:tc>
        <w:tc>
          <w:tcPr>
            <w:tcW w:w="748" w:type="dxa"/>
          </w:tcPr>
          <w:p w14:paraId="331858D7" w14:textId="77777777" w:rsidR="00A031AD" w:rsidRPr="00CA10C0" w:rsidRDefault="00A031AD" w:rsidP="00386CA0">
            <w:pPr>
              <w:pStyle w:val="Pa0"/>
              <w:spacing w:line="240" w:lineRule="auto"/>
              <w:ind w:left="288" w:hanging="288"/>
              <w:rPr>
                <w:rStyle w:val="A16"/>
                <w:highlight w:val="yellow"/>
              </w:rPr>
            </w:pPr>
            <w:r w:rsidRPr="00A145C2">
              <w:rPr>
                <w:rStyle w:val="A16"/>
              </w:rPr>
              <w:t>Ga</w:t>
            </w:r>
          </w:p>
        </w:tc>
      </w:tr>
      <w:tr w:rsidR="00CD5D22" w:rsidRPr="005A05E6" w14:paraId="0A6285BE" w14:textId="77777777" w:rsidTr="00526160">
        <w:tc>
          <w:tcPr>
            <w:tcW w:w="1604" w:type="dxa"/>
            <w:vMerge/>
            <w:vAlign w:val="center"/>
          </w:tcPr>
          <w:p w14:paraId="66D880DD" w14:textId="77777777" w:rsidR="00CD5D22" w:rsidRPr="005A05E6" w:rsidRDefault="00CD5D22" w:rsidP="00386CA0">
            <w:pPr>
              <w:spacing w:after="0" w:line="240" w:lineRule="auto"/>
              <w:rPr>
                <w:rFonts w:ascii="Garamond" w:hAnsi="Garamond"/>
                <w:color w:val="000000"/>
              </w:rPr>
            </w:pPr>
          </w:p>
        </w:tc>
        <w:tc>
          <w:tcPr>
            <w:tcW w:w="1496" w:type="dxa"/>
            <w:vMerge/>
            <w:shd w:val="clear" w:color="auto" w:fill="auto"/>
            <w:vAlign w:val="center"/>
          </w:tcPr>
          <w:p w14:paraId="1AD4963F" w14:textId="77777777" w:rsidR="00CD5D22" w:rsidRPr="005A05E6" w:rsidRDefault="00CD5D22" w:rsidP="00386CA0">
            <w:pPr>
              <w:spacing w:after="0" w:line="240" w:lineRule="auto"/>
              <w:rPr>
                <w:rFonts w:ascii="Garamond" w:hAnsi="Garamond"/>
                <w:color w:val="000000"/>
              </w:rPr>
            </w:pPr>
          </w:p>
        </w:tc>
        <w:tc>
          <w:tcPr>
            <w:tcW w:w="1683" w:type="dxa"/>
            <w:vAlign w:val="center"/>
          </w:tcPr>
          <w:p w14:paraId="6894C14E"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Marshes</w:t>
            </w:r>
          </w:p>
        </w:tc>
        <w:tc>
          <w:tcPr>
            <w:tcW w:w="748" w:type="dxa"/>
            <w:vAlign w:val="center"/>
          </w:tcPr>
          <w:p w14:paraId="2DC8C60C"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H</w:t>
            </w:r>
          </w:p>
        </w:tc>
      </w:tr>
      <w:tr w:rsidR="00CD5D22" w:rsidRPr="005A05E6" w14:paraId="79BF676C" w14:textId="77777777" w:rsidTr="00526160">
        <w:tc>
          <w:tcPr>
            <w:tcW w:w="1604" w:type="dxa"/>
            <w:vMerge/>
            <w:vAlign w:val="center"/>
          </w:tcPr>
          <w:p w14:paraId="00B1732A" w14:textId="77777777" w:rsidR="00CD5D22" w:rsidRPr="005A05E6" w:rsidRDefault="00CD5D22" w:rsidP="00386CA0">
            <w:pPr>
              <w:spacing w:after="0" w:line="240" w:lineRule="auto"/>
              <w:rPr>
                <w:rFonts w:ascii="Garamond" w:hAnsi="Garamond"/>
                <w:color w:val="000000"/>
              </w:rPr>
            </w:pPr>
          </w:p>
        </w:tc>
        <w:tc>
          <w:tcPr>
            <w:tcW w:w="1496" w:type="dxa"/>
            <w:vMerge/>
            <w:shd w:val="clear" w:color="auto" w:fill="auto"/>
            <w:vAlign w:val="center"/>
          </w:tcPr>
          <w:p w14:paraId="329BBB05" w14:textId="77777777" w:rsidR="00CD5D22" w:rsidRPr="005A05E6" w:rsidRDefault="00CD5D22" w:rsidP="00386CA0">
            <w:pPr>
              <w:spacing w:after="0" w:line="240" w:lineRule="auto"/>
              <w:rPr>
                <w:rFonts w:ascii="Garamond" w:hAnsi="Garamond"/>
                <w:color w:val="000000"/>
              </w:rPr>
            </w:pPr>
          </w:p>
        </w:tc>
        <w:tc>
          <w:tcPr>
            <w:tcW w:w="1683" w:type="dxa"/>
            <w:vAlign w:val="center"/>
          </w:tcPr>
          <w:p w14:paraId="1B628177"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Forested</w:t>
            </w:r>
          </w:p>
        </w:tc>
        <w:tc>
          <w:tcPr>
            <w:tcW w:w="748" w:type="dxa"/>
            <w:vAlign w:val="center"/>
          </w:tcPr>
          <w:p w14:paraId="2D0D7E9F"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I</w:t>
            </w:r>
          </w:p>
        </w:tc>
      </w:tr>
      <w:tr w:rsidR="00CD5D22" w:rsidRPr="005A05E6" w14:paraId="3F6F24E9" w14:textId="77777777" w:rsidTr="00526160">
        <w:tc>
          <w:tcPr>
            <w:tcW w:w="1604" w:type="dxa"/>
            <w:vMerge/>
            <w:vAlign w:val="center"/>
          </w:tcPr>
          <w:p w14:paraId="3EEF91A2" w14:textId="77777777" w:rsidR="00CD5D22" w:rsidRPr="005A05E6" w:rsidRDefault="00CD5D22" w:rsidP="00386CA0">
            <w:pPr>
              <w:spacing w:after="0" w:line="240" w:lineRule="auto"/>
              <w:rPr>
                <w:rFonts w:ascii="Garamond" w:hAnsi="Garamond"/>
                <w:color w:val="000000"/>
              </w:rPr>
            </w:pPr>
          </w:p>
        </w:tc>
        <w:tc>
          <w:tcPr>
            <w:tcW w:w="3179" w:type="dxa"/>
            <w:gridSpan w:val="2"/>
            <w:shd w:val="clear" w:color="auto" w:fill="auto"/>
            <w:vAlign w:val="center"/>
          </w:tcPr>
          <w:p w14:paraId="07B2CB99"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Lagoons</w:t>
            </w:r>
          </w:p>
        </w:tc>
        <w:tc>
          <w:tcPr>
            <w:tcW w:w="748" w:type="dxa"/>
            <w:vAlign w:val="center"/>
          </w:tcPr>
          <w:p w14:paraId="71395497"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J</w:t>
            </w:r>
          </w:p>
        </w:tc>
      </w:tr>
      <w:tr w:rsidR="00CD5D22" w:rsidRPr="005A05E6" w14:paraId="29653A69" w14:textId="77777777" w:rsidTr="00526160">
        <w:tc>
          <w:tcPr>
            <w:tcW w:w="1604" w:type="dxa"/>
            <w:vMerge/>
            <w:vAlign w:val="center"/>
          </w:tcPr>
          <w:p w14:paraId="25E7C275" w14:textId="77777777" w:rsidR="00CD5D22" w:rsidRPr="005A05E6" w:rsidRDefault="00CD5D22" w:rsidP="00386CA0">
            <w:pPr>
              <w:spacing w:after="0" w:line="240" w:lineRule="auto"/>
              <w:rPr>
                <w:rFonts w:ascii="Garamond" w:hAnsi="Garamond"/>
                <w:color w:val="000000"/>
              </w:rPr>
            </w:pPr>
          </w:p>
        </w:tc>
        <w:tc>
          <w:tcPr>
            <w:tcW w:w="3179" w:type="dxa"/>
            <w:gridSpan w:val="2"/>
            <w:shd w:val="clear" w:color="auto" w:fill="auto"/>
            <w:vAlign w:val="center"/>
          </w:tcPr>
          <w:p w14:paraId="471BC4BE"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Estuarine waters</w:t>
            </w:r>
          </w:p>
        </w:tc>
        <w:tc>
          <w:tcPr>
            <w:tcW w:w="748" w:type="dxa"/>
            <w:vAlign w:val="center"/>
          </w:tcPr>
          <w:p w14:paraId="0F577662"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F</w:t>
            </w:r>
          </w:p>
        </w:tc>
      </w:tr>
      <w:tr w:rsidR="00CD5D22" w:rsidRPr="005A05E6" w14:paraId="67C29C2F" w14:textId="77777777" w:rsidTr="00526160">
        <w:tc>
          <w:tcPr>
            <w:tcW w:w="1604" w:type="dxa"/>
            <w:vAlign w:val="center"/>
          </w:tcPr>
          <w:p w14:paraId="2B7E9973"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Saline, brackish or fresh water</w:t>
            </w:r>
          </w:p>
        </w:tc>
        <w:tc>
          <w:tcPr>
            <w:tcW w:w="3179" w:type="dxa"/>
            <w:gridSpan w:val="2"/>
            <w:shd w:val="clear" w:color="auto" w:fill="auto"/>
            <w:vAlign w:val="center"/>
          </w:tcPr>
          <w:p w14:paraId="32D1994F"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Subterranean</w:t>
            </w:r>
          </w:p>
        </w:tc>
        <w:tc>
          <w:tcPr>
            <w:tcW w:w="748" w:type="dxa"/>
            <w:vAlign w:val="center"/>
          </w:tcPr>
          <w:p w14:paraId="2DF33EF2"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Zk(a)</w:t>
            </w:r>
          </w:p>
        </w:tc>
      </w:tr>
      <w:tr w:rsidR="00CD5D22" w:rsidRPr="005A05E6" w14:paraId="7949AE11" w14:textId="77777777" w:rsidTr="00526160">
        <w:tc>
          <w:tcPr>
            <w:tcW w:w="1604" w:type="dxa"/>
            <w:shd w:val="clear" w:color="auto" w:fill="auto"/>
            <w:vAlign w:val="center"/>
          </w:tcPr>
          <w:p w14:paraId="2FEEA1D9"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Fresh water</w:t>
            </w:r>
          </w:p>
        </w:tc>
        <w:tc>
          <w:tcPr>
            <w:tcW w:w="3179" w:type="dxa"/>
            <w:gridSpan w:val="2"/>
            <w:shd w:val="clear" w:color="auto" w:fill="auto"/>
            <w:vAlign w:val="center"/>
          </w:tcPr>
          <w:p w14:paraId="70C3D573"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Lagoons</w:t>
            </w:r>
          </w:p>
        </w:tc>
        <w:tc>
          <w:tcPr>
            <w:tcW w:w="748" w:type="dxa"/>
            <w:vAlign w:val="center"/>
          </w:tcPr>
          <w:p w14:paraId="23E091E4"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K</w:t>
            </w:r>
          </w:p>
        </w:tc>
      </w:tr>
    </w:tbl>
    <w:p w14:paraId="1AA7C501" w14:textId="77777777" w:rsidR="00CD5D22" w:rsidRPr="00C3631C" w:rsidRDefault="00CD5D22" w:rsidP="00386CA0">
      <w:pPr>
        <w:spacing w:after="0" w:line="240" w:lineRule="auto"/>
        <w:rPr>
          <w:b/>
          <w:color w:val="000000"/>
          <w:sz w:val="20"/>
        </w:rPr>
      </w:pPr>
    </w:p>
    <w:p w14:paraId="313D7089" w14:textId="77777777" w:rsidR="00CD5D22" w:rsidRPr="00C3631C" w:rsidRDefault="00CD5D22" w:rsidP="00386CA0">
      <w:pPr>
        <w:spacing w:after="0" w:line="240" w:lineRule="auto"/>
        <w:jc w:val="center"/>
        <w:rPr>
          <w:b/>
          <w:color w:val="000000"/>
          <w:sz w:val="20"/>
        </w:rPr>
      </w:pPr>
      <w:r w:rsidRPr="00C3631C">
        <w:rPr>
          <w:rFonts w:ascii="Garamond" w:hAnsi="Garamond"/>
          <w:b/>
          <w:color w:val="000000"/>
          <w:szCs w:val="24"/>
        </w:rPr>
        <w:t>Inland Wetlands: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799"/>
        <w:gridCol w:w="2186"/>
        <w:gridCol w:w="1684"/>
        <w:gridCol w:w="1781"/>
      </w:tblGrid>
      <w:tr w:rsidR="00CD5D22" w:rsidRPr="005A05E6" w14:paraId="417D3321" w14:textId="77777777" w:rsidTr="00526160">
        <w:tc>
          <w:tcPr>
            <w:tcW w:w="1793" w:type="dxa"/>
            <w:vMerge w:val="restart"/>
            <w:vAlign w:val="center"/>
          </w:tcPr>
          <w:p w14:paraId="1D1301F3"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Fresh water</w:t>
            </w:r>
          </w:p>
        </w:tc>
        <w:tc>
          <w:tcPr>
            <w:tcW w:w="1799" w:type="dxa"/>
            <w:vMerge w:val="restart"/>
            <w:vAlign w:val="center"/>
          </w:tcPr>
          <w:p w14:paraId="7D3E9A5F"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Flowing water</w:t>
            </w:r>
          </w:p>
        </w:tc>
        <w:tc>
          <w:tcPr>
            <w:tcW w:w="2186" w:type="dxa"/>
            <w:vMerge w:val="restart"/>
            <w:vAlign w:val="center"/>
          </w:tcPr>
          <w:p w14:paraId="65B51935"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Permanent</w:t>
            </w:r>
          </w:p>
        </w:tc>
        <w:tc>
          <w:tcPr>
            <w:tcW w:w="1684" w:type="dxa"/>
            <w:vAlign w:val="center"/>
          </w:tcPr>
          <w:p w14:paraId="6F94F944"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 xml:space="preserve">Rivers, streams, creeks </w:t>
            </w:r>
          </w:p>
        </w:tc>
        <w:tc>
          <w:tcPr>
            <w:tcW w:w="1781" w:type="dxa"/>
            <w:vAlign w:val="center"/>
          </w:tcPr>
          <w:p w14:paraId="412B9EF0"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M</w:t>
            </w:r>
          </w:p>
        </w:tc>
      </w:tr>
      <w:tr w:rsidR="00CD5D22" w:rsidRPr="005A05E6" w14:paraId="69C4A9DC" w14:textId="77777777" w:rsidTr="00526160">
        <w:tc>
          <w:tcPr>
            <w:tcW w:w="1793" w:type="dxa"/>
            <w:vMerge/>
            <w:vAlign w:val="center"/>
          </w:tcPr>
          <w:p w14:paraId="7B1F5FF0" w14:textId="77777777" w:rsidR="00CD5D22" w:rsidRPr="005A05E6" w:rsidRDefault="00CD5D22" w:rsidP="00386CA0">
            <w:pPr>
              <w:spacing w:after="0" w:line="240" w:lineRule="auto"/>
              <w:rPr>
                <w:rFonts w:ascii="Garamond" w:hAnsi="Garamond"/>
                <w:color w:val="000000"/>
              </w:rPr>
            </w:pPr>
          </w:p>
        </w:tc>
        <w:tc>
          <w:tcPr>
            <w:tcW w:w="1799" w:type="dxa"/>
            <w:vMerge/>
            <w:vAlign w:val="center"/>
          </w:tcPr>
          <w:p w14:paraId="7DB06A0D" w14:textId="77777777" w:rsidR="00CD5D22" w:rsidRPr="005A05E6" w:rsidRDefault="00CD5D22" w:rsidP="00386CA0">
            <w:pPr>
              <w:spacing w:after="0" w:line="240" w:lineRule="auto"/>
              <w:rPr>
                <w:rFonts w:ascii="Garamond" w:hAnsi="Garamond"/>
                <w:color w:val="000000"/>
              </w:rPr>
            </w:pPr>
          </w:p>
        </w:tc>
        <w:tc>
          <w:tcPr>
            <w:tcW w:w="2186" w:type="dxa"/>
            <w:vMerge/>
            <w:vAlign w:val="center"/>
          </w:tcPr>
          <w:p w14:paraId="73E17C44" w14:textId="77777777" w:rsidR="00CD5D22" w:rsidRPr="005A05E6" w:rsidRDefault="00CD5D22" w:rsidP="00386CA0">
            <w:pPr>
              <w:spacing w:after="0" w:line="240" w:lineRule="auto"/>
              <w:rPr>
                <w:rFonts w:ascii="Garamond" w:hAnsi="Garamond"/>
                <w:color w:val="000000"/>
              </w:rPr>
            </w:pPr>
          </w:p>
        </w:tc>
        <w:tc>
          <w:tcPr>
            <w:tcW w:w="1684" w:type="dxa"/>
            <w:vAlign w:val="center"/>
          </w:tcPr>
          <w:p w14:paraId="2C692D2C"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Deltas</w:t>
            </w:r>
          </w:p>
        </w:tc>
        <w:tc>
          <w:tcPr>
            <w:tcW w:w="1781" w:type="dxa"/>
            <w:vAlign w:val="center"/>
          </w:tcPr>
          <w:p w14:paraId="59F6BD2F"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L</w:t>
            </w:r>
          </w:p>
        </w:tc>
      </w:tr>
      <w:tr w:rsidR="00CD5D22" w:rsidRPr="005A05E6" w14:paraId="3B20FDB6" w14:textId="77777777" w:rsidTr="00526160">
        <w:tc>
          <w:tcPr>
            <w:tcW w:w="1793" w:type="dxa"/>
            <w:vMerge/>
            <w:vAlign w:val="center"/>
          </w:tcPr>
          <w:p w14:paraId="38B54B71" w14:textId="77777777" w:rsidR="00CD5D22" w:rsidRPr="005A05E6" w:rsidRDefault="00CD5D22" w:rsidP="00386CA0">
            <w:pPr>
              <w:spacing w:after="0" w:line="240" w:lineRule="auto"/>
              <w:rPr>
                <w:rFonts w:ascii="Garamond" w:hAnsi="Garamond"/>
                <w:color w:val="000000"/>
              </w:rPr>
            </w:pPr>
          </w:p>
        </w:tc>
        <w:tc>
          <w:tcPr>
            <w:tcW w:w="1799" w:type="dxa"/>
            <w:vMerge/>
            <w:vAlign w:val="center"/>
          </w:tcPr>
          <w:p w14:paraId="1E1C04D2" w14:textId="77777777" w:rsidR="00CD5D22" w:rsidRPr="005A05E6" w:rsidRDefault="00CD5D22" w:rsidP="00386CA0">
            <w:pPr>
              <w:spacing w:after="0" w:line="240" w:lineRule="auto"/>
              <w:rPr>
                <w:rFonts w:ascii="Garamond" w:hAnsi="Garamond"/>
                <w:color w:val="000000"/>
              </w:rPr>
            </w:pPr>
          </w:p>
        </w:tc>
        <w:tc>
          <w:tcPr>
            <w:tcW w:w="2186" w:type="dxa"/>
            <w:vMerge/>
            <w:vAlign w:val="center"/>
          </w:tcPr>
          <w:p w14:paraId="33F1ACCE" w14:textId="77777777" w:rsidR="00CD5D22" w:rsidRPr="005A05E6" w:rsidRDefault="00CD5D22" w:rsidP="00386CA0">
            <w:pPr>
              <w:spacing w:after="0" w:line="240" w:lineRule="auto"/>
              <w:rPr>
                <w:rFonts w:ascii="Garamond" w:hAnsi="Garamond"/>
                <w:color w:val="000000"/>
              </w:rPr>
            </w:pPr>
          </w:p>
        </w:tc>
        <w:tc>
          <w:tcPr>
            <w:tcW w:w="1684" w:type="dxa"/>
            <w:vAlign w:val="center"/>
          </w:tcPr>
          <w:p w14:paraId="597F1D5F"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Springs, oases</w:t>
            </w:r>
          </w:p>
        </w:tc>
        <w:tc>
          <w:tcPr>
            <w:tcW w:w="1781" w:type="dxa"/>
            <w:vAlign w:val="center"/>
          </w:tcPr>
          <w:p w14:paraId="7C96AABD"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Y</w:t>
            </w:r>
          </w:p>
        </w:tc>
      </w:tr>
      <w:tr w:rsidR="00CD5D22" w:rsidRPr="005A05E6" w14:paraId="3B72425C" w14:textId="77777777" w:rsidTr="00526160">
        <w:tc>
          <w:tcPr>
            <w:tcW w:w="1793" w:type="dxa"/>
            <w:vMerge/>
            <w:vAlign w:val="center"/>
          </w:tcPr>
          <w:p w14:paraId="7BB1FC11" w14:textId="77777777" w:rsidR="00CD5D22" w:rsidRPr="005A05E6" w:rsidRDefault="00CD5D22" w:rsidP="00386CA0">
            <w:pPr>
              <w:spacing w:after="0" w:line="240" w:lineRule="auto"/>
              <w:rPr>
                <w:rFonts w:ascii="Garamond" w:hAnsi="Garamond"/>
                <w:color w:val="000000"/>
              </w:rPr>
            </w:pPr>
          </w:p>
        </w:tc>
        <w:tc>
          <w:tcPr>
            <w:tcW w:w="1799" w:type="dxa"/>
            <w:vMerge/>
            <w:vAlign w:val="center"/>
          </w:tcPr>
          <w:p w14:paraId="762006EB" w14:textId="77777777" w:rsidR="00CD5D22" w:rsidRPr="005A05E6" w:rsidRDefault="00CD5D22" w:rsidP="00386CA0">
            <w:pPr>
              <w:spacing w:after="0" w:line="240" w:lineRule="auto"/>
              <w:rPr>
                <w:rFonts w:ascii="Garamond" w:hAnsi="Garamond"/>
                <w:color w:val="000000"/>
              </w:rPr>
            </w:pPr>
          </w:p>
        </w:tc>
        <w:tc>
          <w:tcPr>
            <w:tcW w:w="2186" w:type="dxa"/>
            <w:vAlign w:val="center"/>
          </w:tcPr>
          <w:p w14:paraId="45B65131"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Seasonal/intermittent</w:t>
            </w:r>
          </w:p>
        </w:tc>
        <w:tc>
          <w:tcPr>
            <w:tcW w:w="1684" w:type="dxa"/>
            <w:vAlign w:val="center"/>
          </w:tcPr>
          <w:p w14:paraId="7E55AD53"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Rivers, streams, creeks</w:t>
            </w:r>
          </w:p>
        </w:tc>
        <w:tc>
          <w:tcPr>
            <w:tcW w:w="1781" w:type="dxa"/>
          </w:tcPr>
          <w:p w14:paraId="37E731E7"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N</w:t>
            </w:r>
          </w:p>
        </w:tc>
      </w:tr>
      <w:tr w:rsidR="00CD5D22" w:rsidRPr="005A05E6" w14:paraId="400B5A66" w14:textId="77777777" w:rsidTr="00526160">
        <w:tc>
          <w:tcPr>
            <w:tcW w:w="1793" w:type="dxa"/>
            <w:vMerge/>
            <w:vAlign w:val="center"/>
          </w:tcPr>
          <w:p w14:paraId="29689C4A" w14:textId="77777777" w:rsidR="00CD5D22" w:rsidRPr="005A05E6" w:rsidRDefault="00CD5D22" w:rsidP="00386CA0">
            <w:pPr>
              <w:spacing w:after="0" w:line="240" w:lineRule="auto"/>
              <w:rPr>
                <w:rFonts w:ascii="Garamond" w:hAnsi="Garamond"/>
                <w:color w:val="000000"/>
              </w:rPr>
            </w:pPr>
          </w:p>
        </w:tc>
        <w:tc>
          <w:tcPr>
            <w:tcW w:w="1799" w:type="dxa"/>
            <w:vMerge w:val="restart"/>
            <w:vAlign w:val="center"/>
          </w:tcPr>
          <w:p w14:paraId="2D4086B2"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Lakes and pools</w:t>
            </w:r>
          </w:p>
        </w:tc>
        <w:tc>
          <w:tcPr>
            <w:tcW w:w="2186" w:type="dxa"/>
            <w:vMerge w:val="restart"/>
            <w:vAlign w:val="center"/>
          </w:tcPr>
          <w:p w14:paraId="1F7C1CE7"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Permanent</w:t>
            </w:r>
          </w:p>
        </w:tc>
        <w:tc>
          <w:tcPr>
            <w:tcW w:w="1684" w:type="dxa"/>
            <w:vAlign w:val="center"/>
          </w:tcPr>
          <w:p w14:paraId="776D9345"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&gt; 8 ha</w:t>
            </w:r>
          </w:p>
        </w:tc>
        <w:tc>
          <w:tcPr>
            <w:tcW w:w="1781" w:type="dxa"/>
          </w:tcPr>
          <w:p w14:paraId="41B7B79A"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O</w:t>
            </w:r>
          </w:p>
        </w:tc>
      </w:tr>
      <w:tr w:rsidR="00CD5D22" w:rsidRPr="005A05E6" w14:paraId="7EF07637" w14:textId="77777777" w:rsidTr="00526160">
        <w:tc>
          <w:tcPr>
            <w:tcW w:w="1793" w:type="dxa"/>
            <w:vMerge/>
            <w:vAlign w:val="center"/>
          </w:tcPr>
          <w:p w14:paraId="0E97D186" w14:textId="77777777" w:rsidR="00CD5D22" w:rsidRPr="005A05E6" w:rsidRDefault="00CD5D22" w:rsidP="00386CA0">
            <w:pPr>
              <w:spacing w:after="0" w:line="240" w:lineRule="auto"/>
              <w:rPr>
                <w:rFonts w:ascii="Garamond" w:hAnsi="Garamond"/>
                <w:color w:val="000000"/>
              </w:rPr>
            </w:pPr>
          </w:p>
        </w:tc>
        <w:tc>
          <w:tcPr>
            <w:tcW w:w="1799" w:type="dxa"/>
            <w:vMerge/>
            <w:vAlign w:val="center"/>
          </w:tcPr>
          <w:p w14:paraId="714DCCAE" w14:textId="77777777" w:rsidR="00CD5D22" w:rsidRPr="005A05E6" w:rsidRDefault="00CD5D22" w:rsidP="00386CA0">
            <w:pPr>
              <w:spacing w:after="0" w:line="240" w:lineRule="auto"/>
              <w:rPr>
                <w:rFonts w:ascii="Garamond" w:hAnsi="Garamond"/>
                <w:color w:val="000000"/>
              </w:rPr>
            </w:pPr>
          </w:p>
        </w:tc>
        <w:tc>
          <w:tcPr>
            <w:tcW w:w="2186" w:type="dxa"/>
            <w:vMerge/>
            <w:vAlign w:val="center"/>
          </w:tcPr>
          <w:p w14:paraId="50B22898" w14:textId="77777777" w:rsidR="00CD5D22" w:rsidRPr="005A05E6" w:rsidRDefault="00CD5D22" w:rsidP="00386CA0">
            <w:pPr>
              <w:spacing w:after="0" w:line="240" w:lineRule="auto"/>
              <w:rPr>
                <w:rFonts w:ascii="Garamond" w:hAnsi="Garamond"/>
                <w:color w:val="000000"/>
              </w:rPr>
            </w:pPr>
          </w:p>
        </w:tc>
        <w:tc>
          <w:tcPr>
            <w:tcW w:w="1684" w:type="dxa"/>
            <w:vAlign w:val="center"/>
          </w:tcPr>
          <w:p w14:paraId="5DCC32F2"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&lt; 8 ha</w:t>
            </w:r>
          </w:p>
        </w:tc>
        <w:tc>
          <w:tcPr>
            <w:tcW w:w="1781" w:type="dxa"/>
          </w:tcPr>
          <w:p w14:paraId="7DCB650C"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Tp</w:t>
            </w:r>
          </w:p>
        </w:tc>
      </w:tr>
      <w:tr w:rsidR="00CD5D22" w:rsidRPr="005A05E6" w14:paraId="2439D673" w14:textId="77777777" w:rsidTr="00526160">
        <w:tc>
          <w:tcPr>
            <w:tcW w:w="1793" w:type="dxa"/>
            <w:vMerge/>
            <w:vAlign w:val="center"/>
          </w:tcPr>
          <w:p w14:paraId="69F41BBB" w14:textId="77777777" w:rsidR="00CD5D22" w:rsidRPr="005A05E6" w:rsidRDefault="00CD5D22" w:rsidP="00386CA0">
            <w:pPr>
              <w:spacing w:after="0" w:line="240" w:lineRule="auto"/>
              <w:rPr>
                <w:rFonts w:ascii="Garamond" w:hAnsi="Garamond"/>
                <w:color w:val="000000"/>
              </w:rPr>
            </w:pPr>
          </w:p>
        </w:tc>
        <w:tc>
          <w:tcPr>
            <w:tcW w:w="1799" w:type="dxa"/>
            <w:vMerge/>
            <w:vAlign w:val="center"/>
          </w:tcPr>
          <w:p w14:paraId="54D8C999" w14:textId="77777777" w:rsidR="00CD5D22" w:rsidRPr="005A05E6" w:rsidRDefault="00CD5D22" w:rsidP="00386CA0">
            <w:pPr>
              <w:spacing w:after="0" w:line="240" w:lineRule="auto"/>
              <w:rPr>
                <w:rFonts w:ascii="Garamond" w:hAnsi="Garamond"/>
                <w:color w:val="000000"/>
              </w:rPr>
            </w:pPr>
          </w:p>
        </w:tc>
        <w:tc>
          <w:tcPr>
            <w:tcW w:w="2186" w:type="dxa"/>
            <w:vAlign w:val="center"/>
          </w:tcPr>
          <w:p w14:paraId="1BBAC54E"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Seasonal/intermittent</w:t>
            </w:r>
          </w:p>
        </w:tc>
        <w:tc>
          <w:tcPr>
            <w:tcW w:w="1684" w:type="dxa"/>
            <w:vAlign w:val="center"/>
          </w:tcPr>
          <w:p w14:paraId="67300931"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&gt; 8 ha</w:t>
            </w:r>
          </w:p>
        </w:tc>
        <w:tc>
          <w:tcPr>
            <w:tcW w:w="1781" w:type="dxa"/>
          </w:tcPr>
          <w:p w14:paraId="38DD7E0F"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P</w:t>
            </w:r>
          </w:p>
        </w:tc>
      </w:tr>
      <w:tr w:rsidR="00CD5D22" w:rsidRPr="005A05E6" w14:paraId="78C7643E" w14:textId="77777777" w:rsidTr="00526160">
        <w:tc>
          <w:tcPr>
            <w:tcW w:w="1793" w:type="dxa"/>
            <w:vMerge/>
            <w:vAlign w:val="center"/>
          </w:tcPr>
          <w:p w14:paraId="59E4BAD0" w14:textId="77777777" w:rsidR="00CD5D22" w:rsidRPr="005A05E6" w:rsidRDefault="00CD5D22" w:rsidP="00386CA0">
            <w:pPr>
              <w:spacing w:after="0" w:line="240" w:lineRule="auto"/>
              <w:rPr>
                <w:rFonts w:ascii="Garamond" w:hAnsi="Garamond"/>
                <w:color w:val="000000"/>
              </w:rPr>
            </w:pPr>
          </w:p>
        </w:tc>
        <w:tc>
          <w:tcPr>
            <w:tcW w:w="1799" w:type="dxa"/>
            <w:vMerge/>
            <w:vAlign w:val="center"/>
          </w:tcPr>
          <w:p w14:paraId="36DFB0E1" w14:textId="77777777" w:rsidR="00CD5D22" w:rsidRPr="005A05E6" w:rsidRDefault="00CD5D22" w:rsidP="00386CA0">
            <w:pPr>
              <w:spacing w:after="0" w:line="240" w:lineRule="auto"/>
              <w:rPr>
                <w:rFonts w:ascii="Garamond" w:hAnsi="Garamond"/>
                <w:color w:val="000000"/>
              </w:rPr>
            </w:pPr>
          </w:p>
        </w:tc>
        <w:tc>
          <w:tcPr>
            <w:tcW w:w="2186" w:type="dxa"/>
            <w:vAlign w:val="center"/>
          </w:tcPr>
          <w:p w14:paraId="3E91701F" w14:textId="77777777" w:rsidR="00CD5D22" w:rsidRPr="005A05E6" w:rsidRDefault="00CD5D22" w:rsidP="00386CA0">
            <w:pPr>
              <w:spacing w:after="0" w:line="240" w:lineRule="auto"/>
              <w:rPr>
                <w:rFonts w:ascii="Garamond" w:hAnsi="Garamond"/>
                <w:color w:val="000000"/>
              </w:rPr>
            </w:pPr>
          </w:p>
        </w:tc>
        <w:tc>
          <w:tcPr>
            <w:tcW w:w="1684" w:type="dxa"/>
            <w:vAlign w:val="center"/>
          </w:tcPr>
          <w:p w14:paraId="6C871A91"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&lt; 8 ha</w:t>
            </w:r>
          </w:p>
        </w:tc>
        <w:tc>
          <w:tcPr>
            <w:tcW w:w="1781" w:type="dxa"/>
          </w:tcPr>
          <w:p w14:paraId="16132D8E"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Ts</w:t>
            </w:r>
          </w:p>
        </w:tc>
      </w:tr>
      <w:tr w:rsidR="00CD5D22" w:rsidRPr="005A05E6" w14:paraId="3EAB0DE9" w14:textId="77777777" w:rsidTr="00526160">
        <w:tc>
          <w:tcPr>
            <w:tcW w:w="1793" w:type="dxa"/>
            <w:vMerge/>
            <w:vAlign w:val="center"/>
          </w:tcPr>
          <w:p w14:paraId="145D9F8E" w14:textId="77777777" w:rsidR="00CD5D22" w:rsidRPr="005A05E6" w:rsidRDefault="00CD5D22" w:rsidP="00386CA0">
            <w:pPr>
              <w:spacing w:after="0" w:line="240" w:lineRule="auto"/>
              <w:rPr>
                <w:rFonts w:ascii="Garamond" w:hAnsi="Garamond"/>
                <w:color w:val="000000"/>
              </w:rPr>
            </w:pPr>
          </w:p>
        </w:tc>
        <w:tc>
          <w:tcPr>
            <w:tcW w:w="1799" w:type="dxa"/>
            <w:vMerge w:val="restart"/>
            <w:vAlign w:val="center"/>
          </w:tcPr>
          <w:p w14:paraId="66BEB5F8"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Marshes on inorganic soils</w:t>
            </w:r>
          </w:p>
        </w:tc>
        <w:tc>
          <w:tcPr>
            <w:tcW w:w="2186" w:type="dxa"/>
            <w:vAlign w:val="center"/>
          </w:tcPr>
          <w:p w14:paraId="3D57CB74"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Permanent</w:t>
            </w:r>
          </w:p>
        </w:tc>
        <w:tc>
          <w:tcPr>
            <w:tcW w:w="1684" w:type="dxa"/>
            <w:vAlign w:val="center"/>
          </w:tcPr>
          <w:p w14:paraId="6C24EB3E"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Herb-dominated</w:t>
            </w:r>
          </w:p>
        </w:tc>
        <w:tc>
          <w:tcPr>
            <w:tcW w:w="1781" w:type="dxa"/>
          </w:tcPr>
          <w:p w14:paraId="5F619C03"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Tp</w:t>
            </w:r>
          </w:p>
        </w:tc>
      </w:tr>
      <w:tr w:rsidR="00CD5D22" w:rsidRPr="005A05E6" w14:paraId="4F1EE2BC" w14:textId="77777777" w:rsidTr="00526160">
        <w:tc>
          <w:tcPr>
            <w:tcW w:w="1793" w:type="dxa"/>
            <w:vMerge/>
            <w:vAlign w:val="center"/>
          </w:tcPr>
          <w:p w14:paraId="43416FEC" w14:textId="77777777" w:rsidR="00CD5D22" w:rsidRPr="005A05E6" w:rsidRDefault="00CD5D22" w:rsidP="00386CA0">
            <w:pPr>
              <w:spacing w:after="0" w:line="240" w:lineRule="auto"/>
              <w:rPr>
                <w:rFonts w:ascii="Garamond" w:hAnsi="Garamond"/>
                <w:color w:val="000000"/>
              </w:rPr>
            </w:pPr>
          </w:p>
        </w:tc>
        <w:tc>
          <w:tcPr>
            <w:tcW w:w="1799" w:type="dxa"/>
            <w:vMerge/>
            <w:vAlign w:val="center"/>
          </w:tcPr>
          <w:p w14:paraId="406F8721" w14:textId="77777777" w:rsidR="00CD5D22" w:rsidRPr="005A05E6" w:rsidRDefault="00CD5D22" w:rsidP="00386CA0">
            <w:pPr>
              <w:spacing w:after="0" w:line="240" w:lineRule="auto"/>
              <w:rPr>
                <w:rFonts w:ascii="Garamond" w:hAnsi="Garamond"/>
                <w:color w:val="000000"/>
              </w:rPr>
            </w:pPr>
          </w:p>
        </w:tc>
        <w:tc>
          <w:tcPr>
            <w:tcW w:w="2186" w:type="dxa"/>
            <w:vMerge w:val="restart"/>
            <w:vAlign w:val="center"/>
          </w:tcPr>
          <w:p w14:paraId="119FC107"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Permanent/ Seasonal/intermittent</w:t>
            </w:r>
          </w:p>
        </w:tc>
        <w:tc>
          <w:tcPr>
            <w:tcW w:w="1684" w:type="dxa"/>
            <w:vAlign w:val="center"/>
          </w:tcPr>
          <w:p w14:paraId="38BCDA52"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Shrub-dominated</w:t>
            </w:r>
          </w:p>
        </w:tc>
        <w:tc>
          <w:tcPr>
            <w:tcW w:w="1781" w:type="dxa"/>
            <w:vAlign w:val="center"/>
          </w:tcPr>
          <w:p w14:paraId="40105F25"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W</w:t>
            </w:r>
          </w:p>
        </w:tc>
      </w:tr>
      <w:tr w:rsidR="00CD5D22" w:rsidRPr="005A05E6" w14:paraId="7F46FC0C" w14:textId="77777777" w:rsidTr="00526160">
        <w:tc>
          <w:tcPr>
            <w:tcW w:w="1793" w:type="dxa"/>
            <w:vMerge/>
            <w:vAlign w:val="center"/>
          </w:tcPr>
          <w:p w14:paraId="6EED2D65" w14:textId="77777777" w:rsidR="00CD5D22" w:rsidRPr="005A05E6" w:rsidRDefault="00CD5D22" w:rsidP="00386CA0">
            <w:pPr>
              <w:spacing w:after="0" w:line="240" w:lineRule="auto"/>
              <w:rPr>
                <w:rFonts w:ascii="Garamond" w:hAnsi="Garamond"/>
                <w:color w:val="000000"/>
              </w:rPr>
            </w:pPr>
          </w:p>
        </w:tc>
        <w:tc>
          <w:tcPr>
            <w:tcW w:w="1799" w:type="dxa"/>
            <w:vMerge/>
            <w:vAlign w:val="center"/>
          </w:tcPr>
          <w:p w14:paraId="1BF37980" w14:textId="77777777" w:rsidR="00CD5D22" w:rsidRPr="005A05E6" w:rsidRDefault="00CD5D22" w:rsidP="00386CA0">
            <w:pPr>
              <w:spacing w:after="0" w:line="240" w:lineRule="auto"/>
              <w:rPr>
                <w:rFonts w:ascii="Garamond" w:hAnsi="Garamond"/>
                <w:color w:val="000000"/>
              </w:rPr>
            </w:pPr>
          </w:p>
        </w:tc>
        <w:tc>
          <w:tcPr>
            <w:tcW w:w="2186" w:type="dxa"/>
            <w:vMerge/>
            <w:vAlign w:val="center"/>
          </w:tcPr>
          <w:p w14:paraId="6688D613" w14:textId="77777777" w:rsidR="00CD5D22" w:rsidRPr="005A05E6" w:rsidRDefault="00CD5D22" w:rsidP="00386CA0">
            <w:pPr>
              <w:spacing w:after="0" w:line="240" w:lineRule="auto"/>
              <w:rPr>
                <w:rFonts w:ascii="Garamond" w:hAnsi="Garamond"/>
                <w:color w:val="000000"/>
              </w:rPr>
            </w:pPr>
          </w:p>
        </w:tc>
        <w:tc>
          <w:tcPr>
            <w:tcW w:w="1684" w:type="dxa"/>
            <w:vAlign w:val="center"/>
          </w:tcPr>
          <w:p w14:paraId="2A89880C"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Tree-dominated</w:t>
            </w:r>
          </w:p>
        </w:tc>
        <w:tc>
          <w:tcPr>
            <w:tcW w:w="1781" w:type="dxa"/>
            <w:vAlign w:val="center"/>
          </w:tcPr>
          <w:p w14:paraId="7934F279"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Xf</w:t>
            </w:r>
          </w:p>
        </w:tc>
      </w:tr>
      <w:tr w:rsidR="00CD5D22" w:rsidRPr="005A05E6" w14:paraId="55B1DDBB" w14:textId="77777777" w:rsidTr="00526160">
        <w:tc>
          <w:tcPr>
            <w:tcW w:w="1793" w:type="dxa"/>
            <w:vMerge/>
            <w:vAlign w:val="center"/>
          </w:tcPr>
          <w:p w14:paraId="61404E5F" w14:textId="77777777" w:rsidR="00CD5D22" w:rsidRPr="005A05E6" w:rsidRDefault="00CD5D22" w:rsidP="00386CA0">
            <w:pPr>
              <w:spacing w:after="0" w:line="240" w:lineRule="auto"/>
              <w:rPr>
                <w:rFonts w:ascii="Garamond" w:hAnsi="Garamond"/>
                <w:color w:val="000000"/>
              </w:rPr>
            </w:pPr>
          </w:p>
        </w:tc>
        <w:tc>
          <w:tcPr>
            <w:tcW w:w="1799" w:type="dxa"/>
            <w:vMerge/>
            <w:vAlign w:val="center"/>
          </w:tcPr>
          <w:p w14:paraId="7B0B6FA5" w14:textId="77777777" w:rsidR="00CD5D22" w:rsidRPr="005A05E6" w:rsidRDefault="00CD5D22" w:rsidP="00386CA0">
            <w:pPr>
              <w:spacing w:after="0" w:line="240" w:lineRule="auto"/>
              <w:rPr>
                <w:rFonts w:ascii="Garamond" w:hAnsi="Garamond"/>
                <w:color w:val="000000"/>
              </w:rPr>
            </w:pPr>
          </w:p>
        </w:tc>
        <w:tc>
          <w:tcPr>
            <w:tcW w:w="2186" w:type="dxa"/>
            <w:vAlign w:val="center"/>
          </w:tcPr>
          <w:p w14:paraId="00C704AE"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Seasonal/intermittent</w:t>
            </w:r>
          </w:p>
        </w:tc>
        <w:tc>
          <w:tcPr>
            <w:tcW w:w="1684" w:type="dxa"/>
            <w:vAlign w:val="center"/>
          </w:tcPr>
          <w:p w14:paraId="6E0B44E0"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Herb-dominated</w:t>
            </w:r>
          </w:p>
        </w:tc>
        <w:tc>
          <w:tcPr>
            <w:tcW w:w="1781" w:type="dxa"/>
          </w:tcPr>
          <w:p w14:paraId="415E3206"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Ts</w:t>
            </w:r>
          </w:p>
        </w:tc>
      </w:tr>
      <w:tr w:rsidR="00CD5D22" w:rsidRPr="005A05E6" w14:paraId="4FA4F068" w14:textId="77777777" w:rsidTr="00526160">
        <w:tc>
          <w:tcPr>
            <w:tcW w:w="1793" w:type="dxa"/>
            <w:vMerge/>
            <w:vAlign w:val="center"/>
          </w:tcPr>
          <w:p w14:paraId="239428B3" w14:textId="77777777" w:rsidR="00CD5D22" w:rsidRPr="005A05E6" w:rsidRDefault="00CD5D22" w:rsidP="00386CA0">
            <w:pPr>
              <w:spacing w:after="0" w:line="240" w:lineRule="auto"/>
              <w:rPr>
                <w:rFonts w:ascii="Garamond" w:hAnsi="Garamond"/>
                <w:color w:val="000000"/>
              </w:rPr>
            </w:pPr>
          </w:p>
        </w:tc>
        <w:tc>
          <w:tcPr>
            <w:tcW w:w="1799" w:type="dxa"/>
            <w:vMerge w:val="restart"/>
            <w:vAlign w:val="center"/>
          </w:tcPr>
          <w:p w14:paraId="05EA25BC"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Marshes on peat soils</w:t>
            </w:r>
          </w:p>
        </w:tc>
        <w:tc>
          <w:tcPr>
            <w:tcW w:w="2186" w:type="dxa"/>
            <w:vMerge w:val="restart"/>
            <w:vAlign w:val="center"/>
          </w:tcPr>
          <w:p w14:paraId="02B65473"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Permanent</w:t>
            </w:r>
          </w:p>
        </w:tc>
        <w:tc>
          <w:tcPr>
            <w:tcW w:w="1684" w:type="dxa"/>
            <w:vAlign w:val="center"/>
          </w:tcPr>
          <w:p w14:paraId="27D26744"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Non-forested</w:t>
            </w:r>
          </w:p>
        </w:tc>
        <w:tc>
          <w:tcPr>
            <w:tcW w:w="1781" w:type="dxa"/>
            <w:vAlign w:val="center"/>
          </w:tcPr>
          <w:p w14:paraId="4DD06AFB"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U</w:t>
            </w:r>
          </w:p>
        </w:tc>
      </w:tr>
      <w:tr w:rsidR="00CD5D22" w:rsidRPr="005A05E6" w14:paraId="5B0FE811" w14:textId="77777777" w:rsidTr="00526160">
        <w:tc>
          <w:tcPr>
            <w:tcW w:w="1793" w:type="dxa"/>
            <w:vMerge/>
            <w:vAlign w:val="center"/>
          </w:tcPr>
          <w:p w14:paraId="05A79BBA" w14:textId="77777777" w:rsidR="00CD5D22" w:rsidRPr="005A05E6" w:rsidRDefault="00CD5D22" w:rsidP="00386CA0">
            <w:pPr>
              <w:spacing w:after="0" w:line="240" w:lineRule="auto"/>
              <w:rPr>
                <w:rFonts w:ascii="Garamond" w:hAnsi="Garamond"/>
                <w:color w:val="000000"/>
              </w:rPr>
            </w:pPr>
          </w:p>
        </w:tc>
        <w:tc>
          <w:tcPr>
            <w:tcW w:w="1799" w:type="dxa"/>
            <w:vMerge/>
            <w:vAlign w:val="center"/>
          </w:tcPr>
          <w:p w14:paraId="0A0DEF2A" w14:textId="77777777" w:rsidR="00CD5D22" w:rsidRPr="005A05E6" w:rsidRDefault="00CD5D22" w:rsidP="00386CA0">
            <w:pPr>
              <w:spacing w:after="0" w:line="240" w:lineRule="auto"/>
              <w:rPr>
                <w:rFonts w:ascii="Garamond" w:hAnsi="Garamond"/>
                <w:color w:val="000000"/>
              </w:rPr>
            </w:pPr>
          </w:p>
        </w:tc>
        <w:tc>
          <w:tcPr>
            <w:tcW w:w="2186" w:type="dxa"/>
            <w:vMerge/>
            <w:vAlign w:val="center"/>
          </w:tcPr>
          <w:p w14:paraId="539CC166" w14:textId="77777777" w:rsidR="00CD5D22" w:rsidRPr="005A05E6" w:rsidRDefault="00CD5D22" w:rsidP="00386CA0">
            <w:pPr>
              <w:spacing w:after="0" w:line="240" w:lineRule="auto"/>
              <w:rPr>
                <w:rFonts w:ascii="Garamond" w:hAnsi="Garamond"/>
                <w:color w:val="000000"/>
              </w:rPr>
            </w:pPr>
          </w:p>
        </w:tc>
        <w:tc>
          <w:tcPr>
            <w:tcW w:w="1684" w:type="dxa"/>
            <w:vAlign w:val="center"/>
          </w:tcPr>
          <w:p w14:paraId="3FB44729"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Forested</w:t>
            </w:r>
          </w:p>
        </w:tc>
        <w:tc>
          <w:tcPr>
            <w:tcW w:w="1781" w:type="dxa"/>
            <w:vAlign w:val="center"/>
          </w:tcPr>
          <w:p w14:paraId="021AD953"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Xp</w:t>
            </w:r>
          </w:p>
        </w:tc>
      </w:tr>
      <w:tr w:rsidR="00CD5D22" w:rsidRPr="005A05E6" w14:paraId="3865C9FB" w14:textId="77777777" w:rsidTr="00526160">
        <w:tc>
          <w:tcPr>
            <w:tcW w:w="1793" w:type="dxa"/>
            <w:vMerge/>
            <w:vAlign w:val="center"/>
          </w:tcPr>
          <w:p w14:paraId="0C46C6BF" w14:textId="77777777" w:rsidR="00CD5D22" w:rsidRPr="005A05E6" w:rsidRDefault="00CD5D22" w:rsidP="00386CA0">
            <w:pPr>
              <w:spacing w:after="0" w:line="240" w:lineRule="auto"/>
              <w:rPr>
                <w:rFonts w:ascii="Garamond" w:hAnsi="Garamond"/>
                <w:color w:val="000000"/>
              </w:rPr>
            </w:pPr>
          </w:p>
        </w:tc>
        <w:tc>
          <w:tcPr>
            <w:tcW w:w="1799" w:type="dxa"/>
            <w:vMerge w:val="restart"/>
            <w:vAlign w:val="center"/>
          </w:tcPr>
          <w:p w14:paraId="12434D74"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Marshes on inorganic or peat soils</w:t>
            </w:r>
          </w:p>
        </w:tc>
        <w:tc>
          <w:tcPr>
            <w:tcW w:w="3870" w:type="dxa"/>
            <w:gridSpan w:val="2"/>
            <w:vAlign w:val="center"/>
          </w:tcPr>
          <w:p w14:paraId="3AFF1A3B"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High altitude (</w:t>
            </w:r>
            <w:r w:rsidRPr="00A145C2">
              <w:rPr>
                <w:rFonts w:ascii="Garamond" w:hAnsi="Garamond"/>
                <w:color w:val="000000"/>
              </w:rPr>
              <w:t>montane</w:t>
            </w:r>
            <w:r w:rsidRPr="005A05E6">
              <w:rPr>
                <w:rFonts w:ascii="Garamond" w:hAnsi="Garamond"/>
                <w:color w:val="000000"/>
              </w:rPr>
              <w:t>)</w:t>
            </w:r>
          </w:p>
        </w:tc>
        <w:tc>
          <w:tcPr>
            <w:tcW w:w="1781" w:type="dxa"/>
          </w:tcPr>
          <w:p w14:paraId="679E2106"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Va</w:t>
            </w:r>
          </w:p>
        </w:tc>
      </w:tr>
      <w:tr w:rsidR="00CD5D22" w:rsidRPr="005A05E6" w14:paraId="75DCD572" w14:textId="77777777" w:rsidTr="00526160">
        <w:tc>
          <w:tcPr>
            <w:tcW w:w="1793" w:type="dxa"/>
            <w:vMerge/>
            <w:vAlign w:val="center"/>
          </w:tcPr>
          <w:p w14:paraId="3402841E" w14:textId="77777777" w:rsidR="00CD5D22" w:rsidRPr="005A05E6" w:rsidRDefault="00CD5D22" w:rsidP="00386CA0">
            <w:pPr>
              <w:spacing w:after="0" w:line="240" w:lineRule="auto"/>
              <w:rPr>
                <w:rFonts w:ascii="Garamond" w:hAnsi="Garamond"/>
                <w:color w:val="000000"/>
              </w:rPr>
            </w:pPr>
          </w:p>
        </w:tc>
        <w:tc>
          <w:tcPr>
            <w:tcW w:w="1799" w:type="dxa"/>
            <w:vMerge/>
            <w:vAlign w:val="center"/>
          </w:tcPr>
          <w:p w14:paraId="5F9335E2" w14:textId="77777777" w:rsidR="00CD5D22" w:rsidRPr="005A05E6" w:rsidRDefault="00CD5D22" w:rsidP="00386CA0">
            <w:pPr>
              <w:spacing w:after="0" w:line="240" w:lineRule="auto"/>
              <w:rPr>
                <w:rFonts w:ascii="Garamond" w:hAnsi="Garamond"/>
                <w:color w:val="000000"/>
              </w:rPr>
            </w:pPr>
          </w:p>
        </w:tc>
        <w:tc>
          <w:tcPr>
            <w:tcW w:w="3870" w:type="dxa"/>
            <w:gridSpan w:val="2"/>
            <w:vAlign w:val="center"/>
          </w:tcPr>
          <w:p w14:paraId="2D8707C7"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Tundra</w:t>
            </w:r>
          </w:p>
        </w:tc>
        <w:tc>
          <w:tcPr>
            <w:tcW w:w="1781" w:type="dxa"/>
          </w:tcPr>
          <w:p w14:paraId="30422D9E"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Vt</w:t>
            </w:r>
          </w:p>
        </w:tc>
      </w:tr>
      <w:tr w:rsidR="00CD5D22" w:rsidRPr="005A05E6" w14:paraId="630D575B" w14:textId="77777777" w:rsidTr="00526160">
        <w:tc>
          <w:tcPr>
            <w:tcW w:w="1793" w:type="dxa"/>
            <w:vMerge w:val="restart"/>
            <w:vAlign w:val="center"/>
          </w:tcPr>
          <w:p w14:paraId="33F56875"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Saline, brackish or alkaline water</w:t>
            </w:r>
          </w:p>
        </w:tc>
        <w:tc>
          <w:tcPr>
            <w:tcW w:w="1799" w:type="dxa"/>
            <w:vMerge w:val="restart"/>
            <w:vAlign w:val="center"/>
          </w:tcPr>
          <w:p w14:paraId="68B515A9"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Lakes</w:t>
            </w:r>
          </w:p>
        </w:tc>
        <w:tc>
          <w:tcPr>
            <w:tcW w:w="3870" w:type="dxa"/>
            <w:gridSpan w:val="2"/>
            <w:vAlign w:val="center"/>
          </w:tcPr>
          <w:p w14:paraId="060CE757"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Permanent</w:t>
            </w:r>
          </w:p>
        </w:tc>
        <w:tc>
          <w:tcPr>
            <w:tcW w:w="1781" w:type="dxa"/>
          </w:tcPr>
          <w:p w14:paraId="38139A25"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Q</w:t>
            </w:r>
          </w:p>
        </w:tc>
      </w:tr>
      <w:tr w:rsidR="00CD5D22" w:rsidRPr="005A05E6" w14:paraId="4024E591" w14:textId="77777777" w:rsidTr="00526160">
        <w:tc>
          <w:tcPr>
            <w:tcW w:w="1793" w:type="dxa"/>
            <w:vMerge/>
            <w:vAlign w:val="center"/>
          </w:tcPr>
          <w:p w14:paraId="11DD16B4" w14:textId="77777777" w:rsidR="00CD5D22" w:rsidRPr="005A05E6" w:rsidRDefault="00CD5D22" w:rsidP="00386CA0">
            <w:pPr>
              <w:spacing w:after="0" w:line="240" w:lineRule="auto"/>
              <w:rPr>
                <w:rFonts w:ascii="Garamond" w:hAnsi="Garamond"/>
                <w:color w:val="000000"/>
              </w:rPr>
            </w:pPr>
          </w:p>
        </w:tc>
        <w:tc>
          <w:tcPr>
            <w:tcW w:w="1799" w:type="dxa"/>
            <w:vMerge/>
            <w:vAlign w:val="center"/>
          </w:tcPr>
          <w:p w14:paraId="69BCA64B" w14:textId="77777777" w:rsidR="00CD5D22" w:rsidRPr="005A05E6" w:rsidRDefault="00CD5D22" w:rsidP="00386CA0">
            <w:pPr>
              <w:spacing w:after="0" w:line="240" w:lineRule="auto"/>
              <w:rPr>
                <w:rFonts w:ascii="Garamond" w:hAnsi="Garamond"/>
                <w:color w:val="000000"/>
              </w:rPr>
            </w:pPr>
          </w:p>
        </w:tc>
        <w:tc>
          <w:tcPr>
            <w:tcW w:w="3870" w:type="dxa"/>
            <w:gridSpan w:val="2"/>
            <w:vAlign w:val="center"/>
          </w:tcPr>
          <w:p w14:paraId="05448037"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Seasonal/intermittent</w:t>
            </w:r>
          </w:p>
        </w:tc>
        <w:tc>
          <w:tcPr>
            <w:tcW w:w="1781" w:type="dxa"/>
          </w:tcPr>
          <w:p w14:paraId="2FF75FD9"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R</w:t>
            </w:r>
          </w:p>
        </w:tc>
      </w:tr>
      <w:tr w:rsidR="00CD5D22" w:rsidRPr="005A05E6" w14:paraId="18E8C860" w14:textId="77777777" w:rsidTr="00526160">
        <w:tc>
          <w:tcPr>
            <w:tcW w:w="1793" w:type="dxa"/>
            <w:vMerge/>
            <w:vAlign w:val="center"/>
          </w:tcPr>
          <w:p w14:paraId="6287CE6E" w14:textId="77777777" w:rsidR="00CD5D22" w:rsidRPr="005A05E6" w:rsidRDefault="00CD5D22" w:rsidP="00386CA0">
            <w:pPr>
              <w:spacing w:after="0" w:line="240" w:lineRule="auto"/>
              <w:rPr>
                <w:rFonts w:ascii="Garamond" w:hAnsi="Garamond"/>
                <w:color w:val="000000"/>
              </w:rPr>
            </w:pPr>
          </w:p>
        </w:tc>
        <w:tc>
          <w:tcPr>
            <w:tcW w:w="1799" w:type="dxa"/>
            <w:vMerge w:val="restart"/>
            <w:vAlign w:val="center"/>
          </w:tcPr>
          <w:p w14:paraId="0F073B3D"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Marshes &amp; pools</w:t>
            </w:r>
          </w:p>
        </w:tc>
        <w:tc>
          <w:tcPr>
            <w:tcW w:w="3870" w:type="dxa"/>
            <w:gridSpan w:val="2"/>
            <w:vAlign w:val="center"/>
          </w:tcPr>
          <w:p w14:paraId="23784E81"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Permanent</w:t>
            </w:r>
          </w:p>
        </w:tc>
        <w:tc>
          <w:tcPr>
            <w:tcW w:w="1781" w:type="dxa"/>
          </w:tcPr>
          <w:p w14:paraId="59687F4E"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Sp</w:t>
            </w:r>
          </w:p>
        </w:tc>
      </w:tr>
      <w:tr w:rsidR="00CD5D22" w:rsidRPr="005A05E6" w14:paraId="168832B5" w14:textId="77777777" w:rsidTr="00526160">
        <w:tc>
          <w:tcPr>
            <w:tcW w:w="1793" w:type="dxa"/>
            <w:vMerge/>
          </w:tcPr>
          <w:p w14:paraId="355BDA13" w14:textId="77777777" w:rsidR="00CD5D22" w:rsidRPr="005A05E6" w:rsidRDefault="00CD5D22" w:rsidP="00386CA0">
            <w:pPr>
              <w:spacing w:after="0" w:line="240" w:lineRule="auto"/>
              <w:rPr>
                <w:rFonts w:ascii="Garamond" w:hAnsi="Garamond"/>
                <w:color w:val="000000"/>
              </w:rPr>
            </w:pPr>
          </w:p>
        </w:tc>
        <w:tc>
          <w:tcPr>
            <w:tcW w:w="1799" w:type="dxa"/>
            <w:vMerge/>
          </w:tcPr>
          <w:p w14:paraId="1FC9E485" w14:textId="77777777" w:rsidR="00CD5D22" w:rsidRPr="005A05E6" w:rsidRDefault="00CD5D22" w:rsidP="00386CA0">
            <w:pPr>
              <w:spacing w:after="0" w:line="240" w:lineRule="auto"/>
              <w:rPr>
                <w:rFonts w:ascii="Garamond" w:hAnsi="Garamond"/>
                <w:color w:val="000000"/>
              </w:rPr>
            </w:pPr>
          </w:p>
        </w:tc>
        <w:tc>
          <w:tcPr>
            <w:tcW w:w="3870" w:type="dxa"/>
            <w:gridSpan w:val="2"/>
            <w:vAlign w:val="center"/>
          </w:tcPr>
          <w:p w14:paraId="1F507F16"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Seasonal/intermittent</w:t>
            </w:r>
          </w:p>
        </w:tc>
        <w:tc>
          <w:tcPr>
            <w:tcW w:w="1781" w:type="dxa"/>
          </w:tcPr>
          <w:p w14:paraId="6E282E61"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Ss</w:t>
            </w:r>
          </w:p>
        </w:tc>
      </w:tr>
      <w:tr w:rsidR="00CD5D22" w:rsidRPr="005A05E6" w14:paraId="3233F36E" w14:textId="77777777" w:rsidTr="00526160">
        <w:tc>
          <w:tcPr>
            <w:tcW w:w="1793" w:type="dxa"/>
            <w:vMerge w:val="restart"/>
          </w:tcPr>
          <w:p w14:paraId="020DF9C9"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Fresh, saline, brackish or alkaline water</w:t>
            </w:r>
          </w:p>
        </w:tc>
        <w:tc>
          <w:tcPr>
            <w:tcW w:w="5669" w:type="dxa"/>
            <w:gridSpan w:val="3"/>
            <w:vAlign w:val="center"/>
          </w:tcPr>
          <w:p w14:paraId="6D34580D"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Geothermal</w:t>
            </w:r>
          </w:p>
        </w:tc>
        <w:tc>
          <w:tcPr>
            <w:tcW w:w="1781" w:type="dxa"/>
          </w:tcPr>
          <w:p w14:paraId="0C22E83C"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Zg</w:t>
            </w:r>
          </w:p>
        </w:tc>
      </w:tr>
      <w:tr w:rsidR="00CD5D22" w:rsidRPr="005A05E6" w14:paraId="5CCC5C10" w14:textId="77777777" w:rsidTr="00526160">
        <w:tc>
          <w:tcPr>
            <w:tcW w:w="1793" w:type="dxa"/>
            <w:vMerge/>
          </w:tcPr>
          <w:p w14:paraId="0E0E8E31" w14:textId="77777777" w:rsidR="00CD5D22" w:rsidRPr="005A05E6" w:rsidRDefault="00CD5D22" w:rsidP="00386CA0">
            <w:pPr>
              <w:spacing w:after="0" w:line="240" w:lineRule="auto"/>
              <w:rPr>
                <w:rFonts w:ascii="Garamond" w:hAnsi="Garamond"/>
                <w:color w:val="000000"/>
              </w:rPr>
            </w:pPr>
          </w:p>
        </w:tc>
        <w:tc>
          <w:tcPr>
            <w:tcW w:w="5669" w:type="dxa"/>
            <w:gridSpan w:val="3"/>
            <w:vAlign w:val="center"/>
          </w:tcPr>
          <w:p w14:paraId="5F71AF5D"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Subterranean</w:t>
            </w:r>
          </w:p>
        </w:tc>
        <w:tc>
          <w:tcPr>
            <w:tcW w:w="1781" w:type="dxa"/>
          </w:tcPr>
          <w:p w14:paraId="27615A27" w14:textId="77777777" w:rsidR="00CD5D22" w:rsidRPr="005A05E6" w:rsidRDefault="00CD5D22" w:rsidP="00386CA0">
            <w:pPr>
              <w:spacing w:after="0" w:line="240" w:lineRule="auto"/>
              <w:rPr>
                <w:rFonts w:ascii="Garamond" w:hAnsi="Garamond"/>
                <w:color w:val="000000"/>
              </w:rPr>
            </w:pPr>
            <w:r w:rsidRPr="005A05E6">
              <w:rPr>
                <w:rFonts w:ascii="Garamond" w:hAnsi="Garamond"/>
                <w:color w:val="000000"/>
              </w:rPr>
              <w:t>Zk(b)</w:t>
            </w:r>
          </w:p>
        </w:tc>
      </w:tr>
    </w:tbl>
    <w:p w14:paraId="26F4C01C" w14:textId="77777777" w:rsidR="00CD5D22" w:rsidRPr="00C3631C" w:rsidRDefault="00CD5D22" w:rsidP="00386CA0">
      <w:pPr>
        <w:spacing w:after="0" w:line="240" w:lineRule="auto"/>
        <w:rPr>
          <w:b/>
          <w:color w:val="000000"/>
          <w:sz w:val="20"/>
        </w:rPr>
      </w:pPr>
    </w:p>
    <w:p w14:paraId="167AB409" w14:textId="77777777" w:rsidR="00CD5D22" w:rsidRPr="007E601A" w:rsidRDefault="00CD5D22" w:rsidP="00386CA0">
      <w:pPr>
        <w:spacing w:after="0" w:line="240" w:lineRule="auto"/>
        <w:rPr>
          <w:rFonts w:ascii="Garamond" w:hAnsi="Garamond"/>
        </w:rPr>
      </w:pPr>
    </w:p>
    <w:p w14:paraId="7C598A25" w14:textId="77777777" w:rsidR="00311CDA" w:rsidRDefault="003175D0" w:rsidP="00386CA0">
      <w:pPr>
        <w:pStyle w:val="Heading1"/>
        <w:spacing w:before="0" w:after="0" w:line="240" w:lineRule="auto"/>
        <w:jc w:val="center"/>
      </w:pPr>
      <w:r>
        <w:br w:type="page"/>
      </w:r>
      <w:bookmarkStart w:id="109" w:name="_Toc301966914"/>
      <w:r w:rsidR="00F63806" w:rsidRPr="00B749DE">
        <w:lastRenderedPageBreak/>
        <w:t>Appendix C</w:t>
      </w:r>
    </w:p>
    <w:p w14:paraId="12159538" w14:textId="77777777" w:rsidR="00F63806" w:rsidRDefault="00F63806" w:rsidP="00386CA0">
      <w:pPr>
        <w:pStyle w:val="Heading1"/>
        <w:spacing w:before="0" w:after="0" w:line="240" w:lineRule="auto"/>
        <w:jc w:val="center"/>
      </w:pPr>
      <w:r w:rsidRPr="00B749DE">
        <w:t xml:space="preserve">Additional guidelines for the provision of maps and other spatial data for </w:t>
      </w:r>
      <w:r w:rsidR="006C23A5">
        <w:t>Ramsar Site</w:t>
      </w:r>
      <w:r w:rsidRPr="00B749DE">
        <w:t>s</w:t>
      </w:r>
      <w:bookmarkEnd w:id="109"/>
    </w:p>
    <w:p w14:paraId="610A4ED9" w14:textId="77777777" w:rsidR="007C3AEE" w:rsidRPr="007C3AEE" w:rsidRDefault="007C3AEE" w:rsidP="00386CA0">
      <w:pPr>
        <w:spacing w:after="0" w:line="240" w:lineRule="auto"/>
      </w:pPr>
    </w:p>
    <w:p w14:paraId="637FBBF0" w14:textId="77777777" w:rsidR="007C3AEE" w:rsidRPr="00FB7D2F" w:rsidRDefault="00F63806" w:rsidP="00386CA0">
      <w:pPr>
        <w:pBdr>
          <w:top w:val="single" w:sz="4" w:space="1" w:color="auto"/>
          <w:left w:val="single" w:sz="4" w:space="4" w:color="auto"/>
          <w:bottom w:val="single" w:sz="4" w:space="1" w:color="auto"/>
          <w:right w:val="single" w:sz="4" w:space="4" w:color="auto"/>
        </w:pBdr>
        <w:spacing w:after="0" w:line="240" w:lineRule="auto"/>
        <w:rPr>
          <w:rFonts w:ascii="Garamond" w:hAnsi="Garamond"/>
          <w:sz w:val="24"/>
          <w:szCs w:val="24"/>
        </w:rPr>
      </w:pPr>
      <w:r w:rsidRPr="007C3AEE">
        <w:rPr>
          <w:rFonts w:ascii="Garamond" w:hAnsi="Garamond"/>
          <w:color w:val="000000"/>
          <w:sz w:val="24"/>
          <w:szCs w:val="24"/>
        </w:rPr>
        <w:t xml:space="preserve">The following guidance has drawn from the experience of Wetlands International and the Ramsar Secretariat, the World Heritage Convention, and the UNEP-World Conservation Monitoring Centre, </w:t>
      </w:r>
      <w:r w:rsidR="00FB7D2F">
        <w:rPr>
          <w:rFonts w:ascii="Garamond" w:hAnsi="Garamond"/>
          <w:color w:val="000000"/>
          <w:sz w:val="24"/>
          <w:szCs w:val="24"/>
        </w:rPr>
        <w:t>as well as</w:t>
      </w:r>
      <w:r w:rsidRPr="007C3AEE">
        <w:rPr>
          <w:rFonts w:ascii="Garamond" w:hAnsi="Garamond"/>
          <w:color w:val="000000"/>
          <w:sz w:val="24"/>
          <w:szCs w:val="24"/>
        </w:rPr>
        <w:t xml:space="preserve"> from the guidance provided in: World Heritage Convention</w:t>
      </w:r>
      <w:r w:rsidR="00686CB7" w:rsidRPr="007C3AEE">
        <w:rPr>
          <w:rFonts w:ascii="Garamond" w:hAnsi="Garamond"/>
          <w:color w:val="000000"/>
          <w:sz w:val="24"/>
          <w:szCs w:val="24"/>
        </w:rPr>
        <w:t xml:space="preserve"> </w:t>
      </w:r>
      <w:r w:rsidRPr="007C3AEE">
        <w:rPr>
          <w:rFonts w:ascii="Garamond" w:hAnsi="Garamond"/>
          <w:color w:val="000000"/>
          <w:sz w:val="24"/>
          <w:szCs w:val="24"/>
        </w:rPr>
        <w:t>1999</w:t>
      </w:r>
      <w:r w:rsidRPr="007C3AEE">
        <w:rPr>
          <w:rFonts w:ascii="Garamond" w:hAnsi="Garamond"/>
          <w:i/>
          <w:color w:val="000000"/>
          <w:sz w:val="24"/>
          <w:szCs w:val="24"/>
        </w:rPr>
        <w:t>.</w:t>
      </w:r>
      <w:r w:rsidR="00686CB7" w:rsidRPr="007C3AEE">
        <w:rPr>
          <w:rFonts w:ascii="Garamond" w:hAnsi="Garamond"/>
          <w:i/>
          <w:color w:val="000000"/>
          <w:sz w:val="24"/>
          <w:szCs w:val="24"/>
        </w:rPr>
        <w:t xml:space="preserve"> </w:t>
      </w:r>
      <w:r w:rsidRPr="007C3AEE">
        <w:rPr>
          <w:rFonts w:ascii="Garamond" w:hAnsi="Garamond"/>
          <w:i/>
          <w:snapToGrid w:val="0"/>
          <w:color w:val="000000"/>
          <w:sz w:val="24"/>
          <w:szCs w:val="24"/>
        </w:rPr>
        <w:t>Meeting to recommend digital and cartographic guidelines for World Heritage site nominations and state of conservation reports.</w:t>
      </w:r>
      <w:r w:rsidR="00686CB7" w:rsidRPr="007C3AEE">
        <w:rPr>
          <w:rFonts w:ascii="Garamond" w:hAnsi="Garamond"/>
          <w:i/>
          <w:snapToGrid w:val="0"/>
          <w:color w:val="000000"/>
          <w:sz w:val="24"/>
          <w:szCs w:val="24"/>
        </w:rPr>
        <w:t xml:space="preserve"> </w:t>
      </w:r>
      <w:r w:rsidRPr="007C3AEE">
        <w:rPr>
          <w:rFonts w:ascii="Garamond" w:hAnsi="Garamond"/>
          <w:snapToGrid w:val="0"/>
          <w:color w:val="000000"/>
          <w:sz w:val="24"/>
          <w:szCs w:val="24"/>
        </w:rPr>
        <w:t>In: WHC-99/CONF.209/INF.19. Paris, 15 November 1999.</w:t>
      </w:r>
      <w:r w:rsidR="00686CB7" w:rsidRPr="007C3AEE">
        <w:rPr>
          <w:rFonts w:ascii="Garamond" w:hAnsi="Garamond"/>
          <w:snapToGrid w:val="0"/>
          <w:color w:val="000000"/>
          <w:sz w:val="24"/>
          <w:szCs w:val="24"/>
        </w:rPr>
        <w:t xml:space="preserve"> </w:t>
      </w:r>
      <w:r w:rsidRPr="007C3AEE">
        <w:rPr>
          <w:rFonts w:ascii="Garamond" w:hAnsi="Garamond"/>
          <w:snapToGrid w:val="0"/>
          <w:color w:val="000000"/>
          <w:sz w:val="24"/>
          <w:szCs w:val="24"/>
        </w:rPr>
        <w:t xml:space="preserve">WWW </w:t>
      </w:r>
      <w:r w:rsidRPr="00FB7D2F">
        <w:rPr>
          <w:rFonts w:ascii="Garamond" w:hAnsi="Garamond"/>
          <w:snapToGrid w:val="0"/>
          <w:sz w:val="24"/>
          <w:szCs w:val="24"/>
        </w:rPr>
        <w:t xml:space="preserve">document: </w:t>
      </w:r>
      <w:hyperlink r:id="rId28" w:history="1">
        <w:r w:rsidR="00FB7D2F">
          <w:rPr>
            <w:rStyle w:val="Hyperlink"/>
            <w:rFonts w:ascii="Garamond" w:hAnsi="Garamond"/>
            <w:color w:val="auto"/>
            <w:sz w:val="24"/>
            <w:szCs w:val="24"/>
            <w:u w:val="none"/>
          </w:rPr>
          <w:t>www.unesco.org/whc</w:t>
        </w:r>
        <w:r w:rsidRPr="00FB7D2F">
          <w:rPr>
            <w:rStyle w:val="Hyperlink"/>
            <w:rFonts w:ascii="Garamond" w:hAnsi="Garamond"/>
            <w:color w:val="auto"/>
            <w:sz w:val="24"/>
            <w:szCs w:val="24"/>
            <w:u w:val="none"/>
          </w:rPr>
          <w:t>/archive/99-209-inf19.pdf</w:t>
        </w:r>
      </w:hyperlink>
    </w:p>
    <w:p w14:paraId="3659CF9D" w14:textId="77777777" w:rsidR="007C3AEE" w:rsidRDefault="007C3AEE" w:rsidP="00386CA0">
      <w:pPr>
        <w:spacing w:after="0" w:line="240" w:lineRule="auto"/>
        <w:jc w:val="both"/>
        <w:rPr>
          <w:rFonts w:ascii="Garamond" w:hAnsi="Garamond"/>
          <w:sz w:val="24"/>
          <w:szCs w:val="24"/>
        </w:rPr>
      </w:pPr>
    </w:p>
    <w:p w14:paraId="2E7E8351" w14:textId="77777777" w:rsidR="007C3AEE" w:rsidRDefault="00F63806" w:rsidP="00386CA0">
      <w:pPr>
        <w:pStyle w:val="BodyTextIndent"/>
        <w:tabs>
          <w:tab w:val="left" w:pos="-1440"/>
          <w:tab w:val="left" w:pos="0"/>
        </w:tabs>
        <w:spacing w:after="0" w:line="240" w:lineRule="auto"/>
        <w:ind w:left="567" w:hanging="567"/>
        <w:rPr>
          <w:rFonts w:ascii="Garamond" w:hAnsi="Garamond"/>
          <w:sz w:val="24"/>
          <w:szCs w:val="24"/>
        </w:rPr>
      </w:pPr>
      <w:r w:rsidRPr="007C3AEE">
        <w:rPr>
          <w:rFonts w:ascii="Garamond" w:hAnsi="Garamond"/>
          <w:sz w:val="24"/>
          <w:szCs w:val="24"/>
        </w:rPr>
        <w:t>1.</w:t>
      </w:r>
      <w:r w:rsidRPr="007C3AEE">
        <w:rPr>
          <w:rFonts w:ascii="Garamond" w:hAnsi="Garamond"/>
          <w:sz w:val="24"/>
          <w:szCs w:val="24"/>
        </w:rPr>
        <w:tab/>
        <w:t>The provision of a suitable map or maps is a requirement under Article 2.1 of the Convention – it is fundamental to the process of designating a Wetland of International Importance (</w:t>
      </w:r>
      <w:r w:rsidR="006C23A5" w:rsidRPr="007C3AEE">
        <w:rPr>
          <w:rFonts w:ascii="Garamond" w:hAnsi="Garamond"/>
          <w:sz w:val="24"/>
          <w:szCs w:val="24"/>
        </w:rPr>
        <w:t>Ramsar Site</w:t>
      </w:r>
      <w:r w:rsidRPr="007C3AEE">
        <w:rPr>
          <w:rFonts w:ascii="Garamond" w:hAnsi="Garamond"/>
          <w:sz w:val="24"/>
          <w:szCs w:val="24"/>
        </w:rPr>
        <w:t xml:space="preserve">), and is an essential part of the information supplied in the </w:t>
      </w:r>
      <w:r w:rsidRPr="007C3AEE">
        <w:rPr>
          <w:rFonts w:ascii="Garamond" w:hAnsi="Garamond"/>
          <w:i/>
          <w:sz w:val="24"/>
          <w:szCs w:val="24"/>
        </w:rPr>
        <w:t xml:space="preserve">Information Sheet on Ramsar Wetlands (RIS). </w:t>
      </w:r>
      <w:r w:rsidRPr="007C3AEE">
        <w:rPr>
          <w:rFonts w:ascii="Garamond" w:hAnsi="Garamond"/>
          <w:sz w:val="24"/>
          <w:szCs w:val="24"/>
        </w:rPr>
        <w:t xml:space="preserve">Clear mapped information about the site is also vital for its management. </w:t>
      </w:r>
    </w:p>
    <w:p w14:paraId="468086A1" w14:textId="77777777" w:rsidR="007C3AEE" w:rsidRDefault="007C3AEE" w:rsidP="00386CA0">
      <w:pPr>
        <w:pStyle w:val="BodyTextIndent"/>
        <w:tabs>
          <w:tab w:val="left" w:pos="-1440"/>
          <w:tab w:val="left" w:pos="0"/>
        </w:tabs>
        <w:spacing w:after="0" w:line="240" w:lineRule="auto"/>
        <w:ind w:left="567" w:hanging="567"/>
        <w:rPr>
          <w:rFonts w:ascii="Garamond" w:hAnsi="Garamond"/>
          <w:sz w:val="24"/>
          <w:szCs w:val="24"/>
        </w:rPr>
      </w:pPr>
    </w:p>
    <w:p w14:paraId="4BB99DE9" w14:textId="77777777" w:rsidR="007C3AEE" w:rsidRDefault="00F63806" w:rsidP="00386CA0">
      <w:pPr>
        <w:pStyle w:val="BodyTextIndent"/>
        <w:tabs>
          <w:tab w:val="left" w:pos="-1440"/>
          <w:tab w:val="left" w:pos="0"/>
        </w:tabs>
        <w:spacing w:after="0" w:line="240" w:lineRule="auto"/>
        <w:ind w:left="567" w:hanging="567"/>
        <w:rPr>
          <w:rFonts w:ascii="Garamond" w:hAnsi="Garamond"/>
          <w:sz w:val="24"/>
          <w:szCs w:val="24"/>
        </w:rPr>
      </w:pPr>
      <w:r w:rsidRPr="007C3AEE">
        <w:rPr>
          <w:rFonts w:ascii="Garamond" w:hAnsi="Garamond"/>
          <w:sz w:val="24"/>
          <w:szCs w:val="24"/>
        </w:rPr>
        <w:t>2.</w:t>
      </w:r>
      <w:r w:rsidRPr="007C3AEE">
        <w:rPr>
          <w:rFonts w:ascii="Garamond" w:hAnsi="Garamond"/>
          <w:sz w:val="24"/>
          <w:szCs w:val="24"/>
        </w:rPr>
        <w:tab/>
        <w:t>This additional guidance r</w:t>
      </w:r>
      <w:r w:rsidR="007D6F44" w:rsidRPr="007C3AEE">
        <w:rPr>
          <w:rFonts w:ascii="Garamond" w:hAnsi="Garamond"/>
          <w:sz w:val="24"/>
          <w:szCs w:val="24"/>
        </w:rPr>
        <w:t>ecogniz</w:t>
      </w:r>
      <w:r w:rsidRPr="007C3AEE">
        <w:rPr>
          <w:rFonts w:ascii="Garamond" w:hAnsi="Garamond"/>
          <w:sz w:val="24"/>
          <w:szCs w:val="24"/>
        </w:rPr>
        <w:t xml:space="preserve">es that Contracting Parties have increasing capacity to prepare and supply </w:t>
      </w:r>
      <w:r w:rsidR="006C23A5" w:rsidRPr="007C3AEE">
        <w:rPr>
          <w:rFonts w:ascii="Garamond" w:hAnsi="Garamond"/>
          <w:sz w:val="24"/>
          <w:szCs w:val="24"/>
        </w:rPr>
        <w:t>Ramsar Site</w:t>
      </w:r>
      <w:r w:rsidRPr="007C3AEE">
        <w:rPr>
          <w:rFonts w:ascii="Garamond" w:hAnsi="Garamond"/>
          <w:sz w:val="24"/>
          <w:szCs w:val="24"/>
        </w:rPr>
        <w:t xml:space="preserve"> maps in digital formats (for example, through the use of electronic Geographical Information System (GIS) software) and to delineate site boundaries through the establishment of precise Global Positioning System (GPS) way-points.</w:t>
      </w:r>
    </w:p>
    <w:p w14:paraId="2AEBE22A" w14:textId="77777777" w:rsidR="007C3AEE" w:rsidRDefault="007C3AEE" w:rsidP="00386CA0">
      <w:pPr>
        <w:pStyle w:val="BodyTextIndent"/>
        <w:tabs>
          <w:tab w:val="left" w:pos="-1440"/>
          <w:tab w:val="left" w:pos="0"/>
        </w:tabs>
        <w:spacing w:after="0" w:line="240" w:lineRule="auto"/>
        <w:ind w:left="567" w:hanging="567"/>
        <w:rPr>
          <w:rFonts w:ascii="Garamond" w:hAnsi="Garamond"/>
          <w:sz w:val="24"/>
          <w:szCs w:val="24"/>
        </w:rPr>
      </w:pPr>
    </w:p>
    <w:p w14:paraId="36503C07" w14:textId="77777777" w:rsidR="007C3AEE" w:rsidRDefault="00F63806" w:rsidP="00386CA0">
      <w:pPr>
        <w:pStyle w:val="BodyTextIndent"/>
        <w:tabs>
          <w:tab w:val="left" w:pos="-1440"/>
          <w:tab w:val="left" w:pos="0"/>
        </w:tabs>
        <w:spacing w:after="0" w:line="240" w:lineRule="auto"/>
        <w:ind w:left="567" w:hanging="567"/>
        <w:rPr>
          <w:rFonts w:ascii="Garamond" w:hAnsi="Garamond"/>
          <w:sz w:val="24"/>
          <w:szCs w:val="24"/>
        </w:rPr>
      </w:pPr>
      <w:r w:rsidRPr="007C3AEE">
        <w:rPr>
          <w:rFonts w:ascii="Garamond" w:hAnsi="Garamond"/>
          <w:sz w:val="24"/>
          <w:szCs w:val="24"/>
        </w:rPr>
        <w:t>3.</w:t>
      </w:r>
      <w:r w:rsidRPr="007C3AEE">
        <w:rPr>
          <w:rFonts w:ascii="Garamond" w:hAnsi="Garamond"/>
          <w:sz w:val="24"/>
          <w:szCs w:val="24"/>
        </w:rPr>
        <w:tab/>
        <w:t xml:space="preserve">Maps provided by a Contracting Party on designation </w:t>
      </w:r>
      <w:r w:rsidR="00CD123D">
        <w:rPr>
          <w:rFonts w:ascii="Garamond" w:hAnsi="Garamond"/>
          <w:sz w:val="24"/>
          <w:szCs w:val="24"/>
        </w:rPr>
        <w:t xml:space="preserve">(or update) </w:t>
      </w:r>
      <w:r w:rsidRPr="007C3AEE">
        <w:rPr>
          <w:rFonts w:ascii="Garamond" w:hAnsi="Garamond"/>
          <w:sz w:val="24"/>
          <w:szCs w:val="24"/>
        </w:rPr>
        <w:t xml:space="preserve">of a </w:t>
      </w:r>
      <w:r w:rsidR="006C23A5" w:rsidRPr="007C3AEE">
        <w:rPr>
          <w:rFonts w:ascii="Garamond" w:hAnsi="Garamond"/>
          <w:sz w:val="24"/>
          <w:szCs w:val="24"/>
        </w:rPr>
        <w:t>Ramsar Site</w:t>
      </w:r>
      <w:r w:rsidRPr="007C3AEE">
        <w:rPr>
          <w:rFonts w:ascii="Garamond" w:hAnsi="Garamond"/>
          <w:sz w:val="24"/>
          <w:szCs w:val="24"/>
        </w:rPr>
        <w:t xml:space="preserve"> should as high priority attributes:</w:t>
      </w:r>
    </w:p>
    <w:p w14:paraId="3F1B990E" w14:textId="77777777" w:rsidR="007C3AEE" w:rsidRDefault="007C3AEE" w:rsidP="00386CA0">
      <w:pPr>
        <w:pStyle w:val="BodyTextIndent"/>
        <w:tabs>
          <w:tab w:val="left" w:pos="-1440"/>
          <w:tab w:val="left" w:pos="0"/>
        </w:tabs>
        <w:spacing w:after="0" w:line="240" w:lineRule="auto"/>
        <w:ind w:left="720" w:hanging="720"/>
        <w:rPr>
          <w:rFonts w:ascii="Garamond" w:hAnsi="Garamond"/>
          <w:sz w:val="24"/>
          <w:szCs w:val="24"/>
        </w:rPr>
      </w:pPr>
    </w:p>
    <w:p w14:paraId="20CB96FD" w14:textId="77777777" w:rsidR="007C3AEE" w:rsidRDefault="00FF40E6" w:rsidP="00386CA0">
      <w:pPr>
        <w:pStyle w:val="BodyTextIndent"/>
        <w:tabs>
          <w:tab w:val="left" w:pos="-1440"/>
          <w:tab w:val="left" w:pos="0"/>
        </w:tabs>
        <w:spacing w:after="0" w:line="240" w:lineRule="auto"/>
        <w:ind w:left="1134" w:hanging="567"/>
        <w:rPr>
          <w:rFonts w:ascii="Garamond" w:hAnsi="Garamond"/>
          <w:sz w:val="24"/>
          <w:szCs w:val="24"/>
        </w:rPr>
      </w:pPr>
      <w:r w:rsidRPr="007C3AEE">
        <w:rPr>
          <w:rFonts w:ascii="Garamond" w:hAnsi="Garamond"/>
          <w:sz w:val="24"/>
          <w:szCs w:val="24"/>
        </w:rPr>
        <w:t>i)</w:t>
      </w:r>
      <w:r w:rsidRPr="007C3AEE">
        <w:rPr>
          <w:rFonts w:ascii="Garamond" w:hAnsi="Garamond"/>
          <w:sz w:val="24"/>
          <w:szCs w:val="24"/>
        </w:rPr>
        <w:tab/>
      </w:r>
      <w:r w:rsidRPr="00CD123D">
        <w:rPr>
          <w:rFonts w:ascii="Garamond" w:hAnsi="Garamond"/>
          <w:b/>
          <w:sz w:val="24"/>
          <w:szCs w:val="24"/>
        </w:rPr>
        <w:t xml:space="preserve">clearly show the </w:t>
      </w:r>
      <w:r w:rsidR="00D64EF4" w:rsidRPr="00CD123D">
        <w:rPr>
          <w:rFonts w:ascii="Garamond" w:hAnsi="Garamond"/>
          <w:b/>
          <w:sz w:val="24"/>
          <w:szCs w:val="24"/>
        </w:rPr>
        <w:t xml:space="preserve">precise </w:t>
      </w:r>
      <w:r w:rsidRPr="00CD123D">
        <w:rPr>
          <w:rFonts w:ascii="Garamond" w:hAnsi="Garamond"/>
          <w:b/>
          <w:sz w:val="24"/>
          <w:szCs w:val="24"/>
        </w:rPr>
        <w:t>boun</w:t>
      </w:r>
      <w:r w:rsidR="00E21783" w:rsidRPr="00CD123D">
        <w:rPr>
          <w:rFonts w:ascii="Garamond" w:hAnsi="Garamond"/>
          <w:b/>
          <w:sz w:val="24"/>
          <w:szCs w:val="24"/>
        </w:rPr>
        <w:t>dary of the Ramsar Site</w:t>
      </w:r>
      <w:r w:rsidRPr="007C3AEE">
        <w:rPr>
          <w:rFonts w:ascii="Garamond" w:hAnsi="Garamond"/>
          <w:sz w:val="24"/>
          <w:szCs w:val="24"/>
        </w:rPr>
        <w:t>;</w:t>
      </w:r>
    </w:p>
    <w:p w14:paraId="3D6C26C7" w14:textId="77777777" w:rsidR="007C3AEE" w:rsidRDefault="007C3AEE" w:rsidP="00386CA0">
      <w:pPr>
        <w:pStyle w:val="BodyTextIndent"/>
        <w:tabs>
          <w:tab w:val="left" w:pos="-1440"/>
          <w:tab w:val="left" w:pos="0"/>
        </w:tabs>
        <w:spacing w:after="0" w:line="240" w:lineRule="auto"/>
        <w:ind w:left="1134" w:hanging="567"/>
        <w:rPr>
          <w:rFonts w:ascii="Garamond" w:hAnsi="Garamond"/>
          <w:sz w:val="24"/>
          <w:szCs w:val="24"/>
        </w:rPr>
      </w:pPr>
    </w:p>
    <w:p w14:paraId="791862FA" w14:textId="77777777" w:rsidR="007C3AEE" w:rsidRDefault="00FF40E6" w:rsidP="00386CA0">
      <w:pPr>
        <w:pStyle w:val="BodyTextIndent"/>
        <w:tabs>
          <w:tab w:val="left" w:pos="0"/>
        </w:tabs>
        <w:spacing w:after="0" w:line="240" w:lineRule="auto"/>
        <w:ind w:left="1134" w:hanging="567"/>
        <w:rPr>
          <w:rFonts w:ascii="Garamond" w:hAnsi="Garamond"/>
          <w:sz w:val="24"/>
          <w:szCs w:val="24"/>
        </w:rPr>
      </w:pPr>
      <w:r w:rsidRPr="007C3AEE">
        <w:rPr>
          <w:rFonts w:ascii="Garamond" w:hAnsi="Garamond"/>
          <w:sz w:val="24"/>
          <w:szCs w:val="24"/>
        </w:rPr>
        <w:t>i</w:t>
      </w:r>
      <w:r w:rsidR="00F63806" w:rsidRPr="007C3AEE">
        <w:rPr>
          <w:rFonts w:ascii="Garamond" w:hAnsi="Garamond"/>
          <w:sz w:val="24"/>
          <w:szCs w:val="24"/>
        </w:rPr>
        <w:t>i)</w:t>
      </w:r>
      <w:r w:rsidR="00F63806" w:rsidRPr="007C3AEE">
        <w:rPr>
          <w:rFonts w:ascii="Garamond" w:hAnsi="Garamond"/>
          <w:sz w:val="24"/>
          <w:szCs w:val="24"/>
        </w:rPr>
        <w:tab/>
      </w:r>
      <w:r w:rsidR="00F63806" w:rsidRPr="00CD123D">
        <w:rPr>
          <w:rFonts w:ascii="Garamond" w:hAnsi="Garamond"/>
          <w:b/>
          <w:sz w:val="24"/>
          <w:szCs w:val="24"/>
        </w:rPr>
        <w:t>be prepared to professional cartographic standards</w:t>
      </w:r>
      <w:r w:rsidR="00F63806" w:rsidRPr="007C3AEE">
        <w:rPr>
          <w:rFonts w:ascii="Garamond" w:hAnsi="Garamond"/>
          <w:sz w:val="24"/>
          <w:szCs w:val="24"/>
        </w:rPr>
        <w:t>: maps not prepared to professional cartographic standards are problematic, since even moderately-opaque hand-drawn site boundaries or cross-hatching (e.g., to indicate zonation) often obscure other important map features.</w:t>
      </w:r>
      <w:r w:rsidR="00686CB7" w:rsidRPr="007C3AEE">
        <w:rPr>
          <w:rFonts w:ascii="Garamond" w:hAnsi="Garamond"/>
          <w:sz w:val="24"/>
          <w:szCs w:val="24"/>
        </w:rPr>
        <w:t xml:space="preserve"> </w:t>
      </w:r>
      <w:r w:rsidR="00F63806" w:rsidRPr="007C3AEE">
        <w:rPr>
          <w:rFonts w:ascii="Garamond" w:hAnsi="Garamond"/>
          <w:sz w:val="24"/>
          <w:szCs w:val="24"/>
        </w:rPr>
        <w:t>Although coloured annotations may appear distinguishable from the underlying map features on the map original, it is important to remember that most colours cannot be differentiated in any black and white photocopies.</w:t>
      </w:r>
      <w:r w:rsidR="00686CB7" w:rsidRPr="007C3AEE">
        <w:rPr>
          <w:rFonts w:ascii="Garamond" w:hAnsi="Garamond"/>
          <w:sz w:val="24"/>
          <w:szCs w:val="24"/>
        </w:rPr>
        <w:t xml:space="preserve"> </w:t>
      </w:r>
      <w:r w:rsidR="00F63806" w:rsidRPr="007C3AEE">
        <w:rPr>
          <w:rFonts w:ascii="Garamond" w:hAnsi="Garamond"/>
          <w:sz w:val="24"/>
          <w:szCs w:val="24"/>
        </w:rPr>
        <w:t>Such additional information should be provided on additional outline maps;</w:t>
      </w:r>
    </w:p>
    <w:p w14:paraId="379A03FC" w14:textId="77777777" w:rsidR="007C3AEE" w:rsidRDefault="007C3AEE" w:rsidP="00386CA0">
      <w:pPr>
        <w:pStyle w:val="BodyTextIndent"/>
        <w:tabs>
          <w:tab w:val="left" w:pos="0"/>
        </w:tabs>
        <w:spacing w:after="0" w:line="240" w:lineRule="auto"/>
        <w:ind w:left="1134" w:hanging="567"/>
        <w:rPr>
          <w:rFonts w:ascii="Garamond" w:hAnsi="Garamond"/>
          <w:sz w:val="24"/>
          <w:szCs w:val="24"/>
        </w:rPr>
      </w:pPr>
    </w:p>
    <w:p w14:paraId="2A97BB6E" w14:textId="77777777" w:rsidR="007C3AEE" w:rsidRDefault="00F63806" w:rsidP="00386CA0">
      <w:pPr>
        <w:pStyle w:val="BodyTextIndent"/>
        <w:tabs>
          <w:tab w:val="left" w:pos="-1440"/>
          <w:tab w:val="left" w:pos="0"/>
        </w:tabs>
        <w:spacing w:after="0" w:line="240" w:lineRule="auto"/>
        <w:ind w:left="1134" w:hanging="567"/>
        <w:rPr>
          <w:rFonts w:ascii="Garamond" w:hAnsi="Garamond"/>
          <w:sz w:val="24"/>
          <w:szCs w:val="24"/>
        </w:rPr>
      </w:pPr>
      <w:r w:rsidRPr="007C3AEE">
        <w:rPr>
          <w:rFonts w:ascii="Garamond" w:hAnsi="Garamond"/>
          <w:sz w:val="24"/>
          <w:szCs w:val="24"/>
        </w:rPr>
        <w:t>i</w:t>
      </w:r>
      <w:r w:rsidR="00FF40E6" w:rsidRPr="007C3AEE">
        <w:rPr>
          <w:rFonts w:ascii="Garamond" w:hAnsi="Garamond"/>
          <w:sz w:val="24"/>
          <w:szCs w:val="24"/>
        </w:rPr>
        <w:t>i</w:t>
      </w:r>
      <w:r w:rsidRPr="007C3AEE">
        <w:rPr>
          <w:rFonts w:ascii="Garamond" w:hAnsi="Garamond"/>
          <w:sz w:val="24"/>
          <w:szCs w:val="24"/>
        </w:rPr>
        <w:t>i)</w:t>
      </w:r>
      <w:r w:rsidRPr="007C3AEE">
        <w:rPr>
          <w:rFonts w:ascii="Garamond" w:hAnsi="Garamond"/>
          <w:sz w:val="24"/>
          <w:szCs w:val="24"/>
        </w:rPr>
        <w:tab/>
      </w:r>
      <w:r w:rsidRPr="00CD123D">
        <w:rPr>
          <w:rFonts w:ascii="Garamond" w:hAnsi="Garamond"/>
          <w:b/>
          <w:sz w:val="24"/>
          <w:szCs w:val="24"/>
        </w:rPr>
        <w:t>show the Ramsar Site in its natural or modified environment and should be within the scale ranges specified below</w:t>
      </w:r>
      <w:r w:rsidRPr="007C3AEE">
        <w:rPr>
          <w:rFonts w:ascii="Garamond" w:hAnsi="Garamond"/>
          <w:sz w:val="24"/>
          <w:szCs w:val="24"/>
        </w:rPr>
        <w:t xml:space="preserve">, depending upon the size of the site; </w:t>
      </w:r>
    </w:p>
    <w:p w14:paraId="19FE3F7C" w14:textId="77777777" w:rsidR="007C3AEE" w:rsidRDefault="007C3AEE" w:rsidP="00386CA0">
      <w:pPr>
        <w:pStyle w:val="BodyTextIndent"/>
        <w:tabs>
          <w:tab w:val="left" w:pos="-1440"/>
          <w:tab w:val="left" w:pos="0"/>
        </w:tabs>
        <w:spacing w:after="0" w:line="240" w:lineRule="auto"/>
        <w:ind w:left="1134" w:hanging="567"/>
        <w:rPr>
          <w:rFonts w:ascii="Garamond" w:hAnsi="Garamond"/>
          <w:sz w:val="24"/>
          <w:szCs w:val="24"/>
        </w:rPr>
      </w:pPr>
    </w:p>
    <w:p w14:paraId="49D62754" w14:textId="77777777" w:rsidR="007C3AEE" w:rsidRDefault="00F63806" w:rsidP="00386CA0">
      <w:pPr>
        <w:pStyle w:val="BodyTextIndent"/>
        <w:tabs>
          <w:tab w:val="left" w:pos="-1440"/>
          <w:tab w:val="left" w:pos="0"/>
        </w:tabs>
        <w:spacing w:after="0" w:line="240" w:lineRule="auto"/>
        <w:ind w:left="1134" w:hanging="567"/>
        <w:rPr>
          <w:rFonts w:ascii="Garamond" w:hAnsi="Garamond"/>
          <w:sz w:val="24"/>
          <w:szCs w:val="24"/>
        </w:rPr>
      </w:pPr>
      <w:r w:rsidRPr="007C3AEE">
        <w:rPr>
          <w:rFonts w:ascii="Garamond" w:hAnsi="Garamond"/>
          <w:sz w:val="24"/>
          <w:szCs w:val="24"/>
        </w:rPr>
        <w:t>iv)</w:t>
      </w:r>
      <w:r w:rsidRPr="007C3AEE">
        <w:rPr>
          <w:rFonts w:ascii="Garamond" w:hAnsi="Garamond"/>
          <w:sz w:val="24"/>
          <w:szCs w:val="24"/>
        </w:rPr>
        <w:tab/>
      </w:r>
      <w:r w:rsidRPr="00CD123D">
        <w:rPr>
          <w:rFonts w:ascii="Garamond" w:hAnsi="Garamond"/>
          <w:b/>
          <w:sz w:val="24"/>
          <w:szCs w:val="24"/>
        </w:rPr>
        <w:t xml:space="preserve">if the site is adjacent to, or now includes, </w:t>
      </w:r>
      <w:r w:rsidR="0068529C" w:rsidRPr="00CD123D">
        <w:rPr>
          <w:rFonts w:ascii="Garamond" w:hAnsi="Garamond"/>
          <w:b/>
          <w:sz w:val="24"/>
          <w:szCs w:val="24"/>
        </w:rPr>
        <w:t>a previously designated Ramsar S</w:t>
      </w:r>
      <w:r w:rsidRPr="00CD123D">
        <w:rPr>
          <w:rFonts w:ascii="Garamond" w:hAnsi="Garamond"/>
          <w:b/>
          <w:sz w:val="24"/>
          <w:szCs w:val="24"/>
        </w:rPr>
        <w:t>ite, the (former or active) boundaries of all of such sites should be shown</w:t>
      </w:r>
      <w:r w:rsidRPr="007C3AEE">
        <w:rPr>
          <w:rFonts w:ascii="Garamond" w:hAnsi="Garamond"/>
          <w:sz w:val="24"/>
          <w:szCs w:val="24"/>
        </w:rPr>
        <w:t>, making clear the current status of all such previously designated areas;</w:t>
      </w:r>
    </w:p>
    <w:p w14:paraId="37AF8C98" w14:textId="77777777" w:rsidR="007C3AEE" w:rsidRDefault="007C3AEE" w:rsidP="00386CA0">
      <w:pPr>
        <w:pStyle w:val="BodyTextIndent"/>
        <w:tabs>
          <w:tab w:val="left" w:pos="-1440"/>
          <w:tab w:val="left" w:pos="0"/>
        </w:tabs>
        <w:spacing w:after="0" w:line="240" w:lineRule="auto"/>
        <w:ind w:left="1134" w:hanging="567"/>
        <w:rPr>
          <w:rFonts w:ascii="Garamond" w:hAnsi="Garamond"/>
          <w:sz w:val="24"/>
          <w:szCs w:val="24"/>
        </w:rPr>
      </w:pPr>
    </w:p>
    <w:p w14:paraId="64B17D35" w14:textId="77777777" w:rsidR="007C3AEE" w:rsidRDefault="00F63806" w:rsidP="00386CA0">
      <w:pPr>
        <w:pStyle w:val="BodyTextIndent"/>
        <w:tabs>
          <w:tab w:val="left" w:pos="-1440"/>
          <w:tab w:val="left" w:pos="0"/>
        </w:tabs>
        <w:spacing w:after="0" w:line="240" w:lineRule="auto"/>
        <w:ind w:left="1134" w:hanging="567"/>
        <w:rPr>
          <w:rFonts w:ascii="Garamond" w:hAnsi="Garamond"/>
          <w:sz w:val="24"/>
          <w:szCs w:val="24"/>
        </w:rPr>
      </w:pPr>
      <w:r w:rsidRPr="007C3AEE">
        <w:rPr>
          <w:rFonts w:ascii="Garamond" w:hAnsi="Garamond"/>
          <w:sz w:val="24"/>
          <w:szCs w:val="24"/>
        </w:rPr>
        <w:t>v)</w:t>
      </w:r>
      <w:r w:rsidRPr="007C3AEE">
        <w:rPr>
          <w:rFonts w:ascii="Garamond" w:hAnsi="Garamond"/>
          <w:sz w:val="24"/>
          <w:szCs w:val="24"/>
        </w:rPr>
        <w:tab/>
      </w:r>
      <w:r w:rsidRPr="00CD123D">
        <w:rPr>
          <w:rFonts w:ascii="Garamond" w:hAnsi="Garamond"/>
          <w:b/>
          <w:sz w:val="24"/>
          <w:szCs w:val="24"/>
        </w:rPr>
        <w:t xml:space="preserve">include a key or legend that clearly identifies the </w:t>
      </w:r>
      <w:r w:rsidR="00DC6633">
        <w:rPr>
          <w:rFonts w:ascii="Garamond" w:hAnsi="Garamond"/>
          <w:b/>
          <w:sz w:val="24"/>
          <w:szCs w:val="24"/>
        </w:rPr>
        <w:t xml:space="preserve">Ramsar Site </w:t>
      </w:r>
      <w:r w:rsidRPr="00CD123D">
        <w:rPr>
          <w:rFonts w:ascii="Garamond" w:hAnsi="Garamond"/>
          <w:b/>
          <w:sz w:val="24"/>
          <w:szCs w:val="24"/>
        </w:rPr>
        <w:t>boundary and each other category of feature</w:t>
      </w:r>
      <w:r w:rsidRPr="007C3AEE">
        <w:rPr>
          <w:rFonts w:ascii="Garamond" w:hAnsi="Garamond"/>
          <w:sz w:val="24"/>
          <w:szCs w:val="24"/>
        </w:rPr>
        <w:t xml:space="preserve"> shown on the map and relevant to </w:t>
      </w:r>
      <w:r w:rsidR="0068529C" w:rsidRPr="007C3AEE">
        <w:rPr>
          <w:rFonts w:ascii="Garamond" w:hAnsi="Garamond"/>
          <w:sz w:val="24"/>
          <w:szCs w:val="24"/>
        </w:rPr>
        <w:t>the designation of the site;</w:t>
      </w:r>
    </w:p>
    <w:p w14:paraId="081D39DE" w14:textId="77777777" w:rsidR="007C3AEE" w:rsidRDefault="007C3AEE" w:rsidP="00386CA0">
      <w:pPr>
        <w:pStyle w:val="BodyTextIndent"/>
        <w:tabs>
          <w:tab w:val="left" w:pos="-1440"/>
          <w:tab w:val="left" w:pos="0"/>
        </w:tabs>
        <w:spacing w:after="0" w:line="240" w:lineRule="auto"/>
        <w:ind w:left="1134" w:hanging="567"/>
        <w:rPr>
          <w:rFonts w:ascii="Garamond" w:hAnsi="Garamond"/>
          <w:sz w:val="24"/>
          <w:szCs w:val="24"/>
        </w:rPr>
      </w:pPr>
    </w:p>
    <w:p w14:paraId="6441A46E" w14:textId="77777777" w:rsidR="007C3AEE" w:rsidRDefault="00F63806" w:rsidP="00386CA0">
      <w:pPr>
        <w:pStyle w:val="BodyTextIndent"/>
        <w:tabs>
          <w:tab w:val="left" w:pos="-1440"/>
          <w:tab w:val="left" w:pos="0"/>
        </w:tabs>
        <w:spacing w:after="0" w:line="240" w:lineRule="auto"/>
        <w:ind w:left="1134" w:hanging="567"/>
        <w:rPr>
          <w:rFonts w:ascii="Garamond" w:hAnsi="Garamond"/>
          <w:sz w:val="24"/>
          <w:szCs w:val="24"/>
        </w:rPr>
      </w:pPr>
      <w:r w:rsidRPr="007C3AEE">
        <w:rPr>
          <w:rFonts w:ascii="Garamond" w:hAnsi="Garamond"/>
          <w:sz w:val="24"/>
          <w:szCs w:val="24"/>
        </w:rPr>
        <w:lastRenderedPageBreak/>
        <w:t>vi)</w:t>
      </w:r>
      <w:r w:rsidRPr="007C3AEE">
        <w:rPr>
          <w:rFonts w:ascii="Garamond" w:hAnsi="Garamond"/>
          <w:sz w:val="24"/>
          <w:szCs w:val="24"/>
        </w:rPr>
        <w:tab/>
      </w:r>
      <w:r w:rsidRPr="00CD123D">
        <w:rPr>
          <w:rFonts w:ascii="Garamond" w:hAnsi="Garamond"/>
          <w:b/>
          <w:sz w:val="24"/>
          <w:szCs w:val="24"/>
        </w:rPr>
        <w:t>show the map</w:t>
      </w:r>
      <w:r w:rsidR="005D0E1E">
        <w:rPr>
          <w:rFonts w:ascii="Garamond" w:hAnsi="Garamond"/>
          <w:b/>
          <w:sz w:val="24"/>
          <w:szCs w:val="24"/>
        </w:rPr>
        <w:t>’</w:t>
      </w:r>
      <w:r w:rsidRPr="00CD123D">
        <w:rPr>
          <w:rFonts w:ascii="Garamond" w:hAnsi="Garamond"/>
          <w:b/>
          <w:sz w:val="24"/>
          <w:szCs w:val="24"/>
        </w:rPr>
        <w:t>s scale, an indication of geographical coordinates</w:t>
      </w:r>
      <w:r w:rsidRPr="007C3AEE">
        <w:rPr>
          <w:rFonts w:ascii="Garamond" w:hAnsi="Garamond"/>
          <w:sz w:val="24"/>
          <w:szCs w:val="24"/>
        </w:rPr>
        <w:t xml:space="preserve"> (latitude and longitude), </w:t>
      </w:r>
      <w:r w:rsidRPr="00CD123D">
        <w:rPr>
          <w:rFonts w:ascii="Garamond" w:hAnsi="Garamond"/>
          <w:b/>
          <w:sz w:val="24"/>
          <w:szCs w:val="24"/>
        </w:rPr>
        <w:t>an indication of compass bearing</w:t>
      </w:r>
      <w:r w:rsidRPr="007C3AEE">
        <w:rPr>
          <w:rFonts w:ascii="Garamond" w:hAnsi="Garamond"/>
          <w:sz w:val="24"/>
          <w:szCs w:val="24"/>
        </w:rPr>
        <w:t xml:space="preserve"> (north arrow) and</w:t>
      </w:r>
      <w:r w:rsidRPr="00CD123D">
        <w:rPr>
          <w:rFonts w:ascii="Garamond" w:hAnsi="Garamond"/>
          <w:b/>
          <w:sz w:val="24"/>
          <w:szCs w:val="24"/>
        </w:rPr>
        <w:t>information on the map</w:t>
      </w:r>
      <w:r w:rsidR="005D0E1E">
        <w:rPr>
          <w:rFonts w:ascii="Garamond" w:hAnsi="Garamond"/>
          <w:b/>
          <w:sz w:val="24"/>
          <w:szCs w:val="24"/>
        </w:rPr>
        <w:t>’</w:t>
      </w:r>
      <w:r w:rsidRPr="00CD123D">
        <w:rPr>
          <w:rFonts w:ascii="Garamond" w:hAnsi="Garamond"/>
          <w:b/>
          <w:sz w:val="24"/>
          <w:szCs w:val="24"/>
        </w:rPr>
        <w:t>s projection</w:t>
      </w:r>
      <w:r w:rsidR="0068529C" w:rsidRPr="007C3AEE">
        <w:rPr>
          <w:rFonts w:ascii="Garamond" w:hAnsi="Garamond"/>
          <w:sz w:val="24"/>
          <w:szCs w:val="24"/>
        </w:rPr>
        <w:t>; and</w:t>
      </w:r>
    </w:p>
    <w:p w14:paraId="454E054C" w14:textId="77777777" w:rsidR="007C3AEE" w:rsidRDefault="007C3AEE" w:rsidP="00386CA0">
      <w:pPr>
        <w:pStyle w:val="BodyTextIndent"/>
        <w:tabs>
          <w:tab w:val="left" w:pos="-1440"/>
          <w:tab w:val="left" w:pos="0"/>
        </w:tabs>
        <w:spacing w:after="0" w:line="240" w:lineRule="auto"/>
        <w:ind w:left="1134" w:hanging="567"/>
        <w:rPr>
          <w:rFonts w:ascii="Garamond" w:hAnsi="Garamond"/>
          <w:sz w:val="24"/>
          <w:szCs w:val="24"/>
        </w:rPr>
      </w:pPr>
    </w:p>
    <w:p w14:paraId="5D2E1FAE" w14:textId="77777777" w:rsidR="007C3AEE" w:rsidRDefault="0068529C" w:rsidP="00386CA0">
      <w:pPr>
        <w:pStyle w:val="BodyTextIndent"/>
        <w:tabs>
          <w:tab w:val="left" w:pos="-1440"/>
          <w:tab w:val="left" w:pos="0"/>
        </w:tabs>
        <w:spacing w:after="0" w:line="240" w:lineRule="auto"/>
        <w:ind w:left="1134" w:hanging="567"/>
        <w:rPr>
          <w:rFonts w:ascii="Garamond" w:hAnsi="Garamond"/>
          <w:sz w:val="24"/>
          <w:szCs w:val="24"/>
        </w:rPr>
      </w:pPr>
      <w:r w:rsidRPr="007C3AEE">
        <w:rPr>
          <w:rFonts w:ascii="Garamond" w:hAnsi="Garamond"/>
          <w:sz w:val="24"/>
          <w:szCs w:val="24"/>
        </w:rPr>
        <w:t>vii)</w:t>
      </w:r>
      <w:r w:rsidRPr="007C3AEE">
        <w:rPr>
          <w:rFonts w:ascii="Garamond" w:hAnsi="Garamond"/>
          <w:sz w:val="24"/>
          <w:szCs w:val="24"/>
        </w:rPr>
        <w:tab/>
      </w:r>
      <w:r w:rsidRPr="00CD123D">
        <w:rPr>
          <w:rFonts w:ascii="Garamond" w:hAnsi="Garamond"/>
          <w:b/>
          <w:sz w:val="24"/>
          <w:szCs w:val="24"/>
        </w:rPr>
        <w:t>include a title that explicitly cite</w:t>
      </w:r>
      <w:r w:rsidR="00311CDA" w:rsidRPr="00CD123D">
        <w:rPr>
          <w:rFonts w:ascii="Garamond" w:hAnsi="Garamond"/>
          <w:b/>
          <w:sz w:val="24"/>
          <w:szCs w:val="24"/>
        </w:rPr>
        <w:t>s</w:t>
      </w:r>
      <w:r w:rsidRPr="00CD123D">
        <w:rPr>
          <w:rFonts w:ascii="Garamond" w:hAnsi="Garamond"/>
          <w:b/>
          <w:sz w:val="24"/>
          <w:szCs w:val="24"/>
        </w:rPr>
        <w:t xml:space="preserve"> the official name for the Ramsar</w:t>
      </w:r>
      <w:r w:rsidR="00A145C2" w:rsidRPr="00CD123D">
        <w:rPr>
          <w:rFonts w:ascii="Garamond" w:hAnsi="Garamond"/>
          <w:b/>
          <w:sz w:val="24"/>
          <w:szCs w:val="24"/>
        </w:rPr>
        <w:t xml:space="preserve"> Site</w:t>
      </w:r>
      <w:r w:rsidR="00A145C2" w:rsidRPr="007C3AEE">
        <w:rPr>
          <w:rFonts w:ascii="Garamond" w:hAnsi="Garamond"/>
          <w:sz w:val="24"/>
          <w:szCs w:val="24"/>
        </w:rPr>
        <w:t xml:space="preserve"> (as given in RIS </w:t>
      </w:r>
      <w:r w:rsidR="00A145C2" w:rsidRPr="00311CDA">
        <w:rPr>
          <w:rFonts w:ascii="Garamond" w:hAnsi="Garamond"/>
          <w:sz w:val="24"/>
          <w:szCs w:val="24"/>
        </w:rPr>
        <w:t>field</w:t>
      </w:r>
      <w:r w:rsidRPr="00311CDA">
        <w:rPr>
          <w:rFonts w:ascii="Garamond" w:hAnsi="Garamond"/>
          <w:sz w:val="24"/>
          <w:szCs w:val="24"/>
        </w:rPr>
        <w:t xml:space="preserve"> 4).</w:t>
      </w:r>
    </w:p>
    <w:p w14:paraId="4D8245B4" w14:textId="77777777" w:rsidR="007C3AEE" w:rsidRDefault="007C3AEE" w:rsidP="00386CA0">
      <w:pPr>
        <w:pStyle w:val="BodyTextIndent"/>
        <w:tabs>
          <w:tab w:val="left" w:pos="-1440"/>
          <w:tab w:val="left" w:pos="0"/>
        </w:tabs>
        <w:spacing w:after="0" w:line="240" w:lineRule="auto"/>
        <w:ind w:left="1440" w:hanging="720"/>
        <w:rPr>
          <w:rFonts w:ascii="Garamond" w:hAnsi="Garamond"/>
          <w:sz w:val="24"/>
          <w:szCs w:val="24"/>
        </w:rPr>
      </w:pPr>
    </w:p>
    <w:p w14:paraId="19B8EF06" w14:textId="77777777" w:rsidR="007C3AEE" w:rsidRDefault="00F63806" w:rsidP="00386CA0">
      <w:pPr>
        <w:pStyle w:val="BodyTextIndent"/>
        <w:tabs>
          <w:tab w:val="left" w:pos="-1440"/>
          <w:tab w:val="left" w:pos="0"/>
        </w:tabs>
        <w:spacing w:after="0" w:line="240" w:lineRule="auto"/>
        <w:ind w:left="567" w:hanging="567"/>
        <w:rPr>
          <w:rFonts w:ascii="Garamond" w:hAnsi="Garamond"/>
          <w:sz w:val="24"/>
          <w:szCs w:val="24"/>
        </w:rPr>
      </w:pPr>
      <w:r w:rsidRPr="007C3AEE">
        <w:rPr>
          <w:rFonts w:ascii="Garamond" w:hAnsi="Garamond"/>
          <w:sz w:val="24"/>
          <w:szCs w:val="24"/>
        </w:rPr>
        <w:t>4.</w:t>
      </w:r>
      <w:r w:rsidRPr="007C3AEE">
        <w:rPr>
          <w:rFonts w:ascii="Garamond" w:hAnsi="Garamond"/>
          <w:sz w:val="24"/>
          <w:szCs w:val="24"/>
        </w:rPr>
        <w:tab/>
        <w:t xml:space="preserve">The most suitable map or set of maps for the designation of a </w:t>
      </w:r>
      <w:r w:rsidR="006C23A5" w:rsidRPr="007C3AEE">
        <w:rPr>
          <w:rFonts w:ascii="Garamond" w:hAnsi="Garamond"/>
          <w:sz w:val="24"/>
          <w:szCs w:val="24"/>
        </w:rPr>
        <w:t>Ramsar Site</w:t>
      </w:r>
      <w:r w:rsidRPr="007C3AEE">
        <w:rPr>
          <w:rFonts w:ascii="Garamond" w:hAnsi="Garamond"/>
          <w:sz w:val="24"/>
          <w:szCs w:val="24"/>
        </w:rPr>
        <w:t xml:space="preserve"> will also clearly show the following, although provision of such information is of lower priority than the attributes listed </w:t>
      </w:r>
      <w:r w:rsidR="00D60FED">
        <w:rPr>
          <w:rFonts w:ascii="Garamond" w:hAnsi="Garamond"/>
          <w:sz w:val="24"/>
          <w:szCs w:val="24"/>
        </w:rPr>
        <w:t xml:space="preserve">above </w:t>
      </w:r>
      <w:r w:rsidRPr="00311CDA">
        <w:rPr>
          <w:rFonts w:ascii="Garamond" w:hAnsi="Garamond"/>
          <w:sz w:val="24"/>
          <w:szCs w:val="24"/>
        </w:rPr>
        <w:t>in paragraph 3</w:t>
      </w:r>
      <w:r w:rsidRPr="007C3AEE">
        <w:rPr>
          <w:rFonts w:ascii="Garamond" w:hAnsi="Garamond"/>
          <w:sz w:val="24"/>
          <w:szCs w:val="24"/>
        </w:rPr>
        <w:t xml:space="preserve"> </w:t>
      </w:r>
      <w:r w:rsidR="00D60FED">
        <w:rPr>
          <w:rFonts w:ascii="Garamond" w:hAnsi="Garamond"/>
          <w:sz w:val="24"/>
          <w:szCs w:val="24"/>
        </w:rPr>
        <w:t>of this Appendix</w:t>
      </w:r>
      <w:r w:rsidRPr="007C3AEE">
        <w:rPr>
          <w:rFonts w:ascii="Garamond" w:hAnsi="Garamond"/>
          <w:sz w:val="24"/>
          <w:szCs w:val="24"/>
        </w:rPr>
        <w:t>:</w:t>
      </w:r>
    </w:p>
    <w:p w14:paraId="66B66A7B" w14:textId="77777777" w:rsidR="007C3AEE" w:rsidRDefault="007C3AEE" w:rsidP="00386CA0">
      <w:pPr>
        <w:pStyle w:val="BodyTextIndent"/>
        <w:tabs>
          <w:tab w:val="left" w:pos="-1440"/>
          <w:tab w:val="left" w:pos="0"/>
        </w:tabs>
        <w:spacing w:after="0" w:line="240" w:lineRule="auto"/>
        <w:ind w:left="720" w:hanging="720"/>
        <w:rPr>
          <w:rFonts w:ascii="Garamond" w:hAnsi="Garamond"/>
          <w:sz w:val="24"/>
          <w:szCs w:val="24"/>
        </w:rPr>
      </w:pPr>
    </w:p>
    <w:p w14:paraId="7F1FDE73" w14:textId="77777777" w:rsidR="007C3AEE" w:rsidRDefault="00F63806" w:rsidP="00386CA0">
      <w:pPr>
        <w:pStyle w:val="BodyTextIndent"/>
        <w:tabs>
          <w:tab w:val="left" w:pos="-1440"/>
          <w:tab w:val="left" w:pos="0"/>
        </w:tabs>
        <w:spacing w:after="0" w:line="240" w:lineRule="auto"/>
        <w:ind w:left="1134" w:hanging="567"/>
        <w:rPr>
          <w:rFonts w:ascii="Garamond" w:hAnsi="Garamond"/>
          <w:sz w:val="24"/>
          <w:szCs w:val="24"/>
        </w:rPr>
      </w:pPr>
      <w:r w:rsidRPr="007C3AEE">
        <w:rPr>
          <w:rFonts w:ascii="Garamond" w:hAnsi="Garamond"/>
          <w:sz w:val="24"/>
          <w:szCs w:val="24"/>
        </w:rPr>
        <w:t>i)</w:t>
      </w:r>
      <w:r w:rsidRPr="007C3AEE">
        <w:rPr>
          <w:rFonts w:ascii="Garamond" w:hAnsi="Garamond"/>
          <w:sz w:val="24"/>
          <w:szCs w:val="24"/>
        </w:rPr>
        <w:tab/>
        <w:t>basic topographical information;</w:t>
      </w:r>
    </w:p>
    <w:p w14:paraId="04A5E5F4" w14:textId="77777777" w:rsidR="007C3AEE" w:rsidRDefault="007C3AEE" w:rsidP="00386CA0">
      <w:pPr>
        <w:pStyle w:val="BodyTextIndent"/>
        <w:tabs>
          <w:tab w:val="left" w:pos="-1440"/>
          <w:tab w:val="left" w:pos="0"/>
        </w:tabs>
        <w:spacing w:after="0" w:line="240" w:lineRule="auto"/>
        <w:ind w:left="1134" w:hanging="567"/>
        <w:rPr>
          <w:rFonts w:ascii="Garamond" w:hAnsi="Garamond"/>
          <w:sz w:val="24"/>
          <w:szCs w:val="24"/>
        </w:rPr>
      </w:pPr>
    </w:p>
    <w:p w14:paraId="6B738500" w14:textId="77777777" w:rsidR="007C3AEE" w:rsidRDefault="00F63806" w:rsidP="00386CA0">
      <w:pPr>
        <w:pStyle w:val="BodyTextIndent"/>
        <w:tabs>
          <w:tab w:val="left" w:pos="-1440"/>
          <w:tab w:val="left" w:pos="0"/>
        </w:tabs>
        <w:spacing w:after="0" w:line="240" w:lineRule="auto"/>
        <w:ind w:left="1134" w:hanging="567"/>
        <w:rPr>
          <w:rFonts w:ascii="Garamond" w:hAnsi="Garamond"/>
          <w:sz w:val="24"/>
          <w:szCs w:val="24"/>
        </w:rPr>
      </w:pPr>
      <w:r w:rsidRPr="007C3AEE">
        <w:rPr>
          <w:rFonts w:ascii="Garamond" w:hAnsi="Garamond"/>
          <w:sz w:val="24"/>
          <w:szCs w:val="24"/>
        </w:rPr>
        <w:t>ii)</w:t>
      </w:r>
      <w:r w:rsidRPr="007C3AEE">
        <w:rPr>
          <w:rFonts w:ascii="Garamond" w:hAnsi="Garamond"/>
          <w:sz w:val="24"/>
          <w:szCs w:val="24"/>
        </w:rPr>
        <w:tab/>
        <w:t xml:space="preserve">the boundaries of relevant protected area designations </w:t>
      </w:r>
      <w:r w:rsidR="0068529C" w:rsidRPr="007C3AEE">
        <w:rPr>
          <w:rFonts w:ascii="Garamond" w:hAnsi="Garamond"/>
          <w:sz w:val="24"/>
          <w:szCs w:val="24"/>
        </w:rPr>
        <w:t xml:space="preserve">(e.g. National Park, nature reserve, etc.) </w:t>
      </w:r>
      <w:r w:rsidRPr="007C3AEE">
        <w:rPr>
          <w:rFonts w:ascii="Garamond" w:hAnsi="Garamond"/>
          <w:sz w:val="24"/>
          <w:szCs w:val="24"/>
        </w:rPr>
        <w:t>and administrative boundaries (e.g., province, district, etc.);</w:t>
      </w:r>
    </w:p>
    <w:p w14:paraId="49C23627" w14:textId="77777777" w:rsidR="007C3AEE" w:rsidRDefault="007C3AEE" w:rsidP="00386CA0">
      <w:pPr>
        <w:pStyle w:val="BodyTextIndent"/>
        <w:tabs>
          <w:tab w:val="left" w:pos="-1440"/>
          <w:tab w:val="left" w:pos="0"/>
        </w:tabs>
        <w:spacing w:after="0" w:line="240" w:lineRule="auto"/>
        <w:ind w:left="1134" w:hanging="567"/>
        <w:rPr>
          <w:rFonts w:ascii="Garamond" w:hAnsi="Garamond"/>
          <w:sz w:val="24"/>
          <w:szCs w:val="24"/>
        </w:rPr>
      </w:pPr>
    </w:p>
    <w:p w14:paraId="3AA45866" w14:textId="77777777" w:rsidR="007C3AEE" w:rsidRDefault="00F63806" w:rsidP="00386CA0">
      <w:pPr>
        <w:pStyle w:val="BodyTextIndent"/>
        <w:tabs>
          <w:tab w:val="left" w:pos="-1440"/>
          <w:tab w:val="left" w:pos="0"/>
        </w:tabs>
        <w:spacing w:after="0" w:line="240" w:lineRule="auto"/>
        <w:ind w:left="1134" w:hanging="567"/>
        <w:rPr>
          <w:rFonts w:ascii="Garamond" w:hAnsi="Garamond"/>
          <w:sz w:val="24"/>
          <w:szCs w:val="24"/>
        </w:rPr>
      </w:pPr>
      <w:r w:rsidRPr="007C3AEE">
        <w:rPr>
          <w:rFonts w:ascii="Garamond" w:hAnsi="Garamond"/>
          <w:sz w:val="24"/>
          <w:szCs w:val="24"/>
        </w:rPr>
        <w:t>iii)</w:t>
      </w:r>
      <w:r w:rsidRPr="007C3AEE">
        <w:rPr>
          <w:rFonts w:ascii="Garamond" w:hAnsi="Garamond"/>
          <w:sz w:val="24"/>
          <w:szCs w:val="24"/>
        </w:rPr>
        <w:tab/>
        <w:t>clearly delineated wetland and non-wetland parts of the site, and depiction of the wetland boundary with respect to the site</w:t>
      </w:r>
      <w:r w:rsidR="005D0E1E">
        <w:rPr>
          <w:rFonts w:ascii="Garamond" w:hAnsi="Garamond"/>
          <w:sz w:val="24"/>
          <w:szCs w:val="24"/>
        </w:rPr>
        <w:t>’</w:t>
      </w:r>
      <w:r w:rsidRPr="007C3AEE">
        <w:rPr>
          <w:rFonts w:ascii="Garamond" w:hAnsi="Garamond"/>
          <w:sz w:val="24"/>
          <w:szCs w:val="24"/>
        </w:rPr>
        <w:t>s boundary, especially where the wetland extends beyond the site being designated.</w:t>
      </w:r>
      <w:r w:rsidR="00686CB7" w:rsidRPr="007C3AEE">
        <w:rPr>
          <w:rFonts w:ascii="Garamond" w:hAnsi="Garamond"/>
          <w:sz w:val="24"/>
          <w:szCs w:val="24"/>
        </w:rPr>
        <w:t xml:space="preserve"> </w:t>
      </w:r>
      <w:r w:rsidRPr="007C3AEE">
        <w:rPr>
          <w:rFonts w:ascii="Garamond" w:hAnsi="Garamond"/>
          <w:sz w:val="24"/>
          <w:szCs w:val="24"/>
        </w:rPr>
        <w:t>Where available, information on the distribution of the main wetland habitat types and key hydrological features is also useful.</w:t>
      </w:r>
      <w:r w:rsidR="00686CB7" w:rsidRPr="007C3AEE">
        <w:rPr>
          <w:rFonts w:ascii="Garamond" w:hAnsi="Garamond"/>
          <w:sz w:val="24"/>
          <w:szCs w:val="24"/>
        </w:rPr>
        <w:t xml:space="preserve"> </w:t>
      </w:r>
      <w:r w:rsidRPr="007C3AEE">
        <w:rPr>
          <w:rFonts w:ascii="Garamond" w:hAnsi="Garamond"/>
          <w:sz w:val="24"/>
          <w:szCs w:val="24"/>
        </w:rPr>
        <w:t>Where there is substantial seasonal variation in the extent of the wetland, separate maps showing the wetland extent in the wet and in the dry seasons are helpful;</w:t>
      </w:r>
    </w:p>
    <w:p w14:paraId="4DE01FEA" w14:textId="77777777" w:rsidR="007C3AEE" w:rsidRDefault="007C3AEE" w:rsidP="00386CA0">
      <w:pPr>
        <w:pStyle w:val="BodyTextIndent"/>
        <w:tabs>
          <w:tab w:val="left" w:pos="-1440"/>
          <w:tab w:val="left" w:pos="0"/>
        </w:tabs>
        <w:spacing w:after="0" w:line="240" w:lineRule="auto"/>
        <w:ind w:left="1134" w:hanging="567"/>
        <w:rPr>
          <w:rFonts w:ascii="Garamond" w:hAnsi="Garamond"/>
          <w:sz w:val="24"/>
          <w:szCs w:val="24"/>
        </w:rPr>
      </w:pPr>
    </w:p>
    <w:p w14:paraId="2A352C33" w14:textId="77777777" w:rsidR="007C3AEE" w:rsidRDefault="00F63806" w:rsidP="00386CA0">
      <w:pPr>
        <w:pStyle w:val="BodyTextIndent"/>
        <w:tabs>
          <w:tab w:val="left" w:pos="-1440"/>
          <w:tab w:val="left" w:pos="0"/>
        </w:tabs>
        <w:spacing w:after="0" w:line="240" w:lineRule="auto"/>
        <w:ind w:left="1134" w:hanging="567"/>
        <w:rPr>
          <w:rFonts w:ascii="Garamond" w:hAnsi="Garamond"/>
          <w:sz w:val="24"/>
          <w:szCs w:val="24"/>
        </w:rPr>
      </w:pPr>
      <w:r w:rsidRPr="007C3AEE">
        <w:rPr>
          <w:rFonts w:ascii="Garamond" w:hAnsi="Garamond"/>
          <w:sz w:val="24"/>
          <w:szCs w:val="24"/>
        </w:rPr>
        <w:t>iv)</w:t>
      </w:r>
      <w:r w:rsidRPr="007C3AEE">
        <w:rPr>
          <w:rFonts w:ascii="Garamond" w:hAnsi="Garamond"/>
          <w:sz w:val="24"/>
          <w:szCs w:val="24"/>
        </w:rPr>
        <w:tab/>
        <w:t xml:space="preserve">major landmarks (towns, roads, etc.); and </w:t>
      </w:r>
    </w:p>
    <w:p w14:paraId="54ED7259" w14:textId="77777777" w:rsidR="007C3AEE" w:rsidRDefault="007C3AEE" w:rsidP="00386CA0">
      <w:pPr>
        <w:pStyle w:val="BodyTextIndent"/>
        <w:tabs>
          <w:tab w:val="left" w:pos="-1440"/>
          <w:tab w:val="left" w:pos="0"/>
        </w:tabs>
        <w:spacing w:after="0" w:line="240" w:lineRule="auto"/>
        <w:ind w:left="1134" w:hanging="567"/>
        <w:rPr>
          <w:rFonts w:ascii="Garamond" w:hAnsi="Garamond"/>
          <w:sz w:val="24"/>
          <w:szCs w:val="24"/>
        </w:rPr>
      </w:pPr>
    </w:p>
    <w:p w14:paraId="3448A7A9" w14:textId="77777777" w:rsidR="007C3AEE" w:rsidRDefault="00F63806" w:rsidP="00386CA0">
      <w:pPr>
        <w:pStyle w:val="BodyTextIndent"/>
        <w:tabs>
          <w:tab w:val="left" w:pos="-1440"/>
          <w:tab w:val="left" w:pos="0"/>
        </w:tabs>
        <w:spacing w:after="0" w:line="240" w:lineRule="auto"/>
        <w:ind w:left="1134" w:hanging="567"/>
        <w:rPr>
          <w:rFonts w:ascii="Garamond" w:hAnsi="Garamond"/>
          <w:sz w:val="24"/>
          <w:szCs w:val="24"/>
        </w:rPr>
      </w:pPr>
      <w:r w:rsidRPr="007C3AEE">
        <w:rPr>
          <w:rFonts w:ascii="Garamond" w:hAnsi="Garamond"/>
          <w:sz w:val="24"/>
          <w:szCs w:val="24"/>
        </w:rPr>
        <w:t>v)</w:t>
      </w:r>
      <w:r w:rsidRPr="007C3AEE">
        <w:rPr>
          <w:rFonts w:ascii="Garamond" w:hAnsi="Garamond"/>
          <w:sz w:val="24"/>
          <w:szCs w:val="24"/>
        </w:rPr>
        <w:tab/>
        <w:t xml:space="preserve">distribution of land uses in the same catchment. </w:t>
      </w:r>
    </w:p>
    <w:p w14:paraId="6254C460" w14:textId="77777777" w:rsidR="007C3AEE" w:rsidRDefault="007C3AEE" w:rsidP="00386CA0">
      <w:pPr>
        <w:pStyle w:val="BodyTextIndent"/>
        <w:tabs>
          <w:tab w:val="left" w:pos="-1440"/>
          <w:tab w:val="left" w:pos="0"/>
        </w:tabs>
        <w:spacing w:after="0" w:line="240" w:lineRule="auto"/>
        <w:ind w:left="1440" w:hanging="720"/>
        <w:rPr>
          <w:rFonts w:ascii="Garamond" w:hAnsi="Garamond"/>
          <w:sz w:val="24"/>
          <w:szCs w:val="24"/>
        </w:rPr>
      </w:pPr>
    </w:p>
    <w:p w14:paraId="68FE89BD" w14:textId="77777777" w:rsidR="007C3AEE" w:rsidRDefault="00F63806" w:rsidP="00386CA0">
      <w:pPr>
        <w:pStyle w:val="BodyTextIndent"/>
        <w:tabs>
          <w:tab w:val="left" w:pos="-1440"/>
          <w:tab w:val="left" w:pos="0"/>
        </w:tabs>
        <w:spacing w:after="0" w:line="240" w:lineRule="auto"/>
        <w:ind w:left="567" w:hanging="567"/>
        <w:rPr>
          <w:rFonts w:ascii="Garamond" w:hAnsi="Garamond"/>
          <w:sz w:val="24"/>
          <w:szCs w:val="24"/>
        </w:rPr>
      </w:pPr>
      <w:r w:rsidRPr="007C3AEE">
        <w:rPr>
          <w:rFonts w:ascii="Garamond" w:hAnsi="Garamond"/>
          <w:sz w:val="24"/>
          <w:szCs w:val="24"/>
        </w:rPr>
        <w:t>5.</w:t>
      </w:r>
      <w:r w:rsidRPr="007C3AEE">
        <w:rPr>
          <w:rFonts w:ascii="Garamond" w:hAnsi="Garamond"/>
          <w:sz w:val="24"/>
          <w:szCs w:val="24"/>
        </w:rPr>
        <w:tab/>
        <w:t xml:space="preserve">A general location map, showing the location of the </w:t>
      </w:r>
      <w:r w:rsidR="006C23A5" w:rsidRPr="007C3AEE">
        <w:rPr>
          <w:rFonts w:ascii="Garamond" w:hAnsi="Garamond"/>
          <w:sz w:val="24"/>
          <w:szCs w:val="24"/>
        </w:rPr>
        <w:t>Ramsar Site</w:t>
      </w:r>
      <w:r w:rsidRPr="007C3AEE">
        <w:rPr>
          <w:rFonts w:ascii="Garamond" w:hAnsi="Garamond"/>
          <w:sz w:val="24"/>
          <w:szCs w:val="24"/>
        </w:rPr>
        <w:t xml:space="preserve"> within the territory of the Contracting Party, is also extremely useful. </w:t>
      </w:r>
    </w:p>
    <w:p w14:paraId="07F702F6" w14:textId="77777777" w:rsidR="007C3AEE" w:rsidRDefault="007C3AEE" w:rsidP="00386CA0">
      <w:pPr>
        <w:pStyle w:val="BodyTextIndent"/>
        <w:tabs>
          <w:tab w:val="left" w:pos="-1440"/>
          <w:tab w:val="left" w:pos="0"/>
        </w:tabs>
        <w:spacing w:after="0" w:line="240" w:lineRule="auto"/>
        <w:ind w:left="567" w:hanging="567"/>
        <w:rPr>
          <w:rFonts w:ascii="Garamond" w:hAnsi="Garamond"/>
          <w:sz w:val="24"/>
          <w:szCs w:val="24"/>
        </w:rPr>
      </w:pPr>
    </w:p>
    <w:p w14:paraId="2A394F0A" w14:textId="77777777" w:rsidR="007C3AEE" w:rsidRDefault="00F63806" w:rsidP="00386CA0">
      <w:pPr>
        <w:pStyle w:val="BodyTextIndent"/>
        <w:tabs>
          <w:tab w:val="left" w:pos="-1440"/>
          <w:tab w:val="left" w:pos="0"/>
        </w:tabs>
        <w:spacing w:after="0" w:line="240" w:lineRule="auto"/>
        <w:ind w:left="567" w:hanging="567"/>
        <w:rPr>
          <w:rFonts w:ascii="Garamond" w:hAnsi="Garamond"/>
          <w:sz w:val="24"/>
          <w:szCs w:val="24"/>
        </w:rPr>
      </w:pPr>
      <w:r w:rsidRPr="007C3AEE">
        <w:rPr>
          <w:rFonts w:ascii="Garamond" w:hAnsi="Garamond"/>
          <w:sz w:val="24"/>
          <w:szCs w:val="24"/>
        </w:rPr>
        <w:t>6.</w:t>
      </w:r>
      <w:r w:rsidRPr="007C3AEE">
        <w:rPr>
          <w:rFonts w:ascii="Garamond" w:hAnsi="Garamond"/>
          <w:sz w:val="24"/>
          <w:szCs w:val="24"/>
        </w:rPr>
        <w:tab/>
        <w:t xml:space="preserve">Maps should not be trimmed, so that data managers and Ramsar Secretariat staff can consult any printed marginal notes or coordinate tick marks. </w:t>
      </w:r>
    </w:p>
    <w:p w14:paraId="739A0AE5" w14:textId="77777777" w:rsidR="007C3AEE" w:rsidRDefault="007C3AEE" w:rsidP="00386CA0">
      <w:pPr>
        <w:pStyle w:val="BodyTextIndent"/>
        <w:tabs>
          <w:tab w:val="left" w:pos="-1440"/>
          <w:tab w:val="left" w:pos="0"/>
        </w:tabs>
        <w:spacing w:after="0" w:line="240" w:lineRule="auto"/>
        <w:ind w:left="567" w:hanging="567"/>
        <w:rPr>
          <w:rFonts w:ascii="Garamond" w:hAnsi="Garamond"/>
          <w:sz w:val="24"/>
          <w:szCs w:val="24"/>
        </w:rPr>
      </w:pPr>
    </w:p>
    <w:p w14:paraId="77A0F257" w14:textId="77777777" w:rsidR="00B557F6" w:rsidRDefault="00FB7D2F" w:rsidP="00386CA0">
      <w:pPr>
        <w:pStyle w:val="BodyTextIndent"/>
        <w:tabs>
          <w:tab w:val="left" w:pos="-1440"/>
          <w:tab w:val="left" w:pos="0"/>
        </w:tabs>
        <w:spacing w:after="0" w:line="240" w:lineRule="auto"/>
        <w:ind w:left="567" w:hanging="567"/>
        <w:rPr>
          <w:rFonts w:ascii="Garamond" w:hAnsi="Garamond"/>
          <w:snapToGrid w:val="0"/>
          <w:sz w:val="24"/>
          <w:szCs w:val="24"/>
        </w:rPr>
      </w:pPr>
      <w:r>
        <w:rPr>
          <w:rFonts w:ascii="Garamond" w:hAnsi="Garamond"/>
          <w:sz w:val="24"/>
          <w:szCs w:val="24"/>
        </w:rPr>
        <w:t>7</w:t>
      </w:r>
      <w:r w:rsidR="00F90E20" w:rsidRPr="007C3AEE">
        <w:rPr>
          <w:rFonts w:ascii="Garamond" w:hAnsi="Garamond"/>
          <w:sz w:val="24"/>
          <w:szCs w:val="24"/>
        </w:rPr>
        <w:t>.</w:t>
      </w:r>
      <w:r w:rsidR="00F90E20" w:rsidRPr="007C3AEE">
        <w:rPr>
          <w:rFonts w:ascii="Garamond" w:hAnsi="Garamond"/>
          <w:sz w:val="24"/>
          <w:szCs w:val="24"/>
        </w:rPr>
        <w:tab/>
        <w:t>Maps should be provided in digital format</w:t>
      </w:r>
      <w:r w:rsidR="00F90E20" w:rsidRPr="007C3AEE">
        <w:rPr>
          <w:rFonts w:ascii="Garamond" w:hAnsi="Garamond"/>
          <w:snapToGrid w:val="0"/>
          <w:sz w:val="24"/>
          <w:szCs w:val="24"/>
        </w:rPr>
        <w:t xml:space="preserve"> using one of the common image format (TIFF, BMP, JPG, GIF, etc.).</w:t>
      </w:r>
      <w:r w:rsidR="00686CB7" w:rsidRPr="007C3AEE">
        <w:rPr>
          <w:rFonts w:ascii="Garamond" w:hAnsi="Garamond"/>
          <w:snapToGrid w:val="0"/>
          <w:sz w:val="24"/>
          <w:szCs w:val="24"/>
        </w:rPr>
        <w:t xml:space="preserve"> </w:t>
      </w:r>
    </w:p>
    <w:p w14:paraId="747DFD3F" w14:textId="77777777" w:rsidR="00B557F6" w:rsidRDefault="00B557F6" w:rsidP="00386CA0">
      <w:pPr>
        <w:pStyle w:val="BodyTextIndent"/>
        <w:tabs>
          <w:tab w:val="left" w:pos="-1440"/>
          <w:tab w:val="left" w:pos="0"/>
        </w:tabs>
        <w:spacing w:after="0" w:line="240" w:lineRule="auto"/>
        <w:ind w:left="567" w:hanging="567"/>
        <w:rPr>
          <w:rFonts w:ascii="Garamond" w:hAnsi="Garamond"/>
          <w:snapToGrid w:val="0"/>
          <w:sz w:val="24"/>
          <w:szCs w:val="24"/>
        </w:rPr>
      </w:pPr>
    </w:p>
    <w:p w14:paraId="20694DA7" w14:textId="77777777" w:rsidR="007C3AEE" w:rsidRPr="00B557F6" w:rsidRDefault="00791019" w:rsidP="00B557F6">
      <w:pPr>
        <w:pStyle w:val="BodyTextIndent"/>
        <w:tabs>
          <w:tab w:val="left" w:pos="-1440"/>
          <w:tab w:val="left" w:pos="0"/>
        </w:tabs>
        <w:spacing w:after="0" w:line="240" w:lineRule="auto"/>
        <w:ind w:left="567" w:hanging="567"/>
        <w:rPr>
          <w:rFonts w:ascii="Garamond" w:hAnsi="Garamond"/>
          <w:snapToGrid w:val="0"/>
          <w:sz w:val="24"/>
          <w:szCs w:val="24"/>
        </w:rPr>
      </w:pPr>
      <w:r>
        <w:rPr>
          <w:rFonts w:ascii="Garamond" w:hAnsi="Garamond"/>
          <w:snapToGrid w:val="0"/>
          <w:sz w:val="24"/>
          <w:szCs w:val="24"/>
        </w:rPr>
        <w:t>8</w:t>
      </w:r>
      <w:r w:rsidR="00B557F6">
        <w:rPr>
          <w:rFonts w:ascii="Garamond" w:hAnsi="Garamond"/>
          <w:snapToGrid w:val="0"/>
          <w:sz w:val="24"/>
          <w:szCs w:val="24"/>
        </w:rPr>
        <w:t>.</w:t>
      </w:r>
      <w:r w:rsidR="00B557F6">
        <w:rPr>
          <w:rFonts w:ascii="Garamond" w:hAnsi="Garamond"/>
          <w:snapToGrid w:val="0"/>
          <w:sz w:val="24"/>
          <w:szCs w:val="24"/>
        </w:rPr>
        <w:tab/>
        <w:t xml:space="preserve">Exceptionally, for </w:t>
      </w:r>
      <w:r w:rsidR="00621915">
        <w:rPr>
          <w:rFonts w:ascii="Garamond" w:hAnsi="Garamond"/>
          <w:snapToGrid w:val="0"/>
          <w:sz w:val="24"/>
          <w:szCs w:val="24"/>
        </w:rPr>
        <w:t>Contracting Parties</w:t>
      </w:r>
      <w:r w:rsidR="00B557F6">
        <w:rPr>
          <w:rFonts w:ascii="Garamond" w:hAnsi="Garamond"/>
          <w:snapToGrid w:val="0"/>
          <w:sz w:val="24"/>
          <w:szCs w:val="24"/>
        </w:rPr>
        <w:t xml:space="preserve"> with no easy access to software (such as GIS) and data (such as topographic layers) allowing the preparation of digital maps, Google Earth and ArcGIS online </w:t>
      </w:r>
      <w:r w:rsidR="00621915">
        <w:rPr>
          <w:rFonts w:ascii="Garamond" w:hAnsi="Garamond"/>
          <w:snapToGrid w:val="0"/>
          <w:sz w:val="24"/>
          <w:szCs w:val="24"/>
        </w:rPr>
        <w:t>(</w:t>
      </w:r>
      <w:hyperlink r:id="rId29" w:history="1">
        <w:r w:rsidR="00247CD0" w:rsidRPr="0086686D">
          <w:rPr>
            <w:rStyle w:val="Hyperlink"/>
            <w:rFonts w:ascii="Garamond" w:hAnsi="Garamond"/>
            <w:snapToGrid w:val="0"/>
            <w:sz w:val="24"/>
            <w:szCs w:val="24"/>
          </w:rPr>
          <w:t>http://www.arcgis.com/home/</w:t>
        </w:r>
      </w:hyperlink>
      <w:r w:rsidR="00247CD0">
        <w:rPr>
          <w:rFonts w:ascii="Garamond" w:hAnsi="Garamond"/>
          <w:snapToGrid w:val="0"/>
          <w:sz w:val="24"/>
          <w:szCs w:val="24"/>
        </w:rPr>
        <w:t xml:space="preserve">) </w:t>
      </w:r>
      <w:r w:rsidR="00B557F6">
        <w:rPr>
          <w:rFonts w:ascii="Garamond" w:hAnsi="Garamond"/>
          <w:snapToGrid w:val="0"/>
          <w:sz w:val="24"/>
          <w:szCs w:val="24"/>
        </w:rPr>
        <w:t xml:space="preserve">can be useful tools to help draw the digital boundaries </w:t>
      </w:r>
      <w:r w:rsidR="000D7B1B">
        <w:rPr>
          <w:rFonts w:ascii="Garamond" w:hAnsi="Garamond"/>
          <w:snapToGrid w:val="0"/>
          <w:sz w:val="24"/>
          <w:szCs w:val="24"/>
        </w:rPr>
        <w:t>of the proposed Ramsar Site. Th</w:t>
      </w:r>
      <w:r w:rsidR="00621915">
        <w:rPr>
          <w:rFonts w:ascii="Garamond" w:hAnsi="Garamond"/>
          <w:snapToGrid w:val="0"/>
          <w:sz w:val="24"/>
          <w:szCs w:val="24"/>
        </w:rPr>
        <w:t>ese</w:t>
      </w:r>
      <w:r w:rsidR="000D7B1B">
        <w:rPr>
          <w:rFonts w:ascii="Garamond" w:hAnsi="Garamond"/>
          <w:snapToGrid w:val="0"/>
          <w:sz w:val="24"/>
          <w:szCs w:val="24"/>
        </w:rPr>
        <w:t xml:space="preserve"> should be used only </w:t>
      </w:r>
      <w:r w:rsidR="00B557F6">
        <w:rPr>
          <w:rFonts w:ascii="Garamond" w:hAnsi="Garamond"/>
          <w:snapToGrid w:val="0"/>
          <w:sz w:val="24"/>
          <w:szCs w:val="24"/>
        </w:rPr>
        <w:t>where the resolution of the background topographic layer proposed by th</w:t>
      </w:r>
      <w:r w:rsidR="00621915">
        <w:rPr>
          <w:rFonts w:ascii="Garamond" w:hAnsi="Garamond"/>
          <w:snapToGrid w:val="0"/>
          <w:sz w:val="24"/>
          <w:szCs w:val="24"/>
        </w:rPr>
        <w:t>e</w:t>
      </w:r>
      <w:r w:rsidR="00B557F6">
        <w:rPr>
          <w:rFonts w:ascii="Garamond" w:hAnsi="Garamond"/>
          <w:snapToGrid w:val="0"/>
          <w:sz w:val="24"/>
          <w:szCs w:val="24"/>
        </w:rPr>
        <w:t xml:space="preserve">se free online tools is sufficient </w:t>
      </w:r>
      <w:r w:rsidR="000D7B1B">
        <w:rPr>
          <w:rFonts w:ascii="Garamond" w:hAnsi="Garamond"/>
          <w:snapToGrid w:val="0"/>
          <w:sz w:val="24"/>
          <w:szCs w:val="24"/>
        </w:rPr>
        <w:t xml:space="preserve">to show </w:t>
      </w:r>
      <w:r w:rsidR="00621915">
        <w:rPr>
          <w:rFonts w:ascii="Garamond" w:hAnsi="Garamond"/>
          <w:snapToGrid w:val="0"/>
          <w:sz w:val="24"/>
          <w:szCs w:val="24"/>
        </w:rPr>
        <w:t xml:space="preserve">clearly </w:t>
      </w:r>
      <w:r w:rsidR="000D7B1B">
        <w:rPr>
          <w:rFonts w:ascii="Garamond" w:hAnsi="Garamond"/>
          <w:snapToGrid w:val="0"/>
          <w:sz w:val="24"/>
          <w:szCs w:val="24"/>
        </w:rPr>
        <w:t xml:space="preserve">the wetland and important </w:t>
      </w:r>
      <w:r w:rsidR="00621915">
        <w:rPr>
          <w:rFonts w:ascii="Garamond" w:hAnsi="Garamond"/>
          <w:snapToGrid w:val="0"/>
          <w:sz w:val="24"/>
          <w:szCs w:val="24"/>
        </w:rPr>
        <w:t xml:space="preserve">other </w:t>
      </w:r>
      <w:r w:rsidR="000D7B1B">
        <w:rPr>
          <w:rFonts w:ascii="Garamond" w:hAnsi="Garamond"/>
          <w:snapToGrid w:val="0"/>
          <w:sz w:val="24"/>
          <w:szCs w:val="24"/>
        </w:rPr>
        <w:t xml:space="preserve">features. </w:t>
      </w:r>
      <w:r w:rsidR="00BD13AA">
        <w:rPr>
          <w:rFonts w:ascii="Garamond" w:hAnsi="Garamond"/>
          <w:sz w:val="24"/>
          <w:szCs w:val="24"/>
        </w:rPr>
        <w:t>Very e</w:t>
      </w:r>
      <w:r w:rsidR="00F90E20" w:rsidRPr="007C3AEE">
        <w:rPr>
          <w:rFonts w:ascii="Garamond" w:hAnsi="Garamond"/>
          <w:sz w:val="24"/>
          <w:szCs w:val="24"/>
        </w:rPr>
        <w:t>xceptionally, hardcopy maps</w:t>
      </w:r>
      <w:r w:rsidR="00B557F6">
        <w:rPr>
          <w:rFonts w:ascii="Garamond" w:hAnsi="Garamond"/>
          <w:sz w:val="24"/>
          <w:szCs w:val="24"/>
        </w:rPr>
        <w:t xml:space="preserve"> – A4 or A3 size-</w:t>
      </w:r>
      <w:r w:rsidR="00F90E20" w:rsidRPr="007C3AEE">
        <w:rPr>
          <w:rFonts w:ascii="Garamond" w:hAnsi="Garamond"/>
          <w:sz w:val="24"/>
          <w:szCs w:val="24"/>
        </w:rPr>
        <w:t xml:space="preserve"> can be accepted, if it is not possible to submit an electronic or digital map.</w:t>
      </w:r>
    </w:p>
    <w:p w14:paraId="02D4CB93" w14:textId="77777777" w:rsidR="007C3AEE" w:rsidRDefault="007C3AEE" w:rsidP="00386CA0">
      <w:pPr>
        <w:pStyle w:val="BodyTextIndent"/>
        <w:tabs>
          <w:tab w:val="left" w:pos="-1440"/>
          <w:tab w:val="left" w:pos="0"/>
        </w:tabs>
        <w:spacing w:after="0" w:line="240" w:lineRule="auto"/>
        <w:ind w:left="567" w:hanging="567"/>
        <w:rPr>
          <w:rFonts w:ascii="Garamond" w:hAnsi="Garamond"/>
          <w:sz w:val="24"/>
          <w:szCs w:val="24"/>
        </w:rPr>
      </w:pPr>
    </w:p>
    <w:p w14:paraId="389279F4" w14:textId="77777777" w:rsidR="007C3AEE" w:rsidRDefault="00F90E20" w:rsidP="00FC0DA0">
      <w:pPr>
        <w:keepNext/>
        <w:spacing w:after="0" w:line="240" w:lineRule="auto"/>
        <w:ind w:left="567" w:hanging="567"/>
        <w:rPr>
          <w:rFonts w:ascii="Garamond" w:hAnsi="Garamond"/>
          <w:b/>
          <w:sz w:val="24"/>
          <w:szCs w:val="24"/>
        </w:rPr>
      </w:pPr>
      <w:r w:rsidRPr="007C3AEE">
        <w:rPr>
          <w:rFonts w:ascii="Garamond" w:hAnsi="Garamond"/>
          <w:b/>
          <w:sz w:val="24"/>
          <w:szCs w:val="24"/>
        </w:rPr>
        <w:lastRenderedPageBreak/>
        <w:t>Guidelines for the provision GIS Ramsar Site boundaries</w:t>
      </w:r>
    </w:p>
    <w:p w14:paraId="665D5E48" w14:textId="77777777" w:rsidR="007C3AEE" w:rsidRDefault="007C3AEE" w:rsidP="00FC0DA0">
      <w:pPr>
        <w:keepNext/>
        <w:spacing w:after="0" w:line="240" w:lineRule="auto"/>
        <w:ind w:left="567" w:hanging="567"/>
        <w:rPr>
          <w:rFonts w:ascii="Garamond" w:hAnsi="Garamond"/>
          <w:b/>
          <w:sz w:val="24"/>
          <w:szCs w:val="24"/>
        </w:rPr>
      </w:pPr>
    </w:p>
    <w:p w14:paraId="26F6DC6E" w14:textId="77777777" w:rsidR="007C3AEE" w:rsidRDefault="00791019" w:rsidP="00386CA0">
      <w:pPr>
        <w:pStyle w:val="BodyTextIndent"/>
        <w:tabs>
          <w:tab w:val="left" w:pos="-1440"/>
          <w:tab w:val="left" w:pos="0"/>
        </w:tabs>
        <w:spacing w:after="0" w:line="240" w:lineRule="auto"/>
        <w:ind w:left="567" w:hanging="567"/>
        <w:rPr>
          <w:rFonts w:ascii="Garamond" w:hAnsi="Garamond"/>
          <w:snapToGrid w:val="0"/>
          <w:sz w:val="24"/>
          <w:szCs w:val="24"/>
        </w:rPr>
      </w:pPr>
      <w:r>
        <w:rPr>
          <w:rFonts w:ascii="Garamond" w:hAnsi="Garamond"/>
          <w:snapToGrid w:val="0"/>
          <w:sz w:val="24"/>
          <w:szCs w:val="24"/>
        </w:rPr>
        <w:t>9</w:t>
      </w:r>
      <w:r w:rsidR="00F90E20" w:rsidRPr="007C3AEE">
        <w:rPr>
          <w:rFonts w:ascii="Garamond" w:hAnsi="Garamond"/>
          <w:snapToGrid w:val="0"/>
          <w:sz w:val="24"/>
          <w:szCs w:val="24"/>
        </w:rPr>
        <w:t>.</w:t>
      </w:r>
      <w:r w:rsidR="00F90E20" w:rsidRPr="007C3AEE">
        <w:rPr>
          <w:rFonts w:ascii="Garamond" w:hAnsi="Garamond"/>
          <w:snapToGrid w:val="0"/>
          <w:sz w:val="24"/>
          <w:szCs w:val="24"/>
        </w:rPr>
        <w:tab/>
      </w:r>
      <w:r w:rsidR="00FB7D2F">
        <w:rPr>
          <w:rFonts w:ascii="Garamond" w:hAnsi="Garamond"/>
          <w:snapToGrid w:val="0"/>
          <w:sz w:val="24"/>
          <w:szCs w:val="24"/>
        </w:rPr>
        <w:t>In light of</w:t>
      </w:r>
      <w:r w:rsidR="00F90E20" w:rsidRPr="007C3AEE">
        <w:rPr>
          <w:rFonts w:ascii="Garamond" w:hAnsi="Garamond"/>
          <w:snapToGrid w:val="0"/>
          <w:sz w:val="24"/>
          <w:szCs w:val="24"/>
        </w:rPr>
        <w:t xml:space="preserve"> the increasing importance of GIS technologies in decision-making processes (e.g.</w:t>
      </w:r>
      <w:r w:rsidR="00FB7D2F">
        <w:rPr>
          <w:rFonts w:ascii="Garamond" w:hAnsi="Garamond"/>
          <w:snapToGrid w:val="0"/>
          <w:sz w:val="24"/>
          <w:szCs w:val="24"/>
        </w:rPr>
        <w:t>,</w:t>
      </w:r>
      <w:r w:rsidR="00F90E20" w:rsidRPr="007C3AEE">
        <w:rPr>
          <w:rFonts w:ascii="Garamond" w:hAnsi="Garamond"/>
          <w:snapToGrid w:val="0"/>
          <w:sz w:val="24"/>
          <w:szCs w:val="24"/>
        </w:rPr>
        <w:t xml:space="preserve"> for land use management, development projects, etc), it is essential for the Ramsar Convention to be able to display publicly Ramsar Sites GIS boundaries in addition to the digital map.</w:t>
      </w:r>
      <w:r w:rsidR="00686CB7" w:rsidRPr="007C3AEE">
        <w:rPr>
          <w:rFonts w:ascii="Garamond" w:hAnsi="Garamond"/>
          <w:snapToGrid w:val="0"/>
          <w:sz w:val="24"/>
          <w:szCs w:val="24"/>
        </w:rPr>
        <w:t xml:space="preserve"> </w:t>
      </w:r>
      <w:r w:rsidR="00F90E20" w:rsidRPr="007C3AEE">
        <w:rPr>
          <w:rFonts w:ascii="Garamond" w:hAnsi="Garamond"/>
          <w:snapToGrid w:val="0"/>
          <w:sz w:val="24"/>
          <w:szCs w:val="24"/>
        </w:rPr>
        <w:t xml:space="preserve">Hence, for any GIS-derived digital map provided, the corresponding GIS files including at least the GIS boundaries </w:t>
      </w:r>
      <w:r w:rsidR="000D7B1B">
        <w:rPr>
          <w:rFonts w:ascii="Garamond" w:hAnsi="Garamond"/>
          <w:snapToGrid w:val="0"/>
          <w:sz w:val="24"/>
          <w:szCs w:val="24"/>
        </w:rPr>
        <w:t xml:space="preserve">in vector form </w:t>
      </w:r>
      <w:r w:rsidR="00F90E20" w:rsidRPr="007C3AEE">
        <w:rPr>
          <w:rFonts w:ascii="Garamond" w:hAnsi="Garamond"/>
          <w:snapToGrid w:val="0"/>
          <w:sz w:val="24"/>
          <w:szCs w:val="24"/>
        </w:rPr>
        <w:t xml:space="preserve">should also be sent to the Ramsar Secretariat. </w:t>
      </w:r>
    </w:p>
    <w:p w14:paraId="67732D7E" w14:textId="77777777" w:rsidR="007C3AEE" w:rsidRDefault="007C3AEE" w:rsidP="00386CA0">
      <w:pPr>
        <w:pStyle w:val="BodyTextIndent"/>
        <w:tabs>
          <w:tab w:val="left" w:pos="-1440"/>
          <w:tab w:val="left" w:pos="0"/>
        </w:tabs>
        <w:spacing w:after="0" w:line="240" w:lineRule="auto"/>
        <w:ind w:left="567" w:hanging="567"/>
        <w:rPr>
          <w:rFonts w:ascii="Garamond" w:hAnsi="Garamond"/>
          <w:snapToGrid w:val="0"/>
          <w:sz w:val="24"/>
          <w:szCs w:val="24"/>
        </w:rPr>
      </w:pPr>
    </w:p>
    <w:p w14:paraId="48A52A31" w14:textId="77777777" w:rsidR="007C3AEE" w:rsidRDefault="00791019" w:rsidP="00386CA0">
      <w:pPr>
        <w:pStyle w:val="BodyTextIndent"/>
        <w:tabs>
          <w:tab w:val="left" w:pos="-1440"/>
          <w:tab w:val="left" w:pos="0"/>
        </w:tabs>
        <w:spacing w:after="0" w:line="240" w:lineRule="auto"/>
        <w:ind w:left="567" w:hanging="567"/>
        <w:rPr>
          <w:rFonts w:ascii="Garamond" w:hAnsi="Garamond"/>
          <w:snapToGrid w:val="0"/>
          <w:sz w:val="24"/>
          <w:szCs w:val="24"/>
        </w:rPr>
      </w:pPr>
      <w:r>
        <w:rPr>
          <w:rFonts w:ascii="Garamond" w:hAnsi="Garamond"/>
          <w:snapToGrid w:val="0"/>
          <w:sz w:val="24"/>
          <w:szCs w:val="24"/>
        </w:rPr>
        <w:t>10</w:t>
      </w:r>
      <w:r w:rsidR="00F90E20" w:rsidRPr="007C3AEE">
        <w:rPr>
          <w:rFonts w:ascii="Garamond" w:hAnsi="Garamond"/>
          <w:snapToGrid w:val="0"/>
          <w:sz w:val="24"/>
          <w:szCs w:val="24"/>
        </w:rPr>
        <w:t>.</w:t>
      </w:r>
      <w:r w:rsidR="00F90E20" w:rsidRPr="007C3AEE">
        <w:rPr>
          <w:rFonts w:ascii="Garamond" w:hAnsi="Garamond"/>
          <w:snapToGrid w:val="0"/>
          <w:sz w:val="24"/>
          <w:szCs w:val="24"/>
        </w:rPr>
        <w:tab/>
        <w:t xml:space="preserve">Other information, for example on wetland types and land uses, whether vector- or raster-based, should be submitted on one or more separate layers at the highest resolution possible. </w:t>
      </w:r>
    </w:p>
    <w:p w14:paraId="03507777" w14:textId="77777777" w:rsidR="007C3AEE" w:rsidRDefault="007C3AEE" w:rsidP="00386CA0">
      <w:pPr>
        <w:pStyle w:val="BodyTextIndent"/>
        <w:tabs>
          <w:tab w:val="left" w:pos="-1440"/>
          <w:tab w:val="left" w:pos="0"/>
        </w:tabs>
        <w:spacing w:after="0" w:line="240" w:lineRule="auto"/>
        <w:ind w:left="567" w:hanging="567"/>
        <w:rPr>
          <w:rFonts w:ascii="Garamond" w:hAnsi="Garamond"/>
          <w:snapToGrid w:val="0"/>
          <w:sz w:val="24"/>
          <w:szCs w:val="24"/>
        </w:rPr>
      </w:pPr>
    </w:p>
    <w:p w14:paraId="4103C5A8" w14:textId="77777777" w:rsidR="007C3AEE" w:rsidRDefault="00791019" w:rsidP="00386CA0">
      <w:pPr>
        <w:pStyle w:val="BodyTextIndent"/>
        <w:tabs>
          <w:tab w:val="left" w:pos="-1440"/>
          <w:tab w:val="left" w:pos="0"/>
        </w:tabs>
        <w:spacing w:after="0" w:line="240" w:lineRule="auto"/>
        <w:ind w:left="567" w:hanging="567"/>
        <w:rPr>
          <w:rFonts w:ascii="Garamond" w:hAnsi="Garamond"/>
          <w:snapToGrid w:val="0"/>
          <w:sz w:val="24"/>
          <w:szCs w:val="24"/>
        </w:rPr>
      </w:pPr>
      <w:r w:rsidRPr="007C3AEE">
        <w:rPr>
          <w:rFonts w:ascii="Garamond" w:hAnsi="Garamond"/>
          <w:snapToGrid w:val="0"/>
          <w:sz w:val="24"/>
          <w:szCs w:val="24"/>
        </w:rPr>
        <w:t>1</w:t>
      </w:r>
      <w:r>
        <w:rPr>
          <w:rFonts w:ascii="Garamond" w:hAnsi="Garamond"/>
          <w:snapToGrid w:val="0"/>
          <w:sz w:val="24"/>
          <w:szCs w:val="24"/>
        </w:rPr>
        <w:t>1</w:t>
      </w:r>
      <w:r w:rsidR="00F90E20" w:rsidRPr="007C3AEE">
        <w:rPr>
          <w:rFonts w:ascii="Garamond" w:hAnsi="Garamond"/>
          <w:snapToGrid w:val="0"/>
          <w:sz w:val="24"/>
          <w:szCs w:val="24"/>
        </w:rPr>
        <w:t>.</w:t>
      </w:r>
      <w:r w:rsidR="00F90E20" w:rsidRPr="007C3AEE">
        <w:rPr>
          <w:rFonts w:ascii="Garamond" w:hAnsi="Garamond"/>
          <w:snapToGrid w:val="0"/>
          <w:sz w:val="24"/>
          <w:szCs w:val="24"/>
        </w:rPr>
        <w:tab/>
        <w:t xml:space="preserve">GIS boundaries are geo-referenced polygons of the </w:t>
      </w:r>
      <w:r w:rsidR="006C23A5" w:rsidRPr="007C3AEE">
        <w:rPr>
          <w:rFonts w:ascii="Garamond" w:hAnsi="Garamond"/>
          <w:snapToGrid w:val="0"/>
          <w:sz w:val="24"/>
          <w:szCs w:val="24"/>
        </w:rPr>
        <w:t>Ramsar Site</w:t>
      </w:r>
      <w:r w:rsidR="00F90E20" w:rsidRPr="007C3AEE">
        <w:rPr>
          <w:rFonts w:ascii="Garamond" w:hAnsi="Garamond"/>
          <w:snapToGrid w:val="0"/>
          <w:sz w:val="24"/>
          <w:szCs w:val="24"/>
        </w:rPr>
        <w:t xml:space="preserve"> boundaries</w:t>
      </w:r>
      <w:r w:rsidR="009737E6">
        <w:rPr>
          <w:rFonts w:ascii="Garamond" w:hAnsi="Garamond"/>
          <w:snapToGrid w:val="0"/>
          <w:sz w:val="24"/>
          <w:szCs w:val="24"/>
        </w:rPr>
        <w:t>, prepared</w:t>
      </w:r>
      <w:r w:rsidR="009737E6" w:rsidRPr="009737E6">
        <w:rPr>
          <w:rFonts w:ascii="Garamond" w:hAnsi="Garamond"/>
          <w:sz w:val="24"/>
          <w:szCs w:val="24"/>
        </w:rPr>
        <w:t xml:space="preserve"> </w:t>
      </w:r>
      <w:r w:rsidR="009737E6" w:rsidRPr="008C6606">
        <w:rPr>
          <w:rFonts w:ascii="Garamond" w:hAnsi="Garamond"/>
          <w:sz w:val="24"/>
          <w:szCs w:val="24"/>
        </w:rPr>
        <w:t xml:space="preserve">at the </w:t>
      </w:r>
      <w:r w:rsidR="009737E6">
        <w:rPr>
          <w:rFonts w:ascii="Garamond" w:hAnsi="Garamond"/>
          <w:sz w:val="24"/>
          <w:szCs w:val="24"/>
        </w:rPr>
        <w:t xml:space="preserve">finest </w:t>
      </w:r>
      <w:r w:rsidR="009737E6" w:rsidRPr="008C6606">
        <w:rPr>
          <w:rFonts w:ascii="Garamond" w:hAnsi="Garamond"/>
          <w:sz w:val="24"/>
          <w:szCs w:val="24"/>
        </w:rPr>
        <w:t>scale possible.</w:t>
      </w:r>
      <w:r w:rsidR="00F90E20" w:rsidRPr="007C3AEE">
        <w:rPr>
          <w:rFonts w:ascii="Garamond" w:hAnsi="Garamond"/>
          <w:snapToGrid w:val="0"/>
          <w:sz w:val="24"/>
          <w:szCs w:val="24"/>
        </w:rPr>
        <w:t>.</w:t>
      </w:r>
      <w:r w:rsidR="00686CB7" w:rsidRPr="007C3AEE">
        <w:rPr>
          <w:rFonts w:ascii="Garamond" w:hAnsi="Garamond"/>
          <w:snapToGrid w:val="0"/>
          <w:sz w:val="24"/>
          <w:szCs w:val="24"/>
        </w:rPr>
        <w:t xml:space="preserve"> </w:t>
      </w:r>
      <w:r w:rsidR="00F90E20" w:rsidRPr="007C3AEE">
        <w:rPr>
          <w:rFonts w:ascii="Garamond" w:hAnsi="Garamond"/>
          <w:snapToGrid w:val="0"/>
          <w:sz w:val="24"/>
          <w:szCs w:val="24"/>
        </w:rPr>
        <w:t>For Ramsar Sites made of several units, the boundaries of each unit should be stored as different records in the same GIS file.</w:t>
      </w:r>
    </w:p>
    <w:p w14:paraId="48C28511" w14:textId="77777777" w:rsidR="007C3AEE" w:rsidRDefault="007C3AEE" w:rsidP="00386CA0">
      <w:pPr>
        <w:pStyle w:val="BodyTextIndent"/>
        <w:tabs>
          <w:tab w:val="left" w:pos="-1440"/>
          <w:tab w:val="left" w:pos="0"/>
        </w:tabs>
        <w:spacing w:after="0" w:line="240" w:lineRule="auto"/>
        <w:ind w:left="567" w:hanging="567"/>
        <w:rPr>
          <w:rFonts w:ascii="Garamond" w:hAnsi="Garamond"/>
          <w:snapToGrid w:val="0"/>
          <w:sz w:val="24"/>
          <w:szCs w:val="24"/>
        </w:rPr>
      </w:pPr>
    </w:p>
    <w:p w14:paraId="6977AF25" w14:textId="77777777" w:rsidR="007C3AEE" w:rsidRDefault="00791019" w:rsidP="00386CA0">
      <w:pPr>
        <w:pStyle w:val="BodyTextIndent"/>
        <w:tabs>
          <w:tab w:val="left" w:pos="-1440"/>
          <w:tab w:val="left" w:pos="0"/>
        </w:tabs>
        <w:spacing w:after="0" w:line="240" w:lineRule="auto"/>
        <w:ind w:left="567" w:hanging="567"/>
        <w:rPr>
          <w:rFonts w:ascii="Garamond" w:hAnsi="Garamond"/>
          <w:snapToGrid w:val="0"/>
          <w:sz w:val="24"/>
          <w:szCs w:val="24"/>
        </w:rPr>
      </w:pPr>
      <w:r w:rsidRPr="007C3AEE">
        <w:rPr>
          <w:rFonts w:ascii="Garamond" w:hAnsi="Garamond"/>
          <w:snapToGrid w:val="0"/>
          <w:sz w:val="24"/>
          <w:szCs w:val="24"/>
        </w:rPr>
        <w:t>1</w:t>
      </w:r>
      <w:r>
        <w:rPr>
          <w:rFonts w:ascii="Garamond" w:hAnsi="Garamond"/>
          <w:snapToGrid w:val="0"/>
          <w:sz w:val="24"/>
          <w:szCs w:val="24"/>
        </w:rPr>
        <w:t>2</w:t>
      </w:r>
      <w:r w:rsidR="00F90E20" w:rsidRPr="007C3AEE">
        <w:rPr>
          <w:rFonts w:ascii="Garamond" w:hAnsi="Garamond"/>
          <w:snapToGrid w:val="0"/>
          <w:sz w:val="24"/>
          <w:szCs w:val="24"/>
        </w:rPr>
        <w:t>.</w:t>
      </w:r>
      <w:r w:rsidR="00F90E20" w:rsidRPr="007C3AEE">
        <w:rPr>
          <w:rFonts w:ascii="Garamond" w:hAnsi="Garamond"/>
          <w:snapToGrid w:val="0"/>
          <w:sz w:val="24"/>
          <w:szCs w:val="24"/>
        </w:rPr>
        <w:tab/>
        <w:t xml:space="preserve">The </w:t>
      </w:r>
      <w:r w:rsidR="00F90E20" w:rsidRPr="00BD13AA">
        <w:rPr>
          <w:rFonts w:ascii="Garamond" w:hAnsi="Garamond"/>
          <w:snapToGrid w:val="0"/>
          <w:sz w:val="24"/>
          <w:szCs w:val="24"/>
        </w:rPr>
        <w:t xml:space="preserve">format should </w:t>
      </w:r>
      <w:r w:rsidR="009737E6">
        <w:rPr>
          <w:rFonts w:ascii="Garamond" w:hAnsi="Garamond"/>
          <w:snapToGrid w:val="0"/>
          <w:sz w:val="24"/>
          <w:szCs w:val="24"/>
        </w:rPr>
        <w:t>preferably</w:t>
      </w:r>
      <w:r w:rsidR="000D7B1B">
        <w:rPr>
          <w:rFonts w:ascii="Garamond" w:hAnsi="Garamond"/>
          <w:snapToGrid w:val="0"/>
          <w:sz w:val="24"/>
          <w:szCs w:val="24"/>
        </w:rPr>
        <w:t xml:space="preserve"> </w:t>
      </w:r>
      <w:r w:rsidR="00BD13AA" w:rsidRPr="00BD13AA">
        <w:rPr>
          <w:rFonts w:ascii="Garamond" w:hAnsi="Garamond"/>
          <w:snapToGrid w:val="0"/>
          <w:sz w:val="24"/>
          <w:szCs w:val="24"/>
        </w:rPr>
        <w:t xml:space="preserve">follow the </w:t>
      </w:r>
      <w:r w:rsidR="00BD13AA" w:rsidRPr="00BD13AA">
        <w:rPr>
          <w:rFonts w:ascii="Garamond" w:hAnsi="Garamond"/>
          <w:bCs/>
          <w:sz w:val="24"/>
          <w:szCs w:val="24"/>
          <w:lang w:val="en"/>
        </w:rPr>
        <w:t>World Geodetic System</w:t>
      </w:r>
      <w:r w:rsidR="00BD13AA" w:rsidRPr="00BD13AA">
        <w:rPr>
          <w:rFonts w:ascii="Garamond" w:hAnsi="Garamond"/>
          <w:sz w:val="24"/>
          <w:szCs w:val="24"/>
          <w:lang w:val="en"/>
        </w:rPr>
        <w:t xml:space="preserve"> (WGS) 1984 standard and should </w:t>
      </w:r>
      <w:r w:rsidR="00F90E20" w:rsidRPr="00BD13AA">
        <w:rPr>
          <w:rFonts w:ascii="Garamond" w:hAnsi="Garamond"/>
          <w:snapToGrid w:val="0"/>
          <w:sz w:val="24"/>
          <w:szCs w:val="24"/>
        </w:rPr>
        <w:t xml:space="preserve">ideally </w:t>
      </w:r>
      <w:r w:rsidR="00543BC8" w:rsidRPr="00BD13AA">
        <w:rPr>
          <w:rFonts w:ascii="Garamond" w:hAnsi="Garamond"/>
          <w:snapToGrid w:val="0"/>
          <w:sz w:val="24"/>
          <w:szCs w:val="24"/>
        </w:rPr>
        <w:t xml:space="preserve">be </w:t>
      </w:r>
      <w:r w:rsidR="00F90E20" w:rsidRPr="00BD13AA">
        <w:rPr>
          <w:rFonts w:ascii="Garamond" w:hAnsi="Garamond"/>
          <w:snapToGrid w:val="0"/>
          <w:sz w:val="24"/>
          <w:szCs w:val="24"/>
        </w:rPr>
        <w:t>a shapefile (ESRI Corporation) but other formats, if</w:t>
      </w:r>
      <w:r w:rsidR="00F90E20" w:rsidRPr="007C3AEE">
        <w:rPr>
          <w:rFonts w:ascii="Garamond" w:hAnsi="Garamond"/>
          <w:snapToGrid w:val="0"/>
          <w:sz w:val="24"/>
          <w:szCs w:val="24"/>
        </w:rPr>
        <w:t xml:space="preserve"> easily convertible to shapefiles, are also acceptable.</w:t>
      </w:r>
      <w:r w:rsidR="00686CB7" w:rsidRPr="007C3AEE">
        <w:rPr>
          <w:rFonts w:ascii="Garamond" w:hAnsi="Garamond"/>
          <w:snapToGrid w:val="0"/>
          <w:sz w:val="24"/>
          <w:szCs w:val="24"/>
        </w:rPr>
        <w:t xml:space="preserve"> </w:t>
      </w:r>
      <w:r w:rsidR="00F90E20" w:rsidRPr="007C3AEE">
        <w:rPr>
          <w:rFonts w:ascii="Garamond" w:hAnsi="Garamond"/>
          <w:snapToGrid w:val="0"/>
          <w:sz w:val="24"/>
          <w:szCs w:val="24"/>
        </w:rPr>
        <w:t xml:space="preserve">The formal name of the Ramsar Site </w:t>
      </w:r>
      <w:r w:rsidR="00A145C2" w:rsidRPr="007C3AEE">
        <w:rPr>
          <w:rFonts w:ascii="Garamond" w:hAnsi="Garamond"/>
          <w:sz w:val="24"/>
          <w:szCs w:val="24"/>
        </w:rPr>
        <w:t xml:space="preserve">(as given in RIS field </w:t>
      </w:r>
      <w:r w:rsidR="00D64EF4" w:rsidRPr="00BD13AA">
        <w:rPr>
          <w:rFonts w:ascii="Garamond" w:hAnsi="Garamond"/>
          <w:sz w:val="24"/>
          <w:szCs w:val="24"/>
        </w:rPr>
        <w:t>4)</w:t>
      </w:r>
      <w:r w:rsidR="00D64EF4" w:rsidRPr="007C3AEE">
        <w:rPr>
          <w:rFonts w:ascii="Garamond" w:hAnsi="Garamond"/>
          <w:sz w:val="24"/>
          <w:szCs w:val="24"/>
        </w:rPr>
        <w:t xml:space="preserve"> </w:t>
      </w:r>
      <w:r w:rsidR="00F90E20" w:rsidRPr="007C3AEE">
        <w:rPr>
          <w:rFonts w:ascii="Garamond" w:hAnsi="Garamond"/>
          <w:snapToGrid w:val="0"/>
          <w:sz w:val="24"/>
          <w:szCs w:val="24"/>
        </w:rPr>
        <w:t xml:space="preserve">should be clearly </w:t>
      </w:r>
      <w:r w:rsidR="00D64EF4" w:rsidRPr="007C3AEE">
        <w:rPr>
          <w:rFonts w:ascii="Garamond" w:hAnsi="Garamond"/>
          <w:snapToGrid w:val="0"/>
          <w:sz w:val="24"/>
          <w:szCs w:val="24"/>
        </w:rPr>
        <w:t>given</w:t>
      </w:r>
      <w:r w:rsidR="00F90E20" w:rsidRPr="007C3AEE">
        <w:rPr>
          <w:rFonts w:ascii="Garamond" w:hAnsi="Garamond"/>
          <w:snapToGrid w:val="0"/>
          <w:sz w:val="24"/>
          <w:szCs w:val="24"/>
        </w:rPr>
        <w:t xml:space="preserve"> as an attribute in the attribute table and in the file name.</w:t>
      </w:r>
      <w:r w:rsidR="00686CB7" w:rsidRPr="007C3AEE">
        <w:rPr>
          <w:rFonts w:ascii="Garamond" w:hAnsi="Garamond"/>
          <w:snapToGrid w:val="0"/>
          <w:sz w:val="24"/>
          <w:szCs w:val="24"/>
        </w:rPr>
        <w:t xml:space="preserve"> </w:t>
      </w:r>
      <w:r w:rsidR="00F90E20" w:rsidRPr="007C3AEE">
        <w:rPr>
          <w:rFonts w:ascii="Garamond" w:hAnsi="Garamond"/>
          <w:snapToGrid w:val="0"/>
          <w:sz w:val="24"/>
          <w:szCs w:val="24"/>
        </w:rPr>
        <w:t>The geographical coordinate system (projection system) is a mandatory part of the file metadata: the GIS file is useless without such information.</w:t>
      </w:r>
      <w:r w:rsidR="00686CB7" w:rsidRPr="007C3AEE">
        <w:rPr>
          <w:rFonts w:ascii="Garamond" w:hAnsi="Garamond"/>
          <w:snapToGrid w:val="0"/>
          <w:sz w:val="24"/>
          <w:szCs w:val="24"/>
        </w:rPr>
        <w:t xml:space="preserve"> </w:t>
      </w:r>
      <w:r w:rsidR="00F90E20" w:rsidRPr="007C3AEE">
        <w:rPr>
          <w:rFonts w:ascii="Garamond" w:hAnsi="Garamond"/>
          <w:snapToGrid w:val="0"/>
          <w:sz w:val="24"/>
          <w:szCs w:val="24"/>
        </w:rPr>
        <w:t>The source of the GIS data, the resolution, the lineage process (whether from GPS, a digitized hardcopy map, from field surveys</w:t>
      </w:r>
      <w:r w:rsidR="006811E9">
        <w:rPr>
          <w:rFonts w:ascii="Garamond" w:hAnsi="Garamond"/>
          <w:snapToGrid w:val="0"/>
          <w:sz w:val="24"/>
          <w:szCs w:val="24"/>
        </w:rPr>
        <w:t>,</w:t>
      </w:r>
      <w:r w:rsidR="00F90E20" w:rsidRPr="007C3AEE">
        <w:rPr>
          <w:rFonts w:ascii="Garamond" w:hAnsi="Garamond"/>
          <w:snapToGrid w:val="0"/>
          <w:sz w:val="24"/>
          <w:szCs w:val="24"/>
        </w:rPr>
        <w:t xml:space="preserve"> etc.)</w:t>
      </w:r>
      <w:r w:rsidR="006811E9">
        <w:rPr>
          <w:rFonts w:ascii="Garamond" w:hAnsi="Garamond"/>
          <w:snapToGrid w:val="0"/>
          <w:sz w:val="24"/>
          <w:szCs w:val="24"/>
        </w:rPr>
        <w:t>,</w:t>
      </w:r>
      <w:r w:rsidR="00F90E20" w:rsidRPr="007C3AEE">
        <w:rPr>
          <w:rFonts w:ascii="Garamond" w:hAnsi="Garamond"/>
          <w:snapToGrid w:val="0"/>
          <w:sz w:val="24"/>
          <w:szCs w:val="24"/>
        </w:rPr>
        <w:t xml:space="preserve"> i.e.</w:t>
      </w:r>
      <w:r w:rsidR="006811E9">
        <w:rPr>
          <w:rFonts w:ascii="Garamond" w:hAnsi="Garamond"/>
          <w:snapToGrid w:val="0"/>
          <w:sz w:val="24"/>
          <w:szCs w:val="24"/>
        </w:rPr>
        <w:t>,</w:t>
      </w:r>
      <w:r w:rsidR="00F90E20" w:rsidRPr="007C3AEE">
        <w:rPr>
          <w:rFonts w:ascii="Garamond" w:hAnsi="Garamond"/>
          <w:snapToGrid w:val="0"/>
          <w:sz w:val="24"/>
          <w:szCs w:val="24"/>
        </w:rPr>
        <w:t xml:space="preserve"> the process that has been used to create the data, are other useful metadata to be provided, but not mandatory.</w:t>
      </w:r>
    </w:p>
    <w:p w14:paraId="2F8713B5" w14:textId="77777777" w:rsidR="008C7FE5" w:rsidRDefault="008C7FE5" w:rsidP="00386CA0">
      <w:pPr>
        <w:pStyle w:val="BodyTextIndent"/>
        <w:tabs>
          <w:tab w:val="left" w:pos="-1440"/>
          <w:tab w:val="left" w:pos="0"/>
        </w:tabs>
        <w:spacing w:after="0" w:line="240" w:lineRule="auto"/>
        <w:ind w:left="567" w:hanging="567"/>
        <w:rPr>
          <w:rFonts w:ascii="Garamond" w:hAnsi="Garamond"/>
          <w:snapToGrid w:val="0"/>
          <w:sz w:val="24"/>
          <w:szCs w:val="24"/>
        </w:rPr>
      </w:pPr>
    </w:p>
    <w:p w14:paraId="6C0BC47E" w14:textId="77777777" w:rsidR="008C7FE5" w:rsidRDefault="00791019" w:rsidP="00386CA0">
      <w:pPr>
        <w:pStyle w:val="BodyTextIndent"/>
        <w:tabs>
          <w:tab w:val="left" w:pos="-1440"/>
          <w:tab w:val="left" w:pos="0"/>
        </w:tabs>
        <w:spacing w:after="0" w:line="240" w:lineRule="auto"/>
        <w:ind w:left="567" w:hanging="567"/>
        <w:rPr>
          <w:rFonts w:ascii="Garamond" w:hAnsi="Garamond"/>
          <w:snapToGrid w:val="0"/>
          <w:sz w:val="24"/>
          <w:szCs w:val="24"/>
        </w:rPr>
      </w:pPr>
      <w:r>
        <w:rPr>
          <w:rFonts w:ascii="Garamond" w:hAnsi="Garamond"/>
          <w:snapToGrid w:val="0"/>
          <w:sz w:val="24"/>
          <w:szCs w:val="24"/>
        </w:rPr>
        <w:t>13</w:t>
      </w:r>
      <w:r w:rsidR="008C7FE5" w:rsidRPr="00903285">
        <w:rPr>
          <w:rFonts w:ascii="Garamond" w:hAnsi="Garamond"/>
          <w:snapToGrid w:val="0"/>
          <w:sz w:val="24"/>
          <w:szCs w:val="24"/>
        </w:rPr>
        <w:t>.</w:t>
      </w:r>
      <w:r w:rsidR="008C7FE5" w:rsidRPr="00903285">
        <w:rPr>
          <w:rFonts w:ascii="Garamond" w:hAnsi="Garamond"/>
          <w:snapToGrid w:val="0"/>
          <w:sz w:val="24"/>
          <w:szCs w:val="24"/>
        </w:rPr>
        <w:tab/>
      </w:r>
      <w:r w:rsidR="00773B3A">
        <w:rPr>
          <w:rFonts w:ascii="Garamond" w:hAnsi="Garamond"/>
          <w:snapToGrid w:val="0"/>
          <w:sz w:val="24"/>
          <w:szCs w:val="24"/>
        </w:rPr>
        <w:t xml:space="preserve">For </w:t>
      </w:r>
      <w:r w:rsidR="00621915">
        <w:rPr>
          <w:rFonts w:ascii="Garamond" w:hAnsi="Garamond"/>
          <w:snapToGrid w:val="0"/>
          <w:sz w:val="24"/>
          <w:szCs w:val="24"/>
        </w:rPr>
        <w:t>Contracting Parties</w:t>
      </w:r>
      <w:r w:rsidR="00773B3A">
        <w:rPr>
          <w:rFonts w:ascii="Garamond" w:hAnsi="Garamond"/>
          <w:snapToGrid w:val="0"/>
          <w:sz w:val="24"/>
          <w:szCs w:val="24"/>
        </w:rPr>
        <w:t xml:space="preserve"> </w:t>
      </w:r>
      <w:r w:rsidR="00621915">
        <w:rPr>
          <w:rFonts w:ascii="Garamond" w:hAnsi="Garamond"/>
          <w:snapToGrid w:val="0"/>
          <w:sz w:val="24"/>
          <w:szCs w:val="24"/>
        </w:rPr>
        <w:t>without</w:t>
      </w:r>
      <w:r w:rsidR="00773B3A">
        <w:rPr>
          <w:rFonts w:ascii="Garamond" w:hAnsi="Garamond"/>
          <w:snapToGrid w:val="0"/>
          <w:sz w:val="24"/>
          <w:szCs w:val="24"/>
        </w:rPr>
        <w:t xml:space="preserve"> access to GIS technology, if </w:t>
      </w:r>
      <w:r w:rsidR="00621915">
        <w:rPr>
          <w:rFonts w:ascii="Garamond" w:hAnsi="Garamond"/>
          <w:snapToGrid w:val="0"/>
          <w:sz w:val="24"/>
          <w:szCs w:val="24"/>
        </w:rPr>
        <w:t>an International Organisation Partner (IOP)</w:t>
      </w:r>
      <w:r w:rsidR="00773B3A">
        <w:rPr>
          <w:rFonts w:ascii="Garamond" w:hAnsi="Garamond"/>
          <w:snapToGrid w:val="0"/>
          <w:sz w:val="24"/>
          <w:szCs w:val="24"/>
        </w:rPr>
        <w:t xml:space="preserve"> has supported the RIS preparation</w:t>
      </w:r>
      <w:r w:rsidR="00621915">
        <w:rPr>
          <w:rFonts w:ascii="Garamond" w:hAnsi="Garamond"/>
          <w:snapToGrid w:val="0"/>
          <w:sz w:val="24"/>
          <w:szCs w:val="24"/>
        </w:rPr>
        <w:t>, it is recommended to contact that IOP to request help from their GIS staff</w:t>
      </w:r>
      <w:r w:rsidR="00773B3A">
        <w:rPr>
          <w:rFonts w:ascii="Garamond" w:hAnsi="Garamond"/>
          <w:snapToGrid w:val="0"/>
          <w:sz w:val="24"/>
          <w:szCs w:val="24"/>
        </w:rPr>
        <w:t xml:space="preserve">. If </w:t>
      </w:r>
      <w:r w:rsidR="00621915">
        <w:rPr>
          <w:rFonts w:ascii="Garamond" w:hAnsi="Garamond"/>
          <w:snapToGrid w:val="0"/>
          <w:sz w:val="24"/>
          <w:szCs w:val="24"/>
        </w:rPr>
        <w:t xml:space="preserve">this is not the case, please </w:t>
      </w:r>
      <w:r w:rsidR="00773B3A">
        <w:rPr>
          <w:rFonts w:ascii="Garamond" w:hAnsi="Garamond"/>
          <w:snapToGrid w:val="0"/>
          <w:sz w:val="24"/>
          <w:szCs w:val="24"/>
        </w:rPr>
        <w:t>consult the Secretariat</w:t>
      </w:r>
      <w:r w:rsidR="00621915">
        <w:rPr>
          <w:rFonts w:ascii="Garamond" w:hAnsi="Garamond"/>
          <w:snapToGrid w:val="0"/>
          <w:sz w:val="24"/>
          <w:szCs w:val="24"/>
        </w:rPr>
        <w:t xml:space="preserve"> in advance of formally designating the Ramsar Site and submitting the RIS</w:t>
      </w:r>
      <w:r w:rsidR="00773B3A">
        <w:rPr>
          <w:rFonts w:ascii="Garamond" w:hAnsi="Garamond"/>
          <w:snapToGrid w:val="0"/>
          <w:sz w:val="24"/>
          <w:szCs w:val="24"/>
        </w:rPr>
        <w:t>.</w:t>
      </w:r>
    </w:p>
    <w:p w14:paraId="1A7E0964" w14:textId="77777777" w:rsidR="007C3AEE" w:rsidRDefault="007C3AEE" w:rsidP="00386CA0">
      <w:pPr>
        <w:pStyle w:val="BodyTextIndent"/>
        <w:tabs>
          <w:tab w:val="left" w:pos="-1440"/>
          <w:tab w:val="left" w:pos="0"/>
        </w:tabs>
        <w:spacing w:after="0" w:line="240" w:lineRule="auto"/>
        <w:ind w:left="567" w:hanging="567"/>
        <w:rPr>
          <w:rFonts w:ascii="Garamond" w:hAnsi="Garamond"/>
          <w:snapToGrid w:val="0"/>
          <w:sz w:val="24"/>
          <w:szCs w:val="24"/>
        </w:rPr>
      </w:pPr>
    </w:p>
    <w:p w14:paraId="703AFF4B" w14:textId="77777777" w:rsidR="007C3AEE" w:rsidRDefault="00F63806" w:rsidP="00386CA0">
      <w:pPr>
        <w:spacing w:after="0" w:line="240" w:lineRule="auto"/>
        <w:ind w:left="567" w:hanging="567"/>
        <w:rPr>
          <w:rFonts w:ascii="Garamond" w:hAnsi="Garamond"/>
          <w:b/>
          <w:snapToGrid w:val="0"/>
          <w:sz w:val="24"/>
          <w:szCs w:val="24"/>
        </w:rPr>
      </w:pPr>
      <w:r w:rsidRPr="007C3AEE">
        <w:rPr>
          <w:rFonts w:ascii="Garamond" w:hAnsi="Garamond"/>
          <w:b/>
          <w:snapToGrid w:val="0"/>
          <w:sz w:val="24"/>
          <w:szCs w:val="24"/>
        </w:rPr>
        <w:t>Scale of maps</w:t>
      </w:r>
    </w:p>
    <w:p w14:paraId="2260C268" w14:textId="77777777" w:rsidR="007C3AEE" w:rsidRDefault="007C3AEE" w:rsidP="00386CA0">
      <w:pPr>
        <w:spacing w:after="0" w:line="240" w:lineRule="auto"/>
        <w:ind w:left="567" w:hanging="567"/>
        <w:rPr>
          <w:rFonts w:ascii="Garamond" w:hAnsi="Garamond"/>
          <w:b/>
          <w:snapToGrid w:val="0"/>
          <w:sz w:val="24"/>
          <w:szCs w:val="24"/>
        </w:rPr>
      </w:pPr>
    </w:p>
    <w:p w14:paraId="750EC175" w14:textId="77777777" w:rsidR="00F63806" w:rsidRDefault="00791019" w:rsidP="00386CA0">
      <w:pPr>
        <w:pStyle w:val="BodyTextIndent"/>
        <w:tabs>
          <w:tab w:val="left" w:pos="-1440"/>
          <w:tab w:val="left" w:pos="0"/>
        </w:tabs>
        <w:spacing w:after="0" w:line="240" w:lineRule="auto"/>
        <w:ind w:left="567" w:hanging="567"/>
        <w:rPr>
          <w:rFonts w:ascii="Garamond" w:hAnsi="Garamond"/>
          <w:sz w:val="24"/>
          <w:szCs w:val="24"/>
        </w:rPr>
      </w:pPr>
      <w:r w:rsidRPr="007C3AEE">
        <w:rPr>
          <w:rFonts w:ascii="Garamond" w:hAnsi="Garamond"/>
          <w:sz w:val="24"/>
          <w:szCs w:val="24"/>
        </w:rPr>
        <w:t>1</w:t>
      </w:r>
      <w:r>
        <w:rPr>
          <w:rFonts w:ascii="Garamond" w:hAnsi="Garamond"/>
          <w:sz w:val="24"/>
          <w:szCs w:val="24"/>
        </w:rPr>
        <w:t>4</w:t>
      </w:r>
      <w:r w:rsidR="00F63806" w:rsidRPr="007C3AEE">
        <w:rPr>
          <w:rFonts w:ascii="Garamond" w:hAnsi="Garamond"/>
          <w:sz w:val="24"/>
          <w:szCs w:val="24"/>
        </w:rPr>
        <w:t>.</w:t>
      </w:r>
      <w:r w:rsidR="00F63806" w:rsidRPr="007C3AEE">
        <w:rPr>
          <w:rFonts w:ascii="Garamond" w:hAnsi="Garamond"/>
          <w:sz w:val="24"/>
          <w:szCs w:val="24"/>
        </w:rPr>
        <w:tab/>
        <w:t xml:space="preserve">The optimum scale for a map depends on the size of the site depicted. The optimal scales of maps for different sizes of </w:t>
      </w:r>
      <w:r w:rsidR="006C23A5" w:rsidRPr="007C3AEE">
        <w:rPr>
          <w:rFonts w:ascii="Garamond" w:hAnsi="Garamond"/>
          <w:sz w:val="24"/>
          <w:szCs w:val="24"/>
        </w:rPr>
        <w:t>Ramsar Site</w:t>
      </w:r>
      <w:r w:rsidR="00F63806" w:rsidRPr="007C3AEE">
        <w:rPr>
          <w:rFonts w:ascii="Garamond" w:hAnsi="Garamond"/>
          <w:sz w:val="24"/>
          <w:szCs w:val="24"/>
        </w:rPr>
        <w:t>s are:</w:t>
      </w:r>
    </w:p>
    <w:p w14:paraId="52208FC0" w14:textId="77777777" w:rsidR="00FB7D2F" w:rsidRPr="007C3AEE" w:rsidRDefault="00FB7D2F" w:rsidP="00386CA0">
      <w:pPr>
        <w:pStyle w:val="BodyTextIndent"/>
        <w:tabs>
          <w:tab w:val="left" w:pos="-1440"/>
          <w:tab w:val="left" w:pos="0"/>
        </w:tabs>
        <w:spacing w:after="0" w:line="240" w:lineRule="auto"/>
        <w:ind w:left="720" w:hanging="720"/>
        <w:rPr>
          <w:rFonts w:ascii="Garamond" w:hAnsi="Garamond"/>
          <w:sz w:val="24"/>
          <w:szCs w:val="24"/>
        </w:rPr>
      </w:pPr>
    </w:p>
    <w:tbl>
      <w:tblPr>
        <w:tblW w:w="0" w:type="auto"/>
        <w:tblInd w:w="1008" w:type="dxa"/>
        <w:tblLayout w:type="fixed"/>
        <w:tblLook w:val="0000" w:firstRow="0" w:lastRow="0" w:firstColumn="0" w:lastColumn="0" w:noHBand="0" w:noVBand="0"/>
      </w:tblPr>
      <w:tblGrid>
        <w:gridCol w:w="3613"/>
        <w:gridCol w:w="3587"/>
      </w:tblGrid>
      <w:tr w:rsidR="00F63806" w:rsidRPr="007C3AEE" w14:paraId="18A9E882" w14:textId="77777777" w:rsidTr="00F63806">
        <w:tc>
          <w:tcPr>
            <w:tcW w:w="3613" w:type="dxa"/>
          </w:tcPr>
          <w:p w14:paraId="4637A878" w14:textId="77777777" w:rsidR="00F63806" w:rsidRPr="007C3AEE" w:rsidRDefault="00F63806" w:rsidP="00386CA0">
            <w:pPr>
              <w:tabs>
                <w:tab w:val="left" w:pos="0"/>
              </w:tabs>
              <w:spacing w:after="0" w:line="240" w:lineRule="auto"/>
              <w:jc w:val="center"/>
              <w:rPr>
                <w:rFonts w:ascii="Garamond" w:hAnsi="Garamond"/>
                <w:b/>
                <w:snapToGrid w:val="0"/>
                <w:sz w:val="24"/>
                <w:szCs w:val="24"/>
              </w:rPr>
            </w:pPr>
            <w:r w:rsidRPr="007C3AEE">
              <w:rPr>
                <w:rFonts w:ascii="Garamond" w:hAnsi="Garamond"/>
                <w:b/>
                <w:sz w:val="24"/>
                <w:szCs w:val="24"/>
              </w:rPr>
              <w:t>Size of site (ha)</w:t>
            </w:r>
          </w:p>
        </w:tc>
        <w:tc>
          <w:tcPr>
            <w:tcW w:w="3587" w:type="dxa"/>
          </w:tcPr>
          <w:p w14:paraId="6046D6C3" w14:textId="77777777" w:rsidR="00F63806" w:rsidRPr="007C3AEE" w:rsidRDefault="00F63806" w:rsidP="00386CA0">
            <w:pPr>
              <w:tabs>
                <w:tab w:val="left" w:pos="0"/>
              </w:tabs>
              <w:spacing w:after="0" w:line="240" w:lineRule="auto"/>
              <w:jc w:val="center"/>
              <w:rPr>
                <w:rFonts w:ascii="Garamond" w:hAnsi="Garamond"/>
                <w:b/>
                <w:snapToGrid w:val="0"/>
                <w:sz w:val="24"/>
                <w:szCs w:val="24"/>
              </w:rPr>
            </w:pPr>
            <w:r w:rsidRPr="007C3AEE">
              <w:rPr>
                <w:rFonts w:ascii="Garamond" w:hAnsi="Garamond"/>
                <w:b/>
                <w:sz w:val="24"/>
                <w:szCs w:val="24"/>
              </w:rPr>
              <w:t>Preferred (minimum) scale of map</w:t>
            </w:r>
          </w:p>
        </w:tc>
      </w:tr>
      <w:tr w:rsidR="00F63806" w:rsidRPr="007C3AEE" w14:paraId="3CBBDF7B" w14:textId="77777777" w:rsidTr="00F63806">
        <w:tc>
          <w:tcPr>
            <w:tcW w:w="3613" w:type="dxa"/>
          </w:tcPr>
          <w:p w14:paraId="49498BC2" w14:textId="77777777" w:rsidR="00F63806" w:rsidRPr="007C3AEE" w:rsidRDefault="00F831AD" w:rsidP="00386CA0">
            <w:pPr>
              <w:tabs>
                <w:tab w:val="left" w:pos="0"/>
              </w:tabs>
              <w:spacing w:after="0" w:line="240" w:lineRule="auto"/>
              <w:jc w:val="center"/>
              <w:rPr>
                <w:rFonts w:ascii="Garamond" w:hAnsi="Garamond"/>
                <w:snapToGrid w:val="0"/>
                <w:sz w:val="24"/>
                <w:szCs w:val="24"/>
              </w:rPr>
            </w:pPr>
            <w:r w:rsidRPr="007C3AEE">
              <w:rPr>
                <w:rFonts w:ascii="Garamond" w:hAnsi="Garamond"/>
                <w:snapToGrid w:val="0"/>
                <w:sz w:val="24"/>
                <w:szCs w:val="24"/>
              </w:rPr>
              <w:t>&gt;</w:t>
            </w:r>
            <w:r w:rsidR="00F63806" w:rsidRPr="007C3AEE">
              <w:rPr>
                <w:rFonts w:ascii="Garamond" w:hAnsi="Garamond"/>
                <w:snapToGrid w:val="0"/>
                <w:sz w:val="24"/>
                <w:szCs w:val="24"/>
              </w:rPr>
              <w:t>1,000,000</w:t>
            </w:r>
          </w:p>
        </w:tc>
        <w:tc>
          <w:tcPr>
            <w:tcW w:w="3587" w:type="dxa"/>
          </w:tcPr>
          <w:p w14:paraId="258364B9" w14:textId="77777777" w:rsidR="00F63806" w:rsidRPr="007C3AEE" w:rsidRDefault="00F63806" w:rsidP="00386CA0">
            <w:pPr>
              <w:tabs>
                <w:tab w:val="left" w:pos="0"/>
              </w:tabs>
              <w:spacing w:after="0" w:line="240" w:lineRule="auto"/>
              <w:jc w:val="center"/>
              <w:rPr>
                <w:rFonts w:ascii="Garamond" w:hAnsi="Garamond"/>
                <w:snapToGrid w:val="0"/>
                <w:sz w:val="24"/>
                <w:szCs w:val="24"/>
              </w:rPr>
            </w:pPr>
            <w:r w:rsidRPr="007C3AEE">
              <w:rPr>
                <w:rFonts w:ascii="Garamond" w:hAnsi="Garamond"/>
                <w:snapToGrid w:val="0"/>
                <w:sz w:val="24"/>
                <w:szCs w:val="24"/>
              </w:rPr>
              <w:t>1:1,000,000</w:t>
            </w:r>
          </w:p>
        </w:tc>
      </w:tr>
      <w:tr w:rsidR="00F63806" w:rsidRPr="007C3AEE" w14:paraId="04227A5C" w14:textId="77777777" w:rsidTr="00F63806">
        <w:tc>
          <w:tcPr>
            <w:tcW w:w="3613" w:type="dxa"/>
          </w:tcPr>
          <w:p w14:paraId="0E793619" w14:textId="77777777" w:rsidR="00F63806" w:rsidRPr="007C3AEE" w:rsidRDefault="00F63806" w:rsidP="00386CA0">
            <w:pPr>
              <w:tabs>
                <w:tab w:val="left" w:pos="0"/>
              </w:tabs>
              <w:spacing w:after="0" w:line="240" w:lineRule="auto"/>
              <w:jc w:val="center"/>
              <w:rPr>
                <w:rFonts w:ascii="Garamond" w:hAnsi="Garamond"/>
                <w:snapToGrid w:val="0"/>
                <w:sz w:val="24"/>
                <w:szCs w:val="24"/>
              </w:rPr>
            </w:pPr>
            <w:r w:rsidRPr="007C3AEE">
              <w:rPr>
                <w:rFonts w:ascii="Garamond" w:hAnsi="Garamond"/>
                <w:snapToGrid w:val="0"/>
                <w:sz w:val="24"/>
                <w:szCs w:val="24"/>
              </w:rPr>
              <w:t>100,000 to 1,000,000</w:t>
            </w:r>
          </w:p>
        </w:tc>
        <w:tc>
          <w:tcPr>
            <w:tcW w:w="3587" w:type="dxa"/>
          </w:tcPr>
          <w:p w14:paraId="5B1D0A56" w14:textId="77777777" w:rsidR="00F63806" w:rsidRPr="007C3AEE" w:rsidRDefault="00F63806" w:rsidP="00386CA0">
            <w:pPr>
              <w:tabs>
                <w:tab w:val="left" w:pos="0"/>
              </w:tabs>
              <w:spacing w:after="0" w:line="240" w:lineRule="auto"/>
              <w:jc w:val="center"/>
              <w:rPr>
                <w:rFonts w:ascii="Garamond" w:hAnsi="Garamond"/>
                <w:snapToGrid w:val="0"/>
                <w:sz w:val="24"/>
                <w:szCs w:val="24"/>
              </w:rPr>
            </w:pPr>
            <w:r w:rsidRPr="007C3AEE">
              <w:rPr>
                <w:rFonts w:ascii="Garamond" w:hAnsi="Garamond"/>
                <w:snapToGrid w:val="0"/>
                <w:sz w:val="24"/>
                <w:szCs w:val="24"/>
              </w:rPr>
              <w:t>1:500,000</w:t>
            </w:r>
          </w:p>
        </w:tc>
      </w:tr>
      <w:tr w:rsidR="00F63806" w:rsidRPr="007C3AEE" w14:paraId="4FF288D1" w14:textId="77777777" w:rsidTr="00F63806">
        <w:tc>
          <w:tcPr>
            <w:tcW w:w="3613" w:type="dxa"/>
          </w:tcPr>
          <w:p w14:paraId="39BCCB3A" w14:textId="77777777" w:rsidR="00F63806" w:rsidRPr="007C3AEE" w:rsidRDefault="00F63806" w:rsidP="00386CA0">
            <w:pPr>
              <w:tabs>
                <w:tab w:val="left" w:pos="0"/>
              </w:tabs>
              <w:spacing w:after="0" w:line="240" w:lineRule="auto"/>
              <w:jc w:val="center"/>
              <w:rPr>
                <w:rFonts w:ascii="Garamond" w:hAnsi="Garamond"/>
                <w:snapToGrid w:val="0"/>
                <w:sz w:val="24"/>
                <w:szCs w:val="24"/>
              </w:rPr>
            </w:pPr>
            <w:r w:rsidRPr="007C3AEE">
              <w:rPr>
                <w:rFonts w:ascii="Garamond" w:hAnsi="Garamond"/>
                <w:snapToGrid w:val="0"/>
                <w:sz w:val="24"/>
                <w:szCs w:val="24"/>
              </w:rPr>
              <w:t>50,000 to 100,000</w:t>
            </w:r>
          </w:p>
        </w:tc>
        <w:tc>
          <w:tcPr>
            <w:tcW w:w="3587" w:type="dxa"/>
          </w:tcPr>
          <w:p w14:paraId="1ACD4591" w14:textId="77777777" w:rsidR="00F63806" w:rsidRPr="007C3AEE" w:rsidRDefault="00F63806" w:rsidP="00386CA0">
            <w:pPr>
              <w:tabs>
                <w:tab w:val="left" w:pos="0"/>
              </w:tabs>
              <w:spacing w:after="0" w:line="240" w:lineRule="auto"/>
              <w:jc w:val="center"/>
              <w:rPr>
                <w:rFonts w:ascii="Garamond" w:hAnsi="Garamond"/>
                <w:snapToGrid w:val="0"/>
                <w:sz w:val="24"/>
                <w:szCs w:val="24"/>
              </w:rPr>
            </w:pPr>
            <w:r w:rsidRPr="007C3AEE">
              <w:rPr>
                <w:rFonts w:ascii="Garamond" w:hAnsi="Garamond"/>
                <w:snapToGrid w:val="0"/>
                <w:sz w:val="24"/>
                <w:szCs w:val="24"/>
              </w:rPr>
              <w:t>1:250,000</w:t>
            </w:r>
          </w:p>
        </w:tc>
      </w:tr>
      <w:tr w:rsidR="00F63806" w:rsidRPr="007C3AEE" w14:paraId="23D99985" w14:textId="77777777" w:rsidTr="00F63806">
        <w:tc>
          <w:tcPr>
            <w:tcW w:w="3613" w:type="dxa"/>
          </w:tcPr>
          <w:p w14:paraId="26779C29" w14:textId="77777777" w:rsidR="00F63806" w:rsidRPr="007C3AEE" w:rsidRDefault="00F63806" w:rsidP="00386CA0">
            <w:pPr>
              <w:tabs>
                <w:tab w:val="left" w:pos="0"/>
              </w:tabs>
              <w:spacing w:after="0" w:line="240" w:lineRule="auto"/>
              <w:jc w:val="center"/>
              <w:rPr>
                <w:rFonts w:ascii="Garamond" w:hAnsi="Garamond"/>
                <w:snapToGrid w:val="0"/>
                <w:sz w:val="24"/>
                <w:szCs w:val="24"/>
              </w:rPr>
            </w:pPr>
            <w:r w:rsidRPr="007C3AEE">
              <w:rPr>
                <w:rFonts w:ascii="Garamond" w:hAnsi="Garamond"/>
                <w:snapToGrid w:val="0"/>
                <w:sz w:val="24"/>
                <w:szCs w:val="24"/>
              </w:rPr>
              <w:t>25,000 to 50,000</w:t>
            </w:r>
          </w:p>
        </w:tc>
        <w:tc>
          <w:tcPr>
            <w:tcW w:w="3587" w:type="dxa"/>
          </w:tcPr>
          <w:p w14:paraId="55AE8964" w14:textId="77777777" w:rsidR="00F63806" w:rsidRPr="007C3AEE" w:rsidRDefault="00F63806" w:rsidP="00386CA0">
            <w:pPr>
              <w:tabs>
                <w:tab w:val="left" w:pos="0"/>
              </w:tabs>
              <w:spacing w:after="0" w:line="240" w:lineRule="auto"/>
              <w:jc w:val="center"/>
              <w:rPr>
                <w:rFonts w:ascii="Garamond" w:hAnsi="Garamond"/>
                <w:snapToGrid w:val="0"/>
                <w:sz w:val="24"/>
                <w:szCs w:val="24"/>
              </w:rPr>
            </w:pPr>
            <w:r w:rsidRPr="007C3AEE">
              <w:rPr>
                <w:rFonts w:ascii="Garamond" w:hAnsi="Garamond"/>
                <w:snapToGrid w:val="0"/>
                <w:sz w:val="24"/>
                <w:szCs w:val="24"/>
              </w:rPr>
              <w:t>1:100,000</w:t>
            </w:r>
          </w:p>
        </w:tc>
      </w:tr>
      <w:tr w:rsidR="00F63806" w:rsidRPr="007C3AEE" w14:paraId="2A88F70E" w14:textId="77777777" w:rsidTr="00F63806">
        <w:tc>
          <w:tcPr>
            <w:tcW w:w="3613" w:type="dxa"/>
          </w:tcPr>
          <w:p w14:paraId="6DE35523" w14:textId="77777777" w:rsidR="00F63806" w:rsidRPr="007C3AEE" w:rsidRDefault="00F63806" w:rsidP="00386CA0">
            <w:pPr>
              <w:tabs>
                <w:tab w:val="left" w:pos="0"/>
              </w:tabs>
              <w:spacing w:after="0" w:line="240" w:lineRule="auto"/>
              <w:jc w:val="center"/>
              <w:rPr>
                <w:rFonts w:ascii="Garamond" w:hAnsi="Garamond"/>
                <w:snapToGrid w:val="0"/>
                <w:sz w:val="24"/>
                <w:szCs w:val="24"/>
              </w:rPr>
            </w:pPr>
            <w:r w:rsidRPr="007C3AEE">
              <w:rPr>
                <w:rFonts w:ascii="Garamond" w:hAnsi="Garamond"/>
                <w:snapToGrid w:val="0"/>
                <w:sz w:val="24"/>
                <w:szCs w:val="24"/>
              </w:rPr>
              <w:t>10,000 to 25,000</w:t>
            </w:r>
          </w:p>
        </w:tc>
        <w:tc>
          <w:tcPr>
            <w:tcW w:w="3587" w:type="dxa"/>
          </w:tcPr>
          <w:p w14:paraId="4546070A" w14:textId="77777777" w:rsidR="00F63806" w:rsidRPr="007C3AEE" w:rsidRDefault="00F63806" w:rsidP="00386CA0">
            <w:pPr>
              <w:tabs>
                <w:tab w:val="left" w:pos="0"/>
              </w:tabs>
              <w:spacing w:after="0" w:line="240" w:lineRule="auto"/>
              <w:jc w:val="center"/>
              <w:rPr>
                <w:rFonts w:ascii="Garamond" w:hAnsi="Garamond"/>
                <w:snapToGrid w:val="0"/>
                <w:sz w:val="24"/>
                <w:szCs w:val="24"/>
              </w:rPr>
            </w:pPr>
            <w:r w:rsidRPr="007C3AEE">
              <w:rPr>
                <w:rFonts w:ascii="Garamond" w:hAnsi="Garamond"/>
                <w:snapToGrid w:val="0"/>
                <w:sz w:val="24"/>
                <w:szCs w:val="24"/>
              </w:rPr>
              <w:t>1:50,000</w:t>
            </w:r>
          </w:p>
        </w:tc>
      </w:tr>
      <w:tr w:rsidR="00F63806" w:rsidRPr="007C3AEE" w14:paraId="4B00EC40" w14:textId="77777777" w:rsidTr="00F63806">
        <w:tc>
          <w:tcPr>
            <w:tcW w:w="3613" w:type="dxa"/>
          </w:tcPr>
          <w:p w14:paraId="637AA78E" w14:textId="77777777" w:rsidR="00F63806" w:rsidRPr="007C3AEE" w:rsidRDefault="00F63806" w:rsidP="00386CA0">
            <w:pPr>
              <w:tabs>
                <w:tab w:val="left" w:pos="0"/>
              </w:tabs>
              <w:spacing w:after="0" w:line="240" w:lineRule="auto"/>
              <w:jc w:val="center"/>
              <w:rPr>
                <w:rFonts w:ascii="Garamond" w:hAnsi="Garamond"/>
                <w:snapToGrid w:val="0"/>
                <w:sz w:val="24"/>
                <w:szCs w:val="24"/>
              </w:rPr>
            </w:pPr>
            <w:r w:rsidRPr="007C3AEE">
              <w:rPr>
                <w:rFonts w:ascii="Garamond" w:hAnsi="Garamond"/>
                <w:snapToGrid w:val="0"/>
                <w:sz w:val="24"/>
                <w:szCs w:val="24"/>
              </w:rPr>
              <w:t>1,000 to 10,000</w:t>
            </w:r>
          </w:p>
        </w:tc>
        <w:tc>
          <w:tcPr>
            <w:tcW w:w="3587" w:type="dxa"/>
          </w:tcPr>
          <w:p w14:paraId="737AD9C2" w14:textId="77777777" w:rsidR="00F63806" w:rsidRPr="007C3AEE" w:rsidRDefault="00F63806" w:rsidP="00386CA0">
            <w:pPr>
              <w:tabs>
                <w:tab w:val="left" w:pos="0"/>
              </w:tabs>
              <w:spacing w:after="0" w:line="240" w:lineRule="auto"/>
              <w:jc w:val="center"/>
              <w:rPr>
                <w:rFonts w:ascii="Garamond" w:hAnsi="Garamond"/>
                <w:snapToGrid w:val="0"/>
                <w:sz w:val="24"/>
                <w:szCs w:val="24"/>
              </w:rPr>
            </w:pPr>
            <w:r w:rsidRPr="007C3AEE">
              <w:rPr>
                <w:rFonts w:ascii="Garamond" w:hAnsi="Garamond"/>
                <w:snapToGrid w:val="0"/>
                <w:sz w:val="24"/>
                <w:szCs w:val="24"/>
              </w:rPr>
              <w:t>1:25,000</w:t>
            </w:r>
          </w:p>
        </w:tc>
      </w:tr>
      <w:tr w:rsidR="00F63806" w:rsidRPr="007C3AEE" w14:paraId="67CACE84" w14:textId="77777777" w:rsidTr="00F63806">
        <w:tc>
          <w:tcPr>
            <w:tcW w:w="3613" w:type="dxa"/>
          </w:tcPr>
          <w:p w14:paraId="7D7427FE" w14:textId="77777777" w:rsidR="00F63806" w:rsidRPr="007C3AEE" w:rsidRDefault="00F63806" w:rsidP="00386CA0">
            <w:pPr>
              <w:pStyle w:val="Header"/>
              <w:tabs>
                <w:tab w:val="left" w:pos="0"/>
              </w:tabs>
              <w:spacing w:after="0" w:line="240" w:lineRule="auto"/>
              <w:jc w:val="center"/>
              <w:rPr>
                <w:rFonts w:ascii="Garamond" w:hAnsi="Garamond"/>
                <w:snapToGrid w:val="0"/>
                <w:sz w:val="24"/>
                <w:szCs w:val="24"/>
              </w:rPr>
            </w:pPr>
            <w:r w:rsidRPr="007C3AEE">
              <w:rPr>
                <w:rFonts w:ascii="Garamond" w:hAnsi="Garamond"/>
                <w:snapToGrid w:val="0"/>
                <w:sz w:val="24"/>
                <w:szCs w:val="24"/>
              </w:rPr>
              <w:t>&lt; 1,000</w:t>
            </w:r>
          </w:p>
        </w:tc>
        <w:tc>
          <w:tcPr>
            <w:tcW w:w="3587" w:type="dxa"/>
          </w:tcPr>
          <w:p w14:paraId="6C2F25D2" w14:textId="77777777" w:rsidR="00F63806" w:rsidRPr="007C3AEE" w:rsidRDefault="00F63806" w:rsidP="00386CA0">
            <w:pPr>
              <w:tabs>
                <w:tab w:val="left" w:pos="0"/>
              </w:tabs>
              <w:spacing w:after="0" w:line="240" w:lineRule="auto"/>
              <w:jc w:val="center"/>
              <w:rPr>
                <w:rFonts w:ascii="Garamond" w:hAnsi="Garamond"/>
                <w:snapToGrid w:val="0"/>
                <w:sz w:val="24"/>
                <w:szCs w:val="24"/>
              </w:rPr>
            </w:pPr>
            <w:r w:rsidRPr="007C3AEE">
              <w:rPr>
                <w:rFonts w:ascii="Garamond" w:hAnsi="Garamond"/>
                <w:snapToGrid w:val="0"/>
                <w:sz w:val="24"/>
                <w:szCs w:val="24"/>
              </w:rPr>
              <w:t>1:5,000</w:t>
            </w:r>
          </w:p>
        </w:tc>
      </w:tr>
    </w:tbl>
    <w:p w14:paraId="6A618713" w14:textId="77777777" w:rsidR="007C3AEE" w:rsidRDefault="007C3AEE" w:rsidP="00386CA0">
      <w:pPr>
        <w:tabs>
          <w:tab w:val="left" w:pos="0"/>
        </w:tabs>
        <w:spacing w:after="0" w:line="240" w:lineRule="auto"/>
        <w:rPr>
          <w:rFonts w:ascii="Garamond" w:hAnsi="Garamond"/>
          <w:snapToGrid w:val="0"/>
          <w:sz w:val="24"/>
          <w:szCs w:val="24"/>
        </w:rPr>
      </w:pPr>
    </w:p>
    <w:p w14:paraId="3A87DE09" w14:textId="77777777" w:rsidR="007C3AEE" w:rsidRDefault="00791019" w:rsidP="00386CA0">
      <w:pPr>
        <w:pStyle w:val="BodyTextIndent"/>
        <w:tabs>
          <w:tab w:val="left" w:pos="-1440"/>
          <w:tab w:val="left" w:pos="0"/>
        </w:tabs>
        <w:spacing w:after="0" w:line="240" w:lineRule="auto"/>
        <w:ind w:left="567" w:hanging="567"/>
        <w:rPr>
          <w:rFonts w:ascii="Garamond" w:hAnsi="Garamond"/>
          <w:sz w:val="24"/>
          <w:szCs w:val="24"/>
        </w:rPr>
      </w:pPr>
      <w:r w:rsidRPr="007C3AEE">
        <w:rPr>
          <w:rFonts w:ascii="Garamond" w:hAnsi="Garamond"/>
          <w:sz w:val="24"/>
          <w:szCs w:val="24"/>
        </w:rPr>
        <w:lastRenderedPageBreak/>
        <w:t>1</w:t>
      </w:r>
      <w:r>
        <w:rPr>
          <w:rFonts w:ascii="Garamond" w:hAnsi="Garamond"/>
          <w:sz w:val="24"/>
          <w:szCs w:val="24"/>
        </w:rPr>
        <w:t>5</w:t>
      </w:r>
      <w:r w:rsidR="00F63806" w:rsidRPr="007C3AEE">
        <w:rPr>
          <w:rFonts w:ascii="Garamond" w:hAnsi="Garamond"/>
          <w:sz w:val="24"/>
          <w:szCs w:val="24"/>
        </w:rPr>
        <w:t>.</w:t>
      </w:r>
      <w:r w:rsidR="00F63806" w:rsidRPr="007C3AEE">
        <w:rPr>
          <w:rFonts w:ascii="Garamond" w:hAnsi="Garamond"/>
          <w:sz w:val="24"/>
          <w:szCs w:val="24"/>
        </w:rPr>
        <w:tab/>
        <w:t xml:space="preserve">In summary, the map should be of suitable scale to depict the detail necessary to clearly indicate the features of the site described in the RIS and, particularly, to show a precise boundary. </w:t>
      </w:r>
    </w:p>
    <w:p w14:paraId="095DDBF6" w14:textId="77777777" w:rsidR="007C3AEE" w:rsidRDefault="007C3AEE" w:rsidP="00386CA0">
      <w:pPr>
        <w:pStyle w:val="BodyTextIndent"/>
        <w:tabs>
          <w:tab w:val="left" w:pos="-1440"/>
          <w:tab w:val="left" w:pos="0"/>
        </w:tabs>
        <w:spacing w:after="0" w:line="240" w:lineRule="auto"/>
        <w:ind w:left="567" w:hanging="567"/>
        <w:rPr>
          <w:rFonts w:ascii="Garamond" w:hAnsi="Garamond"/>
          <w:sz w:val="24"/>
          <w:szCs w:val="24"/>
        </w:rPr>
      </w:pPr>
    </w:p>
    <w:p w14:paraId="70CC13ED" w14:textId="77777777" w:rsidR="007C3AEE" w:rsidRDefault="00791019" w:rsidP="00386CA0">
      <w:pPr>
        <w:pStyle w:val="BodyTextIndent"/>
        <w:tabs>
          <w:tab w:val="left" w:pos="-1440"/>
          <w:tab w:val="left" w:pos="0"/>
        </w:tabs>
        <w:spacing w:after="0" w:line="240" w:lineRule="auto"/>
        <w:ind w:left="567" w:hanging="567"/>
        <w:rPr>
          <w:rFonts w:ascii="Garamond" w:hAnsi="Garamond"/>
          <w:sz w:val="24"/>
          <w:szCs w:val="24"/>
        </w:rPr>
      </w:pPr>
      <w:r>
        <w:rPr>
          <w:rFonts w:ascii="Garamond" w:hAnsi="Garamond"/>
          <w:sz w:val="24"/>
          <w:szCs w:val="24"/>
        </w:rPr>
        <w:t>16</w:t>
      </w:r>
      <w:r w:rsidR="00F63806" w:rsidRPr="007C3AEE">
        <w:rPr>
          <w:rFonts w:ascii="Garamond" w:hAnsi="Garamond"/>
          <w:sz w:val="24"/>
          <w:szCs w:val="24"/>
        </w:rPr>
        <w:t>.</w:t>
      </w:r>
      <w:r w:rsidR="00F63806" w:rsidRPr="007C3AEE">
        <w:rPr>
          <w:rFonts w:ascii="Garamond" w:hAnsi="Garamond"/>
          <w:sz w:val="24"/>
          <w:szCs w:val="24"/>
        </w:rPr>
        <w:tab/>
        <w:t>For moderate to large sites, it is often difficult to show sufficient detail on standard A4 (210</w:t>
      </w:r>
      <w:r w:rsidR="00320A88">
        <w:rPr>
          <w:rFonts w:ascii="Garamond" w:hAnsi="Garamond"/>
          <w:sz w:val="24"/>
          <w:szCs w:val="24"/>
        </w:rPr>
        <w:t xml:space="preserve"> </w:t>
      </w:r>
      <w:r w:rsidR="00F63806" w:rsidRPr="007C3AEE">
        <w:rPr>
          <w:rFonts w:ascii="Garamond" w:hAnsi="Garamond"/>
          <w:sz w:val="24"/>
          <w:szCs w:val="24"/>
        </w:rPr>
        <w:t>mm x 297</w:t>
      </w:r>
      <w:r w:rsidR="00320A88">
        <w:rPr>
          <w:rFonts w:ascii="Garamond" w:hAnsi="Garamond"/>
          <w:sz w:val="24"/>
          <w:szCs w:val="24"/>
        </w:rPr>
        <w:t xml:space="preserve"> </w:t>
      </w:r>
      <w:r w:rsidR="00F63806" w:rsidRPr="007C3AEE">
        <w:rPr>
          <w:rFonts w:ascii="Garamond" w:hAnsi="Garamond"/>
          <w:sz w:val="24"/>
          <w:szCs w:val="24"/>
        </w:rPr>
        <w:t>mm) or Letter-format (8.5</w:t>
      </w:r>
      <w:r w:rsidR="005D0E1E">
        <w:rPr>
          <w:rFonts w:ascii="Garamond" w:hAnsi="Garamond"/>
          <w:sz w:val="24"/>
          <w:szCs w:val="24"/>
        </w:rPr>
        <w:t>”</w:t>
      </w:r>
      <w:r w:rsidR="00F63806" w:rsidRPr="007C3AEE">
        <w:rPr>
          <w:rFonts w:ascii="Garamond" w:hAnsi="Garamond"/>
          <w:sz w:val="24"/>
          <w:szCs w:val="24"/>
        </w:rPr>
        <w:t xml:space="preserve"> x 11</w:t>
      </w:r>
      <w:r w:rsidR="005D0E1E">
        <w:rPr>
          <w:rFonts w:ascii="Garamond" w:hAnsi="Garamond"/>
          <w:sz w:val="24"/>
          <w:szCs w:val="24"/>
        </w:rPr>
        <w:t>”</w:t>
      </w:r>
      <w:r w:rsidR="00F63806" w:rsidRPr="007C3AEE">
        <w:rPr>
          <w:rFonts w:ascii="Garamond" w:hAnsi="Garamond"/>
          <w:sz w:val="24"/>
          <w:szCs w:val="24"/>
        </w:rPr>
        <w:t>) sheets at the desired scale, so generally a sheet larger than this format is more appropriate.</w:t>
      </w:r>
      <w:r w:rsidR="00686CB7" w:rsidRPr="007C3AEE">
        <w:rPr>
          <w:rFonts w:ascii="Garamond" w:hAnsi="Garamond"/>
          <w:sz w:val="24"/>
          <w:szCs w:val="24"/>
        </w:rPr>
        <w:t xml:space="preserve"> </w:t>
      </w:r>
      <w:r w:rsidR="00F63806" w:rsidRPr="007C3AEE">
        <w:rPr>
          <w:rFonts w:ascii="Garamond" w:hAnsi="Garamond"/>
          <w:sz w:val="24"/>
          <w:szCs w:val="24"/>
        </w:rPr>
        <w:t>However, whenever possible, each map should be no larger than A3 (420</w:t>
      </w:r>
      <w:r w:rsidR="00320A88">
        <w:rPr>
          <w:rFonts w:ascii="Garamond" w:hAnsi="Garamond"/>
          <w:sz w:val="24"/>
          <w:szCs w:val="24"/>
        </w:rPr>
        <w:t xml:space="preserve"> </w:t>
      </w:r>
      <w:r w:rsidR="00F63806" w:rsidRPr="007C3AEE">
        <w:rPr>
          <w:rFonts w:ascii="Garamond" w:hAnsi="Garamond"/>
          <w:sz w:val="24"/>
          <w:szCs w:val="24"/>
        </w:rPr>
        <w:t>mm x 297 mm) as larger formats present difficulties for subsequent copying.</w:t>
      </w:r>
    </w:p>
    <w:p w14:paraId="602567B4" w14:textId="77777777" w:rsidR="007C3AEE" w:rsidRDefault="007C3AEE" w:rsidP="00386CA0">
      <w:pPr>
        <w:pStyle w:val="BodyTextIndent"/>
        <w:tabs>
          <w:tab w:val="left" w:pos="-1440"/>
          <w:tab w:val="left" w:pos="0"/>
        </w:tabs>
        <w:spacing w:after="0" w:line="240" w:lineRule="auto"/>
        <w:ind w:left="567" w:hanging="567"/>
        <w:rPr>
          <w:rFonts w:ascii="Garamond" w:hAnsi="Garamond"/>
          <w:sz w:val="24"/>
          <w:szCs w:val="24"/>
        </w:rPr>
      </w:pPr>
    </w:p>
    <w:p w14:paraId="160840EE" w14:textId="77777777" w:rsidR="007C3AEE" w:rsidRDefault="00791019" w:rsidP="00386CA0">
      <w:pPr>
        <w:pStyle w:val="BodyTextIndent"/>
        <w:tabs>
          <w:tab w:val="left" w:pos="-1440"/>
          <w:tab w:val="left" w:pos="0"/>
        </w:tabs>
        <w:spacing w:after="0" w:line="240" w:lineRule="auto"/>
        <w:ind w:left="567" w:hanging="567"/>
        <w:rPr>
          <w:rFonts w:ascii="Garamond" w:hAnsi="Garamond"/>
          <w:sz w:val="24"/>
          <w:szCs w:val="24"/>
        </w:rPr>
      </w:pPr>
      <w:r>
        <w:rPr>
          <w:rFonts w:ascii="Garamond" w:hAnsi="Garamond"/>
          <w:sz w:val="24"/>
          <w:szCs w:val="24"/>
        </w:rPr>
        <w:t>17</w:t>
      </w:r>
      <w:r w:rsidR="00F63806" w:rsidRPr="007C3AEE">
        <w:rPr>
          <w:rFonts w:ascii="Garamond" w:hAnsi="Garamond"/>
          <w:sz w:val="24"/>
          <w:szCs w:val="24"/>
        </w:rPr>
        <w:t>.</w:t>
      </w:r>
      <w:r w:rsidR="00F63806" w:rsidRPr="007C3AEE">
        <w:rPr>
          <w:rFonts w:ascii="Garamond" w:hAnsi="Garamond"/>
          <w:sz w:val="24"/>
          <w:szCs w:val="24"/>
        </w:rPr>
        <w:tab/>
        <w:t xml:space="preserve">When the site is large or complex and/or when it is composed of several sub-sites with discrete boundaries, a </w:t>
      </w:r>
      <w:r w:rsidR="009219C4" w:rsidRPr="007C3AEE">
        <w:rPr>
          <w:rFonts w:ascii="Garamond" w:hAnsi="Garamond"/>
          <w:sz w:val="24"/>
          <w:szCs w:val="24"/>
        </w:rPr>
        <w:t>fin</w:t>
      </w:r>
      <w:r w:rsidR="00F63806" w:rsidRPr="007C3AEE">
        <w:rPr>
          <w:rFonts w:ascii="Garamond" w:hAnsi="Garamond"/>
          <w:sz w:val="24"/>
          <w:szCs w:val="24"/>
        </w:rPr>
        <w:t xml:space="preserve">er-scale map of each section or sub-site should be </w:t>
      </w:r>
      <w:r w:rsidR="009219C4" w:rsidRPr="007C3AEE">
        <w:rPr>
          <w:rFonts w:ascii="Garamond" w:hAnsi="Garamond"/>
          <w:sz w:val="24"/>
          <w:szCs w:val="24"/>
        </w:rPr>
        <w:t>provided, accompanied by a broad</w:t>
      </w:r>
      <w:r w:rsidR="00F63806" w:rsidRPr="007C3AEE">
        <w:rPr>
          <w:rFonts w:ascii="Garamond" w:hAnsi="Garamond"/>
          <w:sz w:val="24"/>
          <w:szCs w:val="24"/>
        </w:rPr>
        <w:t>er scale location map of the whole site which indicates the location of each sector or sub-site relative to the others.</w:t>
      </w:r>
      <w:r w:rsidR="00686CB7" w:rsidRPr="007C3AEE">
        <w:rPr>
          <w:rFonts w:ascii="Garamond" w:hAnsi="Garamond"/>
          <w:sz w:val="24"/>
          <w:szCs w:val="24"/>
        </w:rPr>
        <w:t xml:space="preserve"> </w:t>
      </w:r>
      <w:r w:rsidR="00F63806" w:rsidRPr="007C3AEE">
        <w:rPr>
          <w:rFonts w:ascii="Garamond" w:hAnsi="Garamond"/>
          <w:sz w:val="24"/>
          <w:szCs w:val="24"/>
        </w:rPr>
        <w:t>All such maps should follow the scale guidance above.</w:t>
      </w:r>
    </w:p>
    <w:p w14:paraId="55AFAA73" w14:textId="77777777" w:rsidR="007C3AEE" w:rsidRDefault="007C3AEE" w:rsidP="00386CA0">
      <w:pPr>
        <w:pStyle w:val="BodyTextIndent"/>
        <w:tabs>
          <w:tab w:val="left" w:pos="-1440"/>
          <w:tab w:val="left" w:pos="0"/>
        </w:tabs>
        <w:spacing w:after="0" w:line="240" w:lineRule="auto"/>
        <w:ind w:left="567" w:hanging="567"/>
        <w:rPr>
          <w:rFonts w:ascii="Garamond" w:hAnsi="Garamond"/>
          <w:sz w:val="24"/>
          <w:szCs w:val="24"/>
        </w:rPr>
      </w:pPr>
    </w:p>
    <w:p w14:paraId="4F2ADC43" w14:textId="77777777" w:rsidR="007C3AEE" w:rsidRDefault="00F63806" w:rsidP="00386CA0">
      <w:pPr>
        <w:spacing w:after="0" w:line="240" w:lineRule="auto"/>
        <w:ind w:left="567" w:hanging="567"/>
        <w:rPr>
          <w:rFonts w:ascii="Garamond" w:hAnsi="Garamond"/>
          <w:b/>
          <w:snapToGrid w:val="0"/>
          <w:sz w:val="24"/>
          <w:szCs w:val="24"/>
        </w:rPr>
      </w:pPr>
      <w:r w:rsidRPr="007C3AEE">
        <w:rPr>
          <w:rFonts w:ascii="Garamond" w:hAnsi="Garamond"/>
          <w:b/>
          <w:snapToGrid w:val="0"/>
          <w:sz w:val="24"/>
          <w:szCs w:val="24"/>
        </w:rPr>
        <w:t>Boundary description (text)</w:t>
      </w:r>
    </w:p>
    <w:p w14:paraId="3A50D20E" w14:textId="77777777" w:rsidR="007C3AEE" w:rsidRDefault="007C3AEE" w:rsidP="00386CA0">
      <w:pPr>
        <w:spacing w:after="0" w:line="240" w:lineRule="auto"/>
        <w:ind w:left="567" w:hanging="567"/>
        <w:rPr>
          <w:rFonts w:ascii="Garamond" w:hAnsi="Garamond"/>
          <w:b/>
          <w:snapToGrid w:val="0"/>
          <w:sz w:val="24"/>
          <w:szCs w:val="24"/>
        </w:rPr>
      </w:pPr>
    </w:p>
    <w:p w14:paraId="49972326" w14:textId="77777777" w:rsidR="007C3AEE" w:rsidRDefault="00791019" w:rsidP="00386CA0">
      <w:pPr>
        <w:pStyle w:val="BodyTextIndent"/>
        <w:tabs>
          <w:tab w:val="left" w:pos="-1440"/>
          <w:tab w:val="left" w:pos="0"/>
        </w:tabs>
        <w:spacing w:after="0" w:line="240" w:lineRule="auto"/>
        <w:ind w:left="567" w:hanging="567"/>
        <w:rPr>
          <w:rFonts w:ascii="Garamond" w:hAnsi="Garamond"/>
          <w:sz w:val="24"/>
          <w:szCs w:val="24"/>
        </w:rPr>
      </w:pPr>
      <w:r w:rsidRPr="007C3AEE">
        <w:rPr>
          <w:rFonts w:ascii="Garamond" w:hAnsi="Garamond"/>
          <w:sz w:val="24"/>
          <w:szCs w:val="24"/>
        </w:rPr>
        <w:t>1</w:t>
      </w:r>
      <w:r>
        <w:rPr>
          <w:rFonts w:ascii="Garamond" w:hAnsi="Garamond"/>
          <w:sz w:val="24"/>
          <w:szCs w:val="24"/>
        </w:rPr>
        <w:t>8</w:t>
      </w:r>
      <w:r w:rsidR="00F63806" w:rsidRPr="007C3AEE">
        <w:rPr>
          <w:rFonts w:ascii="Garamond" w:hAnsi="Garamond"/>
          <w:sz w:val="24"/>
          <w:szCs w:val="24"/>
        </w:rPr>
        <w:t>.</w:t>
      </w:r>
      <w:r w:rsidR="00F63806" w:rsidRPr="007C3AEE">
        <w:rPr>
          <w:rFonts w:ascii="Garamond" w:hAnsi="Garamond"/>
          <w:sz w:val="24"/>
          <w:szCs w:val="24"/>
        </w:rPr>
        <w:tab/>
      </w:r>
      <w:r w:rsidR="00621915">
        <w:rPr>
          <w:rFonts w:ascii="Garamond" w:hAnsi="Garamond"/>
          <w:sz w:val="24"/>
          <w:szCs w:val="24"/>
        </w:rPr>
        <w:t>A</w:t>
      </w:r>
      <w:r w:rsidR="00F63806" w:rsidRPr="007C3AEE">
        <w:rPr>
          <w:rFonts w:ascii="Garamond" w:hAnsi="Garamond"/>
          <w:sz w:val="24"/>
          <w:szCs w:val="24"/>
        </w:rPr>
        <w:t xml:space="preserve"> description of the boundaries of the site should be </w:t>
      </w:r>
      <w:r w:rsidR="009219C4" w:rsidRPr="007C3AEE">
        <w:rPr>
          <w:rFonts w:ascii="Garamond" w:hAnsi="Garamond"/>
          <w:sz w:val="24"/>
          <w:szCs w:val="24"/>
        </w:rPr>
        <w:t xml:space="preserve">separately </w:t>
      </w:r>
      <w:r w:rsidR="00F63806" w:rsidRPr="007C3AEE">
        <w:rPr>
          <w:rFonts w:ascii="Garamond" w:hAnsi="Garamond"/>
          <w:sz w:val="24"/>
          <w:szCs w:val="24"/>
        </w:rPr>
        <w:t xml:space="preserve">provided to accompany the map(s), indicating topographic and other legally defined national, regional, or international boundaries followed by the site boundaries, together with the relationship of the </w:t>
      </w:r>
      <w:r w:rsidR="006C23A5" w:rsidRPr="007C3AEE">
        <w:rPr>
          <w:rFonts w:ascii="Garamond" w:hAnsi="Garamond"/>
          <w:sz w:val="24"/>
          <w:szCs w:val="24"/>
        </w:rPr>
        <w:t>Ramsar Site</w:t>
      </w:r>
      <w:r w:rsidR="00F63806" w:rsidRPr="007C3AEE">
        <w:rPr>
          <w:rFonts w:ascii="Garamond" w:hAnsi="Garamond"/>
          <w:sz w:val="24"/>
          <w:szCs w:val="24"/>
        </w:rPr>
        <w:t xml:space="preserve"> boundary with the boundaries of any other existing protected area designations which cover part or all of the </w:t>
      </w:r>
      <w:r w:rsidR="006C23A5" w:rsidRPr="007C3AEE">
        <w:rPr>
          <w:rFonts w:ascii="Garamond" w:hAnsi="Garamond"/>
          <w:sz w:val="24"/>
          <w:szCs w:val="24"/>
        </w:rPr>
        <w:t>Ramsar Site</w:t>
      </w:r>
      <w:r w:rsidR="00F63806" w:rsidRPr="007C3AEE">
        <w:rPr>
          <w:rFonts w:ascii="Garamond" w:hAnsi="Garamond"/>
          <w:sz w:val="24"/>
          <w:szCs w:val="24"/>
        </w:rPr>
        <w:t>.</w:t>
      </w:r>
    </w:p>
    <w:p w14:paraId="462C4E42" w14:textId="77777777" w:rsidR="007C3AEE" w:rsidRDefault="007C3AEE" w:rsidP="00386CA0">
      <w:pPr>
        <w:pStyle w:val="BodyTextIndent"/>
        <w:tabs>
          <w:tab w:val="left" w:pos="-1440"/>
          <w:tab w:val="left" w:pos="0"/>
        </w:tabs>
        <w:spacing w:after="0" w:line="240" w:lineRule="auto"/>
        <w:ind w:left="567" w:hanging="567"/>
        <w:rPr>
          <w:rFonts w:ascii="Garamond" w:hAnsi="Garamond"/>
          <w:sz w:val="24"/>
          <w:szCs w:val="24"/>
        </w:rPr>
      </w:pPr>
    </w:p>
    <w:p w14:paraId="2CC31192" w14:textId="77777777" w:rsidR="007C3AEE" w:rsidRDefault="00791019" w:rsidP="00386CA0">
      <w:pPr>
        <w:pStyle w:val="BodyTextIndent"/>
        <w:tabs>
          <w:tab w:val="left" w:pos="-1440"/>
          <w:tab w:val="left" w:pos="0"/>
        </w:tabs>
        <w:spacing w:after="0" w:line="240" w:lineRule="auto"/>
        <w:ind w:left="567" w:hanging="567"/>
        <w:rPr>
          <w:rFonts w:ascii="Garamond" w:hAnsi="Garamond"/>
          <w:sz w:val="24"/>
          <w:szCs w:val="24"/>
        </w:rPr>
      </w:pPr>
      <w:r w:rsidRPr="007C3AEE">
        <w:rPr>
          <w:rFonts w:ascii="Garamond" w:hAnsi="Garamond"/>
          <w:sz w:val="24"/>
          <w:szCs w:val="24"/>
        </w:rPr>
        <w:t>1</w:t>
      </w:r>
      <w:r>
        <w:rPr>
          <w:rFonts w:ascii="Garamond" w:hAnsi="Garamond"/>
          <w:sz w:val="24"/>
          <w:szCs w:val="24"/>
        </w:rPr>
        <w:t>9</w:t>
      </w:r>
      <w:r w:rsidR="00F63806" w:rsidRPr="007C3AEE">
        <w:rPr>
          <w:rFonts w:ascii="Garamond" w:hAnsi="Garamond"/>
          <w:sz w:val="24"/>
          <w:szCs w:val="24"/>
        </w:rPr>
        <w:t>.</w:t>
      </w:r>
      <w:r w:rsidR="00F63806" w:rsidRPr="007C3AEE">
        <w:rPr>
          <w:rFonts w:ascii="Garamond" w:hAnsi="Garamond"/>
          <w:sz w:val="24"/>
          <w:szCs w:val="24"/>
        </w:rPr>
        <w:tab/>
        <w:t xml:space="preserve">If the precise position of the site boundary has been determined using a Global Positioning System (GPS), Contracting Parties are encouraged to include an electronic file listing each GPS latitude/longitude way-point determined and identifying these </w:t>
      </w:r>
      <w:r w:rsidR="00BD13AA">
        <w:rPr>
          <w:rFonts w:ascii="Garamond" w:hAnsi="Garamond"/>
          <w:sz w:val="24"/>
          <w:szCs w:val="24"/>
        </w:rPr>
        <w:t xml:space="preserve">on </w:t>
      </w:r>
      <w:r w:rsidR="00F63806" w:rsidRPr="007C3AEE">
        <w:rPr>
          <w:rFonts w:ascii="Garamond" w:hAnsi="Garamond"/>
          <w:sz w:val="24"/>
          <w:szCs w:val="24"/>
        </w:rPr>
        <w:t>the site map.</w:t>
      </w:r>
    </w:p>
    <w:p w14:paraId="5285CE7A" w14:textId="77777777" w:rsidR="007C3AEE" w:rsidRDefault="007C3AEE" w:rsidP="00386CA0">
      <w:pPr>
        <w:pStyle w:val="BodyTextIndent"/>
        <w:tabs>
          <w:tab w:val="left" w:pos="-1440"/>
          <w:tab w:val="left" w:pos="0"/>
        </w:tabs>
        <w:spacing w:after="0" w:line="240" w:lineRule="auto"/>
        <w:ind w:left="567" w:hanging="567"/>
        <w:rPr>
          <w:rFonts w:ascii="Garamond" w:hAnsi="Garamond"/>
          <w:sz w:val="24"/>
          <w:szCs w:val="24"/>
        </w:rPr>
      </w:pPr>
    </w:p>
    <w:p w14:paraId="724F0040" w14:textId="77777777" w:rsidR="007C3AEE" w:rsidRDefault="00791019" w:rsidP="00386CA0">
      <w:pPr>
        <w:pStyle w:val="BodyTextIndent"/>
        <w:tabs>
          <w:tab w:val="left" w:pos="-1440"/>
          <w:tab w:val="left" w:pos="0"/>
        </w:tabs>
        <w:spacing w:after="0" w:line="240" w:lineRule="auto"/>
        <w:ind w:left="567" w:hanging="567"/>
        <w:rPr>
          <w:rFonts w:ascii="Garamond" w:hAnsi="Garamond"/>
          <w:sz w:val="24"/>
          <w:szCs w:val="24"/>
        </w:rPr>
      </w:pPr>
      <w:r>
        <w:rPr>
          <w:rFonts w:ascii="Garamond" w:hAnsi="Garamond"/>
          <w:sz w:val="24"/>
          <w:szCs w:val="24"/>
        </w:rPr>
        <w:t>20</w:t>
      </w:r>
      <w:r w:rsidR="00F63806" w:rsidRPr="007C3AEE">
        <w:rPr>
          <w:rFonts w:ascii="Garamond" w:hAnsi="Garamond"/>
          <w:sz w:val="24"/>
          <w:szCs w:val="24"/>
        </w:rPr>
        <w:t>.</w:t>
      </w:r>
      <w:r w:rsidR="00F63806" w:rsidRPr="007C3AEE">
        <w:rPr>
          <w:rFonts w:ascii="Garamond" w:hAnsi="Garamond"/>
          <w:sz w:val="24"/>
          <w:szCs w:val="24"/>
        </w:rPr>
        <w:tab/>
        <w:t xml:space="preserve">Where a revision to the boundary of a designated </w:t>
      </w:r>
      <w:r w:rsidR="006C23A5" w:rsidRPr="007C3AEE">
        <w:rPr>
          <w:rFonts w:ascii="Garamond" w:hAnsi="Garamond"/>
          <w:sz w:val="24"/>
          <w:szCs w:val="24"/>
        </w:rPr>
        <w:t>Ramsar Site</w:t>
      </w:r>
      <w:r w:rsidR="00F63806" w:rsidRPr="007C3AEE">
        <w:rPr>
          <w:rFonts w:ascii="Garamond" w:hAnsi="Garamond"/>
          <w:sz w:val="24"/>
          <w:szCs w:val="24"/>
        </w:rPr>
        <w:t xml:space="preserve"> is being made in accordance with Resolution VIII.21, </w:t>
      </w:r>
      <w:r w:rsidR="00F63806" w:rsidRPr="00D071FC">
        <w:rPr>
          <w:rFonts w:ascii="Garamond" w:hAnsi="Garamond"/>
          <w:i/>
          <w:sz w:val="24"/>
          <w:szCs w:val="24"/>
        </w:rPr>
        <w:t xml:space="preserve">Defining </w:t>
      </w:r>
      <w:r w:rsidR="006C23A5" w:rsidRPr="00D071FC">
        <w:rPr>
          <w:rFonts w:ascii="Garamond" w:hAnsi="Garamond"/>
          <w:i/>
          <w:sz w:val="24"/>
          <w:szCs w:val="24"/>
        </w:rPr>
        <w:t>Ramsar Site</w:t>
      </w:r>
      <w:r w:rsidR="00F63806" w:rsidRPr="00D071FC">
        <w:rPr>
          <w:rFonts w:ascii="Garamond" w:hAnsi="Garamond"/>
          <w:i/>
          <w:sz w:val="24"/>
          <w:szCs w:val="24"/>
        </w:rPr>
        <w:t xml:space="preserve"> boundaries more accurately in Ramsar Information Sheets</w:t>
      </w:r>
      <w:r w:rsidR="00F63806" w:rsidRPr="007C3AEE">
        <w:rPr>
          <w:rFonts w:ascii="Garamond" w:hAnsi="Garamond"/>
          <w:sz w:val="24"/>
          <w:szCs w:val="24"/>
        </w:rPr>
        <w:t>, under the following circumstances:</w:t>
      </w:r>
    </w:p>
    <w:p w14:paraId="5BC98099" w14:textId="77777777" w:rsidR="007C3AEE" w:rsidRDefault="007C3AEE" w:rsidP="00386CA0">
      <w:pPr>
        <w:pStyle w:val="BodyTextIndent"/>
        <w:tabs>
          <w:tab w:val="left" w:pos="-1440"/>
          <w:tab w:val="left" w:pos="0"/>
        </w:tabs>
        <w:spacing w:after="0" w:line="240" w:lineRule="auto"/>
        <w:ind w:left="720" w:hanging="720"/>
        <w:rPr>
          <w:rFonts w:ascii="Garamond" w:hAnsi="Garamond"/>
          <w:sz w:val="24"/>
          <w:szCs w:val="24"/>
        </w:rPr>
      </w:pPr>
    </w:p>
    <w:p w14:paraId="5C575668" w14:textId="77777777" w:rsidR="007C3AEE" w:rsidRDefault="00F63806" w:rsidP="00386CA0">
      <w:pPr>
        <w:pStyle w:val="BodyTextIndent3"/>
        <w:tabs>
          <w:tab w:val="left" w:pos="6237"/>
          <w:tab w:val="left" w:pos="6379"/>
          <w:tab w:val="left" w:pos="6521"/>
        </w:tabs>
        <w:spacing w:after="0" w:line="240" w:lineRule="auto"/>
        <w:ind w:left="1134" w:hanging="567"/>
        <w:rPr>
          <w:rFonts w:ascii="Garamond" w:hAnsi="Garamond"/>
          <w:sz w:val="24"/>
          <w:szCs w:val="24"/>
        </w:rPr>
      </w:pPr>
      <w:r w:rsidRPr="007C3AEE">
        <w:rPr>
          <w:rFonts w:ascii="Garamond" w:hAnsi="Garamond"/>
          <w:sz w:val="24"/>
          <w:szCs w:val="24"/>
        </w:rPr>
        <w:t>a)</w:t>
      </w:r>
      <w:r w:rsidRPr="007C3AEE">
        <w:rPr>
          <w:rFonts w:ascii="Garamond" w:hAnsi="Garamond"/>
          <w:sz w:val="24"/>
          <w:szCs w:val="24"/>
        </w:rPr>
        <w:tab/>
        <w:t>the site boundary has been drawn incorrectly and there has been a genuine error; and/or</w:t>
      </w:r>
    </w:p>
    <w:p w14:paraId="1D9AB20B" w14:textId="77777777" w:rsidR="007C3AEE" w:rsidRDefault="00F63806" w:rsidP="00386CA0">
      <w:pPr>
        <w:tabs>
          <w:tab w:val="left" w:pos="283"/>
          <w:tab w:val="right" w:pos="9071"/>
        </w:tabs>
        <w:spacing w:after="0" w:line="240" w:lineRule="auto"/>
        <w:ind w:left="1134" w:hanging="567"/>
        <w:rPr>
          <w:rFonts w:ascii="Garamond" w:hAnsi="Garamond"/>
          <w:sz w:val="24"/>
          <w:szCs w:val="24"/>
        </w:rPr>
      </w:pPr>
      <w:r w:rsidRPr="007C3AEE">
        <w:rPr>
          <w:rFonts w:ascii="Garamond" w:hAnsi="Garamond"/>
          <w:sz w:val="24"/>
          <w:szCs w:val="24"/>
        </w:rPr>
        <w:t>b)</w:t>
      </w:r>
      <w:r w:rsidRPr="007C3AEE">
        <w:rPr>
          <w:rFonts w:ascii="Garamond" w:hAnsi="Garamond"/>
          <w:sz w:val="24"/>
          <w:szCs w:val="24"/>
        </w:rPr>
        <w:tab/>
        <w:t xml:space="preserve">the site boundary does not accurately match the description of the boundary as defined in the RIS; and/or </w:t>
      </w:r>
    </w:p>
    <w:p w14:paraId="52AD16CD" w14:textId="77777777" w:rsidR="007C3AEE" w:rsidRDefault="00F63806" w:rsidP="00386CA0">
      <w:pPr>
        <w:spacing w:after="0" w:line="240" w:lineRule="auto"/>
        <w:ind w:left="1134" w:hanging="567"/>
        <w:rPr>
          <w:rFonts w:ascii="Garamond" w:hAnsi="Garamond"/>
          <w:sz w:val="24"/>
          <w:szCs w:val="24"/>
        </w:rPr>
      </w:pPr>
      <w:r w:rsidRPr="007C3AEE">
        <w:rPr>
          <w:rFonts w:ascii="Garamond" w:hAnsi="Garamond"/>
          <w:sz w:val="24"/>
          <w:szCs w:val="24"/>
        </w:rPr>
        <w:t>c)</w:t>
      </w:r>
      <w:r w:rsidRPr="007C3AEE">
        <w:rPr>
          <w:rFonts w:ascii="Garamond" w:hAnsi="Garamond"/>
          <w:sz w:val="24"/>
          <w:szCs w:val="24"/>
        </w:rPr>
        <w:tab/>
        <w:t>technology allows for a higher resolution and more accurate definition of the site boundary than was available at the time of Listing;</w:t>
      </w:r>
    </w:p>
    <w:p w14:paraId="5550A943" w14:textId="77777777" w:rsidR="007C3AEE" w:rsidRDefault="007C3AEE" w:rsidP="00386CA0">
      <w:pPr>
        <w:spacing w:after="0" w:line="240" w:lineRule="auto"/>
        <w:ind w:left="1134" w:hanging="567"/>
        <w:rPr>
          <w:rFonts w:ascii="Garamond" w:hAnsi="Garamond"/>
          <w:sz w:val="24"/>
          <w:szCs w:val="24"/>
        </w:rPr>
      </w:pPr>
    </w:p>
    <w:p w14:paraId="127A53AC" w14:textId="77777777" w:rsidR="007C3AEE" w:rsidRDefault="00D071FC" w:rsidP="00386CA0">
      <w:pPr>
        <w:pStyle w:val="BodyTextIndent3"/>
        <w:spacing w:after="0" w:line="240" w:lineRule="auto"/>
        <w:ind w:left="567"/>
        <w:rPr>
          <w:rFonts w:ascii="Garamond" w:hAnsi="Garamond"/>
          <w:snapToGrid w:val="0"/>
          <w:sz w:val="24"/>
          <w:szCs w:val="24"/>
        </w:rPr>
      </w:pPr>
      <w:r>
        <w:rPr>
          <w:rFonts w:ascii="Garamond" w:hAnsi="Garamond"/>
          <w:sz w:val="24"/>
          <w:szCs w:val="24"/>
        </w:rPr>
        <w:t>a</w:t>
      </w:r>
      <w:r w:rsidR="00F63806" w:rsidRPr="007C3AEE">
        <w:rPr>
          <w:rFonts w:ascii="Garamond" w:hAnsi="Garamond"/>
          <w:sz w:val="24"/>
          <w:szCs w:val="24"/>
        </w:rPr>
        <w:t>ny change should be made clear in the revised RIS and/or on the site map, and the reasons for such refinement should be documented in the RIS.</w:t>
      </w:r>
    </w:p>
    <w:p w14:paraId="79E8A946" w14:textId="77777777" w:rsidR="007C3AEE" w:rsidRDefault="007C3AEE" w:rsidP="00386CA0">
      <w:pPr>
        <w:pStyle w:val="BodyTextIndent3"/>
        <w:spacing w:after="0" w:line="240" w:lineRule="auto"/>
        <w:ind w:left="720"/>
        <w:rPr>
          <w:rFonts w:ascii="Garamond" w:hAnsi="Garamond"/>
          <w:snapToGrid w:val="0"/>
          <w:sz w:val="24"/>
          <w:szCs w:val="24"/>
        </w:rPr>
      </w:pPr>
    </w:p>
    <w:p w14:paraId="6DB2E0AE" w14:textId="77777777" w:rsidR="007C3AEE" w:rsidRDefault="00FF40E6" w:rsidP="00386CA0">
      <w:pPr>
        <w:tabs>
          <w:tab w:val="left" w:pos="0"/>
        </w:tabs>
        <w:spacing w:after="0" w:line="240" w:lineRule="auto"/>
        <w:ind w:left="567" w:hanging="567"/>
        <w:rPr>
          <w:rFonts w:ascii="Garamond" w:hAnsi="Garamond"/>
          <w:b/>
          <w:snapToGrid w:val="0"/>
          <w:sz w:val="24"/>
          <w:szCs w:val="24"/>
        </w:rPr>
      </w:pPr>
      <w:r w:rsidRPr="007C3AEE">
        <w:rPr>
          <w:rFonts w:ascii="Garamond" w:hAnsi="Garamond"/>
          <w:b/>
          <w:snapToGrid w:val="0"/>
          <w:sz w:val="24"/>
          <w:szCs w:val="24"/>
        </w:rPr>
        <w:t>Good examples of maps</w:t>
      </w:r>
    </w:p>
    <w:p w14:paraId="026275F7" w14:textId="77777777" w:rsidR="007C3AEE" w:rsidRDefault="007C3AEE" w:rsidP="00386CA0">
      <w:pPr>
        <w:tabs>
          <w:tab w:val="left" w:pos="0"/>
        </w:tabs>
        <w:spacing w:after="0" w:line="240" w:lineRule="auto"/>
        <w:ind w:left="567" w:hanging="567"/>
        <w:rPr>
          <w:rFonts w:ascii="Garamond" w:hAnsi="Garamond"/>
          <w:b/>
          <w:snapToGrid w:val="0"/>
          <w:sz w:val="24"/>
          <w:szCs w:val="24"/>
        </w:rPr>
      </w:pPr>
    </w:p>
    <w:p w14:paraId="165436DC" w14:textId="77777777" w:rsidR="007C3AEE" w:rsidRDefault="00791019" w:rsidP="00386CA0">
      <w:pPr>
        <w:pStyle w:val="BodyTextIndent"/>
        <w:tabs>
          <w:tab w:val="left" w:pos="-1440"/>
          <w:tab w:val="left" w:pos="0"/>
        </w:tabs>
        <w:spacing w:after="0" w:line="240" w:lineRule="auto"/>
        <w:ind w:left="567" w:hanging="567"/>
        <w:rPr>
          <w:rFonts w:ascii="Garamond" w:hAnsi="Garamond"/>
          <w:sz w:val="24"/>
          <w:szCs w:val="24"/>
        </w:rPr>
      </w:pPr>
      <w:r>
        <w:rPr>
          <w:rFonts w:ascii="Garamond" w:hAnsi="Garamond"/>
          <w:sz w:val="24"/>
          <w:szCs w:val="24"/>
        </w:rPr>
        <w:t>21</w:t>
      </w:r>
      <w:r w:rsidR="00FF40E6" w:rsidRPr="007C3AEE">
        <w:rPr>
          <w:rFonts w:ascii="Garamond" w:hAnsi="Garamond"/>
          <w:sz w:val="24"/>
          <w:szCs w:val="24"/>
        </w:rPr>
        <w:t>.</w:t>
      </w:r>
      <w:r w:rsidR="00FF40E6" w:rsidRPr="007C3AEE">
        <w:rPr>
          <w:rFonts w:ascii="Garamond" w:hAnsi="Garamond"/>
          <w:sz w:val="24"/>
          <w:szCs w:val="24"/>
        </w:rPr>
        <w:tab/>
        <w:t xml:space="preserve">Examples of good quality </w:t>
      </w:r>
      <w:r w:rsidR="00BD13AA">
        <w:rPr>
          <w:rFonts w:ascii="Garamond" w:hAnsi="Garamond"/>
          <w:sz w:val="24"/>
          <w:szCs w:val="24"/>
        </w:rPr>
        <w:t xml:space="preserve">Ramsar Site </w:t>
      </w:r>
      <w:r w:rsidR="00FF40E6" w:rsidRPr="007C3AEE">
        <w:rPr>
          <w:rFonts w:ascii="Garamond" w:hAnsi="Garamond"/>
          <w:sz w:val="24"/>
          <w:szCs w:val="24"/>
        </w:rPr>
        <w:t xml:space="preserve">maps demonstrating desirable features noted above are available at </w:t>
      </w:r>
      <w:hyperlink r:id="rId30" w:history="1">
        <w:r w:rsidR="00FF40E6" w:rsidRPr="003F78B7">
          <w:rPr>
            <w:rStyle w:val="Hyperlink"/>
            <w:rFonts w:ascii="Garamond" w:hAnsi="Garamond"/>
            <w:sz w:val="24"/>
            <w:szCs w:val="24"/>
            <w:highlight w:val="yellow"/>
            <w:u w:val="none"/>
          </w:rPr>
          <w:t>www.ramsar.org/xxxxxxxxxxxxxx</w:t>
        </w:r>
      </w:hyperlink>
      <w:r w:rsidR="00BD13AA">
        <w:rPr>
          <w:rFonts w:ascii="Garamond" w:hAnsi="Garamond"/>
          <w:sz w:val="24"/>
          <w:szCs w:val="24"/>
        </w:rPr>
        <w:t xml:space="preserve"> [to be added]</w:t>
      </w:r>
      <w:r w:rsidR="00FF40E6" w:rsidRPr="00707880">
        <w:rPr>
          <w:rFonts w:ascii="Garamond" w:hAnsi="Garamond"/>
          <w:sz w:val="24"/>
          <w:szCs w:val="24"/>
        </w:rPr>
        <w:t>.</w:t>
      </w:r>
    </w:p>
    <w:p w14:paraId="37C95D42" w14:textId="77777777" w:rsidR="007C3AEE" w:rsidRDefault="007C3AEE" w:rsidP="00386CA0">
      <w:pPr>
        <w:pStyle w:val="BodyTextIndent"/>
        <w:tabs>
          <w:tab w:val="left" w:pos="-1440"/>
          <w:tab w:val="left" w:pos="0"/>
        </w:tabs>
        <w:spacing w:after="0" w:line="240" w:lineRule="auto"/>
        <w:ind w:left="720" w:hanging="720"/>
        <w:rPr>
          <w:rFonts w:ascii="Garamond" w:hAnsi="Garamond"/>
          <w:sz w:val="24"/>
          <w:szCs w:val="24"/>
        </w:rPr>
      </w:pPr>
    </w:p>
    <w:p w14:paraId="430B7475" w14:textId="77777777" w:rsidR="00BD13AA" w:rsidRDefault="00F63806" w:rsidP="00386CA0">
      <w:pPr>
        <w:pStyle w:val="Heading1"/>
        <w:spacing w:before="0" w:after="0" w:line="240" w:lineRule="auto"/>
        <w:jc w:val="center"/>
      </w:pPr>
      <w:r>
        <w:br w:type="page"/>
      </w:r>
      <w:bookmarkStart w:id="110" w:name="_Toc301966915"/>
      <w:r w:rsidR="007C1FDD" w:rsidRPr="00B749DE">
        <w:lastRenderedPageBreak/>
        <w:t>Appendi</w:t>
      </w:r>
      <w:r w:rsidR="0007387E" w:rsidRPr="00B749DE">
        <w:t>x D</w:t>
      </w:r>
    </w:p>
    <w:p w14:paraId="297F9149" w14:textId="77777777" w:rsidR="0007387E" w:rsidRPr="00B749DE" w:rsidRDefault="0007387E" w:rsidP="00386CA0">
      <w:pPr>
        <w:pStyle w:val="Heading1"/>
        <w:spacing w:before="0" w:after="0" w:line="240" w:lineRule="auto"/>
        <w:jc w:val="center"/>
      </w:pPr>
      <w:r w:rsidRPr="00B749DE">
        <w:t>Criteria for Identifying Wetlands of International Importance</w:t>
      </w:r>
      <w:bookmarkEnd w:id="110"/>
    </w:p>
    <w:p w14:paraId="1DF55CC3" w14:textId="77777777" w:rsidR="0007387E" w:rsidRPr="00C3631C" w:rsidRDefault="0007387E" w:rsidP="00386CA0">
      <w:pPr>
        <w:spacing w:after="0" w:line="240" w:lineRule="auto"/>
        <w:ind w:left="567" w:hanging="567"/>
        <w:rPr>
          <w:rFonts w:ascii="Garamond" w:hAnsi="Garamond"/>
        </w:rPr>
      </w:pPr>
    </w:p>
    <w:p w14:paraId="68F46401" w14:textId="77777777" w:rsidR="0007387E" w:rsidRPr="00707880" w:rsidRDefault="0007387E" w:rsidP="00386CA0">
      <w:pPr>
        <w:spacing w:after="0" w:line="240" w:lineRule="auto"/>
        <w:jc w:val="center"/>
        <w:rPr>
          <w:rFonts w:ascii="Garamond" w:hAnsi="Garamond"/>
          <w:sz w:val="24"/>
          <w:szCs w:val="24"/>
        </w:rPr>
      </w:pPr>
      <w:r w:rsidRPr="00707880">
        <w:rPr>
          <w:rFonts w:ascii="Garamond" w:hAnsi="Garamond"/>
          <w:sz w:val="24"/>
          <w:szCs w:val="24"/>
        </w:rPr>
        <w:t>Adopted by the 7</w:t>
      </w:r>
      <w:r w:rsidRPr="00707880">
        <w:rPr>
          <w:rFonts w:ascii="Garamond" w:hAnsi="Garamond"/>
          <w:sz w:val="24"/>
          <w:szCs w:val="24"/>
          <w:vertAlign w:val="superscript"/>
        </w:rPr>
        <w:t>th</w:t>
      </w:r>
      <w:r w:rsidRPr="00707880">
        <w:rPr>
          <w:rFonts w:ascii="Garamond" w:hAnsi="Garamond"/>
          <w:sz w:val="24"/>
          <w:szCs w:val="24"/>
        </w:rPr>
        <w:t xml:space="preserve"> (1999) and 9</w:t>
      </w:r>
      <w:r w:rsidRPr="00707880">
        <w:rPr>
          <w:rFonts w:ascii="Garamond" w:hAnsi="Garamond"/>
          <w:sz w:val="24"/>
          <w:szCs w:val="24"/>
          <w:vertAlign w:val="superscript"/>
        </w:rPr>
        <w:t>th</w:t>
      </w:r>
      <w:r w:rsidRPr="00707880">
        <w:rPr>
          <w:rFonts w:ascii="Garamond" w:hAnsi="Garamond"/>
          <w:sz w:val="24"/>
          <w:szCs w:val="24"/>
        </w:rPr>
        <w:t xml:space="preserve"> (2005) Meetings of the Conference of the Contracting Parties, superseding earlier Criteria adopted by the 4</w:t>
      </w:r>
      <w:r w:rsidRPr="00707880">
        <w:rPr>
          <w:rFonts w:ascii="Garamond" w:hAnsi="Garamond"/>
          <w:sz w:val="24"/>
          <w:szCs w:val="24"/>
          <w:vertAlign w:val="superscript"/>
        </w:rPr>
        <w:t>th</w:t>
      </w:r>
      <w:r w:rsidRPr="00707880">
        <w:rPr>
          <w:rFonts w:ascii="Garamond" w:hAnsi="Garamond"/>
          <w:sz w:val="24"/>
          <w:szCs w:val="24"/>
        </w:rPr>
        <w:t xml:space="preserve"> and 6</w:t>
      </w:r>
      <w:r w:rsidRPr="00707880">
        <w:rPr>
          <w:rFonts w:ascii="Garamond" w:hAnsi="Garamond"/>
          <w:sz w:val="24"/>
          <w:szCs w:val="24"/>
          <w:vertAlign w:val="superscript"/>
        </w:rPr>
        <w:t>th</w:t>
      </w:r>
      <w:r w:rsidRPr="00707880">
        <w:rPr>
          <w:rFonts w:ascii="Garamond" w:hAnsi="Garamond"/>
          <w:sz w:val="24"/>
          <w:szCs w:val="24"/>
        </w:rPr>
        <w:t xml:space="preserve"> Meetings of the COP (1990 and 1996), to guide implementation of Article 2.1 on designation of </w:t>
      </w:r>
      <w:r w:rsidR="006C23A5" w:rsidRPr="00707880">
        <w:rPr>
          <w:rFonts w:ascii="Garamond" w:hAnsi="Garamond"/>
          <w:sz w:val="24"/>
          <w:szCs w:val="24"/>
        </w:rPr>
        <w:t>Ramsar Site</w:t>
      </w:r>
      <w:r w:rsidRPr="00707880">
        <w:rPr>
          <w:rFonts w:ascii="Garamond" w:hAnsi="Garamond"/>
          <w:sz w:val="24"/>
          <w:szCs w:val="24"/>
        </w:rPr>
        <w:t>s.</w:t>
      </w:r>
    </w:p>
    <w:p w14:paraId="02AD58ED" w14:textId="77777777" w:rsidR="0007387E" w:rsidRPr="00707880" w:rsidRDefault="0007387E" w:rsidP="00386CA0">
      <w:pPr>
        <w:spacing w:after="0" w:line="240" w:lineRule="auto"/>
        <w:ind w:left="567" w:hanging="567"/>
        <w:rPr>
          <w:rFonts w:ascii="Garamond" w:hAnsi="Garamond"/>
        </w:rPr>
      </w:pPr>
    </w:p>
    <w:p w14:paraId="4F39386A" w14:textId="77777777" w:rsidR="0007387E" w:rsidRPr="00707880" w:rsidRDefault="0007387E" w:rsidP="00386CA0">
      <w:pPr>
        <w:pBdr>
          <w:top w:val="single" w:sz="6" w:space="3" w:color="auto"/>
          <w:left w:val="single" w:sz="6" w:space="4" w:color="auto"/>
          <w:bottom w:val="single" w:sz="6" w:space="3" w:color="auto"/>
          <w:right w:val="single" w:sz="6" w:space="4" w:color="auto"/>
        </w:pBdr>
        <w:tabs>
          <w:tab w:val="left" w:pos="567"/>
          <w:tab w:val="right" w:pos="8364"/>
        </w:tabs>
        <w:spacing w:after="0" w:line="240" w:lineRule="auto"/>
        <w:ind w:left="567" w:hanging="567"/>
        <w:jc w:val="center"/>
        <w:rPr>
          <w:rFonts w:ascii="Garamond" w:hAnsi="Garamond"/>
          <w:b/>
        </w:rPr>
      </w:pPr>
      <w:r w:rsidRPr="00707880">
        <w:rPr>
          <w:rFonts w:ascii="Garamond" w:hAnsi="Garamond"/>
          <w:b/>
        </w:rPr>
        <w:t>Group A of the Criteria. Sites containing representative, rare or unique wetland types</w:t>
      </w:r>
    </w:p>
    <w:p w14:paraId="61361CD0" w14:textId="77777777" w:rsidR="007C1FDD" w:rsidRPr="00707880" w:rsidRDefault="007C1FDD" w:rsidP="00386CA0">
      <w:pPr>
        <w:pStyle w:val="BodyTextIndent2"/>
        <w:pBdr>
          <w:top w:val="single" w:sz="6" w:space="3" w:color="auto"/>
          <w:left w:val="single" w:sz="6" w:space="4" w:color="auto"/>
          <w:bottom w:val="single" w:sz="6" w:space="3" w:color="auto"/>
          <w:right w:val="single" w:sz="6" w:space="4" w:color="auto"/>
        </w:pBdr>
        <w:ind w:left="0"/>
        <w:rPr>
          <w:sz w:val="22"/>
          <w:szCs w:val="22"/>
        </w:rPr>
      </w:pPr>
    </w:p>
    <w:p w14:paraId="73FC5464" w14:textId="77777777" w:rsidR="0007387E" w:rsidRPr="00707880" w:rsidRDefault="0007387E" w:rsidP="00386CA0">
      <w:pPr>
        <w:pStyle w:val="BodyTextIndent2"/>
        <w:pBdr>
          <w:top w:val="single" w:sz="6" w:space="3" w:color="auto"/>
          <w:left w:val="single" w:sz="6" w:space="4" w:color="auto"/>
          <w:bottom w:val="single" w:sz="6" w:space="3" w:color="auto"/>
          <w:right w:val="single" w:sz="6" w:space="4" w:color="auto"/>
        </w:pBdr>
        <w:ind w:left="0"/>
        <w:rPr>
          <w:b w:val="0"/>
          <w:sz w:val="22"/>
          <w:szCs w:val="22"/>
        </w:rPr>
      </w:pPr>
      <w:r w:rsidRPr="00707880">
        <w:rPr>
          <w:sz w:val="22"/>
          <w:szCs w:val="22"/>
        </w:rPr>
        <w:t>Criterion 1:</w:t>
      </w:r>
      <w:r w:rsidRPr="00707880">
        <w:rPr>
          <w:b w:val="0"/>
          <w:sz w:val="22"/>
          <w:szCs w:val="22"/>
        </w:rPr>
        <w:t xml:space="preserve"> A wetland should be considered internationally important if it contains a representative, rare, or unique example of a natural or near-natural wetland type found within the appropriate biogeographic region.</w:t>
      </w:r>
    </w:p>
    <w:p w14:paraId="323E71B2" w14:textId="77777777" w:rsidR="0007387E" w:rsidRPr="00707880" w:rsidRDefault="0007387E" w:rsidP="00386CA0">
      <w:pPr>
        <w:pBdr>
          <w:top w:val="single" w:sz="6" w:space="3" w:color="auto"/>
          <w:left w:val="single" w:sz="6" w:space="4" w:color="auto"/>
          <w:bottom w:val="single" w:sz="6" w:space="3" w:color="auto"/>
          <w:right w:val="single" w:sz="6" w:space="4" w:color="auto"/>
        </w:pBdr>
        <w:spacing w:after="0" w:line="240" w:lineRule="auto"/>
        <w:ind w:left="567" w:hanging="567"/>
        <w:rPr>
          <w:rFonts w:ascii="Garamond" w:hAnsi="Garamond"/>
        </w:rPr>
      </w:pPr>
    </w:p>
    <w:p w14:paraId="209C8CC3" w14:textId="77777777" w:rsidR="0007387E" w:rsidRPr="00707880" w:rsidRDefault="0007387E" w:rsidP="00386CA0">
      <w:pPr>
        <w:pBdr>
          <w:top w:val="single" w:sz="6" w:space="3" w:color="auto"/>
          <w:left w:val="single" w:sz="6" w:space="4" w:color="auto"/>
          <w:bottom w:val="single" w:sz="6" w:space="3" w:color="auto"/>
          <w:right w:val="single" w:sz="6" w:space="4" w:color="auto"/>
        </w:pBdr>
        <w:tabs>
          <w:tab w:val="left" w:pos="567"/>
          <w:tab w:val="right" w:pos="8364"/>
        </w:tabs>
        <w:spacing w:after="0" w:line="240" w:lineRule="auto"/>
        <w:ind w:left="567" w:hanging="567"/>
        <w:jc w:val="center"/>
        <w:rPr>
          <w:rFonts w:ascii="Garamond" w:hAnsi="Garamond"/>
          <w:b/>
        </w:rPr>
      </w:pPr>
      <w:r w:rsidRPr="00707880">
        <w:rPr>
          <w:rFonts w:ascii="Garamond" w:hAnsi="Garamond"/>
          <w:b/>
        </w:rPr>
        <w:t>Group B of the Criteria. Sites of international importance for conserving biological diversity</w:t>
      </w:r>
    </w:p>
    <w:p w14:paraId="30D0D92D" w14:textId="77777777" w:rsidR="0007387E" w:rsidRPr="00707880" w:rsidRDefault="0007387E" w:rsidP="00386CA0">
      <w:pPr>
        <w:pBdr>
          <w:top w:val="single" w:sz="6" w:space="3" w:color="auto"/>
          <w:left w:val="single" w:sz="6" w:space="4" w:color="auto"/>
          <w:bottom w:val="single" w:sz="6" w:space="3" w:color="auto"/>
          <w:right w:val="single" w:sz="6" w:space="4" w:color="auto"/>
        </w:pBdr>
        <w:tabs>
          <w:tab w:val="left" w:pos="567"/>
          <w:tab w:val="right" w:pos="8364"/>
        </w:tabs>
        <w:spacing w:after="0" w:line="240" w:lineRule="auto"/>
        <w:ind w:left="567" w:hanging="567"/>
        <w:jc w:val="center"/>
        <w:rPr>
          <w:rFonts w:ascii="Garamond" w:hAnsi="Garamond"/>
          <w:b/>
        </w:rPr>
      </w:pPr>
    </w:p>
    <w:p w14:paraId="57286000" w14:textId="77777777" w:rsidR="0007387E" w:rsidRPr="00707880" w:rsidRDefault="0007387E" w:rsidP="00386CA0">
      <w:pPr>
        <w:pBdr>
          <w:top w:val="single" w:sz="6" w:space="3" w:color="auto"/>
          <w:left w:val="single" w:sz="6" w:space="4" w:color="auto"/>
          <w:bottom w:val="single" w:sz="6" w:space="3" w:color="auto"/>
          <w:right w:val="single" w:sz="6" w:space="4" w:color="auto"/>
        </w:pBdr>
        <w:tabs>
          <w:tab w:val="left" w:pos="567"/>
          <w:tab w:val="right" w:pos="8364"/>
        </w:tabs>
        <w:spacing w:after="0" w:line="240" w:lineRule="auto"/>
        <w:ind w:left="567" w:hanging="567"/>
        <w:jc w:val="center"/>
        <w:rPr>
          <w:rFonts w:ascii="Garamond" w:hAnsi="Garamond"/>
          <w:b/>
        </w:rPr>
      </w:pPr>
      <w:r w:rsidRPr="00707880">
        <w:rPr>
          <w:rFonts w:ascii="Garamond" w:hAnsi="Garamond"/>
          <w:b/>
        </w:rPr>
        <w:t>Criteria based on species and ecological communities</w:t>
      </w:r>
    </w:p>
    <w:p w14:paraId="42F7B2DF" w14:textId="77777777" w:rsidR="0007387E" w:rsidRPr="00707880" w:rsidRDefault="0007387E" w:rsidP="00386CA0">
      <w:pPr>
        <w:pBdr>
          <w:top w:val="single" w:sz="6" w:space="3" w:color="auto"/>
          <w:left w:val="single" w:sz="6" w:space="4" w:color="auto"/>
          <w:bottom w:val="single" w:sz="6" w:space="3" w:color="auto"/>
          <w:right w:val="single" w:sz="6" w:space="4" w:color="auto"/>
        </w:pBdr>
        <w:tabs>
          <w:tab w:val="left" w:pos="567"/>
          <w:tab w:val="right" w:pos="7938"/>
        </w:tabs>
        <w:spacing w:after="0" w:line="240" w:lineRule="auto"/>
        <w:ind w:left="567" w:hanging="567"/>
        <w:rPr>
          <w:rFonts w:ascii="Garamond" w:hAnsi="Garamond"/>
        </w:rPr>
      </w:pPr>
    </w:p>
    <w:p w14:paraId="3395EACE" w14:textId="77777777" w:rsidR="0007387E" w:rsidRPr="00707880" w:rsidRDefault="0007387E" w:rsidP="00386CA0">
      <w:pPr>
        <w:pStyle w:val="BodyTextIndent2"/>
        <w:pBdr>
          <w:top w:val="single" w:sz="6" w:space="3" w:color="auto"/>
          <w:left w:val="single" w:sz="6" w:space="4" w:color="auto"/>
          <w:bottom w:val="single" w:sz="6" w:space="3" w:color="auto"/>
          <w:right w:val="single" w:sz="6" w:space="4" w:color="auto"/>
        </w:pBdr>
        <w:tabs>
          <w:tab w:val="right" w:pos="7938"/>
        </w:tabs>
        <w:ind w:left="0"/>
        <w:rPr>
          <w:b w:val="0"/>
          <w:sz w:val="22"/>
          <w:szCs w:val="22"/>
        </w:rPr>
      </w:pPr>
      <w:r w:rsidRPr="00707880">
        <w:rPr>
          <w:sz w:val="22"/>
          <w:szCs w:val="22"/>
        </w:rPr>
        <w:t>Criterion 2:</w:t>
      </w:r>
      <w:r w:rsidRPr="00707880">
        <w:rPr>
          <w:b w:val="0"/>
          <w:sz w:val="22"/>
          <w:szCs w:val="22"/>
        </w:rPr>
        <w:t xml:space="preserve"> A wetland should be considered internationally important if it supports vulnerable, endangered, or critically endangered species or threatened ecological communities.</w:t>
      </w:r>
    </w:p>
    <w:p w14:paraId="195DB9DA" w14:textId="77777777" w:rsidR="0007387E" w:rsidRPr="00707880" w:rsidRDefault="0007387E" w:rsidP="00386CA0">
      <w:pPr>
        <w:pBdr>
          <w:top w:val="single" w:sz="6" w:space="3" w:color="auto"/>
          <w:left w:val="single" w:sz="6" w:space="4" w:color="auto"/>
          <w:bottom w:val="single" w:sz="6" w:space="3" w:color="auto"/>
          <w:right w:val="single" w:sz="6" w:space="4" w:color="auto"/>
        </w:pBdr>
        <w:tabs>
          <w:tab w:val="right" w:pos="7938"/>
        </w:tabs>
        <w:spacing w:after="0" w:line="240" w:lineRule="auto"/>
        <w:ind w:left="567" w:hanging="567"/>
        <w:rPr>
          <w:rFonts w:ascii="Garamond" w:hAnsi="Garamond"/>
        </w:rPr>
      </w:pPr>
    </w:p>
    <w:p w14:paraId="3BAFB1F1" w14:textId="77777777" w:rsidR="0007387E" w:rsidRPr="00707880" w:rsidRDefault="0007387E" w:rsidP="00386CA0">
      <w:pPr>
        <w:pStyle w:val="BodyTextIndent2"/>
        <w:pBdr>
          <w:top w:val="single" w:sz="6" w:space="3" w:color="auto"/>
          <w:left w:val="single" w:sz="6" w:space="4" w:color="auto"/>
          <w:bottom w:val="single" w:sz="6" w:space="3" w:color="auto"/>
          <w:right w:val="single" w:sz="6" w:space="4" w:color="auto"/>
        </w:pBdr>
        <w:tabs>
          <w:tab w:val="right" w:pos="7938"/>
        </w:tabs>
        <w:ind w:left="0"/>
        <w:rPr>
          <w:b w:val="0"/>
          <w:sz w:val="22"/>
          <w:szCs w:val="22"/>
        </w:rPr>
      </w:pPr>
      <w:r w:rsidRPr="00707880">
        <w:rPr>
          <w:sz w:val="22"/>
          <w:szCs w:val="22"/>
        </w:rPr>
        <w:t>Criterion 3:</w:t>
      </w:r>
      <w:r w:rsidRPr="00707880">
        <w:rPr>
          <w:b w:val="0"/>
          <w:sz w:val="22"/>
          <w:szCs w:val="22"/>
        </w:rPr>
        <w:t xml:space="preserve"> A wetland should be considered internationally important if it supports populations of plant and/or animal species important for maintaining the biological diversity of a particular biogeographic region.</w:t>
      </w:r>
    </w:p>
    <w:p w14:paraId="5E4A4AE8" w14:textId="77777777" w:rsidR="0007387E" w:rsidRPr="00707880" w:rsidRDefault="0007387E" w:rsidP="00386CA0">
      <w:pPr>
        <w:pBdr>
          <w:top w:val="single" w:sz="6" w:space="3" w:color="auto"/>
          <w:left w:val="single" w:sz="6" w:space="4" w:color="auto"/>
          <w:bottom w:val="single" w:sz="6" w:space="3" w:color="auto"/>
          <w:right w:val="single" w:sz="6" w:space="4" w:color="auto"/>
        </w:pBdr>
        <w:tabs>
          <w:tab w:val="right" w:pos="7938"/>
        </w:tabs>
        <w:spacing w:after="0" w:line="240" w:lineRule="auto"/>
        <w:ind w:left="567" w:hanging="567"/>
        <w:rPr>
          <w:rFonts w:ascii="Garamond" w:hAnsi="Garamond"/>
        </w:rPr>
      </w:pPr>
    </w:p>
    <w:p w14:paraId="632896BF" w14:textId="77777777" w:rsidR="0007387E" w:rsidRPr="00707880" w:rsidRDefault="0007387E" w:rsidP="00386CA0">
      <w:pPr>
        <w:pStyle w:val="BodyTextIndent2"/>
        <w:pBdr>
          <w:top w:val="single" w:sz="6" w:space="3" w:color="auto"/>
          <w:left w:val="single" w:sz="6" w:space="4" w:color="auto"/>
          <w:bottom w:val="single" w:sz="6" w:space="3" w:color="auto"/>
          <w:right w:val="single" w:sz="6" w:space="4" w:color="auto"/>
        </w:pBdr>
        <w:tabs>
          <w:tab w:val="right" w:pos="7938"/>
        </w:tabs>
        <w:ind w:left="0"/>
        <w:rPr>
          <w:b w:val="0"/>
          <w:sz w:val="22"/>
          <w:szCs w:val="22"/>
        </w:rPr>
      </w:pPr>
      <w:r w:rsidRPr="00707880">
        <w:rPr>
          <w:sz w:val="22"/>
          <w:szCs w:val="22"/>
        </w:rPr>
        <w:t>Criterion 4:</w:t>
      </w:r>
      <w:r w:rsidRPr="00707880">
        <w:rPr>
          <w:b w:val="0"/>
          <w:sz w:val="22"/>
          <w:szCs w:val="22"/>
        </w:rPr>
        <w:t xml:space="preserve"> A wetland should be considered internationally important if it supports plant and/or animal species at a critical stage in their life cycles, or provides refuge during adverse conditions.</w:t>
      </w:r>
    </w:p>
    <w:p w14:paraId="272C0FE1" w14:textId="77777777" w:rsidR="0007387E" w:rsidRPr="00707880" w:rsidRDefault="0007387E" w:rsidP="00386CA0">
      <w:pPr>
        <w:pBdr>
          <w:top w:val="single" w:sz="6" w:space="3" w:color="auto"/>
          <w:left w:val="single" w:sz="6" w:space="4" w:color="auto"/>
          <w:bottom w:val="single" w:sz="6" w:space="3" w:color="auto"/>
          <w:right w:val="single" w:sz="6" w:space="4" w:color="auto"/>
        </w:pBdr>
        <w:tabs>
          <w:tab w:val="right" w:pos="7938"/>
        </w:tabs>
        <w:spacing w:after="0" w:line="240" w:lineRule="auto"/>
        <w:ind w:left="567" w:hanging="567"/>
        <w:rPr>
          <w:rFonts w:ascii="Garamond" w:hAnsi="Garamond"/>
        </w:rPr>
      </w:pPr>
    </w:p>
    <w:p w14:paraId="6069F331" w14:textId="77777777" w:rsidR="0007387E" w:rsidRPr="00707880" w:rsidRDefault="0007387E" w:rsidP="00386CA0">
      <w:pPr>
        <w:pBdr>
          <w:top w:val="single" w:sz="6" w:space="3" w:color="auto"/>
          <w:left w:val="single" w:sz="6" w:space="4" w:color="auto"/>
          <w:bottom w:val="single" w:sz="6" w:space="3" w:color="auto"/>
          <w:right w:val="single" w:sz="6" w:space="4" w:color="auto"/>
        </w:pBdr>
        <w:tabs>
          <w:tab w:val="left" w:pos="567"/>
          <w:tab w:val="right" w:pos="8364"/>
        </w:tabs>
        <w:spacing w:after="0" w:line="240" w:lineRule="auto"/>
        <w:ind w:left="567" w:hanging="567"/>
        <w:jc w:val="center"/>
        <w:rPr>
          <w:rFonts w:ascii="Garamond" w:hAnsi="Garamond"/>
          <w:b/>
        </w:rPr>
      </w:pPr>
      <w:r w:rsidRPr="00707880">
        <w:rPr>
          <w:rFonts w:ascii="Garamond" w:hAnsi="Garamond"/>
          <w:b/>
        </w:rPr>
        <w:t>Specific criteria based on waterbirds</w:t>
      </w:r>
    </w:p>
    <w:p w14:paraId="5BA39171" w14:textId="77777777" w:rsidR="0007387E" w:rsidRPr="00707880" w:rsidRDefault="0007387E" w:rsidP="00386CA0">
      <w:pPr>
        <w:pBdr>
          <w:top w:val="single" w:sz="6" w:space="3" w:color="auto"/>
          <w:left w:val="single" w:sz="6" w:space="4" w:color="auto"/>
          <w:bottom w:val="single" w:sz="6" w:space="3" w:color="auto"/>
          <w:right w:val="single" w:sz="6" w:space="4" w:color="auto"/>
        </w:pBdr>
        <w:tabs>
          <w:tab w:val="left" w:pos="567"/>
          <w:tab w:val="left" w:pos="1008"/>
          <w:tab w:val="left" w:pos="1200"/>
          <w:tab w:val="left" w:pos="1800"/>
          <w:tab w:val="left" w:pos="5160"/>
          <w:tab w:val="right" w:pos="7938"/>
        </w:tabs>
        <w:spacing w:after="0" w:line="240" w:lineRule="auto"/>
        <w:ind w:left="567" w:hanging="567"/>
        <w:rPr>
          <w:rFonts w:ascii="Garamond" w:hAnsi="Garamond"/>
        </w:rPr>
      </w:pPr>
    </w:p>
    <w:p w14:paraId="2D0F7272" w14:textId="77777777" w:rsidR="0007387E" w:rsidRPr="00707880" w:rsidRDefault="0007387E" w:rsidP="00386CA0">
      <w:pPr>
        <w:pStyle w:val="BodyTextIndent2"/>
        <w:pBdr>
          <w:top w:val="single" w:sz="6" w:space="3" w:color="auto"/>
          <w:left w:val="single" w:sz="6" w:space="4" w:color="auto"/>
          <w:bottom w:val="single" w:sz="6" w:space="3" w:color="auto"/>
          <w:right w:val="single" w:sz="6" w:space="4" w:color="auto"/>
        </w:pBdr>
        <w:tabs>
          <w:tab w:val="right" w:pos="7938"/>
        </w:tabs>
        <w:ind w:left="0"/>
        <w:rPr>
          <w:b w:val="0"/>
          <w:sz w:val="22"/>
          <w:szCs w:val="22"/>
        </w:rPr>
      </w:pPr>
      <w:r w:rsidRPr="00707880">
        <w:rPr>
          <w:sz w:val="22"/>
          <w:szCs w:val="22"/>
        </w:rPr>
        <w:t>Criterion 5:</w:t>
      </w:r>
      <w:r w:rsidRPr="00707880">
        <w:rPr>
          <w:b w:val="0"/>
          <w:sz w:val="22"/>
          <w:szCs w:val="22"/>
        </w:rPr>
        <w:t xml:space="preserve"> A wetland should be considered internationally important if it regularly supports 20,000 or more waterbirds.</w:t>
      </w:r>
    </w:p>
    <w:p w14:paraId="44A64373" w14:textId="77777777" w:rsidR="0007387E" w:rsidRPr="00707880" w:rsidRDefault="0007387E" w:rsidP="00386CA0">
      <w:pPr>
        <w:pBdr>
          <w:top w:val="single" w:sz="6" w:space="3" w:color="auto"/>
          <w:left w:val="single" w:sz="6" w:space="4" w:color="auto"/>
          <w:bottom w:val="single" w:sz="6" w:space="3" w:color="auto"/>
          <w:right w:val="single" w:sz="6" w:space="4" w:color="auto"/>
        </w:pBdr>
        <w:tabs>
          <w:tab w:val="right" w:pos="7938"/>
        </w:tabs>
        <w:spacing w:after="0" w:line="240" w:lineRule="auto"/>
        <w:ind w:left="567" w:hanging="567"/>
        <w:rPr>
          <w:rFonts w:ascii="Garamond" w:hAnsi="Garamond"/>
        </w:rPr>
      </w:pPr>
    </w:p>
    <w:p w14:paraId="397669EB" w14:textId="77777777" w:rsidR="0007387E" w:rsidRPr="00707880" w:rsidRDefault="0007387E" w:rsidP="00386CA0">
      <w:pPr>
        <w:pStyle w:val="BodyTextIndent2"/>
        <w:pBdr>
          <w:top w:val="single" w:sz="6" w:space="3" w:color="auto"/>
          <w:left w:val="single" w:sz="6" w:space="4" w:color="auto"/>
          <w:bottom w:val="single" w:sz="6" w:space="3" w:color="auto"/>
          <w:right w:val="single" w:sz="6" w:space="4" w:color="auto"/>
        </w:pBdr>
        <w:tabs>
          <w:tab w:val="right" w:pos="7938"/>
        </w:tabs>
        <w:ind w:left="0"/>
        <w:rPr>
          <w:b w:val="0"/>
          <w:sz w:val="22"/>
          <w:szCs w:val="22"/>
        </w:rPr>
      </w:pPr>
      <w:r w:rsidRPr="00707880">
        <w:rPr>
          <w:sz w:val="22"/>
          <w:szCs w:val="22"/>
        </w:rPr>
        <w:t>Criterion 6:</w:t>
      </w:r>
      <w:r w:rsidRPr="00707880">
        <w:rPr>
          <w:b w:val="0"/>
          <w:sz w:val="22"/>
          <w:szCs w:val="22"/>
        </w:rPr>
        <w:t xml:space="preserve"> A wetland should be considered internationally important if it regularly supports 1% of the individuals in a population of one species or subspecies of waterbird.</w:t>
      </w:r>
    </w:p>
    <w:p w14:paraId="0ECA3FBB" w14:textId="77777777" w:rsidR="0007387E" w:rsidRPr="00707880" w:rsidRDefault="0007387E" w:rsidP="00386CA0">
      <w:pPr>
        <w:pBdr>
          <w:top w:val="single" w:sz="6" w:space="3" w:color="auto"/>
          <w:left w:val="single" w:sz="6" w:space="4" w:color="auto"/>
          <w:bottom w:val="single" w:sz="6" w:space="3" w:color="auto"/>
          <w:right w:val="single" w:sz="6" w:space="4" w:color="auto"/>
        </w:pBdr>
        <w:tabs>
          <w:tab w:val="right" w:pos="7938"/>
        </w:tabs>
        <w:spacing w:after="0" w:line="240" w:lineRule="auto"/>
        <w:ind w:left="567" w:hanging="567"/>
        <w:rPr>
          <w:rFonts w:ascii="Garamond" w:hAnsi="Garamond"/>
        </w:rPr>
      </w:pPr>
    </w:p>
    <w:p w14:paraId="7FFB96DC" w14:textId="77777777" w:rsidR="0007387E" w:rsidRPr="00707880" w:rsidRDefault="0007387E" w:rsidP="00386CA0">
      <w:pPr>
        <w:pBdr>
          <w:top w:val="single" w:sz="6" w:space="3" w:color="auto"/>
          <w:left w:val="single" w:sz="6" w:space="4" w:color="auto"/>
          <w:bottom w:val="single" w:sz="6" w:space="3" w:color="auto"/>
          <w:right w:val="single" w:sz="6" w:space="4" w:color="auto"/>
        </w:pBdr>
        <w:tabs>
          <w:tab w:val="left" w:pos="567"/>
          <w:tab w:val="right" w:pos="8364"/>
        </w:tabs>
        <w:spacing w:after="0" w:line="240" w:lineRule="auto"/>
        <w:ind w:left="567" w:hanging="567"/>
        <w:jc w:val="center"/>
        <w:rPr>
          <w:rFonts w:ascii="Garamond" w:hAnsi="Garamond"/>
          <w:b/>
        </w:rPr>
      </w:pPr>
      <w:r w:rsidRPr="00707880">
        <w:rPr>
          <w:rFonts w:ascii="Garamond" w:hAnsi="Garamond"/>
          <w:b/>
        </w:rPr>
        <w:t>Specific criteria based on fish</w:t>
      </w:r>
    </w:p>
    <w:p w14:paraId="71D78362" w14:textId="77777777" w:rsidR="0007387E" w:rsidRPr="00707880" w:rsidRDefault="0007387E" w:rsidP="00386CA0">
      <w:pPr>
        <w:pBdr>
          <w:top w:val="single" w:sz="6" w:space="3" w:color="auto"/>
          <w:left w:val="single" w:sz="6" w:space="4" w:color="auto"/>
          <w:bottom w:val="single" w:sz="6" w:space="3" w:color="auto"/>
          <w:right w:val="single" w:sz="6" w:space="4" w:color="auto"/>
        </w:pBdr>
        <w:tabs>
          <w:tab w:val="left" w:pos="567"/>
          <w:tab w:val="left" w:pos="1800"/>
          <w:tab w:val="right" w:pos="7938"/>
        </w:tabs>
        <w:spacing w:after="0" w:line="240" w:lineRule="auto"/>
        <w:ind w:left="567" w:hanging="567"/>
        <w:rPr>
          <w:rFonts w:ascii="Garamond" w:hAnsi="Garamond"/>
        </w:rPr>
      </w:pPr>
    </w:p>
    <w:p w14:paraId="73D84467" w14:textId="77777777" w:rsidR="0007387E" w:rsidRPr="00707880" w:rsidRDefault="0007387E" w:rsidP="00386CA0">
      <w:pPr>
        <w:pStyle w:val="BodyTextIndent2"/>
        <w:pBdr>
          <w:top w:val="single" w:sz="6" w:space="3" w:color="auto"/>
          <w:left w:val="single" w:sz="6" w:space="4" w:color="auto"/>
          <w:bottom w:val="single" w:sz="6" w:space="3" w:color="auto"/>
          <w:right w:val="single" w:sz="6" w:space="4" w:color="auto"/>
        </w:pBdr>
        <w:tabs>
          <w:tab w:val="right" w:pos="7938"/>
        </w:tabs>
        <w:ind w:left="0"/>
        <w:rPr>
          <w:b w:val="0"/>
          <w:sz w:val="22"/>
          <w:szCs w:val="22"/>
        </w:rPr>
      </w:pPr>
      <w:r w:rsidRPr="00707880">
        <w:rPr>
          <w:sz w:val="22"/>
          <w:szCs w:val="22"/>
        </w:rPr>
        <w:t>Criterion 7:</w:t>
      </w:r>
      <w:r w:rsidRPr="00707880">
        <w:rPr>
          <w:b w:val="0"/>
          <w:sz w:val="22"/>
          <w:szCs w:val="22"/>
        </w:rPr>
        <w:t xml:space="preserve"> A wetland should be considered internationally important if it supports a significant proportion of indigenous fish subspecies, species or families, life-history stages, species interactions and/or populations that are representative of wetland benefits and/or values and thereby contributes to global biological diversity.</w:t>
      </w:r>
    </w:p>
    <w:p w14:paraId="4AC522B9" w14:textId="77777777" w:rsidR="0007387E" w:rsidRPr="00707880" w:rsidRDefault="0007387E" w:rsidP="00386CA0">
      <w:pPr>
        <w:pBdr>
          <w:top w:val="single" w:sz="6" w:space="3" w:color="auto"/>
          <w:left w:val="single" w:sz="6" w:space="4" w:color="auto"/>
          <w:bottom w:val="single" w:sz="6" w:space="3" w:color="auto"/>
          <w:right w:val="single" w:sz="6" w:space="4" w:color="auto"/>
        </w:pBdr>
        <w:tabs>
          <w:tab w:val="right" w:pos="7938"/>
        </w:tabs>
        <w:spacing w:after="0" w:line="240" w:lineRule="auto"/>
        <w:ind w:left="567" w:hanging="567"/>
        <w:rPr>
          <w:rFonts w:ascii="Garamond" w:hAnsi="Garamond"/>
        </w:rPr>
      </w:pPr>
    </w:p>
    <w:p w14:paraId="07D1DE10" w14:textId="77777777" w:rsidR="0007387E" w:rsidRPr="00707880" w:rsidRDefault="0007387E" w:rsidP="00386CA0">
      <w:pPr>
        <w:pStyle w:val="BodyTextIndent2"/>
        <w:pBdr>
          <w:top w:val="single" w:sz="6" w:space="3" w:color="auto"/>
          <w:left w:val="single" w:sz="6" w:space="4" w:color="auto"/>
          <w:bottom w:val="single" w:sz="6" w:space="3" w:color="auto"/>
          <w:right w:val="single" w:sz="6" w:space="4" w:color="auto"/>
        </w:pBdr>
        <w:tabs>
          <w:tab w:val="right" w:pos="7938"/>
        </w:tabs>
        <w:ind w:left="0"/>
        <w:rPr>
          <w:b w:val="0"/>
          <w:sz w:val="22"/>
          <w:szCs w:val="22"/>
        </w:rPr>
      </w:pPr>
      <w:r w:rsidRPr="00707880">
        <w:rPr>
          <w:sz w:val="22"/>
          <w:szCs w:val="22"/>
        </w:rPr>
        <w:t xml:space="preserve">Criterion 8: </w:t>
      </w:r>
      <w:r w:rsidRPr="00707880">
        <w:rPr>
          <w:b w:val="0"/>
          <w:sz w:val="22"/>
          <w:szCs w:val="22"/>
        </w:rPr>
        <w:t xml:space="preserve">A wetland should be considered internationally important if it is an important source of food for fishes, spawning ground, nursery and/or migration path on which fish stocks, either within the wetland or elsewhere, depend. </w:t>
      </w:r>
    </w:p>
    <w:p w14:paraId="1940D0E6" w14:textId="77777777" w:rsidR="0007387E" w:rsidRPr="00707880" w:rsidRDefault="0007387E" w:rsidP="00386CA0">
      <w:pPr>
        <w:pStyle w:val="BodyTextIndent2"/>
        <w:pBdr>
          <w:top w:val="single" w:sz="6" w:space="3" w:color="auto"/>
          <w:left w:val="single" w:sz="6" w:space="4" w:color="auto"/>
          <w:bottom w:val="single" w:sz="6" w:space="3" w:color="auto"/>
          <w:right w:val="single" w:sz="6" w:space="4" w:color="auto"/>
        </w:pBdr>
        <w:tabs>
          <w:tab w:val="right" w:pos="7938"/>
        </w:tabs>
        <w:ind w:left="0"/>
        <w:rPr>
          <w:b w:val="0"/>
          <w:sz w:val="22"/>
          <w:szCs w:val="22"/>
        </w:rPr>
      </w:pPr>
    </w:p>
    <w:p w14:paraId="669ACD29" w14:textId="77777777" w:rsidR="0007387E" w:rsidRPr="00707880" w:rsidRDefault="0007387E" w:rsidP="00386CA0">
      <w:pPr>
        <w:pBdr>
          <w:top w:val="single" w:sz="6" w:space="3" w:color="auto"/>
          <w:left w:val="single" w:sz="6" w:space="4" w:color="auto"/>
          <w:bottom w:val="single" w:sz="6" w:space="3" w:color="auto"/>
          <w:right w:val="single" w:sz="6" w:space="4" w:color="auto"/>
        </w:pBdr>
        <w:tabs>
          <w:tab w:val="left" w:pos="567"/>
          <w:tab w:val="right" w:pos="8364"/>
        </w:tabs>
        <w:spacing w:after="0" w:line="240" w:lineRule="auto"/>
        <w:ind w:left="567" w:hanging="567"/>
        <w:jc w:val="center"/>
        <w:rPr>
          <w:rFonts w:ascii="Garamond" w:hAnsi="Garamond"/>
          <w:b/>
        </w:rPr>
      </w:pPr>
      <w:r w:rsidRPr="00707880">
        <w:rPr>
          <w:rFonts w:ascii="Garamond" w:hAnsi="Garamond"/>
          <w:b/>
        </w:rPr>
        <w:t>Specific criteria based on other taxa</w:t>
      </w:r>
    </w:p>
    <w:p w14:paraId="5BBD9448" w14:textId="77777777" w:rsidR="0007387E" w:rsidRPr="00707880" w:rsidRDefault="0007387E" w:rsidP="00386CA0">
      <w:pPr>
        <w:pStyle w:val="BodyTextIndent2"/>
        <w:pBdr>
          <w:top w:val="single" w:sz="6" w:space="3" w:color="auto"/>
          <w:left w:val="single" w:sz="6" w:space="4" w:color="auto"/>
          <w:bottom w:val="single" w:sz="6" w:space="3" w:color="auto"/>
          <w:right w:val="single" w:sz="6" w:space="4" w:color="auto"/>
        </w:pBdr>
        <w:tabs>
          <w:tab w:val="right" w:pos="7938"/>
        </w:tabs>
        <w:ind w:left="0"/>
        <w:rPr>
          <w:b w:val="0"/>
          <w:sz w:val="22"/>
          <w:szCs w:val="22"/>
        </w:rPr>
      </w:pPr>
    </w:p>
    <w:p w14:paraId="12EE67B3" w14:textId="77777777" w:rsidR="0007387E" w:rsidRPr="00707880" w:rsidRDefault="0007387E" w:rsidP="00386CA0">
      <w:pPr>
        <w:pStyle w:val="BodyTextIndent2"/>
        <w:pBdr>
          <w:top w:val="single" w:sz="6" w:space="3" w:color="auto"/>
          <w:left w:val="single" w:sz="6" w:space="4" w:color="auto"/>
          <w:bottom w:val="single" w:sz="6" w:space="3" w:color="auto"/>
          <w:right w:val="single" w:sz="6" w:space="4" w:color="auto"/>
        </w:pBdr>
        <w:tabs>
          <w:tab w:val="right" w:pos="7938"/>
        </w:tabs>
        <w:ind w:left="0"/>
        <w:rPr>
          <w:b w:val="0"/>
          <w:sz w:val="22"/>
          <w:szCs w:val="22"/>
        </w:rPr>
      </w:pPr>
      <w:r w:rsidRPr="00707880">
        <w:rPr>
          <w:sz w:val="22"/>
          <w:szCs w:val="22"/>
        </w:rPr>
        <w:t xml:space="preserve">Criterion 9: </w:t>
      </w:r>
      <w:r w:rsidRPr="00707880">
        <w:rPr>
          <w:b w:val="0"/>
          <w:sz w:val="22"/>
          <w:szCs w:val="22"/>
        </w:rPr>
        <w:t>A wetland should be considered internationally important if it regularly supports 1% of the individuals in a population of one species or subspecies of wetland-dependent non-avian animal species.</w:t>
      </w:r>
    </w:p>
    <w:p w14:paraId="5F0CF3D3" w14:textId="77777777" w:rsidR="00950160" w:rsidRDefault="00950160" w:rsidP="00386CA0">
      <w:pPr>
        <w:spacing w:after="0" w:line="240" w:lineRule="auto"/>
        <w:rPr>
          <w:rFonts w:ascii="Garamond" w:hAnsi="Garamond"/>
          <w:b/>
          <w:sz w:val="28"/>
          <w:szCs w:val="28"/>
        </w:rPr>
      </w:pPr>
    </w:p>
    <w:p w14:paraId="0EF2CF88" w14:textId="77777777" w:rsidR="008D3D62" w:rsidRDefault="00B64775" w:rsidP="00386CA0">
      <w:pPr>
        <w:pStyle w:val="Heading1"/>
        <w:spacing w:before="0" w:after="0" w:line="240" w:lineRule="auto"/>
        <w:jc w:val="center"/>
      </w:pPr>
      <w:bookmarkStart w:id="111" w:name="_Toc301966916"/>
      <w:r>
        <w:lastRenderedPageBreak/>
        <w:t>Appendix E</w:t>
      </w:r>
    </w:p>
    <w:p w14:paraId="14103AC6" w14:textId="77777777" w:rsidR="00950160" w:rsidRDefault="000F07F7" w:rsidP="00386CA0">
      <w:pPr>
        <w:pStyle w:val="Heading1"/>
        <w:spacing w:before="0" w:after="0" w:line="240" w:lineRule="auto"/>
        <w:jc w:val="center"/>
      </w:pPr>
      <w:r>
        <w:t>Supplementary g</w:t>
      </w:r>
      <w:r w:rsidR="00950160" w:rsidRPr="00B64775">
        <w:t xml:space="preserve">uidelines for identifying and designating </w:t>
      </w:r>
      <w:r>
        <w:t>particular</w:t>
      </w:r>
      <w:r w:rsidR="00950160" w:rsidRPr="00B64775">
        <w:t xml:space="preserve"> </w:t>
      </w:r>
      <w:r w:rsidR="00FC0DA0">
        <w:br/>
      </w:r>
      <w:r w:rsidR="00950160" w:rsidRPr="00B64775">
        <w:t>wetland types</w:t>
      </w:r>
      <w:bookmarkEnd w:id="111"/>
    </w:p>
    <w:p w14:paraId="4DAB7168" w14:textId="77777777" w:rsidR="00707880" w:rsidRPr="00707880" w:rsidRDefault="00707880" w:rsidP="00386CA0">
      <w:pPr>
        <w:spacing w:after="0" w:line="240" w:lineRule="auto"/>
      </w:pPr>
    </w:p>
    <w:p w14:paraId="452A7474" w14:textId="77777777" w:rsidR="00D60FED" w:rsidRPr="00FC17A2" w:rsidRDefault="00D60FED" w:rsidP="00386CA0">
      <w:pPr>
        <w:tabs>
          <w:tab w:val="left" w:pos="567"/>
        </w:tabs>
        <w:spacing w:after="0" w:line="240" w:lineRule="auto"/>
        <w:rPr>
          <w:rFonts w:ascii="Garamond" w:hAnsi="Garamond"/>
          <w:sz w:val="24"/>
          <w:szCs w:val="24"/>
        </w:rPr>
      </w:pPr>
      <w:r w:rsidRPr="00FC17A2">
        <w:rPr>
          <w:rFonts w:ascii="Garamond" w:hAnsi="Garamond"/>
          <w:sz w:val="24"/>
          <w:szCs w:val="24"/>
        </w:rPr>
        <w:t xml:space="preserve">Peatlands, mangroves, and coral reefs were recognized by the </w:t>
      </w:r>
      <w:r w:rsidRPr="0064358B">
        <w:rPr>
          <w:rFonts w:ascii="Garamond" w:hAnsi="Garamond"/>
          <w:i/>
          <w:sz w:val="24"/>
          <w:szCs w:val="24"/>
        </w:rPr>
        <w:t>Global Review of Wetland Resources and Priorities for Wetland Inventory</w:t>
      </w:r>
      <w:r w:rsidRPr="00FC17A2">
        <w:rPr>
          <w:rFonts w:ascii="Garamond" w:hAnsi="Garamond"/>
          <w:sz w:val="24"/>
          <w:szCs w:val="24"/>
        </w:rPr>
        <w:t xml:space="preserve"> report to COP7</w:t>
      </w:r>
      <w:r>
        <w:rPr>
          <w:rFonts w:ascii="Garamond" w:hAnsi="Garamond"/>
          <w:sz w:val="24"/>
          <w:szCs w:val="24"/>
        </w:rPr>
        <w:t xml:space="preserve"> (1999)</w:t>
      </w:r>
      <w:r w:rsidRPr="00FC17A2">
        <w:rPr>
          <w:rFonts w:ascii="Garamond" w:hAnsi="Garamond"/>
          <w:sz w:val="24"/>
          <w:szCs w:val="24"/>
        </w:rPr>
        <w:t xml:space="preserve"> as being amongst the wetland ecosystems that are most vulnerable and threatened by habitat loss and degradation, and thus in need of urgent priority action to ensure their conservation and wise use.</w:t>
      </w:r>
    </w:p>
    <w:p w14:paraId="08C25F89" w14:textId="77777777" w:rsidR="00D60FED" w:rsidRPr="00FC17A2" w:rsidRDefault="00D60FED" w:rsidP="00386CA0">
      <w:pPr>
        <w:tabs>
          <w:tab w:val="left" w:pos="567"/>
        </w:tabs>
        <w:spacing w:after="0" w:line="240" w:lineRule="auto"/>
        <w:rPr>
          <w:rFonts w:ascii="Garamond" w:hAnsi="Garamond"/>
          <w:sz w:val="24"/>
          <w:szCs w:val="24"/>
        </w:rPr>
      </w:pPr>
    </w:p>
    <w:p w14:paraId="23D7B2A2" w14:textId="77777777" w:rsidR="00D60FED" w:rsidRPr="00FC17A2" w:rsidRDefault="00D60FED" w:rsidP="00386CA0">
      <w:pPr>
        <w:tabs>
          <w:tab w:val="left" w:pos="567"/>
        </w:tabs>
        <w:spacing w:after="0" w:line="240" w:lineRule="auto"/>
        <w:rPr>
          <w:rFonts w:ascii="Garamond" w:hAnsi="Garamond"/>
          <w:sz w:val="24"/>
          <w:szCs w:val="24"/>
        </w:rPr>
      </w:pPr>
      <w:r w:rsidRPr="00FC17A2">
        <w:rPr>
          <w:rFonts w:ascii="Garamond" w:hAnsi="Garamond"/>
          <w:sz w:val="24"/>
          <w:szCs w:val="24"/>
        </w:rPr>
        <w:t>Additional guidance has been developed to provide clarification of aspects of the application of this Strategic Framework as they apply to peatlands, wet grasslands, mangroves, and coral reefs, karst and other subterranean wetland types, temporary pools, and bivalve (shellfish) reefs, in particular on the identification and designation of representative wetlands of these habitat types in accordance with Ramsar Criterion 1.</w:t>
      </w:r>
    </w:p>
    <w:p w14:paraId="24ECBC9B" w14:textId="77777777" w:rsidR="00B400ED" w:rsidRPr="00707880" w:rsidRDefault="00B400ED" w:rsidP="00386CA0">
      <w:pPr>
        <w:tabs>
          <w:tab w:val="center" w:pos="4680"/>
        </w:tabs>
        <w:spacing w:after="0" w:line="240" w:lineRule="auto"/>
        <w:ind w:left="567" w:hanging="567"/>
        <w:rPr>
          <w:rFonts w:ascii="Garamond" w:hAnsi="Garamond"/>
          <w:b/>
          <w:sz w:val="24"/>
          <w:szCs w:val="24"/>
        </w:rPr>
      </w:pPr>
    </w:p>
    <w:p w14:paraId="290C524A" w14:textId="77777777" w:rsidR="0096678A" w:rsidRPr="00E128B6" w:rsidRDefault="00B64775" w:rsidP="00386CA0">
      <w:pPr>
        <w:pStyle w:val="Heading2"/>
        <w:spacing w:before="0" w:after="0"/>
        <w:ind w:left="567" w:hanging="567"/>
        <w:jc w:val="center"/>
        <w:rPr>
          <w:i w:val="0"/>
          <w:szCs w:val="24"/>
        </w:rPr>
      </w:pPr>
      <w:bookmarkStart w:id="112" w:name="_Toc301966917"/>
      <w:r w:rsidRPr="00E128B6">
        <w:rPr>
          <w:i w:val="0"/>
          <w:szCs w:val="24"/>
        </w:rPr>
        <w:t>E1.</w:t>
      </w:r>
      <w:r w:rsidR="00686CB7" w:rsidRPr="00E128B6">
        <w:rPr>
          <w:i w:val="0"/>
          <w:szCs w:val="24"/>
        </w:rPr>
        <w:t xml:space="preserve"> </w:t>
      </w:r>
      <w:r w:rsidR="00707880" w:rsidRPr="00E128B6">
        <w:rPr>
          <w:i w:val="0"/>
          <w:szCs w:val="24"/>
        </w:rPr>
        <w:tab/>
      </w:r>
      <w:r w:rsidRPr="00E128B6">
        <w:rPr>
          <w:i w:val="0"/>
          <w:szCs w:val="24"/>
        </w:rPr>
        <w:t>K</w:t>
      </w:r>
      <w:r w:rsidR="0096678A" w:rsidRPr="00E128B6">
        <w:rPr>
          <w:i w:val="0"/>
          <w:szCs w:val="24"/>
        </w:rPr>
        <w:t>arst and other subterranean hydrological systems</w:t>
      </w:r>
      <w:bookmarkEnd w:id="112"/>
    </w:p>
    <w:p w14:paraId="58BD9B67" w14:textId="77777777" w:rsidR="00707880" w:rsidRPr="00707880" w:rsidRDefault="00707880" w:rsidP="00386CA0">
      <w:pPr>
        <w:spacing w:after="0" w:line="240" w:lineRule="auto"/>
        <w:ind w:left="567" w:hanging="567"/>
        <w:rPr>
          <w:rFonts w:ascii="Garamond" w:hAnsi="Garamond"/>
          <w:sz w:val="24"/>
          <w:szCs w:val="24"/>
        </w:rPr>
      </w:pPr>
    </w:p>
    <w:p w14:paraId="7CFF92EF" w14:textId="77777777" w:rsidR="00860196" w:rsidRPr="00707880" w:rsidRDefault="00707880" w:rsidP="00386CA0">
      <w:pPr>
        <w:spacing w:after="0" w:line="240" w:lineRule="auto"/>
        <w:ind w:left="567" w:hanging="567"/>
        <w:rPr>
          <w:rFonts w:ascii="Garamond" w:hAnsi="Garamond"/>
          <w:sz w:val="24"/>
          <w:szCs w:val="24"/>
        </w:rPr>
      </w:pPr>
      <w:r>
        <w:rPr>
          <w:rFonts w:ascii="Garamond" w:hAnsi="Garamond"/>
          <w:sz w:val="24"/>
          <w:szCs w:val="24"/>
        </w:rPr>
        <w:t>1</w:t>
      </w:r>
      <w:r w:rsidR="00860196" w:rsidRPr="00707880">
        <w:rPr>
          <w:rFonts w:ascii="Garamond" w:hAnsi="Garamond"/>
          <w:sz w:val="24"/>
          <w:szCs w:val="24"/>
        </w:rPr>
        <w:t>.</w:t>
      </w:r>
      <w:r w:rsidR="00860196" w:rsidRPr="00707880">
        <w:rPr>
          <w:rFonts w:ascii="Garamond" w:hAnsi="Garamond"/>
          <w:b/>
          <w:i/>
          <w:sz w:val="24"/>
          <w:szCs w:val="24"/>
        </w:rPr>
        <w:tab/>
      </w:r>
      <w:r w:rsidR="00860196" w:rsidRPr="00707880">
        <w:rPr>
          <w:rFonts w:ascii="Garamond" w:hAnsi="Garamond"/>
          <w:sz w:val="24"/>
          <w:szCs w:val="24"/>
        </w:rPr>
        <w:t>The</w:t>
      </w:r>
      <w:r w:rsidR="00860196" w:rsidRPr="00707880">
        <w:rPr>
          <w:rFonts w:ascii="Garamond" w:hAnsi="Garamond"/>
          <w:b/>
          <w:i/>
          <w:sz w:val="24"/>
          <w:szCs w:val="24"/>
        </w:rPr>
        <w:t xml:space="preserve"> </w:t>
      </w:r>
      <w:r w:rsidR="00860196" w:rsidRPr="00707880">
        <w:rPr>
          <w:rFonts w:ascii="Garamond" w:hAnsi="Garamond"/>
          <w:b/>
          <w:sz w:val="24"/>
          <w:szCs w:val="24"/>
        </w:rPr>
        <w:t>Values</w:t>
      </w:r>
      <w:r w:rsidR="00860196" w:rsidRPr="00707880">
        <w:rPr>
          <w:rFonts w:ascii="Garamond" w:hAnsi="Garamond"/>
          <w:sz w:val="24"/>
          <w:szCs w:val="24"/>
        </w:rPr>
        <w:t xml:space="preserve"> of karst wetlands are numerous. In accordance with Article 2.2 of the Ramsar Convention, </w:t>
      </w:r>
      <w:r w:rsidR="005D0E1E">
        <w:rPr>
          <w:rFonts w:ascii="Garamond" w:hAnsi="Garamond"/>
          <w:sz w:val="24"/>
          <w:szCs w:val="24"/>
        </w:rPr>
        <w:t>“</w:t>
      </w:r>
      <w:r w:rsidR="00860196" w:rsidRPr="00707880">
        <w:rPr>
          <w:rFonts w:ascii="Garamond" w:hAnsi="Garamond"/>
          <w:sz w:val="24"/>
          <w:szCs w:val="24"/>
        </w:rPr>
        <w:t>wetlands should be selected for the List on account of their international significance in terms of biology, botany, zoology, limnology or hydrology</w:t>
      </w:r>
      <w:r w:rsidR="005D0E1E">
        <w:rPr>
          <w:rFonts w:ascii="Garamond" w:hAnsi="Garamond"/>
          <w:sz w:val="24"/>
          <w:szCs w:val="24"/>
        </w:rPr>
        <w:t>”</w:t>
      </w:r>
      <w:r w:rsidR="00860196" w:rsidRPr="00707880">
        <w:rPr>
          <w:rFonts w:ascii="Garamond" w:hAnsi="Garamond"/>
          <w:sz w:val="24"/>
          <w:szCs w:val="24"/>
        </w:rPr>
        <w:t>. From this perspective the principal wetland conservation values of karst and other subterranean hydrological systems include:</w:t>
      </w:r>
    </w:p>
    <w:p w14:paraId="73B4D6D4" w14:textId="77777777" w:rsidR="00860196" w:rsidRPr="00707880" w:rsidRDefault="00860196" w:rsidP="00386CA0">
      <w:pPr>
        <w:spacing w:after="0" w:line="240" w:lineRule="auto"/>
        <w:ind w:left="567" w:hanging="567"/>
        <w:rPr>
          <w:rFonts w:ascii="Garamond" w:hAnsi="Garamond"/>
          <w:sz w:val="24"/>
          <w:szCs w:val="24"/>
        </w:rPr>
      </w:pPr>
    </w:p>
    <w:p w14:paraId="7BA27487" w14:textId="77777777" w:rsidR="00860196" w:rsidRPr="00707880" w:rsidRDefault="00860196" w:rsidP="00386CA0">
      <w:pPr>
        <w:spacing w:after="0" w:line="240" w:lineRule="auto"/>
        <w:ind w:left="1134" w:hanging="567"/>
        <w:rPr>
          <w:rFonts w:ascii="Garamond" w:hAnsi="Garamond"/>
          <w:sz w:val="24"/>
          <w:szCs w:val="24"/>
        </w:rPr>
      </w:pPr>
      <w:r w:rsidRPr="00707880">
        <w:rPr>
          <w:rFonts w:ascii="Garamond" w:hAnsi="Garamond"/>
          <w:sz w:val="24"/>
          <w:szCs w:val="24"/>
        </w:rPr>
        <w:t>a)</w:t>
      </w:r>
      <w:r w:rsidRPr="00707880">
        <w:rPr>
          <w:rFonts w:ascii="Garamond" w:hAnsi="Garamond"/>
          <w:sz w:val="24"/>
          <w:szCs w:val="24"/>
        </w:rPr>
        <w:tab/>
        <w:t>uniqueness of karst phenomena/functions and functioning;</w:t>
      </w:r>
    </w:p>
    <w:p w14:paraId="225D6671" w14:textId="77777777" w:rsidR="00860196" w:rsidRPr="00707880" w:rsidRDefault="00860196" w:rsidP="00386CA0">
      <w:pPr>
        <w:spacing w:after="0" w:line="240" w:lineRule="auto"/>
        <w:ind w:left="1134" w:hanging="567"/>
        <w:rPr>
          <w:rFonts w:ascii="Garamond" w:hAnsi="Garamond"/>
          <w:sz w:val="24"/>
          <w:szCs w:val="24"/>
        </w:rPr>
      </w:pPr>
      <w:r w:rsidRPr="00707880">
        <w:rPr>
          <w:rFonts w:ascii="Garamond" w:hAnsi="Garamond"/>
          <w:sz w:val="24"/>
          <w:szCs w:val="24"/>
        </w:rPr>
        <w:t>b)</w:t>
      </w:r>
      <w:r w:rsidRPr="00707880">
        <w:rPr>
          <w:rFonts w:ascii="Garamond" w:hAnsi="Garamond"/>
          <w:sz w:val="24"/>
          <w:szCs w:val="24"/>
        </w:rPr>
        <w:tab/>
        <w:t>inter-dependency and fragility of karst systems and their hydrological and hydrogeological characteristics;</w:t>
      </w:r>
    </w:p>
    <w:p w14:paraId="742FB937" w14:textId="77777777" w:rsidR="00860196" w:rsidRPr="00707880" w:rsidRDefault="00860196" w:rsidP="00386CA0">
      <w:pPr>
        <w:spacing w:after="0" w:line="240" w:lineRule="auto"/>
        <w:ind w:left="1134" w:hanging="567"/>
        <w:rPr>
          <w:rFonts w:ascii="Garamond" w:hAnsi="Garamond"/>
          <w:sz w:val="24"/>
          <w:szCs w:val="24"/>
        </w:rPr>
      </w:pPr>
      <w:r w:rsidRPr="00707880">
        <w:rPr>
          <w:rFonts w:ascii="Garamond" w:hAnsi="Garamond"/>
          <w:sz w:val="24"/>
          <w:szCs w:val="24"/>
        </w:rPr>
        <w:t>c)</w:t>
      </w:r>
      <w:r w:rsidRPr="00707880">
        <w:rPr>
          <w:rFonts w:ascii="Garamond" w:hAnsi="Garamond"/>
          <w:sz w:val="24"/>
          <w:szCs w:val="24"/>
        </w:rPr>
        <w:tab/>
        <w:t>uniqueness of these ecosystems and endemism of their species;</w:t>
      </w:r>
    </w:p>
    <w:p w14:paraId="65E16DB6" w14:textId="77777777" w:rsidR="00860196" w:rsidRPr="00707880" w:rsidRDefault="00860196" w:rsidP="00386CA0">
      <w:pPr>
        <w:spacing w:after="0" w:line="240" w:lineRule="auto"/>
        <w:ind w:left="1134" w:hanging="567"/>
        <w:rPr>
          <w:rFonts w:ascii="Garamond" w:hAnsi="Garamond"/>
          <w:sz w:val="24"/>
          <w:szCs w:val="24"/>
        </w:rPr>
      </w:pPr>
      <w:r w:rsidRPr="00707880">
        <w:rPr>
          <w:rFonts w:ascii="Garamond" w:hAnsi="Garamond"/>
          <w:sz w:val="24"/>
          <w:szCs w:val="24"/>
        </w:rPr>
        <w:t>d)</w:t>
      </w:r>
      <w:r w:rsidRPr="00707880">
        <w:rPr>
          <w:rFonts w:ascii="Garamond" w:hAnsi="Garamond"/>
          <w:sz w:val="24"/>
          <w:szCs w:val="24"/>
        </w:rPr>
        <w:tab/>
        <w:t xml:space="preserve">importance for conserving particular taxa of fauna and flora. </w:t>
      </w:r>
    </w:p>
    <w:p w14:paraId="143ACD57" w14:textId="77777777" w:rsidR="00860196" w:rsidRPr="00707880" w:rsidRDefault="00860196" w:rsidP="00386CA0">
      <w:pPr>
        <w:spacing w:after="0" w:line="240" w:lineRule="auto"/>
        <w:ind w:left="567" w:hanging="567"/>
        <w:rPr>
          <w:rFonts w:ascii="Garamond" w:hAnsi="Garamond"/>
          <w:sz w:val="24"/>
          <w:szCs w:val="24"/>
        </w:rPr>
      </w:pPr>
    </w:p>
    <w:p w14:paraId="2EE43D80" w14:textId="77777777" w:rsidR="00860196" w:rsidRPr="00707880" w:rsidRDefault="00707880" w:rsidP="00386CA0">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2</w:t>
      </w:r>
      <w:r w:rsidR="00860196" w:rsidRPr="00707880">
        <w:rPr>
          <w:rFonts w:ascii="Garamond" w:hAnsi="Garamond"/>
          <w:sz w:val="24"/>
          <w:szCs w:val="24"/>
        </w:rPr>
        <w:t>.</w:t>
      </w:r>
      <w:r w:rsidR="00860196" w:rsidRPr="00707880">
        <w:rPr>
          <w:rFonts w:ascii="Garamond" w:hAnsi="Garamond"/>
          <w:b/>
          <w:i/>
          <w:sz w:val="24"/>
          <w:szCs w:val="24"/>
        </w:rPr>
        <w:tab/>
      </w:r>
      <w:r w:rsidR="00860196" w:rsidRPr="00707880">
        <w:rPr>
          <w:rFonts w:ascii="Garamond" w:hAnsi="Garamond"/>
          <w:b/>
          <w:sz w:val="24"/>
          <w:szCs w:val="24"/>
        </w:rPr>
        <w:t>Threats</w:t>
      </w:r>
      <w:r w:rsidR="00860196" w:rsidRPr="00707880">
        <w:rPr>
          <w:rFonts w:ascii="Garamond" w:hAnsi="Garamond"/>
          <w:sz w:val="24"/>
          <w:szCs w:val="24"/>
        </w:rPr>
        <w:t xml:space="preserve"> can be generated within or outside of the karst area. In general terms, many </w:t>
      </w:r>
      <w:r w:rsidR="005D0E1E">
        <w:rPr>
          <w:rFonts w:ascii="Garamond" w:hAnsi="Garamond"/>
          <w:sz w:val="24"/>
          <w:szCs w:val="24"/>
        </w:rPr>
        <w:t>“</w:t>
      </w:r>
      <w:r w:rsidR="00860196" w:rsidRPr="00707880">
        <w:rPr>
          <w:rFonts w:ascii="Garamond" w:hAnsi="Garamond"/>
          <w:sz w:val="24"/>
          <w:szCs w:val="24"/>
        </w:rPr>
        <w:t>living</w:t>
      </w:r>
      <w:r w:rsidR="005D0E1E">
        <w:rPr>
          <w:rFonts w:ascii="Garamond" w:hAnsi="Garamond"/>
          <w:sz w:val="24"/>
          <w:szCs w:val="24"/>
        </w:rPr>
        <w:t>”</w:t>
      </w:r>
      <w:r w:rsidR="00860196" w:rsidRPr="00707880">
        <w:rPr>
          <w:rFonts w:ascii="Garamond" w:hAnsi="Garamond"/>
          <w:sz w:val="24"/>
          <w:szCs w:val="24"/>
        </w:rPr>
        <w:t xml:space="preserve"> karst areas are wetlands, whether surface or subterranean. The subterranean systems are, in many cases, still well-preserved, but due to increasing development pressures they are becoming endangered. The pressures are both direct (visitors to caves, researchers) and indirect, including pollution of all kinds (particularly water pollution; dumping of solid waste, sewage; development of infrastructure, etc.), water abstraction, retention in reservoirs and other uses. </w:t>
      </w:r>
    </w:p>
    <w:p w14:paraId="05182880" w14:textId="77777777" w:rsidR="0096678A" w:rsidRPr="00707880" w:rsidRDefault="0096678A" w:rsidP="00386CA0">
      <w:pPr>
        <w:tabs>
          <w:tab w:val="center" w:pos="4680"/>
        </w:tabs>
        <w:spacing w:after="0" w:line="240" w:lineRule="auto"/>
        <w:ind w:left="567" w:hanging="567"/>
        <w:rPr>
          <w:rFonts w:ascii="Garamond" w:hAnsi="Garamond"/>
          <w:b/>
          <w:sz w:val="24"/>
          <w:szCs w:val="24"/>
        </w:rPr>
      </w:pPr>
    </w:p>
    <w:p w14:paraId="0AD6778B" w14:textId="77777777" w:rsidR="00860196" w:rsidRPr="00707880" w:rsidRDefault="00860196" w:rsidP="00386CA0">
      <w:pPr>
        <w:pStyle w:val="Heading3"/>
        <w:spacing w:before="0" w:after="0" w:line="240" w:lineRule="auto"/>
        <w:ind w:left="567" w:hanging="567"/>
        <w:rPr>
          <w:szCs w:val="24"/>
        </w:rPr>
      </w:pPr>
      <w:bookmarkStart w:id="113" w:name="_Toc301966919"/>
      <w:r w:rsidRPr="00707880">
        <w:rPr>
          <w:szCs w:val="24"/>
        </w:rPr>
        <w:t>Values, importance and provision of ecosystem services</w:t>
      </w:r>
      <w:bookmarkEnd w:id="113"/>
    </w:p>
    <w:p w14:paraId="60B4B615" w14:textId="77777777" w:rsidR="00707880" w:rsidRPr="00707880" w:rsidRDefault="00707880" w:rsidP="00386CA0">
      <w:pPr>
        <w:spacing w:after="0" w:line="240" w:lineRule="auto"/>
        <w:ind w:left="567" w:hanging="567"/>
        <w:rPr>
          <w:rFonts w:ascii="Garamond" w:hAnsi="Garamond"/>
          <w:sz w:val="24"/>
          <w:szCs w:val="24"/>
        </w:rPr>
      </w:pPr>
    </w:p>
    <w:p w14:paraId="0FBA3260" w14:textId="77777777" w:rsidR="00860196" w:rsidRPr="00707880" w:rsidRDefault="00707880" w:rsidP="00386CA0">
      <w:pPr>
        <w:spacing w:after="0" w:line="240" w:lineRule="auto"/>
        <w:ind w:left="567" w:hanging="567"/>
        <w:rPr>
          <w:rFonts w:ascii="Garamond" w:hAnsi="Garamond"/>
          <w:sz w:val="24"/>
          <w:szCs w:val="24"/>
        </w:rPr>
      </w:pPr>
      <w:r>
        <w:rPr>
          <w:rFonts w:ascii="Garamond" w:hAnsi="Garamond"/>
          <w:sz w:val="24"/>
          <w:szCs w:val="24"/>
        </w:rPr>
        <w:t>3</w:t>
      </w:r>
      <w:r w:rsidR="00860196" w:rsidRPr="00707880">
        <w:rPr>
          <w:rFonts w:ascii="Garamond" w:hAnsi="Garamond"/>
          <w:sz w:val="24"/>
          <w:szCs w:val="24"/>
        </w:rPr>
        <w:t>.</w:t>
      </w:r>
      <w:r w:rsidR="00860196" w:rsidRPr="00707880">
        <w:rPr>
          <w:rFonts w:ascii="Garamond" w:hAnsi="Garamond"/>
          <w:sz w:val="24"/>
          <w:szCs w:val="24"/>
        </w:rPr>
        <w:tab/>
        <w:t>In addition to their many natural values, karst systems also have important socio-economic values, which include (but are not limited to) the supply of drinking water, water for grazing animals or agriculture, tourism and recreation. Karst wetland systems may play an especially vital role in ensuring adequate water supplies for human communities in generally dry surface landscapes.</w:t>
      </w:r>
    </w:p>
    <w:p w14:paraId="752B522E" w14:textId="77777777" w:rsidR="00860196" w:rsidRPr="00707880" w:rsidRDefault="00860196" w:rsidP="00386CA0">
      <w:pPr>
        <w:spacing w:after="0" w:line="240" w:lineRule="auto"/>
        <w:ind w:left="567" w:hanging="567"/>
        <w:rPr>
          <w:rFonts w:ascii="Garamond" w:hAnsi="Garamond"/>
          <w:sz w:val="24"/>
          <w:szCs w:val="24"/>
        </w:rPr>
      </w:pPr>
    </w:p>
    <w:p w14:paraId="19FCAF97" w14:textId="77777777" w:rsidR="00860196" w:rsidRPr="00707880" w:rsidRDefault="00707880" w:rsidP="00386CA0">
      <w:pPr>
        <w:pStyle w:val="BodyText2"/>
        <w:rPr>
          <w:rFonts w:ascii="Garamond" w:hAnsi="Garamond"/>
          <w:szCs w:val="24"/>
        </w:rPr>
      </w:pPr>
      <w:r>
        <w:rPr>
          <w:rFonts w:ascii="Garamond" w:hAnsi="Garamond"/>
          <w:szCs w:val="24"/>
        </w:rPr>
        <w:t>4</w:t>
      </w:r>
      <w:r w:rsidR="00860196" w:rsidRPr="00707880">
        <w:rPr>
          <w:rFonts w:ascii="Garamond" w:hAnsi="Garamond"/>
          <w:szCs w:val="24"/>
        </w:rPr>
        <w:t>.</w:t>
      </w:r>
      <w:r w:rsidR="00860196" w:rsidRPr="00707880">
        <w:rPr>
          <w:rFonts w:ascii="Garamond" w:hAnsi="Garamond"/>
          <w:szCs w:val="24"/>
        </w:rPr>
        <w:tab/>
        <w:t xml:space="preserve">Special consideration should be given to the cultural and socio-economic values of karst and other subterranean hydrological systems and to the fact that their </w:t>
      </w:r>
      <w:r w:rsidR="005D0E1E">
        <w:rPr>
          <w:rFonts w:ascii="Garamond" w:hAnsi="Garamond"/>
          <w:szCs w:val="24"/>
        </w:rPr>
        <w:t>“</w:t>
      </w:r>
      <w:r w:rsidR="00860196" w:rsidRPr="00707880">
        <w:rPr>
          <w:rFonts w:ascii="Garamond" w:hAnsi="Garamond"/>
          <w:szCs w:val="24"/>
        </w:rPr>
        <w:t>wise use</w:t>
      </w:r>
      <w:r w:rsidR="005D0E1E">
        <w:rPr>
          <w:rFonts w:ascii="Garamond" w:hAnsi="Garamond"/>
          <w:szCs w:val="24"/>
        </w:rPr>
        <w:t>”</w:t>
      </w:r>
      <w:r w:rsidR="00860196" w:rsidRPr="00707880">
        <w:rPr>
          <w:rFonts w:ascii="Garamond" w:hAnsi="Garamond"/>
          <w:szCs w:val="24"/>
        </w:rPr>
        <w:t xml:space="preserve"> must be implemented at both national and local levels. A clear distinction is required between designation, management and monitoring of these wetlands.</w:t>
      </w:r>
    </w:p>
    <w:p w14:paraId="0DE8F785" w14:textId="77777777" w:rsidR="0096678A" w:rsidRPr="00707880" w:rsidRDefault="0096678A" w:rsidP="00386CA0">
      <w:pPr>
        <w:tabs>
          <w:tab w:val="center" w:pos="4680"/>
        </w:tabs>
        <w:spacing w:after="0" w:line="240" w:lineRule="auto"/>
        <w:ind w:left="567" w:hanging="567"/>
        <w:rPr>
          <w:rFonts w:ascii="Garamond" w:hAnsi="Garamond"/>
          <w:b/>
          <w:sz w:val="24"/>
          <w:szCs w:val="24"/>
        </w:rPr>
      </w:pPr>
    </w:p>
    <w:p w14:paraId="3D6C5D9E" w14:textId="77777777" w:rsidR="0096678A" w:rsidRPr="00707880" w:rsidRDefault="0096678A" w:rsidP="00386CA0">
      <w:pPr>
        <w:pStyle w:val="Heading3"/>
        <w:spacing w:before="0" w:after="0" w:line="240" w:lineRule="auto"/>
        <w:ind w:left="567" w:hanging="567"/>
        <w:rPr>
          <w:szCs w:val="24"/>
        </w:rPr>
      </w:pPr>
      <w:bookmarkStart w:id="114" w:name="_Toc301966920"/>
      <w:r w:rsidRPr="00707880">
        <w:rPr>
          <w:szCs w:val="24"/>
        </w:rPr>
        <w:t>Position within Ramsar</w:t>
      </w:r>
      <w:r w:rsidR="005D0E1E">
        <w:rPr>
          <w:szCs w:val="24"/>
        </w:rPr>
        <w:t>’</w:t>
      </w:r>
      <w:r w:rsidRPr="00707880">
        <w:rPr>
          <w:szCs w:val="24"/>
        </w:rPr>
        <w:t>s classification system</w:t>
      </w:r>
      <w:bookmarkEnd w:id="114"/>
    </w:p>
    <w:p w14:paraId="01504800" w14:textId="77777777" w:rsidR="00707880" w:rsidRPr="00707880" w:rsidRDefault="00707880" w:rsidP="00386CA0">
      <w:pPr>
        <w:spacing w:after="0" w:line="240" w:lineRule="auto"/>
        <w:ind w:left="567" w:hanging="567"/>
        <w:rPr>
          <w:rFonts w:ascii="Garamond" w:hAnsi="Garamond"/>
          <w:sz w:val="24"/>
          <w:szCs w:val="24"/>
        </w:rPr>
      </w:pPr>
    </w:p>
    <w:p w14:paraId="7FE6D40E" w14:textId="77777777" w:rsidR="00860196" w:rsidRPr="00707880" w:rsidRDefault="00707880" w:rsidP="00386CA0">
      <w:pPr>
        <w:spacing w:after="0" w:line="240" w:lineRule="auto"/>
        <w:ind w:left="567" w:hanging="567"/>
        <w:rPr>
          <w:rFonts w:ascii="Garamond" w:hAnsi="Garamond"/>
          <w:sz w:val="24"/>
          <w:szCs w:val="24"/>
        </w:rPr>
      </w:pPr>
      <w:r>
        <w:rPr>
          <w:rFonts w:ascii="Garamond" w:hAnsi="Garamond"/>
          <w:sz w:val="24"/>
          <w:szCs w:val="24"/>
        </w:rPr>
        <w:t>5</w:t>
      </w:r>
      <w:r w:rsidR="00860196" w:rsidRPr="00707880">
        <w:rPr>
          <w:rFonts w:ascii="Garamond" w:hAnsi="Garamond"/>
          <w:sz w:val="24"/>
          <w:szCs w:val="24"/>
        </w:rPr>
        <w:t>.</w:t>
      </w:r>
      <w:r w:rsidR="00860196" w:rsidRPr="00707880">
        <w:rPr>
          <w:rFonts w:ascii="Garamond" w:hAnsi="Garamond"/>
          <w:sz w:val="24"/>
          <w:szCs w:val="24"/>
        </w:rPr>
        <w:tab/>
        <w:t xml:space="preserve">The Ramsar definition of wetlands (Article 1.1) should be read/understood to include surface and subterranean wetlands, although the Convention text does not explicitly refer to these systems. </w:t>
      </w:r>
    </w:p>
    <w:p w14:paraId="556215CC" w14:textId="77777777" w:rsidR="0096678A" w:rsidRPr="00707880" w:rsidRDefault="0096678A" w:rsidP="00386CA0">
      <w:pPr>
        <w:tabs>
          <w:tab w:val="center" w:pos="4680"/>
        </w:tabs>
        <w:spacing w:after="0" w:line="240" w:lineRule="auto"/>
        <w:ind w:left="567" w:hanging="567"/>
        <w:rPr>
          <w:rFonts w:ascii="Garamond" w:hAnsi="Garamond"/>
          <w:b/>
          <w:sz w:val="24"/>
          <w:szCs w:val="24"/>
        </w:rPr>
      </w:pPr>
    </w:p>
    <w:p w14:paraId="2EEB0A1A" w14:textId="77777777" w:rsidR="0096678A" w:rsidRPr="00707880" w:rsidRDefault="0096678A" w:rsidP="00386CA0">
      <w:pPr>
        <w:pStyle w:val="Heading3"/>
        <w:spacing w:before="0" w:after="0" w:line="240" w:lineRule="auto"/>
        <w:ind w:left="567" w:hanging="567"/>
        <w:rPr>
          <w:szCs w:val="24"/>
        </w:rPr>
      </w:pPr>
      <w:bookmarkStart w:id="115" w:name="_Toc301966921"/>
      <w:r w:rsidRPr="00707880">
        <w:rPr>
          <w:szCs w:val="24"/>
        </w:rPr>
        <w:t>Applying the Ramsar Criteria</w:t>
      </w:r>
      <w:bookmarkEnd w:id="115"/>
    </w:p>
    <w:p w14:paraId="09EF5CDE" w14:textId="77777777" w:rsidR="00707880" w:rsidRPr="00707880" w:rsidRDefault="00707880" w:rsidP="00386CA0">
      <w:pPr>
        <w:spacing w:after="0" w:line="240" w:lineRule="auto"/>
        <w:ind w:left="567" w:hanging="567"/>
        <w:rPr>
          <w:rFonts w:ascii="Garamond" w:hAnsi="Garamond"/>
          <w:sz w:val="24"/>
          <w:szCs w:val="24"/>
        </w:rPr>
      </w:pPr>
    </w:p>
    <w:p w14:paraId="3ECA66D2" w14:textId="77777777" w:rsidR="00860196" w:rsidRPr="00707880" w:rsidRDefault="00707880" w:rsidP="00386CA0">
      <w:pPr>
        <w:pStyle w:val="BodyText2"/>
        <w:tabs>
          <w:tab w:val="left" w:pos="567"/>
          <w:tab w:val="left" w:pos="1134"/>
          <w:tab w:val="center" w:pos="4680"/>
        </w:tabs>
        <w:rPr>
          <w:rFonts w:ascii="Garamond" w:hAnsi="Garamond"/>
          <w:szCs w:val="24"/>
        </w:rPr>
      </w:pPr>
      <w:r>
        <w:rPr>
          <w:rFonts w:ascii="Garamond" w:hAnsi="Garamond"/>
          <w:szCs w:val="24"/>
        </w:rPr>
        <w:t>6</w:t>
      </w:r>
      <w:r w:rsidR="00860196" w:rsidRPr="00707880">
        <w:rPr>
          <w:rFonts w:ascii="Garamond" w:hAnsi="Garamond"/>
          <w:szCs w:val="24"/>
        </w:rPr>
        <w:t>.</w:t>
      </w:r>
      <w:r w:rsidR="00860196" w:rsidRPr="00707880">
        <w:rPr>
          <w:rFonts w:ascii="Garamond" w:hAnsi="Garamond"/>
          <w:szCs w:val="24"/>
        </w:rPr>
        <w:tab/>
        <w:t xml:space="preserve">Information provided for the purposes of </w:t>
      </w:r>
      <w:r w:rsidR="006C23A5" w:rsidRPr="00707880">
        <w:rPr>
          <w:rFonts w:ascii="Garamond" w:hAnsi="Garamond"/>
          <w:szCs w:val="24"/>
        </w:rPr>
        <w:t>Ramsar Site</w:t>
      </w:r>
      <w:r w:rsidR="00860196" w:rsidRPr="00707880">
        <w:rPr>
          <w:rFonts w:ascii="Garamond" w:hAnsi="Garamond"/>
          <w:szCs w:val="24"/>
        </w:rPr>
        <w:t xml:space="preserve"> designation and management of subterranean wetlands should be according to:</w:t>
      </w:r>
    </w:p>
    <w:p w14:paraId="75D76CA3" w14:textId="77777777" w:rsidR="00860196" w:rsidRPr="00707880" w:rsidRDefault="00860196" w:rsidP="00386CA0">
      <w:pPr>
        <w:spacing w:after="0" w:line="240" w:lineRule="auto"/>
        <w:ind w:left="567" w:hanging="567"/>
        <w:rPr>
          <w:rFonts w:ascii="Garamond" w:hAnsi="Garamond"/>
          <w:sz w:val="24"/>
          <w:szCs w:val="24"/>
        </w:rPr>
      </w:pPr>
    </w:p>
    <w:p w14:paraId="646FAE10" w14:textId="77777777" w:rsidR="00860196" w:rsidRPr="00707880" w:rsidRDefault="00860196" w:rsidP="00386CA0">
      <w:pPr>
        <w:spacing w:after="0" w:line="240" w:lineRule="auto"/>
        <w:ind w:left="1134" w:hanging="567"/>
        <w:rPr>
          <w:rFonts w:ascii="Garamond" w:hAnsi="Garamond"/>
          <w:sz w:val="24"/>
          <w:szCs w:val="24"/>
        </w:rPr>
      </w:pPr>
      <w:r w:rsidRPr="00707880">
        <w:rPr>
          <w:rFonts w:ascii="Garamond" w:hAnsi="Garamond"/>
          <w:sz w:val="24"/>
          <w:szCs w:val="24"/>
        </w:rPr>
        <w:t>a)</w:t>
      </w:r>
      <w:r w:rsidRPr="00707880">
        <w:rPr>
          <w:rFonts w:ascii="Garamond" w:hAnsi="Garamond"/>
          <w:sz w:val="24"/>
          <w:szCs w:val="24"/>
        </w:rPr>
        <w:tab/>
        <w:t>what is available (in many cases this may be limited, and subject to future research efforts); and</w:t>
      </w:r>
    </w:p>
    <w:p w14:paraId="2B75779A" w14:textId="77777777" w:rsidR="00860196" w:rsidRPr="00707880" w:rsidRDefault="00860196" w:rsidP="00386CA0">
      <w:pPr>
        <w:spacing w:after="0" w:line="240" w:lineRule="auto"/>
        <w:ind w:left="1134" w:hanging="567"/>
        <w:rPr>
          <w:rFonts w:ascii="Garamond" w:hAnsi="Garamond"/>
          <w:sz w:val="24"/>
          <w:szCs w:val="24"/>
        </w:rPr>
      </w:pPr>
    </w:p>
    <w:p w14:paraId="547A15FA" w14:textId="77777777" w:rsidR="00860196" w:rsidRPr="00707880" w:rsidRDefault="00860196" w:rsidP="00386CA0">
      <w:pPr>
        <w:spacing w:after="0" w:line="240" w:lineRule="auto"/>
        <w:ind w:left="1134" w:hanging="567"/>
        <w:rPr>
          <w:rFonts w:ascii="Garamond" w:hAnsi="Garamond"/>
          <w:sz w:val="24"/>
          <w:szCs w:val="24"/>
        </w:rPr>
      </w:pPr>
      <w:r w:rsidRPr="00707880">
        <w:rPr>
          <w:rFonts w:ascii="Garamond" w:hAnsi="Garamond"/>
          <w:sz w:val="24"/>
          <w:szCs w:val="24"/>
        </w:rPr>
        <w:t xml:space="preserve">b) </w:t>
      </w:r>
      <w:r w:rsidRPr="00707880">
        <w:rPr>
          <w:rFonts w:ascii="Garamond" w:hAnsi="Garamond"/>
          <w:sz w:val="24"/>
          <w:szCs w:val="24"/>
        </w:rPr>
        <w:tab/>
        <w:t>what is appropriate for the scale being considered. For example, local and national management authorities should have access to the full range and detail of information available, whilst a summary will normally suffice for international purposes, notably completion of the Information Sheet on Ramsar Wetlands (RIS).</w:t>
      </w:r>
    </w:p>
    <w:p w14:paraId="6AA9F926" w14:textId="77777777" w:rsidR="00860196" w:rsidRPr="00707880" w:rsidRDefault="00860196" w:rsidP="00386CA0">
      <w:pPr>
        <w:tabs>
          <w:tab w:val="left" w:pos="567"/>
          <w:tab w:val="left" w:pos="1134"/>
          <w:tab w:val="center" w:pos="4680"/>
        </w:tabs>
        <w:spacing w:after="0" w:line="240" w:lineRule="auto"/>
        <w:ind w:left="567" w:hanging="567"/>
        <w:rPr>
          <w:rFonts w:ascii="Garamond" w:hAnsi="Garamond"/>
          <w:sz w:val="24"/>
          <w:szCs w:val="24"/>
        </w:rPr>
      </w:pPr>
    </w:p>
    <w:p w14:paraId="15C82523" w14:textId="77777777" w:rsidR="00860196" w:rsidRPr="00707880" w:rsidRDefault="00707880" w:rsidP="00386CA0">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7</w:t>
      </w:r>
      <w:r w:rsidR="00860196" w:rsidRPr="00707880">
        <w:rPr>
          <w:rFonts w:ascii="Garamond" w:hAnsi="Garamond"/>
          <w:sz w:val="24"/>
          <w:szCs w:val="24"/>
        </w:rPr>
        <w:t>.</w:t>
      </w:r>
      <w:r w:rsidR="00860196" w:rsidRPr="00707880">
        <w:rPr>
          <w:rFonts w:ascii="Garamond" w:hAnsi="Garamond"/>
          <w:sz w:val="24"/>
          <w:szCs w:val="24"/>
        </w:rPr>
        <w:tab/>
        <w:t xml:space="preserve">Ramsar designation should be considered as part of a mosaic of national and international instruments. In this way, the most representative part(s) of larger karst/subterranean systems might be designated under the Ramsar Convention, with land-use planning controls, etc., applied to achieve </w:t>
      </w:r>
      <w:r w:rsidR="005D0E1E">
        <w:rPr>
          <w:rFonts w:ascii="Garamond" w:hAnsi="Garamond"/>
          <w:sz w:val="24"/>
          <w:szCs w:val="24"/>
        </w:rPr>
        <w:t>“</w:t>
      </w:r>
      <w:r w:rsidR="00860196" w:rsidRPr="00707880">
        <w:rPr>
          <w:rFonts w:ascii="Garamond" w:hAnsi="Garamond"/>
          <w:sz w:val="24"/>
          <w:szCs w:val="24"/>
        </w:rPr>
        <w:t>wise use</w:t>
      </w:r>
      <w:r w:rsidR="005D0E1E">
        <w:rPr>
          <w:rFonts w:ascii="Garamond" w:hAnsi="Garamond"/>
          <w:sz w:val="24"/>
          <w:szCs w:val="24"/>
        </w:rPr>
        <w:t>”</w:t>
      </w:r>
      <w:r w:rsidR="00860196" w:rsidRPr="00707880">
        <w:rPr>
          <w:rFonts w:ascii="Garamond" w:hAnsi="Garamond"/>
          <w:sz w:val="24"/>
          <w:szCs w:val="24"/>
        </w:rPr>
        <w:t xml:space="preserve"> of the whole system and its catchment area.</w:t>
      </w:r>
    </w:p>
    <w:p w14:paraId="3A456CA2" w14:textId="77777777" w:rsidR="00860196" w:rsidRPr="00707880" w:rsidRDefault="00860196" w:rsidP="00386CA0">
      <w:pPr>
        <w:tabs>
          <w:tab w:val="left" w:pos="567"/>
          <w:tab w:val="left" w:pos="1134"/>
          <w:tab w:val="center" w:pos="4680"/>
        </w:tabs>
        <w:spacing w:after="0" w:line="240" w:lineRule="auto"/>
        <w:ind w:left="567" w:hanging="567"/>
        <w:rPr>
          <w:rFonts w:ascii="Garamond" w:hAnsi="Garamond"/>
          <w:sz w:val="24"/>
          <w:szCs w:val="24"/>
        </w:rPr>
      </w:pPr>
    </w:p>
    <w:p w14:paraId="1465502E" w14:textId="77777777" w:rsidR="00860196" w:rsidRPr="00707880" w:rsidRDefault="00707880" w:rsidP="00386CA0">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8</w:t>
      </w:r>
      <w:r w:rsidR="00860196" w:rsidRPr="00707880">
        <w:rPr>
          <w:rFonts w:ascii="Garamond" w:hAnsi="Garamond"/>
          <w:sz w:val="24"/>
          <w:szCs w:val="24"/>
        </w:rPr>
        <w:t>.</w:t>
      </w:r>
      <w:r w:rsidR="00860196" w:rsidRPr="00707880">
        <w:rPr>
          <w:rFonts w:ascii="Garamond" w:hAnsi="Garamond"/>
          <w:sz w:val="24"/>
          <w:szCs w:val="24"/>
        </w:rPr>
        <w:tab/>
        <w:t>In applying the Ramsar Criteria for Identifying Wetlands of International Importance, special attention should be given to unique and representative hydrological, hydrogeological, biological and landscape values. In this regard, intermittent karst and thermal springs can be of special interest.</w:t>
      </w:r>
    </w:p>
    <w:p w14:paraId="0DC1B993" w14:textId="77777777" w:rsidR="0096678A" w:rsidRPr="00707880" w:rsidRDefault="0096678A" w:rsidP="00386CA0">
      <w:pPr>
        <w:tabs>
          <w:tab w:val="center" w:pos="4680"/>
        </w:tabs>
        <w:spacing w:after="0" w:line="240" w:lineRule="auto"/>
        <w:ind w:left="567" w:hanging="567"/>
        <w:rPr>
          <w:rFonts w:ascii="Garamond" w:hAnsi="Garamond"/>
          <w:b/>
          <w:sz w:val="24"/>
          <w:szCs w:val="24"/>
        </w:rPr>
      </w:pPr>
    </w:p>
    <w:p w14:paraId="5BF8ED1B" w14:textId="77777777" w:rsidR="0096678A" w:rsidRPr="00707880" w:rsidRDefault="0096678A" w:rsidP="00386CA0">
      <w:pPr>
        <w:pStyle w:val="Heading3"/>
        <w:spacing w:before="0" w:after="0" w:line="240" w:lineRule="auto"/>
        <w:ind w:left="567" w:hanging="567"/>
        <w:rPr>
          <w:szCs w:val="24"/>
        </w:rPr>
      </w:pPr>
      <w:bookmarkStart w:id="116" w:name="_Toc301966922"/>
      <w:r w:rsidRPr="00707880">
        <w:rPr>
          <w:szCs w:val="24"/>
        </w:rPr>
        <w:t>Boundaries</w:t>
      </w:r>
      <w:r w:rsidR="00860196" w:rsidRPr="00707880">
        <w:rPr>
          <w:szCs w:val="24"/>
        </w:rPr>
        <w:t xml:space="preserve"> and size</w:t>
      </w:r>
      <w:bookmarkEnd w:id="116"/>
    </w:p>
    <w:p w14:paraId="77AD0131" w14:textId="77777777" w:rsidR="00707880" w:rsidRPr="00707880" w:rsidRDefault="00707880" w:rsidP="00386CA0">
      <w:pPr>
        <w:spacing w:after="0" w:line="240" w:lineRule="auto"/>
        <w:ind w:left="567" w:hanging="567"/>
        <w:rPr>
          <w:rFonts w:ascii="Garamond" w:hAnsi="Garamond"/>
          <w:sz w:val="24"/>
          <w:szCs w:val="24"/>
        </w:rPr>
      </w:pPr>
    </w:p>
    <w:p w14:paraId="4313B394" w14:textId="77777777" w:rsidR="00860196" w:rsidRPr="00707880" w:rsidRDefault="00707880" w:rsidP="00386CA0">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9</w:t>
      </w:r>
      <w:r w:rsidR="00860196" w:rsidRPr="00707880">
        <w:rPr>
          <w:rFonts w:ascii="Garamond" w:hAnsi="Garamond"/>
          <w:sz w:val="24"/>
          <w:szCs w:val="24"/>
        </w:rPr>
        <w:t>.</w:t>
      </w:r>
      <w:r w:rsidR="00860196" w:rsidRPr="00707880">
        <w:rPr>
          <w:rFonts w:ascii="Garamond" w:hAnsi="Garamond"/>
          <w:sz w:val="24"/>
          <w:szCs w:val="24"/>
        </w:rPr>
        <w:tab/>
        <w:t xml:space="preserve">Site survey and mapping may present special problems and should be done according to practical possibilities. For example, a two-dimensional ground plan of subterranean features, projected against surface features, would suffice as a </w:t>
      </w:r>
      <w:r w:rsidR="006C23A5" w:rsidRPr="00707880">
        <w:rPr>
          <w:rFonts w:ascii="Garamond" w:hAnsi="Garamond"/>
          <w:sz w:val="24"/>
          <w:szCs w:val="24"/>
        </w:rPr>
        <w:t>Ramsar Site</w:t>
      </w:r>
      <w:r w:rsidR="00860196" w:rsidRPr="00707880">
        <w:rPr>
          <w:rFonts w:ascii="Garamond" w:hAnsi="Garamond"/>
          <w:sz w:val="24"/>
          <w:szCs w:val="24"/>
        </w:rPr>
        <w:t xml:space="preserve"> map. It is recognized that many Contracting Parties will not have the resources to generate three-dimensional representations of subterranean sites, and the lack of such resources should not be a barrier to designation.</w:t>
      </w:r>
    </w:p>
    <w:p w14:paraId="65DD1B7E" w14:textId="77777777" w:rsidR="00860196" w:rsidRPr="00707880" w:rsidRDefault="00860196" w:rsidP="00386CA0">
      <w:pPr>
        <w:tabs>
          <w:tab w:val="left" w:pos="567"/>
          <w:tab w:val="left" w:pos="1134"/>
          <w:tab w:val="center" w:pos="4680"/>
        </w:tabs>
        <w:spacing w:after="0" w:line="240" w:lineRule="auto"/>
        <w:ind w:left="567" w:hanging="567"/>
        <w:rPr>
          <w:rFonts w:ascii="Garamond" w:hAnsi="Garamond"/>
          <w:sz w:val="24"/>
          <w:szCs w:val="24"/>
        </w:rPr>
      </w:pPr>
    </w:p>
    <w:p w14:paraId="6E748BBC" w14:textId="77777777" w:rsidR="00860196" w:rsidRPr="00707880" w:rsidRDefault="00707880" w:rsidP="00386CA0">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10</w:t>
      </w:r>
      <w:r w:rsidR="00860196" w:rsidRPr="00707880">
        <w:rPr>
          <w:rFonts w:ascii="Garamond" w:hAnsi="Garamond"/>
          <w:sz w:val="24"/>
          <w:szCs w:val="24"/>
        </w:rPr>
        <w:t>.</w:t>
      </w:r>
      <w:r w:rsidR="00860196" w:rsidRPr="00707880">
        <w:rPr>
          <w:rFonts w:ascii="Garamond" w:hAnsi="Garamond"/>
          <w:sz w:val="24"/>
          <w:szCs w:val="24"/>
        </w:rPr>
        <w:tab/>
        <w:t xml:space="preserve">Optimal boundaries for karst/subterranean </w:t>
      </w:r>
      <w:r w:rsidR="006C23A5" w:rsidRPr="00707880">
        <w:rPr>
          <w:rFonts w:ascii="Garamond" w:hAnsi="Garamond"/>
          <w:sz w:val="24"/>
          <w:szCs w:val="24"/>
        </w:rPr>
        <w:t>Ramsar Site</w:t>
      </w:r>
      <w:r w:rsidR="00860196" w:rsidRPr="00707880">
        <w:rPr>
          <w:rFonts w:ascii="Garamond" w:hAnsi="Garamond"/>
          <w:sz w:val="24"/>
          <w:szCs w:val="24"/>
        </w:rPr>
        <w:t xml:space="preserve">s would cover whole catchments, but this is unlikely to be realistic in most cases. Site boundaries should, however, cover the areas which have the most significant direct or indirect impacts on the features of interest. </w:t>
      </w:r>
    </w:p>
    <w:p w14:paraId="082198C5" w14:textId="77777777" w:rsidR="00860196" w:rsidRPr="00707880" w:rsidRDefault="00860196" w:rsidP="00386CA0">
      <w:pPr>
        <w:tabs>
          <w:tab w:val="left" w:pos="567"/>
          <w:tab w:val="left" w:pos="1134"/>
          <w:tab w:val="center" w:pos="4680"/>
        </w:tabs>
        <w:spacing w:after="0" w:line="240" w:lineRule="auto"/>
        <w:ind w:left="567" w:hanging="567"/>
        <w:rPr>
          <w:rFonts w:ascii="Garamond" w:hAnsi="Garamond"/>
          <w:sz w:val="24"/>
          <w:szCs w:val="24"/>
        </w:rPr>
      </w:pPr>
    </w:p>
    <w:p w14:paraId="0BEE7F95" w14:textId="77777777" w:rsidR="00860196" w:rsidRPr="00707880" w:rsidRDefault="00707880" w:rsidP="00386CA0">
      <w:pPr>
        <w:spacing w:after="0" w:line="240" w:lineRule="auto"/>
        <w:ind w:left="567" w:hanging="567"/>
        <w:rPr>
          <w:rFonts w:ascii="Garamond" w:hAnsi="Garamond"/>
          <w:sz w:val="24"/>
          <w:szCs w:val="24"/>
        </w:rPr>
      </w:pPr>
      <w:r>
        <w:rPr>
          <w:rFonts w:ascii="Garamond" w:hAnsi="Garamond"/>
          <w:sz w:val="24"/>
          <w:szCs w:val="24"/>
        </w:rPr>
        <w:t>11</w:t>
      </w:r>
      <w:r w:rsidR="00860196" w:rsidRPr="00707880">
        <w:rPr>
          <w:rFonts w:ascii="Garamond" w:hAnsi="Garamond"/>
          <w:sz w:val="24"/>
          <w:szCs w:val="24"/>
        </w:rPr>
        <w:t>.</w:t>
      </w:r>
      <w:r w:rsidR="00860196" w:rsidRPr="00707880">
        <w:rPr>
          <w:rFonts w:ascii="Garamond" w:hAnsi="Garamond"/>
          <w:sz w:val="24"/>
          <w:szCs w:val="24"/>
        </w:rPr>
        <w:tab/>
        <w:t xml:space="preserve">The flexible approach of the Convention allows countries to choose the most appropriate boundaries for national or site-specific situations. In particular, designation of either or both single cave and complex systems (for example, with surface and subterranean wetlands) can be envisaged. </w:t>
      </w:r>
    </w:p>
    <w:p w14:paraId="57A12B94" w14:textId="77777777" w:rsidR="0096678A" w:rsidRPr="00707880" w:rsidRDefault="0096678A" w:rsidP="00386CA0">
      <w:pPr>
        <w:tabs>
          <w:tab w:val="center" w:pos="4680"/>
        </w:tabs>
        <w:spacing w:after="0" w:line="240" w:lineRule="auto"/>
        <w:ind w:left="567" w:hanging="567"/>
        <w:rPr>
          <w:rFonts w:ascii="Garamond" w:hAnsi="Garamond"/>
          <w:b/>
          <w:sz w:val="24"/>
          <w:szCs w:val="24"/>
        </w:rPr>
      </w:pPr>
    </w:p>
    <w:p w14:paraId="5D11AC4C" w14:textId="77777777" w:rsidR="0096678A" w:rsidRDefault="0096678A" w:rsidP="00386CA0">
      <w:pPr>
        <w:pStyle w:val="Heading3"/>
        <w:spacing w:before="0" w:after="0" w:line="240" w:lineRule="auto"/>
        <w:ind w:left="567" w:hanging="567"/>
        <w:rPr>
          <w:szCs w:val="24"/>
        </w:rPr>
      </w:pPr>
      <w:bookmarkStart w:id="117" w:name="_Toc301966923"/>
      <w:r w:rsidRPr="00707880">
        <w:rPr>
          <w:szCs w:val="24"/>
        </w:rPr>
        <w:lastRenderedPageBreak/>
        <w:t>Other considerations</w:t>
      </w:r>
      <w:bookmarkEnd w:id="117"/>
    </w:p>
    <w:p w14:paraId="0A0BD028" w14:textId="77777777" w:rsidR="00707880" w:rsidRPr="00707880" w:rsidRDefault="00707880" w:rsidP="00386CA0">
      <w:pPr>
        <w:spacing w:after="0" w:line="240" w:lineRule="auto"/>
      </w:pPr>
    </w:p>
    <w:p w14:paraId="023D3B44" w14:textId="77777777" w:rsidR="00860196" w:rsidRPr="00707880" w:rsidRDefault="00707880" w:rsidP="00386CA0">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12</w:t>
      </w:r>
      <w:r w:rsidR="00860196" w:rsidRPr="00707880">
        <w:rPr>
          <w:rFonts w:ascii="Garamond" w:hAnsi="Garamond"/>
          <w:sz w:val="24"/>
          <w:szCs w:val="24"/>
        </w:rPr>
        <w:t>.</w:t>
      </w:r>
      <w:r w:rsidR="00860196" w:rsidRPr="00707880">
        <w:rPr>
          <w:rFonts w:ascii="Garamond" w:hAnsi="Garamond"/>
          <w:sz w:val="24"/>
          <w:szCs w:val="24"/>
        </w:rPr>
        <w:tab/>
        <w:t xml:space="preserve">To avoid confusion in </w:t>
      </w:r>
      <w:r w:rsidR="00860196" w:rsidRPr="00707880">
        <w:rPr>
          <w:rFonts w:ascii="Garamond" w:hAnsi="Garamond"/>
          <w:b/>
          <w:sz w:val="24"/>
          <w:szCs w:val="24"/>
        </w:rPr>
        <w:t>terminology</w:t>
      </w:r>
      <w:r w:rsidR="00860196" w:rsidRPr="00707880">
        <w:rPr>
          <w:rFonts w:ascii="Garamond" w:hAnsi="Garamond"/>
          <w:sz w:val="24"/>
          <w:szCs w:val="24"/>
        </w:rPr>
        <w:t xml:space="preserve">, the formulations </w:t>
      </w:r>
      <w:r w:rsidR="005D0E1E">
        <w:rPr>
          <w:rFonts w:ascii="Garamond" w:hAnsi="Garamond"/>
          <w:sz w:val="24"/>
          <w:szCs w:val="24"/>
        </w:rPr>
        <w:t>“</w:t>
      </w:r>
      <w:r w:rsidR="00860196" w:rsidRPr="00707880">
        <w:rPr>
          <w:rFonts w:ascii="Garamond" w:hAnsi="Garamond"/>
          <w:sz w:val="24"/>
          <w:szCs w:val="24"/>
        </w:rPr>
        <w:t>karst and other subterranean hydrological systems</w:t>
      </w:r>
      <w:r w:rsidR="005D0E1E">
        <w:rPr>
          <w:rFonts w:ascii="Garamond" w:hAnsi="Garamond"/>
          <w:sz w:val="24"/>
          <w:szCs w:val="24"/>
        </w:rPr>
        <w:t>”</w:t>
      </w:r>
      <w:r w:rsidR="00860196" w:rsidRPr="00707880">
        <w:rPr>
          <w:rFonts w:ascii="Garamond" w:hAnsi="Garamond"/>
          <w:sz w:val="24"/>
          <w:szCs w:val="24"/>
        </w:rPr>
        <w:t xml:space="preserve"> and </w:t>
      </w:r>
      <w:r w:rsidR="005D0E1E">
        <w:rPr>
          <w:rFonts w:ascii="Garamond" w:hAnsi="Garamond"/>
          <w:sz w:val="24"/>
          <w:szCs w:val="24"/>
        </w:rPr>
        <w:t>“</w:t>
      </w:r>
      <w:r w:rsidR="00860196" w:rsidRPr="00707880">
        <w:rPr>
          <w:rFonts w:ascii="Garamond" w:hAnsi="Garamond"/>
          <w:sz w:val="24"/>
          <w:szCs w:val="24"/>
        </w:rPr>
        <w:t>subterranean wetlands</w:t>
      </w:r>
      <w:r w:rsidR="005D0E1E">
        <w:rPr>
          <w:rFonts w:ascii="Garamond" w:hAnsi="Garamond"/>
          <w:sz w:val="24"/>
          <w:szCs w:val="24"/>
        </w:rPr>
        <w:t>”</w:t>
      </w:r>
      <w:r w:rsidR="00860196" w:rsidRPr="00707880">
        <w:rPr>
          <w:rFonts w:ascii="Garamond" w:hAnsi="Garamond"/>
          <w:sz w:val="24"/>
          <w:szCs w:val="24"/>
        </w:rPr>
        <w:t xml:space="preserve"> should be used throughout. Regardless of genesis, these terms should be used to include all subterranean cavities and voids with water (including ice caves). Such sites would be eligible for inclusion in the Ramsar List whenever the site selection Criteria are fulfilled. These terms should also clearly cover coastal, inland and human-made subterranean sites, following the broad approach of the Ramsar definition of </w:t>
      </w:r>
      <w:r w:rsidR="005D0E1E">
        <w:rPr>
          <w:rFonts w:ascii="Garamond" w:hAnsi="Garamond"/>
          <w:sz w:val="24"/>
          <w:szCs w:val="24"/>
        </w:rPr>
        <w:t>“</w:t>
      </w:r>
      <w:r w:rsidR="00860196" w:rsidRPr="00707880">
        <w:rPr>
          <w:rFonts w:ascii="Garamond" w:hAnsi="Garamond"/>
          <w:sz w:val="24"/>
          <w:szCs w:val="24"/>
        </w:rPr>
        <w:t>wetland</w:t>
      </w:r>
      <w:r w:rsidR="005D0E1E">
        <w:rPr>
          <w:rFonts w:ascii="Garamond" w:hAnsi="Garamond"/>
          <w:sz w:val="24"/>
          <w:szCs w:val="24"/>
        </w:rPr>
        <w:t>”</w:t>
      </w:r>
      <w:r w:rsidR="00860196" w:rsidRPr="00707880">
        <w:rPr>
          <w:rFonts w:ascii="Garamond" w:hAnsi="Garamond"/>
          <w:sz w:val="24"/>
          <w:szCs w:val="24"/>
        </w:rPr>
        <w:t xml:space="preserve"> and thereby offering a high degree of flexibility for each Contracting Party. </w:t>
      </w:r>
    </w:p>
    <w:p w14:paraId="0217640B" w14:textId="77777777" w:rsidR="00860196" w:rsidRPr="00707880" w:rsidRDefault="00860196" w:rsidP="00386CA0">
      <w:pPr>
        <w:tabs>
          <w:tab w:val="left" w:pos="567"/>
          <w:tab w:val="left" w:pos="1134"/>
          <w:tab w:val="center" w:pos="4680"/>
        </w:tabs>
        <w:spacing w:after="0" w:line="240" w:lineRule="auto"/>
        <w:ind w:left="567" w:hanging="567"/>
        <w:rPr>
          <w:rFonts w:ascii="Garamond" w:hAnsi="Garamond"/>
          <w:sz w:val="24"/>
          <w:szCs w:val="24"/>
        </w:rPr>
      </w:pPr>
    </w:p>
    <w:p w14:paraId="5665A049" w14:textId="77777777" w:rsidR="00860196" w:rsidRPr="00707880" w:rsidRDefault="00707880" w:rsidP="00386CA0">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13</w:t>
      </w:r>
      <w:r w:rsidR="00860196" w:rsidRPr="00707880">
        <w:rPr>
          <w:rFonts w:ascii="Garamond" w:hAnsi="Garamond"/>
          <w:sz w:val="24"/>
          <w:szCs w:val="24"/>
        </w:rPr>
        <w:t>.</w:t>
      </w:r>
      <w:r w:rsidR="00860196" w:rsidRPr="00707880">
        <w:rPr>
          <w:rFonts w:ascii="Garamond" w:hAnsi="Garamond"/>
          <w:sz w:val="24"/>
          <w:szCs w:val="24"/>
        </w:rPr>
        <w:tab/>
        <w:t>The specialised technical terminology used to describe karst and other subterranean phenomena makes a glossary indispensable for non-experts. UNESCO</w:t>
      </w:r>
      <w:r w:rsidR="005D0E1E">
        <w:rPr>
          <w:rFonts w:ascii="Garamond" w:hAnsi="Garamond"/>
          <w:sz w:val="24"/>
          <w:szCs w:val="24"/>
        </w:rPr>
        <w:t>’</w:t>
      </w:r>
      <w:r w:rsidR="00860196" w:rsidRPr="00707880">
        <w:rPr>
          <w:rFonts w:ascii="Garamond" w:hAnsi="Garamond"/>
          <w:sz w:val="24"/>
          <w:szCs w:val="24"/>
        </w:rPr>
        <w:t xml:space="preserve">s </w:t>
      </w:r>
      <w:r w:rsidR="00860196" w:rsidRPr="00707880">
        <w:rPr>
          <w:rFonts w:ascii="Garamond" w:hAnsi="Garamond"/>
          <w:i/>
          <w:sz w:val="24"/>
          <w:szCs w:val="24"/>
        </w:rPr>
        <w:t>Glossary and Multilingual Equivalents of Karst Terms</w:t>
      </w:r>
      <w:r w:rsidR="00860196" w:rsidRPr="00707880">
        <w:rPr>
          <w:rFonts w:ascii="Garamond" w:hAnsi="Garamond"/>
          <w:sz w:val="24"/>
          <w:szCs w:val="24"/>
        </w:rPr>
        <w:t xml:space="preserve"> (UNESCO, 1972) can be used as a detailed source of reference, but a simplified glossary is proposed for Ramsar purposes and is provided in the Glossary (see Appendix </w:t>
      </w:r>
      <w:r w:rsidR="008D3D62">
        <w:rPr>
          <w:rFonts w:ascii="Garamond" w:hAnsi="Garamond"/>
          <w:sz w:val="24"/>
          <w:szCs w:val="24"/>
        </w:rPr>
        <w:t>G</w:t>
      </w:r>
      <w:r w:rsidR="00860196" w:rsidRPr="00707880">
        <w:rPr>
          <w:rFonts w:ascii="Garamond" w:hAnsi="Garamond"/>
          <w:sz w:val="24"/>
          <w:szCs w:val="24"/>
        </w:rPr>
        <w:t xml:space="preserve">) under </w:t>
      </w:r>
      <w:r w:rsidR="005D0E1E">
        <w:rPr>
          <w:rFonts w:ascii="Garamond" w:hAnsi="Garamond"/>
          <w:sz w:val="24"/>
          <w:szCs w:val="24"/>
        </w:rPr>
        <w:t>“</w:t>
      </w:r>
      <w:r w:rsidR="00860196" w:rsidRPr="00707880">
        <w:rPr>
          <w:rFonts w:ascii="Garamond" w:hAnsi="Garamond"/>
          <w:sz w:val="24"/>
          <w:szCs w:val="24"/>
        </w:rPr>
        <w:t>Karst</w:t>
      </w:r>
      <w:r w:rsidR="005D0E1E">
        <w:rPr>
          <w:rFonts w:ascii="Garamond" w:hAnsi="Garamond"/>
          <w:sz w:val="24"/>
          <w:szCs w:val="24"/>
        </w:rPr>
        <w:t>”</w:t>
      </w:r>
      <w:r w:rsidR="00860196" w:rsidRPr="00707880">
        <w:rPr>
          <w:rFonts w:ascii="Garamond" w:hAnsi="Garamond"/>
          <w:sz w:val="24"/>
          <w:szCs w:val="24"/>
        </w:rPr>
        <w:t xml:space="preserve">. </w:t>
      </w:r>
    </w:p>
    <w:p w14:paraId="13C2FA64" w14:textId="77777777" w:rsidR="00950160" w:rsidRPr="00707880" w:rsidRDefault="00950160" w:rsidP="00386CA0">
      <w:pPr>
        <w:tabs>
          <w:tab w:val="left" w:pos="567"/>
          <w:tab w:val="left" w:pos="1134"/>
          <w:tab w:val="center" w:pos="4680"/>
        </w:tabs>
        <w:spacing w:after="0" w:line="240" w:lineRule="auto"/>
        <w:ind w:left="567" w:hanging="567"/>
        <w:rPr>
          <w:rFonts w:ascii="Garamond" w:hAnsi="Garamond"/>
          <w:sz w:val="24"/>
          <w:szCs w:val="24"/>
        </w:rPr>
      </w:pPr>
    </w:p>
    <w:p w14:paraId="3A0C936A" w14:textId="77777777" w:rsidR="00B64775" w:rsidRPr="00E128B6" w:rsidRDefault="00B64775" w:rsidP="00386CA0">
      <w:pPr>
        <w:pStyle w:val="Heading2"/>
        <w:spacing w:before="0" w:after="0"/>
        <w:ind w:left="567" w:hanging="567"/>
        <w:jc w:val="center"/>
        <w:rPr>
          <w:i w:val="0"/>
          <w:szCs w:val="24"/>
        </w:rPr>
      </w:pPr>
      <w:bookmarkStart w:id="118" w:name="_Toc301966924"/>
      <w:r w:rsidRPr="00E128B6">
        <w:rPr>
          <w:i w:val="0"/>
          <w:szCs w:val="24"/>
        </w:rPr>
        <w:t>E2.</w:t>
      </w:r>
      <w:r w:rsidR="00686CB7" w:rsidRPr="00E128B6">
        <w:rPr>
          <w:i w:val="0"/>
          <w:szCs w:val="24"/>
        </w:rPr>
        <w:t xml:space="preserve"> </w:t>
      </w:r>
      <w:r w:rsidR="00707880" w:rsidRPr="00E128B6">
        <w:rPr>
          <w:i w:val="0"/>
          <w:szCs w:val="24"/>
        </w:rPr>
        <w:tab/>
      </w:r>
      <w:r w:rsidRPr="00E128B6">
        <w:rPr>
          <w:i w:val="0"/>
          <w:szCs w:val="24"/>
        </w:rPr>
        <w:t>Peatlands</w:t>
      </w:r>
      <w:bookmarkEnd w:id="118"/>
      <w:r w:rsidR="00330681">
        <w:rPr>
          <w:rStyle w:val="FootnoteReference"/>
          <w:i w:val="0"/>
          <w:szCs w:val="24"/>
        </w:rPr>
        <w:footnoteReference w:id="10"/>
      </w:r>
    </w:p>
    <w:p w14:paraId="0F800F1F" w14:textId="77777777" w:rsidR="00707880" w:rsidRPr="00707880" w:rsidRDefault="00707880" w:rsidP="00386CA0">
      <w:pPr>
        <w:spacing w:after="0" w:line="240" w:lineRule="auto"/>
        <w:ind w:left="567" w:hanging="567"/>
        <w:rPr>
          <w:rFonts w:ascii="Garamond" w:hAnsi="Garamond"/>
          <w:sz w:val="24"/>
          <w:szCs w:val="24"/>
        </w:rPr>
      </w:pPr>
    </w:p>
    <w:p w14:paraId="3ED0C1EC" w14:textId="77777777" w:rsidR="007B327C" w:rsidRPr="007B327C" w:rsidRDefault="007B327C" w:rsidP="00B7522D">
      <w:pPr>
        <w:pStyle w:val="Heading3"/>
        <w:spacing w:before="0" w:after="0" w:line="240" w:lineRule="auto"/>
        <w:ind w:left="567" w:hanging="567"/>
        <w:rPr>
          <w:szCs w:val="24"/>
        </w:rPr>
      </w:pPr>
      <w:bookmarkStart w:id="119" w:name="_Toc301966925"/>
      <w:r w:rsidRPr="007B327C">
        <w:rPr>
          <w:szCs w:val="24"/>
        </w:rPr>
        <w:t>Geographic distribution and extent</w:t>
      </w:r>
    </w:p>
    <w:p w14:paraId="69AC5445" w14:textId="77777777" w:rsidR="007B327C" w:rsidRPr="00B7522D" w:rsidRDefault="007B327C" w:rsidP="00B7522D">
      <w:pPr>
        <w:pStyle w:val="Heading3"/>
        <w:spacing w:before="0" w:after="0" w:line="240" w:lineRule="auto"/>
        <w:rPr>
          <w:b w:val="0"/>
          <w:szCs w:val="24"/>
        </w:rPr>
      </w:pPr>
    </w:p>
    <w:p w14:paraId="1329DD98" w14:textId="77777777" w:rsidR="00B26D26" w:rsidRDefault="00B26D26" w:rsidP="00B7522D">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14.</w:t>
      </w:r>
      <w:r>
        <w:rPr>
          <w:rFonts w:ascii="Garamond" w:hAnsi="Garamond"/>
          <w:sz w:val="24"/>
          <w:szCs w:val="24"/>
        </w:rPr>
        <w:tab/>
      </w:r>
      <w:r w:rsidR="007B327C" w:rsidRPr="00B7522D">
        <w:rPr>
          <w:rFonts w:ascii="Garamond" w:hAnsi="Garamond"/>
          <w:sz w:val="24"/>
          <w:szCs w:val="24"/>
        </w:rPr>
        <w:t xml:space="preserve">Peatlands are ecosystems with a peat soil. Peat consists of at least 30% dead, partially decomposed plant remains that have accumulated </w:t>
      </w:r>
      <w:r w:rsidR="007B327C" w:rsidRPr="00B7522D">
        <w:rPr>
          <w:rFonts w:ascii="Garamond" w:hAnsi="Garamond"/>
          <w:i/>
          <w:sz w:val="24"/>
          <w:szCs w:val="24"/>
        </w:rPr>
        <w:t>in situ</w:t>
      </w:r>
      <w:r w:rsidR="007B327C" w:rsidRPr="00B7522D">
        <w:rPr>
          <w:rFonts w:ascii="Garamond" w:hAnsi="Garamond"/>
          <w:sz w:val="24"/>
          <w:szCs w:val="24"/>
        </w:rPr>
        <w:t xml:space="preserve"> under waterlogged and often acidic conditions. Peatlands cover over 400 million hectares worldwide and occur from the high mountains to the sea, and from high to low latitudes.</w:t>
      </w:r>
    </w:p>
    <w:p w14:paraId="4826D3BB" w14:textId="77777777" w:rsidR="00B26D26" w:rsidRDefault="00B26D26" w:rsidP="00B7522D">
      <w:pPr>
        <w:tabs>
          <w:tab w:val="left" w:pos="567"/>
          <w:tab w:val="left" w:pos="1134"/>
          <w:tab w:val="center" w:pos="4680"/>
        </w:tabs>
        <w:spacing w:after="0" w:line="240" w:lineRule="auto"/>
        <w:ind w:left="567" w:hanging="567"/>
        <w:rPr>
          <w:rFonts w:ascii="Garamond" w:hAnsi="Garamond"/>
          <w:sz w:val="24"/>
          <w:szCs w:val="24"/>
        </w:rPr>
      </w:pPr>
    </w:p>
    <w:p w14:paraId="149579AA" w14:textId="77777777" w:rsidR="00B26D26" w:rsidRDefault="00B26D26" w:rsidP="00B7522D">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15.</w:t>
      </w:r>
      <w:r>
        <w:rPr>
          <w:rFonts w:ascii="Garamond" w:hAnsi="Garamond"/>
          <w:sz w:val="24"/>
          <w:szCs w:val="24"/>
        </w:rPr>
        <w:tab/>
      </w:r>
      <w:r w:rsidR="007B327C" w:rsidRPr="00B7522D">
        <w:rPr>
          <w:rFonts w:ascii="Garamond" w:hAnsi="Garamond"/>
          <w:sz w:val="24"/>
          <w:szCs w:val="24"/>
        </w:rPr>
        <w:t xml:space="preserve">Commonly, many habitats with peat soil are not recognized as “peatlands” even if their peat layer is thick enough. However, some peatland examples include polygonal tundra, salt marshes and mangroves, paludified forests and cloud forests, high-mountain paramos, and dambos and vleis. Peat may be formed by various kinds of vegetation: a) bryophytes, mainly </w:t>
      </w:r>
      <w:r w:rsidR="007B327C" w:rsidRPr="00B7522D">
        <w:rPr>
          <w:rFonts w:ascii="Garamond" w:hAnsi="Garamond"/>
          <w:i/>
          <w:sz w:val="24"/>
          <w:szCs w:val="24"/>
        </w:rPr>
        <w:t>Sphagnum</w:t>
      </w:r>
      <w:r w:rsidR="007B327C" w:rsidRPr="00B7522D">
        <w:rPr>
          <w:rFonts w:ascii="Garamond" w:hAnsi="Garamond"/>
          <w:sz w:val="24"/>
          <w:szCs w:val="24"/>
        </w:rPr>
        <w:t xml:space="preserve"> mosses and associated herbaceous and dwarf shrub species; b) herbaceous plants such as sedges and grasses; and c) trees such as in alder </w:t>
      </w:r>
      <w:r w:rsidR="007B327C" w:rsidRPr="00B7522D">
        <w:rPr>
          <w:rFonts w:ascii="Garamond" w:hAnsi="Garamond"/>
          <w:i/>
          <w:sz w:val="24"/>
          <w:szCs w:val="24"/>
        </w:rPr>
        <w:t>Alnus</w:t>
      </w:r>
      <w:r w:rsidR="007B327C" w:rsidRPr="00B7522D">
        <w:rPr>
          <w:rFonts w:ascii="Garamond" w:hAnsi="Garamond"/>
          <w:sz w:val="24"/>
          <w:szCs w:val="24"/>
        </w:rPr>
        <w:t xml:space="preserve"> spp. forests in the temperate zone and in peat swamp forests in the tropics.</w:t>
      </w:r>
    </w:p>
    <w:p w14:paraId="4569223C" w14:textId="77777777" w:rsidR="00B26D26" w:rsidRDefault="00B26D26" w:rsidP="00B7522D">
      <w:pPr>
        <w:tabs>
          <w:tab w:val="left" w:pos="567"/>
          <w:tab w:val="left" w:pos="1134"/>
          <w:tab w:val="center" w:pos="4680"/>
        </w:tabs>
        <w:spacing w:after="0" w:line="240" w:lineRule="auto"/>
        <w:ind w:left="567" w:hanging="567"/>
        <w:rPr>
          <w:rFonts w:ascii="Garamond" w:hAnsi="Garamond"/>
          <w:sz w:val="24"/>
          <w:szCs w:val="24"/>
        </w:rPr>
      </w:pPr>
    </w:p>
    <w:p w14:paraId="6D532977" w14:textId="77777777" w:rsidR="007B327C" w:rsidRPr="007B327C" w:rsidRDefault="007B327C" w:rsidP="00B7522D">
      <w:pPr>
        <w:pStyle w:val="Heading3"/>
        <w:spacing w:before="0" w:after="0" w:line="240" w:lineRule="auto"/>
        <w:ind w:left="567" w:hanging="567"/>
        <w:rPr>
          <w:szCs w:val="24"/>
        </w:rPr>
      </w:pPr>
      <w:r w:rsidRPr="007B327C">
        <w:rPr>
          <w:szCs w:val="24"/>
        </w:rPr>
        <w:t>Ecological functions, ecosystem services/benefits, and societal values</w:t>
      </w:r>
    </w:p>
    <w:p w14:paraId="2A6AB9FC" w14:textId="77777777" w:rsidR="007B327C" w:rsidRPr="00B7522D" w:rsidRDefault="007B327C" w:rsidP="00B7522D">
      <w:pPr>
        <w:tabs>
          <w:tab w:val="left" w:pos="567"/>
          <w:tab w:val="left" w:pos="1134"/>
          <w:tab w:val="center" w:pos="4680"/>
        </w:tabs>
        <w:spacing w:after="0" w:line="240" w:lineRule="auto"/>
        <w:ind w:left="567" w:hanging="567"/>
        <w:rPr>
          <w:rFonts w:ascii="Garamond" w:hAnsi="Garamond"/>
          <w:sz w:val="24"/>
          <w:szCs w:val="24"/>
        </w:rPr>
      </w:pPr>
    </w:p>
    <w:p w14:paraId="5B6DC6D8" w14:textId="77777777" w:rsidR="007B327C" w:rsidRPr="00B7522D" w:rsidRDefault="00B26D26" w:rsidP="00B7522D">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16</w:t>
      </w:r>
      <w:r w:rsidR="007B327C" w:rsidRPr="00B7522D">
        <w:rPr>
          <w:rFonts w:ascii="Garamond" w:hAnsi="Garamond"/>
          <w:sz w:val="24"/>
          <w:szCs w:val="24"/>
        </w:rPr>
        <w:t>.</w:t>
      </w:r>
      <w:r w:rsidR="007B327C" w:rsidRPr="00B7522D">
        <w:rPr>
          <w:rFonts w:ascii="Garamond" w:hAnsi="Garamond"/>
          <w:sz w:val="24"/>
          <w:szCs w:val="24"/>
        </w:rPr>
        <w:tab/>
        <w:t>Two main types of peatland are distinguished: bogs, which are rainwater fed and therefore acid and nutrient poor, and fens, which are additionally groundwater fed and thus generally less acidic and more nutrient-rich than bogs. In this guidance the term “peatland” includes both peatland with active peat accumulation (“mire”) and peatland that is no longer forming peat and may have lost peat forming vegetation and is degrading naturally or as a result of human intervention. Whereas the presence of peat is the defining characteristic of a peatland, vegetation and hydrology are key defining aspects of the peatland type.</w:t>
      </w:r>
    </w:p>
    <w:p w14:paraId="1D72458E" w14:textId="77777777" w:rsidR="007B327C" w:rsidRPr="00B7522D" w:rsidRDefault="007B327C" w:rsidP="00B7522D">
      <w:pPr>
        <w:tabs>
          <w:tab w:val="left" w:pos="567"/>
          <w:tab w:val="left" w:pos="1134"/>
          <w:tab w:val="center" w:pos="4680"/>
        </w:tabs>
        <w:spacing w:after="0" w:line="240" w:lineRule="auto"/>
        <w:ind w:left="567" w:hanging="567"/>
        <w:rPr>
          <w:rFonts w:ascii="Garamond" w:hAnsi="Garamond"/>
          <w:sz w:val="24"/>
          <w:szCs w:val="24"/>
        </w:rPr>
      </w:pPr>
    </w:p>
    <w:p w14:paraId="43E32071" w14:textId="77777777" w:rsidR="007B327C" w:rsidRDefault="00B26D26" w:rsidP="00B7522D">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17</w:t>
      </w:r>
      <w:r w:rsidR="007B327C" w:rsidRPr="00B7522D">
        <w:rPr>
          <w:rFonts w:ascii="Garamond" w:hAnsi="Garamond"/>
          <w:sz w:val="24"/>
          <w:szCs w:val="24"/>
        </w:rPr>
        <w:t>.</w:t>
      </w:r>
      <w:r w:rsidR="007B327C" w:rsidRPr="00B7522D">
        <w:rPr>
          <w:rFonts w:ascii="Garamond" w:hAnsi="Garamond"/>
          <w:sz w:val="24"/>
          <w:szCs w:val="24"/>
        </w:rPr>
        <w:tab/>
        <w:t xml:space="preserve">Peatlands are important for the ecosystem functions and services they contribute to human well-being and to nature. The Common International Classification for Ecosystem Services </w:t>
      </w:r>
      <w:r w:rsidR="007B327C" w:rsidRPr="00B7522D">
        <w:rPr>
          <w:rFonts w:ascii="Garamond" w:hAnsi="Garamond"/>
          <w:sz w:val="24"/>
          <w:szCs w:val="24"/>
        </w:rPr>
        <w:lastRenderedPageBreak/>
        <w:t>(CICES)</w:t>
      </w:r>
      <w:r w:rsidR="00A74E50">
        <w:rPr>
          <w:rStyle w:val="FootnoteReference"/>
          <w:rFonts w:ascii="Garamond" w:hAnsi="Garamond"/>
          <w:sz w:val="24"/>
          <w:szCs w:val="24"/>
        </w:rPr>
        <w:footnoteReference w:id="11"/>
      </w:r>
      <w:r w:rsidR="007B327C" w:rsidRPr="00B7522D">
        <w:rPr>
          <w:rFonts w:ascii="Garamond" w:hAnsi="Garamond"/>
          <w:sz w:val="24"/>
          <w:szCs w:val="24"/>
        </w:rPr>
        <w:t xml:space="preserve"> , accepted by most Parties as being one relevant non-exclusive source for peatland evaluation for reporting in the Ramsar Information Sheet, distinguishes three main categories of ecosystem services:</w:t>
      </w:r>
    </w:p>
    <w:p w14:paraId="7B60704E" w14:textId="77777777" w:rsidR="00A74E50" w:rsidRPr="00B7522D" w:rsidRDefault="00A74E50" w:rsidP="00B7522D">
      <w:pPr>
        <w:tabs>
          <w:tab w:val="left" w:pos="567"/>
          <w:tab w:val="left" w:pos="1134"/>
          <w:tab w:val="center" w:pos="4680"/>
        </w:tabs>
        <w:spacing w:after="0" w:line="240" w:lineRule="auto"/>
        <w:ind w:left="567" w:hanging="567"/>
        <w:rPr>
          <w:rFonts w:ascii="Garamond" w:hAnsi="Garamond"/>
          <w:sz w:val="24"/>
          <w:szCs w:val="24"/>
        </w:rPr>
      </w:pPr>
    </w:p>
    <w:p w14:paraId="3DC157B2" w14:textId="77777777" w:rsidR="007B327C" w:rsidRPr="00B7522D" w:rsidRDefault="007B327C" w:rsidP="00B7522D">
      <w:pPr>
        <w:spacing w:after="0" w:line="240" w:lineRule="auto"/>
        <w:ind w:left="1134" w:hanging="567"/>
        <w:rPr>
          <w:rFonts w:ascii="Garamond" w:hAnsi="Garamond"/>
          <w:sz w:val="24"/>
          <w:szCs w:val="24"/>
        </w:rPr>
      </w:pPr>
      <w:r w:rsidRPr="00B7522D">
        <w:rPr>
          <w:rFonts w:ascii="Garamond" w:hAnsi="Garamond"/>
          <w:sz w:val="24"/>
          <w:szCs w:val="24"/>
        </w:rPr>
        <w:t>a</w:t>
      </w:r>
      <w:r w:rsidR="00B26D26">
        <w:rPr>
          <w:rFonts w:ascii="Garamond" w:hAnsi="Garamond"/>
          <w:sz w:val="24"/>
          <w:szCs w:val="24"/>
        </w:rPr>
        <w:t>)</w:t>
      </w:r>
      <w:r w:rsidRPr="00B7522D">
        <w:rPr>
          <w:rFonts w:ascii="Garamond" w:hAnsi="Garamond"/>
          <w:sz w:val="24"/>
          <w:szCs w:val="24"/>
        </w:rPr>
        <w:tab/>
        <w:t>Provisioning and supporting functions and services: for example, materials and energy, such as biodiversity, wild foods, drinking water and non-fossil and renewable biomass-based energy resources, as well as commercial development for food production;</w:t>
      </w:r>
    </w:p>
    <w:p w14:paraId="3D4E2F24" w14:textId="77777777" w:rsidR="007B327C" w:rsidRPr="00B7522D" w:rsidRDefault="007B327C" w:rsidP="00B7522D">
      <w:pPr>
        <w:spacing w:after="0" w:line="240" w:lineRule="auto"/>
        <w:ind w:left="1134" w:hanging="567"/>
        <w:rPr>
          <w:rFonts w:ascii="Garamond" w:hAnsi="Garamond"/>
          <w:sz w:val="24"/>
          <w:szCs w:val="24"/>
        </w:rPr>
      </w:pPr>
    </w:p>
    <w:p w14:paraId="7B734BFF" w14:textId="77777777" w:rsidR="007B327C" w:rsidRPr="00B7522D" w:rsidRDefault="007B327C" w:rsidP="00B7522D">
      <w:pPr>
        <w:spacing w:after="0" w:line="240" w:lineRule="auto"/>
        <w:ind w:left="1134" w:hanging="567"/>
        <w:rPr>
          <w:rFonts w:ascii="Garamond" w:hAnsi="Garamond"/>
          <w:sz w:val="24"/>
          <w:szCs w:val="24"/>
        </w:rPr>
      </w:pPr>
      <w:r w:rsidRPr="00B7522D">
        <w:rPr>
          <w:rFonts w:ascii="Garamond" w:hAnsi="Garamond"/>
          <w:sz w:val="24"/>
          <w:szCs w:val="24"/>
        </w:rPr>
        <w:t>b</w:t>
      </w:r>
      <w:r w:rsidR="00B26D26">
        <w:rPr>
          <w:rFonts w:ascii="Garamond" w:hAnsi="Garamond"/>
          <w:sz w:val="24"/>
          <w:szCs w:val="24"/>
        </w:rPr>
        <w:t>)</w:t>
      </w:r>
      <w:r w:rsidRPr="00B7522D">
        <w:rPr>
          <w:rFonts w:ascii="Garamond" w:hAnsi="Garamond"/>
          <w:sz w:val="24"/>
          <w:szCs w:val="24"/>
        </w:rPr>
        <w:tab/>
        <w:t>Regulating functions and services: these relate to the maintenance of ecological conditions, such as climate regulation through carbon storage and sequestration, water regulation, maintenance of water quality through removal of pollutants and nutrients, prevention of saline water intrusion, and protection from disasters; and</w:t>
      </w:r>
    </w:p>
    <w:p w14:paraId="11376043" w14:textId="77777777" w:rsidR="007B327C" w:rsidRPr="00B7522D" w:rsidRDefault="007B327C" w:rsidP="00B7522D">
      <w:pPr>
        <w:spacing w:after="0" w:line="240" w:lineRule="auto"/>
        <w:ind w:left="1134" w:hanging="567"/>
        <w:rPr>
          <w:rFonts w:ascii="Garamond" w:hAnsi="Garamond"/>
          <w:sz w:val="24"/>
          <w:szCs w:val="24"/>
        </w:rPr>
      </w:pPr>
    </w:p>
    <w:p w14:paraId="1474B01A" w14:textId="77777777" w:rsidR="007B327C" w:rsidRPr="00B7522D" w:rsidRDefault="007B327C" w:rsidP="00B7522D">
      <w:pPr>
        <w:spacing w:after="0" w:line="240" w:lineRule="auto"/>
        <w:ind w:left="1134" w:hanging="567"/>
        <w:rPr>
          <w:rFonts w:ascii="Garamond" w:hAnsi="Garamond"/>
          <w:sz w:val="24"/>
          <w:szCs w:val="24"/>
        </w:rPr>
      </w:pPr>
      <w:r w:rsidRPr="00B7522D">
        <w:rPr>
          <w:rFonts w:ascii="Garamond" w:hAnsi="Garamond"/>
          <w:sz w:val="24"/>
          <w:szCs w:val="24"/>
        </w:rPr>
        <w:t>c</w:t>
      </w:r>
      <w:r w:rsidR="00B26D26">
        <w:rPr>
          <w:rFonts w:ascii="Garamond" w:hAnsi="Garamond"/>
          <w:sz w:val="24"/>
          <w:szCs w:val="24"/>
        </w:rPr>
        <w:t>)</w:t>
      </w:r>
      <w:r w:rsidRPr="00B7522D">
        <w:rPr>
          <w:rFonts w:ascii="Garamond" w:hAnsi="Garamond"/>
          <w:sz w:val="24"/>
          <w:szCs w:val="24"/>
        </w:rPr>
        <w:tab/>
        <w:t>Cultural values: provision of non-material benefits, such as opportunities for recreation and education, culture and heritage, spiritual and aesthetic experiences, and information and knowledge, e.g. from biogeochemical and palaeo-environmental archives.</w:t>
      </w:r>
    </w:p>
    <w:p w14:paraId="5B948D0A" w14:textId="77777777" w:rsidR="007B327C" w:rsidRPr="007B327C" w:rsidRDefault="007B327C" w:rsidP="00B7522D">
      <w:pPr>
        <w:pStyle w:val="Heading3"/>
        <w:spacing w:before="0" w:after="0" w:line="240" w:lineRule="auto"/>
        <w:ind w:left="567" w:hanging="567"/>
        <w:rPr>
          <w:szCs w:val="24"/>
        </w:rPr>
      </w:pPr>
    </w:p>
    <w:p w14:paraId="6CF3B04A" w14:textId="77777777" w:rsidR="007B327C" w:rsidRPr="007B327C" w:rsidRDefault="007B327C" w:rsidP="00B7522D">
      <w:pPr>
        <w:pStyle w:val="Heading3"/>
        <w:spacing w:before="0" w:after="0" w:line="240" w:lineRule="auto"/>
        <w:ind w:left="567" w:hanging="567"/>
        <w:rPr>
          <w:szCs w:val="24"/>
        </w:rPr>
      </w:pPr>
      <w:r w:rsidRPr="007B327C">
        <w:rPr>
          <w:szCs w:val="24"/>
        </w:rPr>
        <w:t>Peatland degradation</w:t>
      </w:r>
    </w:p>
    <w:p w14:paraId="5BBF0A28" w14:textId="77777777" w:rsidR="007B327C" w:rsidRPr="007B327C" w:rsidRDefault="007B327C" w:rsidP="00B7522D">
      <w:pPr>
        <w:pStyle w:val="Heading3"/>
        <w:spacing w:before="0" w:after="0" w:line="240" w:lineRule="auto"/>
        <w:ind w:left="567" w:hanging="567"/>
        <w:rPr>
          <w:szCs w:val="24"/>
        </w:rPr>
      </w:pPr>
    </w:p>
    <w:p w14:paraId="4AF5835C" w14:textId="77777777" w:rsidR="007B327C" w:rsidRDefault="00A74E50" w:rsidP="00B7522D">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18</w:t>
      </w:r>
      <w:r w:rsidR="007B327C" w:rsidRPr="00B7522D">
        <w:rPr>
          <w:rFonts w:ascii="Garamond" w:hAnsi="Garamond"/>
          <w:sz w:val="24"/>
          <w:szCs w:val="24"/>
        </w:rPr>
        <w:t>.</w:t>
      </w:r>
      <w:r w:rsidR="007B327C" w:rsidRPr="00B7522D">
        <w:rPr>
          <w:rFonts w:ascii="Garamond" w:hAnsi="Garamond"/>
          <w:sz w:val="24"/>
          <w:szCs w:val="24"/>
        </w:rPr>
        <w:tab/>
        <w:t>The main factors causing peatland degradation locally and globally include: a) drainage; b) vegetation removal or disturbance; c) infrastructure development; d) peat extraction; e) eutrophication and pollution; f) acid rain; g) water abstraction and/or diversion, and h) fire. These factors, which can occur in the peatlands or in their zones of influence, have various consequences, which need to be taken into consideration when defining the boundaries of peatland Ramsar Sites and determining their management:</w:t>
      </w:r>
    </w:p>
    <w:p w14:paraId="47BD50AA" w14:textId="77777777" w:rsidR="00A74E50" w:rsidRPr="00B7522D" w:rsidRDefault="00A74E50" w:rsidP="00B7522D">
      <w:pPr>
        <w:tabs>
          <w:tab w:val="left" w:pos="567"/>
          <w:tab w:val="left" w:pos="1134"/>
          <w:tab w:val="center" w:pos="4680"/>
        </w:tabs>
        <w:spacing w:after="0" w:line="240" w:lineRule="auto"/>
        <w:ind w:left="567" w:hanging="567"/>
        <w:rPr>
          <w:rFonts w:ascii="Garamond" w:hAnsi="Garamond"/>
          <w:sz w:val="24"/>
          <w:szCs w:val="24"/>
        </w:rPr>
      </w:pPr>
    </w:p>
    <w:p w14:paraId="44CC6758" w14:textId="77777777" w:rsidR="007B327C" w:rsidRPr="00B7522D" w:rsidRDefault="007B327C" w:rsidP="00B7522D">
      <w:pPr>
        <w:spacing w:after="0" w:line="240" w:lineRule="auto"/>
        <w:ind w:left="1134" w:hanging="567"/>
        <w:rPr>
          <w:rFonts w:ascii="Garamond" w:hAnsi="Garamond"/>
          <w:sz w:val="24"/>
          <w:szCs w:val="24"/>
        </w:rPr>
      </w:pPr>
      <w:r w:rsidRPr="00B7522D">
        <w:rPr>
          <w:rFonts w:ascii="Garamond" w:hAnsi="Garamond"/>
          <w:sz w:val="24"/>
          <w:szCs w:val="24"/>
        </w:rPr>
        <w:t>a</w:t>
      </w:r>
      <w:r w:rsidR="00A74E50">
        <w:rPr>
          <w:rFonts w:ascii="Garamond" w:hAnsi="Garamond"/>
          <w:sz w:val="24"/>
          <w:szCs w:val="24"/>
        </w:rPr>
        <w:t>)</w:t>
      </w:r>
      <w:r w:rsidRPr="00B7522D">
        <w:rPr>
          <w:rFonts w:ascii="Garamond" w:hAnsi="Garamond"/>
          <w:sz w:val="24"/>
          <w:szCs w:val="24"/>
        </w:rPr>
        <w:tab/>
        <w:t>The main drivers of peatland drainage are agriculture and forestry both on peatlands and related catchments. Peatland hydrology may be influenced by hydrological changes (e.g. drainage, erosion and groundwater abstraction) in adjacent land. Peatland drainage leads to increased greenhouse gas (GHG) emissions (carbon dioxide from peat oxidation, methane from drainage ditches, nitrous oxide from nitrification), subsidence (reduction in peat thickness by oxidation and compaction) and increased fire risk. Drainage affects water regulation capacity, and therefore water security of downstream human communities and ecosystems. Many peatlands are located close to sea or river level and subsidence may result in increased and prolonged flooding and salt water intrusion, thereby affecting the ecological character of the peatland. If the peatland is located on acidic sulphate soils, drainage may result in very acidic runoff, rich in metals, that contaminates the waters downstream;</w:t>
      </w:r>
    </w:p>
    <w:p w14:paraId="70A56FC9" w14:textId="77777777" w:rsidR="007B327C" w:rsidRPr="00B7522D" w:rsidRDefault="007B327C" w:rsidP="00B7522D">
      <w:pPr>
        <w:spacing w:after="0" w:line="240" w:lineRule="auto"/>
        <w:ind w:left="1134" w:hanging="567"/>
        <w:rPr>
          <w:rFonts w:ascii="Garamond" w:hAnsi="Garamond"/>
          <w:sz w:val="24"/>
          <w:szCs w:val="24"/>
        </w:rPr>
      </w:pPr>
    </w:p>
    <w:p w14:paraId="15BE638A" w14:textId="77777777" w:rsidR="007B327C" w:rsidRPr="00B7522D" w:rsidRDefault="007B327C" w:rsidP="00B7522D">
      <w:pPr>
        <w:spacing w:after="0" w:line="240" w:lineRule="auto"/>
        <w:ind w:left="1134" w:hanging="567"/>
        <w:rPr>
          <w:rFonts w:ascii="Garamond" w:hAnsi="Garamond"/>
          <w:sz w:val="24"/>
          <w:szCs w:val="24"/>
        </w:rPr>
      </w:pPr>
      <w:r w:rsidRPr="00B7522D">
        <w:rPr>
          <w:rFonts w:ascii="Garamond" w:hAnsi="Garamond"/>
          <w:sz w:val="24"/>
          <w:szCs w:val="24"/>
        </w:rPr>
        <w:t>b</w:t>
      </w:r>
      <w:r w:rsidR="00A74E50">
        <w:rPr>
          <w:rFonts w:ascii="Garamond" w:hAnsi="Garamond"/>
          <w:sz w:val="24"/>
          <w:szCs w:val="24"/>
        </w:rPr>
        <w:t>)</w:t>
      </w:r>
      <w:r w:rsidRPr="00B7522D">
        <w:rPr>
          <w:rFonts w:ascii="Garamond" w:hAnsi="Garamond"/>
          <w:sz w:val="24"/>
          <w:szCs w:val="24"/>
        </w:rPr>
        <w:tab/>
        <w:t>Vegetation removal or disturbance (e.g. by land use change) directly reduces biodiversity (flora, fauna, their distribution patterns and population resilience). It exposes the peat to direct solar radiation and wind, water and frost erosion, resulting in changes in micro-climate and desiccation of the surface peat and flooding risk in the surrounding areas;</w:t>
      </w:r>
    </w:p>
    <w:p w14:paraId="43FD5FCD" w14:textId="77777777" w:rsidR="007B327C" w:rsidRPr="00B7522D" w:rsidRDefault="007B327C" w:rsidP="00B7522D">
      <w:pPr>
        <w:spacing w:after="0" w:line="240" w:lineRule="auto"/>
        <w:ind w:left="1134" w:hanging="567"/>
        <w:rPr>
          <w:rFonts w:ascii="Garamond" w:hAnsi="Garamond"/>
          <w:sz w:val="24"/>
          <w:szCs w:val="24"/>
        </w:rPr>
      </w:pPr>
    </w:p>
    <w:p w14:paraId="6A511DED" w14:textId="77777777" w:rsidR="007B327C" w:rsidRPr="00B7522D" w:rsidRDefault="007B327C" w:rsidP="00B7522D">
      <w:pPr>
        <w:spacing w:after="0" w:line="240" w:lineRule="auto"/>
        <w:ind w:left="1134" w:hanging="567"/>
        <w:rPr>
          <w:rFonts w:ascii="Garamond" w:hAnsi="Garamond"/>
          <w:sz w:val="24"/>
          <w:szCs w:val="24"/>
        </w:rPr>
      </w:pPr>
      <w:r w:rsidRPr="00B7522D">
        <w:rPr>
          <w:rFonts w:ascii="Garamond" w:hAnsi="Garamond"/>
          <w:sz w:val="24"/>
          <w:szCs w:val="24"/>
        </w:rPr>
        <w:lastRenderedPageBreak/>
        <w:t>c</w:t>
      </w:r>
      <w:r w:rsidR="00A74E50">
        <w:rPr>
          <w:rFonts w:ascii="Garamond" w:hAnsi="Garamond"/>
          <w:sz w:val="24"/>
          <w:szCs w:val="24"/>
        </w:rPr>
        <w:t>)</w:t>
      </w:r>
      <w:r w:rsidRPr="00B7522D">
        <w:rPr>
          <w:rFonts w:ascii="Garamond" w:hAnsi="Garamond"/>
          <w:sz w:val="24"/>
          <w:szCs w:val="24"/>
        </w:rPr>
        <w:tab/>
        <w:t>Construction of infrastructure (e.g. roads, pipelines, buildings) on peat causes compaction by overburden and vehicles and requires drainage (often resulting in erosion and exacerbating draining in drier climates). This results in habitat and species loss, change in drainage patterns and compaction flooding in wet periods and increased fire risk in dry ones. Construction in permafrost areas may result in ice thawing, thermokarst, flooding and increased GHG emissions, especially of methane;</w:t>
      </w:r>
    </w:p>
    <w:p w14:paraId="44F600DD" w14:textId="77777777" w:rsidR="007B327C" w:rsidRPr="00B7522D" w:rsidRDefault="007B327C" w:rsidP="00B7522D">
      <w:pPr>
        <w:spacing w:after="0" w:line="240" w:lineRule="auto"/>
        <w:ind w:left="1134" w:hanging="567"/>
        <w:rPr>
          <w:rFonts w:ascii="Garamond" w:hAnsi="Garamond"/>
          <w:sz w:val="24"/>
          <w:szCs w:val="24"/>
        </w:rPr>
      </w:pPr>
    </w:p>
    <w:p w14:paraId="2C8BEA1D" w14:textId="77777777" w:rsidR="007B327C" w:rsidRPr="00B7522D" w:rsidRDefault="007B327C" w:rsidP="00B7522D">
      <w:pPr>
        <w:spacing w:after="0" w:line="240" w:lineRule="auto"/>
        <w:ind w:left="1134" w:hanging="567"/>
        <w:rPr>
          <w:rFonts w:ascii="Garamond" w:hAnsi="Garamond"/>
          <w:sz w:val="24"/>
          <w:szCs w:val="24"/>
        </w:rPr>
      </w:pPr>
      <w:r w:rsidRPr="00B7522D">
        <w:rPr>
          <w:rFonts w:ascii="Garamond" w:hAnsi="Garamond"/>
          <w:sz w:val="24"/>
          <w:szCs w:val="24"/>
        </w:rPr>
        <w:t>d</w:t>
      </w:r>
      <w:r w:rsidR="00A74E50">
        <w:rPr>
          <w:rFonts w:ascii="Garamond" w:hAnsi="Garamond"/>
          <w:sz w:val="24"/>
          <w:szCs w:val="24"/>
        </w:rPr>
        <w:t>)</w:t>
      </w:r>
      <w:r w:rsidRPr="00B7522D">
        <w:rPr>
          <w:rFonts w:ascii="Garamond" w:hAnsi="Garamond"/>
          <w:sz w:val="24"/>
          <w:szCs w:val="24"/>
        </w:rPr>
        <w:tab/>
        <w:t>Peat extraction involves drainage and removal of peat (and vegetation), which reduces carbon storage and increases GHG emissions. There may also be local effects on water quality and regulation, and biodiversity, as well as aesthetic impacts potentially affecting the recreational potential;</w:t>
      </w:r>
    </w:p>
    <w:p w14:paraId="0EA12D7C" w14:textId="77777777" w:rsidR="007B327C" w:rsidRPr="00B7522D" w:rsidRDefault="007B327C" w:rsidP="00B7522D">
      <w:pPr>
        <w:spacing w:after="0" w:line="240" w:lineRule="auto"/>
        <w:ind w:left="1134" w:hanging="567"/>
        <w:rPr>
          <w:rFonts w:ascii="Garamond" w:hAnsi="Garamond"/>
          <w:sz w:val="24"/>
          <w:szCs w:val="24"/>
        </w:rPr>
      </w:pPr>
    </w:p>
    <w:p w14:paraId="585AA472" w14:textId="77777777" w:rsidR="007B327C" w:rsidRPr="00B7522D" w:rsidRDefault="007B327C" w:rsidP="00B7522D">
      <w:pPr>
        <w:spacing w:after="0" w:line="240" w:lineRule="auto"/>
        <w:ind w:left="1134" w:hanging="567"/>
        <w:rPr>
          <w:rFonts w:ascii="Garamond" w:hAnsi="Garamond"/>
          <w:sz w:val="24"/>
          <w:szCs w:val="24"/>
        </w:rPr>
      </w:pPr>
      <w:r w:rsidRPr="00B7522D">
        <w:rPr>
          <w:rFonts w:ascii="Garamond" w:hAnsi="Garamond"/>
          <w:sz w:val="24"/>
          <w:szCs w:val="24"/>
        </w:rPr>
        <w:t>e</w:t>
      </w:r>
      <w:r w:rsidR="00A74E50">
        <w:rPr>
          <w:rFonts w:ascii="Garamond" w:hAnsi="Garamond"/>
          <w:sz w:val="24"/>
          <w:szCs w:val="24"/>
        </w:rPr>
        <w:t>)</w:t>
      </w:r>
      <w:r w:rsidRPr="00B7522D">
        <w:rPr>
          <w:rFonts w:ascii="Garamond" w:hAnsi="Garamond"/>
          <w:sz w:val="24"/>
          <w:szCs w:val="24"/>
        </w:rPr>
        <w:tab/>
        <w:t>Eutrophication (input of nutrients) is caused by direct on-site fertilization and atmospheric deposition, or (in fens) by input of nutrients in ground or surface water derived from the fertilizer added to surrounding landscape;</w:t>
      </w:r>
    </w:p>
    <w:p w14:paraId="28637E4F" w14:textId="77777777" w:rsidR="007B327C" w:rsidRPr="00B7522D" w:rsidRDefault="007B327C" w:rsidP="00B7522D">
      <w:pPr>
        <w:spacing w:after="0" w:line="240" w:lineRule="auto"/>
        <w:ind w:left="1134" w:hanging="567"/>
        <w:rPr>
          <w:rFonts w:ascii="Garamond" w:hAnsi="Garamond"/>
          <w:sz w:val="24"/>
          <w:szCs w:val="24"/>
        </w:rPr>
      </w:pPr>
    </w:p>
    <w:p w14:paraId="0BF16ED3" w14:textId="77777777" w:rsidR="007B327C" w:rsidRPr="00B7522D" w:rsidRDefault="007B327C" w:rsidP="00B7522D">
      <w:pPr>
        <w:spacing w:after="0" w:line="240" w:lineRule="auto"/>
        <w:ind w:left="1134" w:hanging="567"/>
        <w:rPr>
          <w:rFonts w:ascii="Garamond" w:hAnsi="Garamond"/>
          <w:sz w:val="24"/>
          <w:szCs w:val="24"/>
        </w:rPr>
      </w:pPr>
      <w:r w:rsidRPr="00B7522D">
        <w:rPr>
          <w:rFonts w:ascii="Garamond" w:hAnsi="Garamond"/>
          <w:sz w:val="24"/>
          <w:szCs w:val="24"/>
        </w:rPr>
        <w:t>f</w:t>
      </w:r>
      <w:r w:rsidR="00A74E50">
        <w:rPr>
          <w:rFonts w:ascii="Garamond" w:hAnsi="Garamond"/>
          <w:sz w:val="24"/>
          <w:szCs w:val="24"/>
        </w:rPr>
        <w:t>)</w:t>
      </w:r>
      <w:r w:rsidRPr="00B7522D">
        <w:rPr>
          <w:rFonts w:ascii="Garamond" w:hAnsi="Garamond"/>
          <w:sz w:val="24"/>
          <w:szCs w:val="24"/>
        </w:rPr>
        <w:tab/>
        <w:t>Acid rain deposition from industrial sources can severely affect wildlife;</w:t>
      </w:r>
    </w:p>
    <w:p w14:paraId="48354B20" w14:textId="77777777" w:rsidR="007B327C" w:rsidRPr="00B7522D" w:rsidRDefault="007B327C" w:rsidP="00B7522D">
      <w:pPr>
        <w:spacing w:after="0" w:line="240" w:lineRule="auto"/>
        <w:ind w:left="1134" w:hanging="567"/>
        <w:rPr>
          <w:rFonts w:ascii="Garamond" w:hAnsi="Garamond"/>
          <w:sz w:val="24"/>
          <w:szCs w:val="24"/>
        </w:rPr>
      </w:pPr>
    </w:p>
    <w:p w14:paraId="3F8FE67D" w14:textId="77777777" w:rsidR="007B327C" w:rsidRPr="00B7522D" w:rsidRDefault="007B327C" w:rsidP="00B7522D">
      <w:pPr>
        <w:spacing w:after="0" w:line="240" w:lineRule="auto"/>
        <w:ind w:left="1134" w:hanging="567"/>
        <w:rPr>
          <w:rFonts w:ascii="Garamond" w:hAnsi="Garamond"/>
          <w:sz w:val="24"/>
          <w:szCs w:val="24"/>
        </w:rPr>
      </w:pPr>
      <w:r w:rsidRPr="00B7522D">
        <w:rPr>
          <w:rFonts w:ascii="Garamond" w:hAnsi="Garamond"/>
          <w:sz w:val="24"/>
          <w:szCs w:val="24"/>
        </w:rPr>
        <w:t>g</w:t>
      </w:r>
      <w:r w:rsidR="00A74E50">
        <w:rPr>
          <w:rFonts w:ascii="Garamond" w:hAnsi="Garamond"/>
          <w:sz w:val="24"/>
          <w:szCs w:val="24"/>
        </w:rPr>
        <w:t>)</w:t>
      </w:r>
      <w:r w:rsidRPr="00B7522D">
        <w:rPr>
          <w:rFonts w:ascii="Garamond" w:hAnsi="Garamond"/>
          <w:sz w:val="24"/>
          <w:szCs w:val="24"/>
        </w:rPr>
        <w:tab/>
        <w:t>Peatland fires have led to considerable damage of peatlands around the world, especially in drained and, thereby, dry peatlands, affecting vegetation and emitting in some cases large amounts of GHGs. Peatland fires and related haze have major economic impacts (for example, on transport, tourism, agriculture and forestry) and public health impacts;</w:t>
      </w:r>
    </w:p>
    <w:p w14:paraId="0E8A176A" w14:textId="77777777" w:rsidR="007B327C" w:rsidRPr="00B7522D" w:rsidRDefault="007B327C" w:rsidP="00B7522D">
      <w:pPr>
        <w:spacing w:after="0" w:line="240" w:lineRule="auto"/>
        <w:ind w:left="1134" w:hanging="567"/>
        <w:rPr>
          <w:rFonts w:ascii="Garamond" w:hAnsi="Garamond"/>
          <w:sz w:val="24"/>
          <w:szCs w:val="24"/>
        </w:rPr>
      </w:pPr>
    </w:p>
    <w:p w14:paraId="62B0F45B" w14:textId="77777777" w:rsidR="007B327C" w:rsidRPr="00B7522D" w:rsidRDefault="007B327C" w:rsidP="00B7522D">
      <w:pPr>
        <w:spacing w:after="0" w:line="240" w:lineRule="auto"/>
        <w:ind w:left="1134" w:hanging="567"/>
        <w:rPr>
          <w:rFonts w:ascii="Garamond" w:hAnsi="Garamond"/>
          <w:sz w:val="24"/>
          <w:szCs w:val="24"/>
        </w:rPr>
      </w:pPr>
      <w:r w:rsidRPr="00B7522D">
        <w:rPr>
          <w:rFonts w:ascii="Garamond" w:hAnsi="Garamond"/>
          <w:sz w:val="24"/>
          <w:szCs w:val="24"/>
        </w:rPr>
        <w:t>h</w:t>
      </w:r>
      <w:r w:rsidR="00A74E50">
        <w:rPr>
          <w:rFonts w:ascii="Garamond" w:hAnsi="Garamond"/>
          <w:sz w:val="24"/>
          <w:szCs w:val="24"/>
        </w:rPr>
        <w:t>)</w:t>
      </w:r>
      <w:r w:rsidRPr="00B7522D">
        <w:rPr>
          <w:rFonts w:ascii="Garamond" w:hAnsi="Garamond"/>
          <w:sz w:val="24"/>
          <w:szCs w:val="24"/>
        </w:rPr>
        <w:tab/>
        <w:t>Specific quantitative and qualitative criteria for classifying peatlands as degraded are to be determined by Contracting Parties based on scientific, legislative and national policy considerations.</w:t>
      </w:r>
    </w:p>
    <w:p w14:paraId="399B1F66" w14:textId="77777777" w:rsidR="007B327C" w:rsidRPr="007B327C" w:rsidRDefault="007B327C" w:rsidP="00B7522D">
      <w:pPr>
        <w:pStyle w:val="Heading3"/>
        <w:spacing w:before="0" w:after="0" w:line="240" w:lineRule="auto"/>
        <w:ind w:left="567" w:hanging="567"/>
        <w:rPr>
          <w:szCs w:val="24"/>
        </w:rPr>
      </w:pPr>
    </w:p>
    <w:p w14:paraId="0F106BD1" w14:textId="77777777" w:rsidR="007B327C" w:rsidRDefault="007B327C" w:rsidP="00B7522D">
      <w:pPr>
        <w:pStyle w:val="Heading3"/>
        <w:spacing w:before="0" w:after="0" w:line="240" w:lineRule="auto"/>
        <w:ind w:left="567" w:hanging="567"/>
        <w:rPr>
          <w:szCs w:val="24"/>
        </w:rPr>
      </w:pPr>
      <w:r w:rsidRPr="007B327C">
        <w:rPr>
          <w:szCs w:val="24"/>
        </w:rPr>
        <w:t>Peatland restoration</w:t>
      </w:r>
    </w:p>
    <w:p w14:paraId="0404E9A7" w14:textId="77777777" w:rsidR="00A74E50" w:rsidRPr="00274472" w:rsidRDefault="00A74E50" w:rsidP="00B7522D">
      <w:pPr>
        <w:pStyle w:val="Heading3"/>
        <w:spacing w:before="0" w:after="0" w:line="240" w:lineRule="auto"/>
        <w:ind w:left="567" w:hanging="567"/>
        <w:rPr>
          <w:szCs w:val="24"/>
        </w:rPr>
      </w:pPr>
    </w:p>
    <w:p w14:paraId="4B844C09" w14:textId="77777777" w:rsidR="007B327C" w:rsidRPr="00B7522D" w:rsidRDefault="00A74E50" w:rsidP="00B7522D">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19</w:t>
      </w:r>
      <w:r w:rsidR="007B327C" w:rsidRPr="00B7522D">
        <w:rPr>
          <w:rFonts w:ascii="Garamond" w:hAnsi="Garamond"/>
          <w:sz w:val="24"/>
          <w:szCs w:val="24"/>
        </w:rPr>
        <w:t>.</w:t>
      </w:r>
      <w:r w:rsidR="007B327C" w:rsidRPr="00B7522D">
        <w:rPr>
          <w:rFonts w:ascii="Garamond" w:hAnsi="Garamond"/>
          <w:sz w:val="24"/>
          <w:szCs w:val="24"/>
        </w:rPr>
        <w:tab/>
        <w:t>Rewetting of peatlands means restoring the water table or hydrological regime towards a condition where the new ground water level is close to the surface of the peatland, with the aim of partial or total reversal of the effects of drainage. (Subsidence may have made original conditions impossible.)</w:t>
      </w:r>
    </w:p>
    <w:p w14:paraId="2D65E118" w14:textId="77777777" w:rsidR="007B327C" w:rsidRPr="00B7522D" w:rsidRDefault="007B327C" w:rsidP="00B7522D">
      <w:pPr>
        <w:tabs>
          <w:tab w:val="left" w:pos="567"/>
          <w:tab w:val="left" w:pos="1134"/>
          <w:tab w:val="center" w:pos="4680"/>
        </w:tabs>
        <w:spacing w:after="0" w:line="240" w:lineRule="auto"/>
        <w:ind w:left="567" w:hanging="567"/>
        <w:rPr>
          <w:rFonts w:ascii="Garamond" w:hAnsi="Garamond"/>
          <w:sz w:val="24"/>
          <w:szCs w:val="24"/>
        </w:rPr>
      </w:pPr>
    </w:p>
    <w:p w14:paraId="387917CE" w14:textId="77777777" w:rsidR="007B327C" w:rsidRPr="00B7522D" w:rsidRDefault="00A74E50" w:rsidP="00B7522D">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20</w:t>
      </w:r>
      <w:r w:rsidR="007B327C" w:rsidRPr="00B7522D">
        <w:rPr>
          <w:rFonts w:ascii="Garamond" w:hAnsi="Garamond"/>
          <w:sz w:val="24"/>
          <w:szCs w:val="24"/>
        </w:rPr>
        <w:t>.</w:t>
      </w:r>
      <w:r w:rsidR="007B327C" w:rsidRPr="00B7522D">
        <w:rPr>
          <w:rFonts w:ascii="Garamond" w:hAnsi="Garamond"/>
          <w:sz w:val="24"/>
          <w:szCs w:val="24"/>
        </w:rPr>
        <w:tab/>
        <w:t>Rewetting of drained peatland restores some ecosystem functions but full recovery may be difficult and a long-term objective. Rehabilitation of fauna and flora, for example, can take a long time, if it is achieved at all, and depends on the peatland type and species available. Some degraded peatlands can still provide ecosystem functions, for example fens that are used for traditional hay making, and former peat extraction fields that have been rewetted and are used for paludiculture. These peatlands may be degraded but can be included in a Ramsar Site designation if they form part of a mosaic that includes pristine peatlands.</w:t>
      </w:r>
    </w:p>
    <w:p w14:paraId="18931B9F" w14:textId="77777777" w:rsidR="007B327C" w:rsidRPr="00B7522D" w:rsidRDefault="007B327C" w:rsidP="00B7522D">
      <w:pPr>
        <w:tabs>
          <w:tab w:val="left" w:pos="567"/>
          <w:tab w:val="left" w:pos="1134"/>
          <w:tab w:val="center" w:pos="4680"/>
        </w:tabs>
        <w:spacing w:after="0" w:line="240" w:lineRule="auto"/>
        <w:ind w:left="567" w:hanging="567"/>
        <w:rPr>
          <w:rFonts w:ascii="Garamond" w:hAnsi="Garamond"/>
          <w:sz w:val="24"/>
          <w:szCs w:val="24"/>
        </w:rPr>
      </w:pPr>
    </w:p>
    <w:p w14:paraId="5E9757CF" w14:textId="77777777" w:rsidR="007B327C" w:rsidRPr="00B7522D" w:rsidRDefault="00A74E50" w:rsidP="00B7522D">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21</w:t>
      </w:r>
      <w:r w:rsidR="007B327C" w:rsidRPr="00B7522D">
        <w:rPr>
          <w:rFonts w:ascii="Garamond" w:hAnsi="Garamond"/>
          <w:sz w:val="24"/>
          <w:szCs w:val="24"/>
        </w:rPr>
        <w:t>.</w:t>
      </w:r>
      <w:r w:rsidR="007B327C" w:rsidRPr="00B7522D">
        <w:rPr>
          <w:rFonts w:ascii="Garamond" w:hAnsi="Garamond"/>
          <w:sz w:val="24"/>
          <w:szCs w:val="24"/>
        </w:rPr>
        <w:tab/>
        <w:t>In addition to peatland rewetting, active restoration techniques that reintroduce peatland plant species are important to restore the vegetation layer.</w:t>
      </w:r>
    </w:p>
    <w:p w14:paraId="6F10911D" w14:textId="77777777" w:rsidR="007B327C" w:rsidRPr="007B327C" w:rsidRDefault="007B327C" w:rsidP="00B7522D">
      <w:pPr>
        <w:pStyle w:val="Heading3"/>
        <w:keepNext w:val="0"/>
        <w:spacing w:before="0" w:after="0" w:line="240" w:lineRule="auto"/>
        <w:ind w:left="567" w:hanging="567"/>
        <w:rPr>
          <w:szCs w:val="24"/>
        </w:rPr>
      </w:pPr>
    </w:p>
    <w:p w14:paraId="699BFB78" w14:textId="77777777" w:rsidR="007B327C" w:rsidRPr="007B327C" w:rsidRDefault="007B327C" w:rsidP="00B7522D">
      <w:pPr>
        <w:pStyle w:val="Heading3"/>
        <w:spacing w:before="0" w:after="0" w:line="240" w:lineRule="auto"/>
        <w:ind w:left="567" w:hanging="567"/>
        <w:rPr>
          <w:szCs w:val="24"/>
        </w:rPr>
      </w:pPr>
      <w:r w:rsidRPr="007B327C">
        <w:rPr>
          <w:szCs w:val="24"/>
        </w:rPr>
        <w:lastRenderedPageBreak/>
        <w:t>Position within Ramsar’s classification system</w:t>
      </w:r>
    </w:p>
    <w:p w14:paraId="200B2734" w14:textId="77777777" w:rsidR="007B327C" w:rsidRPr="00B7522D" w:rsidRDefault="007B327C" w:rsidP="00B7522D">
      <w:pPr>
        <w:keepNext/>
        <w:tabs>
          <w:tab w:val="left" w:pos="567"/>
          <w:tab w:val="left" w:pos="1134"/>
          <w:tab w:val="center" w:pos="4680"/>
        </w:tabs>
        <w:spacing w:after="0" w:line="240" w:lineRule="auto"/>
        <w:ind w:left="567" w:hanging="567"/>
        <w:rPr>
          <w:rFonts w:ascii="Garamond" w:hAnsi="Garamond"/>
          <w:sz w:val="24"/>
          <w:szCs w:val="24"/>
        </w:rPr>
      </w:pPr>
    </w:p>
    <w:p w14:paraId="66EBABFD" w14:textId="77777777" w:rsidR="007B327C" w:rsidRPr="00B7522D" w:rsidRDefault="00A7139F" w:rsidP="00B7522D">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22</w:t>
      </w:r>
      <w:r w:rsidR="007B327C" w:rsidRPr="00B7522D">
        <w:rPr>
          <w:rFonts w:ascii="Garamond" w:hAnsi="Garamond"/>
          <w:sz w:val="24"/>
          <w:szCs w:val="24"/>
        </w:rPr>
        <w:t>.</w:t>
      </w:r>
      <w:r w:rsidR="007B327C" w:rsidRPr="00B7522D">
        <w:rPr>
          <w:rFonts w:ascii="Garamond" w:hAnsi="Garamond"/>
          <w:sz w:val="24"/>
          <w:szCs w:val="24"/>
        </w:rPr>
        <w:tab/>
        <w:t>Since peatlands are characterized by the presence of peat, whereas the Ramsar Classification System is based on vegetation, peatlands occur in most Ramsar Wetland Type categories, especially:</w:t>
      </w:r>
    </w:p>
    <w:p w14:paraId="7A31E84A" w14:textId="77777777" w:rsidR="007B327C" w:rsidRPr="00B7522D" w:rsidRDefault="007B327C" w:rsidP="00B7522D">
      <w:pPr>
        <w:spacing w:after="0" w:line="240" w:lineRule="auto"/>
        <w:ind w:left="1134" w:hanging="567"/>
        <w:rPr>
          <w:rFonts w:ascii="Garamond" w:hAnsi="Garamond"/>
          <w:sz w:val="24"/>
          <w:szCs w:val="24"/>
        </w:rPr>
      </w:pPr>
    </w:p>
    <w:p w14:paraId="67A967DA" w14:textId="77777777" w:rsidR="007B327C" w:rsidRPr="00B7522D" w:rsidRDefault="007B327C" w:rsidP="00B7522D">
      <w:pPr>
        <w:spacing w:after="0" w:line="240" w:lineRule="auto"/>
        <w:ind w:left="1134" w:hanging="567"/>
        <w:rPr>
          <w:rFonts w:ascii="Garamond" w:hAnsi="Garamond"/>
          <w:sz w:val="24"/>
          <w:szCs w:val="24"/>
        </w:rPr>
      </w:pPr>
      <w:r w:rsidRPr="00B7522D">
        <w:rPr>
          <w:rFonts w:ascii="Garamond" w:hAnsi="Garamond"/>
          <w:sz w:val="24"/>
          <w:szCs w:val="24"/>
        </w:rPr>
        <w:t>a</w:t>
      </w:r>
      <w:r w:rsidR="00A7139F">
        <w:rPr>
          <w:rFonts w:ascii="Garamond" w:hAnsi="Garamond"/>
          <w:sz w:val="24"/>
          <w:szCs w:val="24"/>
        </w:rPr>
        <w:t>)</w:t>
      </w:r>
      <w:r w:rsidRPr="00B7522D">
        <w:rPr>
          <w:rFonts w:ascii="Garamond" w:hAnsi="Garamond"/>
          <w:sz w:val="24"/>
          <w:szCs w:val="24"/>
        </w:rPr>
        <w:t xml:space="preserve"> </w:t>
      </w:r>
      <w:r w:rsidRPr="00B7522D">
        <w:rPr>
          <w:rFonts w:ascii="Garamond" w:hAnsi="Garamond"/>
          <w:sz w:val="24"/>
          <w:szCs w:val="24"/>
        </w:rPr>
        <w:tab/>
        <w:t>Marine/coastal wetland, mainly under categories H (intertidal marshes), I (intertidal forested wetlands), J (coastal brackish/saline lagoons), and K (coastal freshwater lagoons);</w:t>
      </w:r>
    </w:p>
    <w:p w14:paraId="6901F188" w14:textId="77777777" w:rsidR="007B327C" w:rsidRPr="00B7522D" w:rsidRDefault="007B327C" w:rsidP="00B7522D">
      <w:pPr>
        <w:spacing w:after="0" w:line="240" w:lineRule="auto"/>
        <w:ind w:left="1134" w:hanging="567"/>
        <w:rPr>
          <w:rFonts w:ascii="Garamond" w:hAnsi="Garamond"/>
          <w:sz w:val="24"/>
          <w:szCs w:val="24"/>
        </w:rPr>
      </w:pPr>
    </w:p>
    <w:p w14:paraId="0A9BD85C" w14:textId="77777777" w:rsidR="007B327C" w:rsidRPr="00B7522D" w:rsidRDefault="007B327C" w:rsidP="00B7522D">
      <w:pPr>
        <w:spacing w:after="0" w:line="240" w:lineRule="auto"/>
        <w:ind w:left="1134" w:hanging="567"/>
        <w:rPr>
          <w:rFonts w:ascii="Garamond" w:hAnsi="Garamond"/>
          <w:sz w:val="24"/>
          <w:szCs w:val="24"/>
        </w:rPr>
      </w:pPr>
      <w:r w:rsidRPr="00B7522D">
        <w:rPr>
          <w:rFonts w:ascii="Garamond" w:hAnsi="Garamond"/>
          <w:sz w:val="24"/>
          <w:szCs w:val="24"/>
        </w:rPr>
        <w:t>b</w:t>
      </w:r>
      <w:r w:rsidR="00A7139F">
        <w:rPr>
          <w:rFonts w:ascii="Garamond" w:hAnsi="Garamond"/>
          <w:sz w:val="24"/>
          <w:szCs w:val="24"/>
        </w:rPr>
        <w:t>)</w:t>
      </w:r>
      <w:r w:rsidRPr="00B7522D">
        <w:rPr>
          <w:rFonts w:ascii="Garamond" w:hAnsi="Garamond"/>
          <w:sz w:val="24"/>
          <w:szCs w:val="24"/>
        </w:rPr>
        <w:tab/>
        <w:t>Inland wetland, under categories U (non-forested peatlands) and Xp (forested peatlands); and</w:t>
      </w:r>
    </w:p>
    <w:p w14:paraId="17C7EEC2" w14:textId="77777777" w:rsidR="007B327C" w:rsidRPr="00B7522D" w:rsidRDefault="007B327C" w:rsidP="00B7522D">
      <w:pPr>
        <w:spacing w:after="0" w:line="240" w:lineRule="auto"/>
        <w:ind w:left="1134" w:hanging="567"/>
        <w:rPr>
          <w:rFonts w:ascii="Garamond" w:hAnsi="Garamond"/>
          <w:sz w:val="24"/>
          <w:szCs w:val="24"/>
        </w:rPr>
      </w:pPr>
    </w:p>
    <w:p w14:paraId="6C1F37D4" w14:textId="77777777" w:rsidR="007B327C" w:rsidRPr="00B7522D" w:rsidRDefault="007B327C" w:rsidP="00B7522D">
      <w:pPr>
        <w:spacing w:after="0" w:line="240" w:lineRule="auto"/>
        <w:ind w:left="1134" w:hanging="567"/>
        <w:rPr>
          <w:rFonts w:ascii="Garamond" w:hAnsi="Garamond"/>
          <w:sz w:val="24"/>
          <w:szCs w:val="24"/>
        </w:rPr>
      </w:pPr>
      <w:r w:rsidRPr="00B7522D">
        <w:rPr>
          <w:rFonts w:ascii="Garamond" w:hAnsi="Garamond"/>
          <w:sz w:val="24"/>
          <w:szCs w:val="24"/>
        </w:rPr>
        <w:t>c</w:t>
      </w:r>
      <w:r w:rsidR="00A7139F">
        <w:rPr>
          <w:rFonts w:ascii="Garamond" w:hAnsi="Garamond"/>
          <w:sz w:val="24"/>
          <w:szCs w:val="24"/>
        </w:rPr>
        <w:t>)</w:t>
      </w:r>
      <w:r w:rsidRPr="00B7522D">
        <w:rPr>
          <w:rFonts w:ascii="Garamond" w:hAnsi="Garamond"/>
          <w:sz w:val="24"/>
          <w:szCs w:val="24"/>
        </w:rPr>
        <w:tab/>
        <w:t>All other Inland wetland categories except Tp (permanent freshwater marshes/pools on inorganic soils), Ts (seasonal/intermittent freshwater marshes/pools – inorganic soils), W (shrub-dominated wetlands – inorganic soils), Xf (wooded swamps on inorganic soils) and Zk (b) (subterranean karst systems).</w:t>
      </w:r>
    </w:p>
    <w:p w14:paraId="04ADB86E" w14:textId="77777777" w:rsidR="007B327C" w:rsidRPr="007B327C" w:rsidRDefault="007B327C" w:rsidP="00B7522D">
      <w:pPr>
        <w:pStyle w:val="Heading3"/>
        <w:spacing w:before="0" w:after="0" w:line="240" w:lineRule="auto"/>
        <w:ind w:left="567" w:hanging="567"/>
        <w:rPr>
          <w:szCs w:val="24"/>
        </w:rPr>
      </w:pPr>
    </w:p>
    <w:p w14:paraId="1789038B" w14:textId="77777777" w:rsidR="007B327C" w:rsidRPr="007B327C" w:rsidRDefault="007B327C" w:rsidP="00B7522D">
      <w:pPr>
        <w:pStyle w:val="Heading3"/>
        <w:spacing w:before="0" w:after="0" w:line="240" w:lineRule="auto"/>
        <w:ind w:left="567" w:hanging="567"/>
        <w:rPr>
          <w:szCs w:val="24"/>
        </w:rPr>
      </w:pPr>
      <w:r w:rsidRPr="007B327C">
        <w:rPr>
          <w:szCs w:val="24"/>
        </w:rPr>
        <w:t>Applying the Ramsar Criteria</w:t>
      </w:r>
    </w:p>
    <w:p w14:paraId="7E59AC15" w14:textId="77777777" w:rsidR="007B327C" w:rsidRPr="007B327C" w:rsidRDefault="007B327C" w:rsidP="00B7522D">
      <w:pPr>
        <w:pStyle w:val="Heading3"/>
        <w:spacing w:before="0" w:after="0" w:line="240" w:lineRule="auto"/>
        <w:ind w:left="567" w:hanging="567"/>
        <w:rPr>
          <w:szCs w:val="24"/>
        </w:rPr>
      </w:pPr>
    </w:p>
    <w:p w14:paraId="512B917F" w14:textId="77777777" w:rsidR="007B327C" w:rsidRPr="00B7522D" w:rsidRDefault="00A7139F" w:rsidP="00B7522D">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23</w:t>
      </w:r>
      <w:r w:rsidR="007B327C" w:rsidRPr="00B7522D">
        <w:rPr>
          <w:rFonts w:ascii="Garamond" w:hAnsi="Garamond"/>
          <w:sz w:val="24"/>
          <w:szCs w:val="24"/>
        </w:rPr>
        <w:t>.</w:t>
      </w:r>
      <w:r w:rsidR="007B327C" w:rsidRPr="00B7522D">
        <w:rPr>
          <w:rFonts w:ascii="Garamond" w:hAnsi="Garamond"/>
          <w:sz w:val="24"/>
          <w:szCs w:val="24"/>
        </w:rPr>
        <w:tab/>
        <w:t>Peatlands considered for designation under Criterion 1 include pristine, peat-forming peatlands, some human-modified and naturally degrading peatlands that are no longer forming peat, and restored or rehabilitated peatlands that meet the criteria. They may consist of a mosaic of different peatland types with various levels of human impact.</w:t>
      </w:r>
    </w:p>
    <w:p w14:paraId="0F799652" w14:textId="77777777" w:rsidR="007B327C" w:rsidRPr="00B7522D" w:rsidRDefault="007B327C" w:rsidP="00B7522D">
      <w:pPr>
        <w:tabs>
          <w:tab w:val="left" w:pos="567"/>
          <w:tab w:val="left" w:pos="1134"/>
          <w:tab w:val="center" w:pos="4680"/>
        </w:tabs>
        <w:spacing w:after="0" w:line="240" w:lineRule="auto"/>
        <w:ind w:left="567" w:hanging="567"/>
        <w:rPr>
          <w:rFonts w:ascii="Garamond" w:hAnsi="Garamond"/>
          <w:sz w:val="24"/>
          <w:szCs w:val="24"/>
        </w:rPr>
      </w:pPr>
    </w:p>
    <w:p w14:paraId="468891D1" w14:textId="77777777" w:rsidR="007B327C" w:rsidRPr="00B7522D" w:rsidRDefault="00A7139F" w:rsidP="00B7522D">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24</w:t>
      </w:r>
      <w:r w:rsidR="007B327C" w:rsidRPr="00B7522D">
        <w:rPr>
          <w:rFonts w:ascii="Garamond" w:hAnsi="Garamond"/>
          <w:sz w:val="24"/>
          <w:szCs w:val="24"/>
        </w:rPr>
        <w:t>.</w:t>
      </w:r>
      <w:r w:rsidR="007B327C" w:rsidRPr="00B7522D">
        <w:rPr>
          <w:rFonts w:ascii="Garamond" w:hAnsi="Garamond"/>
          <w:sz w:val="24"/>
          <w:szCs w:val="24"/>
        </w:rPr>
        <w:tab/>
        <w:t>Designation of peatlands as Ramsar Sites should pay special attention to peatland areas with at least some of the following attributes:</w:t>
      </w:r>
    </w:p>
    <w:p w14:paraId="004EEA74" w14:textId="77777777" w:rsidR="007B327C" w:rsidRPr="00B7522D" w:rsidRDefault="007B327C" w:rsidP="00B7522D">
      <w:pPr>
        <w:spacing w:after="0" w:line="240" w:lineRule="auto"/>
        <w:ind w:left="1134" w:hanging="567"/>
        <w:rPr>
          <w:rFonts w:ascii="Garamond" w:hAnsi="Garamond"/>
          <w:sz w:val="24"/>
          <w:szCs w:val="24"/>
        </w:rPr>
      </w:pPr>
    </w:p>
    <w:p w14:paraId="6E850A5A" w14:textId="77777777" w:rsidR="007B327C" w:rsidRPr="00B7522D" w:rsidRDefault="007B327C" w:rsidP="00B7522D">
      <w:pPr>
        <w:spacing w:after="0" w:line="240" w:lineRule="auto"/>
        <w:ind w:left="1134" w:hanging="567"/>
        <w:rPr>
          <w:rFonts w:ascii="Garamond" w:hAnsi="Garamond"/>
          <w:sz w:val="24"/>
          <w:szCs w:val="24"/>
        </w:rPr>
      </w:pPr>
      <w:r w:rsidRPr="00B7522D">
        <w:rPr>
          <w:rFonts w:ascii="Garamond" w:hAnsi="Garamond"/>
          <w:sz w:val="24"/>
          <w:szCs w:val="24"/>
        </w:rPr>
        <w:t>a</w:t>
      </w:r>
      <w:r w:rsidR="00061324">
        <w:rPr>
          <w:rFonts w:ascii="Garamond" w:hAnsi="Garamond"/>
          <w:sz w:val="24"/>
          <w:szCs w:val="24"/>
        </w:rPr>
        <w:t>)</w:t>
      </w:r>
      <w:r w:rsidRPr="00B7522D">
        <w:rPr>
          <w:rFonts w:ascii="Garamond" w:hAnsi="Garamond"/>
          <w:sz w:val="24"/>
          <w:szCs w:val="24"/>
        </w:rPr>
        <w:tab/>
        <w:t>Intact hydrology and peat-forming vegetation;</w:t>
      </w:r>
    </w:p>
    <w:p w14:paraId="00EB10F7" w14:textId="77777777" w:rsidR="007B327C" w:rsidRPr="00B7522D" w:rsidRDefault="007B327C" w:rsidP="00B7522D">
      <w:pPr>
        <w:spacing w:after="0" w:line="240" w:lineRule="auto"/>
        <w:ind w:left="1134" w:hanging="567"/>
        <w:rPr>
          <w:rFonts w:ascii="Garamond" w:hAnsi="Garamond"/>
          <w:sz w:val="24"/>
          <w:szCs w:val="24"/>
        </w:rPr>
      </w:pPr>
    </w:p>
    <w:p w14:paraId="54F695BE" w14:textId="77777777" w:rsidR="007B327C" w:rsidRPr="00B7522D" w:rsidRDefault="007B327C" w:rsidP="00B7522D">
      <w:pPr>
        <w:spacing w:after="0" w:line="240" w:lineRule="auto"/>
        <w:ind w:left="1134" w:hanging="567"/>
        <w:rPr>
          <w:rFonts w:ascii="Garamond" w:hAnsi="Garamond"/>
          <w:sz w:val="24"/>
          <w:szCs w:val="24"/>
        </w:rPr>
      </w:pPr>
      <w:r w:rsidRPr="00B7522D">
        <w:rPr>
          <w:rFonts w:ascii="Garamond" w:hAnsi="Garamond"/>
          <w:sz w:val="24"/>
          <w:szCs w:val="24"/>
        </w:rPr>
        <w:t>b</w:t>
      </w:r>
      <w:r w:rsidR="00061324">
        <w:rPr>
          <w:rFonts w:ascii="Garamond" w:hAnsi="Garamond"/>
          <w:sz w:val="24"/>
          <w:szCs w:val="24"/>
        </w:rPr>
        <w:t>)</w:t>
      </w:r>
      <w:r w:rsidRPr="00B7522D">
        <w:rPr>
          <w:rFonts w:ascii="Garamond" w:hAnsi="Garamond"/>
          <w:sz w:val="24"/>
          <w:szCs w:val="24"/>
        </w:rPr>
        <w:tab/>
        <w:t>Characteristic biodiversity;</w:t>
      </w:r>
    </w:p>
    <w:p w14:paraId="12DB74D7" w14:textId="77777777" w:rsidR="007B327C" w:rsidRPr="00B7522D" w:rsidRDefault="007B327C" w:rsidP="00B7522D">
      <w:pPr>
        <w:spacing w:after="0" w:line="240" w:lineRule="auto"/>
        <w:ind w:left="1134" w:hanging="567"/>
        <w:rPr>
          <w:rFonts w:ascii="Garamond" w:hAnsi="Garamond"/>
          <w:sz w:val="24"/>
          <w:szCs w:val="24"/>
        </w:rPr>
      </w:pPr>
    </w:p>
    <w:p w14:paraId="081E20BE" w14:textId="77777777" w:rsidR="007B327C" w:rsidRPr="00B7522D" w:rsidRDefault="007B327C" w:rsidP="00B7522D">
      <w:pPr>
        <w:spacing w:after="0" w:line="240" w:lineRule="auto"/>
        <w:ind w:left="1134" w:hanging="567"/>
        <w:rPr>
          <w:rFonts w:ascii="Garamond" w:hAnsi="Garamond"/>
          <w:sz w:val="24"/>
          <w:szCs w:val="24"/>
        </w:rPr>
      </w:pPr>
      <w:r w:rsidRPr="00B7522D">
        <w:rPr>
          <w:rFonts w:ascii="Garamond" w:hAnsi="Garamond"/>
          <w:sz w:val="24"/>
          <w:szCs w:val="24"/>
        </w:rPr>
        <w:t>c</w:t>
      </w:r>
      <w:r w:rsidR="00061324">
        <w:rPr>
          <w:rFonts w:ascii="Garamond" w:hAnsi="Garamond"/>
          <w:sz w:val="24"/>
          <w:szCs w:val="24"/>
        </w:rPr>
        <w:t>)</w:t>
      </w:r>
      <w:r w:rsidRPr="00B7522D">
        <w:rPr>
          <w:rFonts w:ascii="Garamond" w:hAnsi="Garamond"/>
          <w:sz w:val="24"/>
          <w:szCs w:val="24"/>
        </w:rPr>
        <w:tab/>
        <w:t>Large carbon store and active carbon sequestration;</w:t>
      </w:r>
    </w:p>
    <w:p w14:paraId="06DADB30" w14:textId="77777777" w:rsidR="007B327C" w:rsidRPr="00B7522D" w:rsidRDefault="007B327C" w:rsidP="00B7522D">
      <w:pPr>
        <w:spacing w:after="0" w:line="240" w:lineRule="auto"/>
        <w:ind w:left="1134" w:hanging="567"/>
        <w:rPr>
          <w:rFonts w:ascii="Garamond" w:hAnsi="Garamond"/>
          <w:sz w:val="24"/>
          <w:szCs w:val="24"/>
        </w:rPr>
      </w:pPr>
    </w:p>
    <w:p w14:paraId="151782D4" w14:textId="77777777" w:rsidR="007B327C" w:rsidRPr="00B7522D" w:rsidRDefault="007B327C" w:rsidP="00B7522D">
      <w:pPr>
        <w:spacing w:after="0" w:line="240" w:lineRule="auto"/>
        <w:ind w:left="1134" w:hanging="567"/>
        <w:rPr>
          <w:rFonts w:ascii="Garamond" w:hAnsi="Garamond"/>
          <w:sz w:val="24"/>
          <w:szCs w:val="24"/>
        </w:rPr>
      </w:pPr>
      <w:r w:rsidRPr="00B7522D">
        <w:rPr>
          <w:rFonts w:ascii="Garamond" w:hAnsi="Garamond"/>
          <w:sz w:val="24"/>
          <w:szCs w:val="24"/>
        </w:rPr>
        <w:t>d</w:t>
      </w:r>
      <w:r w:rsidR="00061324">
        <w:rPr>
          <w:rFonts w:ascii="Garamond" w:hAnsi="Garamond"/>
          <w:sz w:val="24"/>
          <w:szCs w:val="24"/>
        </w:rPr>
        <w:t>)</w:t>
      </w:r>
      <w:r w:rsidRPr="00B7522D">
        <w:rPr>
          <w:rFonts w:ascii="Garamond" w:hAnsi="Garamond"/>
          <w:sz w:val="24"/>
          <w:szCs w:val="24"/>
        </w:rPr>
        <w:tab/>
        <w:t>Well-developed and conserved historical archives of past environmental and human change;</w:t>
      </w:r>
    </w:p>
    <w:p w14:paraId="4202AFF2" w14:textId="77777777" w:rsidR="007B327C" w:rsidRPr="00B7522D" w:rsidRDefault="007B327C" w:rsidP="00B7522D">
      <w:pPr>
        <w:spacing w:after="0" w:line="240" w:lineRule="auto"/>
        <w:ind w:left="1134" w:hanging="567"/>
        <w:rPr>
          <w:rFonts w:ascii="Garamond" w:hAnsi="Garamond"/>
          <w:sz w:val="24"/>
          <w:szCs w:val="24"/>
        </w:rPr>
      </w:pPr>
    </w:p>
    <w:p w14:paraId="7C24A1D7" w14:textId="77777777" w:rsidR="007B327C" w:rsidRPr="00B7522D" w:rsidRDefault="007B327C" w:rsidP="00B7522D">
      <w:pPr>
        <w:spacing w:after="0" w:line="240" w:lineRule="auto"/>
        <w:ind w:left="1134" w:hanging="567"/>
        <w:rPr>
          <w:rFonts w:ascii="Garamond" w:hAnsi="Garamond"/>
          <w:sz w:val="24"/>
          <w:szCs w:val="24"/>
        </w:rPr>
      </w:pPr>
      <w:r w:rsidRPr="00B7522D">
        <w:rPr>
          <w:rFonts w:ascii="Garamond" w:hAnsi="Garamond"/>
          <w:sz w:val="24"/>
          <w:szCs w:val="24"/>
        </w:rPr>
        <w:t>e</w:t>
      </w:r>
      <w:r w:rsidR="00061324">
        <w:rPr>
          <w:rFonts w:ascii="Garamond" w:hAnsi="Garamond"/>
          <w:sz w:val="24"/>
          <w:szCs w:val="24"/>
        </w:rPr>
        <w:t>)</w:t>
      </w:r>
      <w:r w:rsidRPr="00B7522D">
        <w:rPr>
          <w:rFonts w:ascii="Garamond" w:hAnsi="Garamond"/>
          <w:sz w:val="24"/>
          <w:szCs w:val="24"/>
        </w:rPr>
        <w:tab/>
        <w:t>Unique macro- and/or micro-morphological features, such as complexes of peatland habitats or diverse micro-typography (e.g. hummocks and hollows); and/or</w:t>
      </w:r>
    </w:p>
    <w:p w14:paraId="2461A786" w14:textId="77777777" w:rsidR="007B327C" w:rsidRPr="00B7522D" w:rsidRDefault="007B327C" w:rsidP="00B7522D">
      <w:pPr>
        <w:spacing w:after="0" w:line="240" w:lineRule="auto"/>
        <w:ind w:left="1134" w:hanging="567"/>
        <w:rPr>
          <w:rFonts w:ascii="Garamond" w:hAnsi="Garamond"/>
          <w:sz w:val="24"/>
          <w:szCs w:val="24"/>
        </w:rPr>
      </w:pPr>
    </w:p>
    <w:p w14:paraId="5164813E" w14:textId="77777777" w:rsidR="007B327C" w:rsidRPr="00B7522D" w:rsidRDefault="007B327C" w:rsidP="00B7522D">
      <w:pPr>
        <w:spacing w:after="0" w:line="240" w:lineRule="auto"/>
        <w:ind w:left="1134" w:hanging="567"/>
        <w:rPr>
          <w:rFonts w:ascii="Garamond" w:hAnsi="Garamond"/>
          <w:sz w:val="24"/>
          <w:szCs w:val="24"/>
        </w:rPr>
      </w:pPr>
      <w:r w:rsidRPr="00B7522D">
        <w:rPr>
          <w:rFonts w:ascii="Garamond" w:hAnsi="Garamond"/>
          <w:sz w:val="24"/>
          <w:szCs w:val="24"/>
        </w:rPr>
        <w:t>f</w:t>
      </w:r>
      <w:r w:rsidR="00061324">
        <w:rPr>
          <w:rFonts w:ascii="Garamond" w:hAnsi="Garamond"/>
          <w:sz w:val="24"/>
          <w:szCs w:val="24"/>
        </w:rPr>
        <w:t>)</w:t>
      </w:r>
      <w:r w:rsidRPr="00B7522D">
        <w:rPr>
          <w:rFonts w:ascii="Garamond" w:hAnsi="Garamond"/>
          <w:sz w:val="24"/>
          <w:szCs w:val="24"/>
        </w:rPr>
        <w:tab/>
        <w:t>Peatlands with high potential as “nature-based solutions” to reduce the risks of impacts related to climate change including climate change effects.</w:t>
      </w:r>
    </w:p>
    <w:p w14:paraId="17BEFEE5" w14:textId="77777777" w:rsidR="007B327C" w:rsidRPr="00B7522D" w:rsidRDefault="007B327C" w:rsidP="00B7522D">
      <w:pPr>
        <w:tabs>
          <w:tab w:val="left" w:pos="567"/>
          <w:tab w:val="left" w:pos="1134"/>
          <w:tab w:val="center" w:pos="4680"/>
        </w:tabs>
        <w:spacing w:after="0" w:line="240" w:lineRule="auto"/>
        <w:ind w:left="567" w:hanging="567"/>
        <w:rPr>
          <w:rFonts w:ascii="Garamond" w:hAnsi="Garamond"/>
          <w:sz w:val="24"/>
          <w:szCs w:val="24"/>
        </w:rPr>
      </w:pPr>
    </w:p>
    <w:p w14:paraId="154542BA" w14:textId="77777777" w:rsidR="007B327C" w:rsidRPr="00B7522D" w:rsidRDefault="00061324" w:rsidP="00B7522D">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25</w:t>
      </w:r>
      <w:r w:rsidR="007B327C" w:rsidRPr="00B7522D">
        <w:rPr>
          <w:rFonts w:ascii="Garamond" w:hAnsi="Garamond"/>
          <w:sz w:val="24"/>
          <w:szCs w:val="24"/>
        </w:rPr>
        <w:t>.</w:t>
      </w:r>
      <w:r w:rsidR="007B327C" w:rsidRPr="00B7522D">
        <w:rPr>
          <w:rFonts w:ascii="Garamond" w:hAnsi="Garamond"/>
          <w:sz w:val="24"/>
          <w:szCs w:val="24"/>
        </w:rPr>
        <w:tab/>
        <w:t>Special attention should be paid to the designation of vulnerable peatlands (for example, where minor impacts could lead to major degradation), to degraded peatlands with high potential for restoration and to peatlands that reduce the vulnerability of nearby human populations in the face of climate change. Criterion 2, which refers to vulnerable, endangered, or critically endangered species or threatened ecological communities, may be considered in this regard.</w:t>
      </w:r>
    </w:p>
    <w:p w14:paraId="1D1DA181" w14:textId="77777777" w:rsidR="007B327C" w:rsidRPr="007B327C" w:rsidRDefault="007B327C" w:rsidP="00B7522D">
      <w:pPr>
        <w:pStyle w:val="Heading3"/>
        <w:spacing w:before="0" w:after="0" w:line="240" w:lineRule="auto"/>
        <w:ind w:left="567" w:hanging="567"/>
        <w:rPr>
          <w:szCs w:val="24"/>
        </w:rPr>
      </w:pPr>
    </w:p>
    <w:p w14:paraId="14C993BA" w14:textId="77777777" w:rsidR="007B327C" w:rsidRPr="007B327C" w:rsidRDefault="007B327C" w:rsidP="00B7522D">
      <w:pPr>
        <w:pStyle w:val="Heading3"/>
        <w:spacing w:before="0" w:after="0" w:line="240" w:lineRule="auto"/>
        <w:ind w:left="567" w:hanging="567"/>
        <w:rPr>
          <w:szCs w:val="24"/>
        </w:rPr>
      </w:pPr>
      <w:r w:rsidRPr="007B327C">
        <w:rPr>
          <w:szCs w:val="24"/>
        </w:rPr>
        <w:t>Application of Criterion 1 of the Application Guidelines with respect to carbon storage</w:t>
      </w:r>
    </w:p>
    <w:p w14:paraId="14351373" w14:textId="77777777" w:rsidR="007B327C" w:rsidRPr="007B327C" w:rsidRDefault="007B327C" w:rsidP="00B7522D">
      <w:pPr>
        <w:pStyle w:val="Heading3"/>
        <w:spacing w:before="0" w:after="0" w:line="240" w:lineRule="auto"/>
        <w:ind w:left="567" w:hanging="567"/>
        <w:rPr>
          <w:szCs w:val="24"/>
        </w:rPr>
      </w:pPr>
    </w:p>
    <w:p w14:paraId="5337E430" w14:textId="77777777" w:rsidR="007B327C" w:rsidRPr="00B7522D" w:rsidRDefault="00061324" w:rsidP="00B7522D">
      <w:pPr>
        <w:tabs>
          <w:tab w:val="left" w:pos="567"/>
          <w:tab w:val="left" w:pos="1134"/>
          <w:tab w:val="center" w:pos="4680"/>
        </w:tabs>
        <w:spacing w:after="0" w:line="240" w:lineRule="auto"/>
        <w:ind w:left="567" w:hanging="567"/>
        <w:rPr>
          <w:rFonts w:ascii="Garamond" w:hAnsi="Garamond"/>
          <w:sz w:val="24"/>
          <w:szCs w:val="24"/>
        </w:rPr>
      </w:pPr>
      <w:r w:rsidRPr="00274472">
        <w:rPr>
          <w:rFonts w:ascii="Garamond" w:hAnsi="Garamond"/>
          <w:sz w:val="24"/>
          <w:szCs w:val="24"/>
        </w:rPr>
        <w:t>26</w:t>
      </w:r>
      <w:r w:rsidR="007B327C" w:rsidRPr="00B7522D">
        <w:rPr>
          <w:rFonts w:ascii="Garamond" w:hAnsi="Garamond"/>
          <w:sz w:val="24"/>
          <w:szCs w:val="24"/>
        </w:rPr>
        <w:t>.</w:t>
      </w:r>
      <w:r w:rsidR="007B327C" w:rsidRPr="00B7522D">
        <w:rPr>
          <w:rFonts w:ascii="Garamond" w:hAnsi="Garamond"/>
          <w:sz w:val="24"/>
          <w:szCs w:val="24"/>
        </w:rPr>
        <w:tab/>
        <w:t xml:space="preserve">As acknowledged in Resolutions XII.11 on </w:t>
      </w:r>
      <w:r w:rsidR="007B327C" w:rsidRPr="00B7522D">
        <w:rPr>
          <w:rFonts w:ascii="Garamond" w:hAnsi="Garamond"/>
          <w:i/>
          <w:sz w:val="24"/>
          <w:szCs w:val="24"/>
        </w:rPr>
        <w:t>Peatlands, climate change and wise use: Implications for the Ramsar Convention</w:t>
      </w:r>
      <w:r w:rsidR="007B327C" w:rsidRPr="00B7522D">
        <w:rPr>
          <w:rFonts w:ascii="Garamond" w:hAnsi="Garamond"/>
          <w:sz w:val="24"/>
          <w:szCs w:val="24"/>
        </w:rPr>
        <w:t xml:space="preserve"> [and XIII.13 on </w:t>
      </w:r>
      <w:r w:rsidR="007B327C" w:rsidRPr="00B7522D">
        <w:rPr>
          <w:rFonts w:ascii="Garamond" w:hAnsi="Garamond"/>
          <w:i/>
          <w:sz w:val="24"/>
          <w:szCs w:val="24"/>
        </w:rPr>
        <w:t>Restoration of degraded peatlands to mitigate and adapt to climate change and enhance biodiversity and disaster risk reduction</w:t>
      </w:r>
      <w:r w:rsidR="007B327C" w:rsidRPr="00B7522D">
        <w:rPr>
          <w:rFonts w:ascii="Garamond" w:hAnsi="Garamond"/>
          <w:sz w:val="24"/>
          <w:szCs w:val="24"/>
        </w:rPr>
        <w:t>], peatlands are important carbon stores, for carbon sequestration and, in the case of restoration of degraded peatland, in reducing GHG emissions. Peatlands provide opportunities for awareness raising, communication and education. They can be used to demonstrate best practices for wise use and restoration. Peatlands for which the relevance of climate-change adaptation and mitigation is considered in the process of their designation as demonstration sites with respect to Criterion 1 would feature (some of) the following attributes:</w:t>
      </w:r>
    </w:p>
    <w:p w14:paraId="2239F53C" w14:textId="77777777" w:rsidR="007B327C" w:rsidRPr="00B7522D" w:rsidRDefault="007B327C" w:rsidP="00B7522D">
      <w:pPr>
        <w:spacing w:after="0" w:line="240" w:lineRule="auto"/>
        <w:ind w:left="1134" w:hanging="567"/>
        <w:rPr>
          <w:rFonts w:ascii="Garamond" w:hAnsi="Garamond"/>
          <w:sz w:val="24"/>
          <w:szCs w:val="24"/>
        </w:rPr>
      </w:pPr>
    </w:p>
    <w:p w14:paraId="2481B293" w14:textId="77777777" w:rsidR="007B327C" w:rsidRPr="00B7522D" w:rsidRDefault="007B327C" w:rsidP="00B7522D">
      <w:pPr>
        <w:spacing w:after="0" w:line="240" w:lineRule="auto"/>
        <w:ind w:left="1134" w:hanging="567"/>
        <w:rPr>
          <w:rFonts w:ascii="Garamond" w:hAnsi="Garamond"/>
          <w:sz w:val="24"/>
          <w:szCs w:val="24"/>
        </w:rPr>
      </w:pPr>
      <w:r w:rsidRPr="00B7522D">
        <w:rPr>
          <w:rFonts w:ascii="Garamond" w:hAnsi="Garamond"/>
          <w:sz w:val="24"/>
          <w:szCs w:val="24"/>
        </w:rPr>
        <w:t>a</w:t>
      </w:r>
      <w:r w:rsidR="00061324">
        <w:rPr>
          <w:rFonts w:ascii="Garamond" w:hAnsi="Garamond"/>
          <w:sz w:val="24"/>
          <w:szCs w:val="24"/>
        </w:rPr>
        <w:t>)</w:t>
      </w:r>
      <w:r w:rsidRPr="00B7522D">
        <w:rPr>
          <w:rFonts w:ascii="Garamond" w:hAnsi="Garamond"/>
          <w:sz w:val="24"/>
          <w:szCs w:val="24"/>
        </w:rPr>
        <w:tab/>
        <w:t>Large peat volume that can be preserved, always in proportion to the area of the territory of the Contracting Party, which makes the request/proposal;</w:t>
      </w:r>
    </w:p>
    <w:p w14:paraId="1EAC7896" w14:textId="77777777" w:rsidR="007B327C" w:rsidRPr="00B7522D" w:rsidRDefault="007B327C" w:rsidP="00B7522D">
      <w:pPr>
        <w:spacing w:after="0" w:line="240" w:lineRule="auto"/>
        <w:ind w:left="1134" w:hanging="567"/>
        <w:rPr>
          <w:rFonts w:ascii="Garamond" w:hAnsi="Garamond"/>
          <w:sz w:val="24"/>
          <w:szCs w:val="24"/>
        </w:rPr>
      </w:pPr>
    </w:p>
    <w:p w14:paraId="599ADB65" w14:textId="77777777" w:rsidR="007B327C" w:rsidRPr="00B7522D" w:rsidRDefault="007B327C" w:rsidP="00B7522D">
      <w:pPr>
        <w:spacing w:after="0" w:line="240" w:lineRule="auto"/>
        <w:ind w:left="1134" w:hanging="567"/>
        <w:rPr>
          <w:rFonts w:ascii="Garamond" w:hAnsi="Garamond"/>
          <w:sz w:val="24"/>
          <w:szCs w:val="24"/>
        </w:rPr>
      </w:pPr>
      <w:r w:rsidRPr="00B7522D">
        <w:rPr>
          <w:rFonts w:ascii="Garamond" w:hAnsi="Garamond"/>
          <w:sz w:val="24"/>
          <w:szCs w:val="24"/>
        </w:rPr>
        <w:t>b</w:t>
      </w:r>
      <w:r w:rsidR="00061324">
        <w:rPr>
          <w:rFonts w:ascii="Garamond" w:hAnsi="Garamond"/>
          <w:sz w:val="24"/>
          <w:szCs w:val="24"/>
        </w:rPr>
        <w:t>)</w:t>
      </w:r>
      <w:r w:rsidRPr="00B7522D">
        <w:rPr>
          <w:rFonts w:ascii="Garamond" w:hAnsi="Garamond"/>
          <w:sz w:val="24"/>
          <w:szCs w:val="24"/>
        </w:rPr>
        <w:tab/>
        <w:t>Information on the area’s history, land use, hydrology, and peat volume, to enable assessment of the effects of restoration, as appropriate, on carbon store capacity and GHG fluxes to be used for communication and awareness raising; and</w:t>
      </w:r>
    </w:p>
    <w:p w14:paraId="24DFA7C8" w14:textId="77777777" w:rsidR="007B327C" w:rsidRPr="00B7522D" w:rsidRDefault="007B327C" w:rsidP="00B7522D">
      <w:pPr>
        <w:spacing w:after="0" w:line="240" w:lineRule="auto"/>
        <w:ind w:left="1134" w:hanging="567"/>
        <w:rPr>
          <w:rFonts w:ascii="Garamond" w:hAnsi="Garamond"/>
          <w:sz w:val="24"/>
          <w:szCs w:val="24"/>
        </w:rPr>
      </w:pPr>
    </w:p>
    <w:p w14:paraId="33346153" w14:textId="77777777" w:rsidR="007B327C" w:rsidRPr="00B7522D" w:rsidRDefault="007B327C" w:rsidP="00B7522D">
      <w:pPr>
        <w:spacing w:after="0" w:line="240" w:lineRule="auto"/>
        <w:ind w:left="1134" w:hanging="567"/>
        <w:rPr>
          <w:rFonts w:ascii="Garamond" w:hAnsi="Garamond"/>
          <w:sz w:val="24"/>
          <w:szCs w:val="24"/>
        </w:rPr>
      </w:pPr>
      <w:r w:rsidRPr="00B7522D">
        <w:rPr>
          <w:rFonts w:ascii="Garamond" w:hAnsi="Garamond"/>
          <w:sz w:val="24"/>
          <w:szCs w:val="24"/>
        </w:rPr>
        <w:t>c</w:t>
      </w:r>
      <w:r w:rsidR="00061324">
        <w:rPr>
          <w:rFonts w:ascii="Garamond" w:hAnsi="Garamond"/>
          <w:sz w:val="24"/>
          <w:szCs w:val="24"/>
        </w:rPr>
        <w:t>)</w:t>
      </w:r>
      <w:r w:rsidRPr="00B7522D">
        <w:rPr>
          <w:rFonts w:ascii="Garamond" w:hAnsi="Garamond"/>
          <w:sz w:val="24"/>
          <w:szCs w:val="24"/>
        </w:rPr>
        <w:tab/>
        <w:t>Accessibility to provide site facilities that enable awareness-raising and education activities to be carried out on site.</w:t>
      </w:r>
    </w:p>
    <w:p w14:paraId="7B86736F" w14:textId="77777777" w:rsidR="007B327C" w:rsidRPr="007B327C" w:rsidRDefault="007B327C" w:rsidP="00B7522D">
      <w:pPr>
        <w:pStyle w:val="Heading3"/>
        <w:spacing w:before="0" w:after="0" w:line="240" w:lineRule="auto"/>
        <w:ind w:left="567" w:hanging="567"/>
        <w:rPr>
          <w:szCs w:val="24"/>
        </w:rPr>
      </w:pPr>
    </w:p>
    <w:p w14:paraId="700751B2" w14:textId="77777777" w:rsidR="007B327C" w:rsidRPr="007B327C" w:rsidRDefault="007B327C" w:rsidP="00B7522D">
      <w:pPr>
        <w:pStyle w:val="Heading3"/>
        <w:spacing w:before="0" w:after="0" w:line="240" w:lineRule="auto"/>
        <w:ind w:left="567" w:hanging="567"/>
        <w:rPr>
          <w:szCs w:val="24"/>
        </w:rPr>
      </w:pPr>
      <w:r w:rsidRPr="007B327C">
        <w:rPr>
          <w:szCs w:val="24"/>
        </w:rPr>
        <w:t>Boundaries and size</w:t>
      </w:r>
    </w:p>
    <w:p w14:paraId="63D61AEA" w14:textId="77777777" w:rsidR="007B327C" w:rsidRPr="007B327C" w:rsidRDefault="007B327C" w:rsidP="00B7522D">
      <w:pPr>
        <w:pStyle w:val="Heading3"/>
        <w:spacing w:before="0" w:after="0" w:line="240" w:lineRule="auto"/>
        <w:ind w:left="567" w:hanging="567"/>
        <w:rPr>
          <w:szCs w:val="24"/>
        </w:rPr>
      </w:pPr>
    </w:p>
    <w:p w14:paraId="27D36996" w14:textId="77777777" w:rsidR="007B327C" w:rsidRPr="00B7522D" w:rsidRDefault="00061324" w:rsidP="00B7522D">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27</w:t>
      </w:r>
      <w:r w:rsidR="007B327C" w:rsidRPr="00B7522D">
        <w:rPr>
          <w:rFonts w:ascii="Garamond" w:hAnsi="Garamond"/>
          <w:sz w:val="24"/>
          <w:szCs w:val="24"/>
        </w:rPr>
        <w:t>.</w:t>
      </w:r>
      <w:r w:rsidR="007B327C" w:rsidRPr="00B7522D">
        <w:rPr>
          <w:rFonts w:ascii="Garamond" w:hAnsi="Garamond"/>
          <w:sz w:val="24"/>
          <w:szCs w:val="24"/>
        </w:rPr>
        <w:tab/>
        <w:t xml:space="preserve">Large peatlands should generally have higher priority for designation than small areas, because their hydrology, carbon stock and historical archives are easier to protect and because they incorporate macro-landscapes (see also Section 5.6 of the </w:t>
      </w:r>
      <w:r w:rsidR="007B327C" w:rsidRPr="00B7522D">
        <w:rPr>
          <w:rFonts w:ascii="Garamond" w:hAnsi="Garamond"/>
          <w:i/>
          <w:sz w:val="24"/>
          <w:szCs w:val="24"/>
        </w:rPr>
        <w:t>Strategic Framework</w:t>
      </w:r>
      <w:r w:rsidR="007B327C" w:rsidRPr="00B7522D">
        <w:rPr>
          <w:rFonts w:ascii="Garamond" w:hAnsi="Garamond"/>
          <w:sz w:val="24"/>
          <w:szCs w:val="24"/>
        </w:rPr>
        <w:t xml:space="preserve"> on “Site delineation and boundary definition”).</w:t>
      </w:r>
    </w:p>
    <w:p w14:paraId="74866C84" w14:textId="77777777" w:rsidR="007B327C" w:rsidRPr="00B7522D" w:rsidRDefault="007B327C" w:rsidP="00B7522D">
      <w:pPr>
        <w:tabs>
          <w:tab w:val="left" w:pos="567"/>
          <w:tab w:val="left" w:pos="1134"/>
          <w:tab w:val="center" w:pos="4680"/>
        </w:tabs>
        <w:spacing w:after="0" w:line="240" w:lineRule="auto"/>
        <w:ind w:left="567" w:hanging="567"/>
        <w:rPr>
          <w:rFonts w:ascii="Garamond" w:hAnsi="Garamond"/>
          <w:sz w:val="24"/>
          <w:szCs w:val="24"/>
        </w:rPr>
      </w:pPr>
    </w:p>
    <w:p w14:paraId="63FDF9AA" w14:textId="77777777" w:rsidR="007B327C" w:rsidRPr="00B7522D" w:rsidRDefault="00061324" w:rsidP="00B7522D">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28</w:t>
      </w:r>
      <w:r w:rsidR="007B327C" w:rsidRPr="00B7522D">
        <w:rPr>
          <w:rFonts w:ascii="Garamond" w:hAnsi="Garamond"/>
          <w:sz w:val="24"/>
          <w:szCs w:val="24"/>
        </w:rPr>
        <w:t>.</w:t>
      </w:r>
      <w:r w:rsidR="007B327C" w:rsidRPr="00B7522D">
        <w:rPr>
          <w:rFonts w:ascii="Garamond" w:hAnsi="Garamond"/>
          <w:sz w:val="24"/>
          <w:szCs w:val="24"/>
        </w:rPr>
        <w:tab/>
        <w:t>Safeguarding the hydrological integrity of peatlands designated as Ramsar Sites is critical to their long-term persistence. Site boundaries must be drawn in such a way as to prevent and eliminate as far as possible the impact of off-site hydrological changes on peatland hydrology.</w:t>
      </w:r>
    </w:p>
    <w:p w14:paraId="215FD663" w14:textId="77777777" w:rsidR="007B327C" w:rsidRPr="00B7522D" w:rsidRDefault="007B327C" w:rsidP="00B7522D">
      <w:pPr>
        <w:tabs>
          <w:tab w:val="left" w:pos="567"/>
          <w:tab w:val="left" w:pos="1134"/>
          <w:tab w:val="center" w:pos="4680"/>
        </w:tabs>
        <w:spacing w:after="0" w:line="240" w:lineRule="auto"/>
        <w:ind w:left="567" w:hanging="567"/>
        <w:rPr>
          <w:rFonts w:ascii="Garamond" w:hAnsi="Garamond"/>
          <w:sz w:val="24"/>
          <w:szCs w:val="24"/>
        </w:rPr>
      </w:pPr>
    </w:p>
    <w:p w14:paraId="74B04F74" w14:textId="77777777" w:rsidR="007B327C" w:rsidRPr="00B7522D" w:rsidRDefault="00061324" w:rsidP="00B7522D">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29</w:t>
      </w:r>
      <w:r w:rsidR="007B327C" w:rsidRPr="00B7522D">
        <w:rPr>
          <w:rFonts w:ascii="Garamond" w:hAnsi="Garamond"/>
          <w:sz w:val="24"/>
          <w:szCs w:val="24"/>
        </w:rPr>
        <w:t>.</w:t>
      </w:r>
      <w:r w:rsidR="007B327C" w:rsidRPr="00B7522D">
        <w:rPr>
          <w:rFonts w:ascii="Garamond" w:hAnsi="Garamond"/>
          <w:sz w:val="24"/>
          <w:szCs w:val="24"/>
        </w:rPr>
        <w:tab/>
        <w:t xml:space="preserve">Small peatlands can also be important for biodiversity, raising public awareness and providing education on the role of peatlands (see also paragraph 78 of the </w:t>
      </w:r>
      <w:r w:rsidR="007B327C" w:rsidRPr="00B7522D">
        <w:rPr>
          <w:rFonts w:ascii="Garamond" w:hAnsi="Garamond"/>
          <w:i/>
          <w:sz w:val="24"/>
          <w:szCs w:val="24"/>
        </w:rPr>
        <w:t>Strategic Framework</w:t>
      </w:r>
      <w:r w:rsidR="007B327C" w:rsidRPr="00B7522D">
        <w:rPr>
          <w:rFonts w:ascii="Garamond" w:hAnsi="Garamond"/>
          <w:sz w:val="24"/>
          <w:szCs w:val="24"/>
        </w:rPr>
        <w:t>).</w:t>
      </w:r>
    </w:p>
    <w:p w14:paraId="2AE51DE3" w14:textId="77777777" w:rsidR="007B327C" w:rsidRPr="00B7522D" w:rsidRDefault="007B327C" w:rsidP="00B7522D">
      <w:pPr>
        <w:tabs>
          <w:tab w:val="left" w:pos="567"/>
          <w:tab w:val="left" w:pos="1134"/>
          <w:tab w:val="center" w:pos="4680"/>
        </w:tabs>
        <w:spacing w:after="0" w:line="240" w:lineRule="auto"/>
        <w:ind w:left="567" w:hanging="567"/>
        <w:rPr>
          <w:rFonts w:ascii="Garamond" w:hAnsi="Garamond"/>
          <w:sz w:val="24"/>
          <w:szCs w:val="24"/>
        </w:rPr>
      </w:pPr>
    </w:p>
    <w:p w14:paraId="32B853F9" w14:textId="77777777" w:rsidR="007B327C" w:rsidRPr="00B7522D" w:rsidRDefault="00061324" w:rsidP="00B7522D">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30</w:t>
      </w:r>
      <w:r w:rsidR="007B327C" w:rsidRPr="00B7522D">
        <w:rPr>
          <w:rFonts w:ascii="Garamond" w:hAnsi="Garamond"/>
          <w:sz w:val="24"/>
          <w:szCs w:val="24"/>
        </w:rPr>
        <w:t>.</w:t>
      </w:r>
      <w:r w:rsidR="007B327C" w:rsidRPr="00B7522D">
        <w:rPr>
          <w:rFonts w:ascii="Garamond" w:hAnsi="Garamond"/>
          <w:sz w:val="24"/>
          <w:szCs w:val="24"/>
        </w:rPr>
        <w:tab/>
        <w:t xml:space="preserve">Individual peatlands and complexes incorporating several peatland types (also with various levels of human impact) may qualify for designation (see also paragraph 91 of the </w:t>
      </w:r>
      <w:r w:rsidR="007B327C" w:rsidRPr="00B7522D">
        <w:rPr>
          <w:rFonts w:ascii="Garamond" w:hAnsi="Garamond"/>
          <w:i/>
          <w:sz w:val="24"/>
          <w:szCs w:val="24"/>
        </w:rPr>
        <w:t>Strategic Framework</w:t>
      </w:r>
      <w:r w:rsidR="007B327C" w:rsidRPr="00B7522D">
        <w:rPr>
          <w:rFonts w:ascii="Garamond" w:hAnsi="Garamond"/>
          <w:sz w:val="24"/>
          <w:szCs w:val="24"/>
        </w:rPr>
        <w:t xml:space="preserve"> concerning site clusters).</w:t>
      </w:r>
    </w:p>
    <w:p w14:paraId="647A4E5F" w14:textId="77777777" w:rsidR="007B327C" w:rsidRPr="007B327C" w:rsidRDefault="007B327C" w:rsidP="00B7522D">
      <w:pPr>
        <w:pStyle w:val="Heading3"/>
        <w:spacing w:before="0" w:after="0" w:line="240" w:lineRule="auto"/>
        <w:ind w:left="567" w:hanging="567"/>
        <w:rPr>
          <w:szCs w:val="24"/>
        </w:rPr>
      </w:pPr>
    </w:p>
    <w:p w14:paraId="431D8753" w14:textId="77777777" w:rsidR="007B327C" w:rsidRPr="007B327C" w:rsidRDefault="007B327C" w:rsidP="00B7522D">
      <w:pPr>
        <w:pStyle w:val="Heading3"/>
        <w:spacing w:before="0" w:after="0" w:line="240" w:lineRule="auto"/>
        <w:ind w:left="567" w:hanging="567"/>
        <w:rPr>
          <w:szCs w:val="24"/>
        </w:rPr>
      </w:pPr>
      <w:r w:rsidRPr="007B327C">
        <w:rPr>
          <w:szCs w:val="24"/>
        </w:rPr>
        <w:t>The importance of peatland inventories</w:t>
      </w:r>
    </w:p>
    <w:p w14:paraId="5EDD5BCF" w14:textId="77777777" w:rsidR="007B327C" w:rsidRPr="007B327C" w:rsidRDefault="007B327C" w:rsidP="00B7522D">
      <w:pPr>
        <w:pStyle w:val="Heading3"/>
        <w:spacing w:before="0" w:after="0" w:line="240" w:lineRule="auto"/>
        <w:ind w:left="567" w:hanging="567"/>
        <w:rPr>
          <w:szCs w:val="24"/>
        </w:rPr>
      </w:pPr>
    </w:p>
    <w:p w14:paraId="6D17FA2D" w14:textId="77777777" w:rsidR="007B327C" w:rsidRPr="00B7522D" w:rsidRDefault="0024388A" w:rsidP="00B7522D">
      <w:pPr>
        <w:tabs>
          <w:tab w:val="left" w:pos="567"/>
          <w:tab w:val="left" w:pos="1134"/>
          <w:tab w:val="center" w:pos="4680"/>
        </w:tabs>
        <w:spacing w:after="0" w:line="240" w:lineRule="auto"/>
        <w:ind w:left="567" w:hanging="567"/>
        <w:rPr>
          <w:rFonts w:ascii="Garamond" w:hAnsi="Garamond"/>
          <w:sz w:val="24"/>
          <w:szCs w:val="24"/>
        </w:rPr>
      </w:pPr>
      <w:r w:rsidRPr="00274472">
        <w:rPr>
          <w:rFonts w:ascii="Garamond" w:hAnsi="Garamond"/>
          <w:sz w:val="24"/>
          <w:szCs w:val="24"/>
        </w:rPr>
        <w:t>31</w:t>
      </w:r>
      <w:r w:rsidR="007B327C" w:rsidRPr="00B7522D">
        <w:rPr>
          <w:rFonts w:ascii="Garamond" w:hAnsi="Garamond"/>
          <w:sz w:val="24"/>
          <w:szCs w:val="24"/>
        </w:rPr>
        <w:t>.</w:t>
      </w:r>
      <w:r w:rsidR="007B327C" w:rsidRPr="00B7522D">
        <w:rPr>
          <w:rFonts w:ascii="Garamond" w:hAnsi="Garamond"/>
          <w:sz w:val="24"/>
          <w:szCs w:val="24"/>
        </w:rPr>
        <w:tab/>
        <w:t>A peatland inventory should elaborate and/or collate key information for a wide range of conservation purposes including the designation of Ramsar Sites. A comprehensive overview of the extent, location and distribution of peatlands is necessary for each peatland inventory.</w:t>
      </w:r>
    </w:p>
    <w:p w14:paraId="4BE5725A" w14:textId="77777777" w:rsidR="007B327C" w:rsidRPr="00B7522D" w:rsidRDefault="007B327C" w:rsidP="00B7522D">
      <w:pPr>
        <w:tabs>
          <w:tab w:val="left" w:pos="567"/>
          <w:tab w:val="left" w:pos="1134"/>
          <w:tab w:val="center" w:pos="4680"/>
        </w:tabs>
        <w:spacing w:after="0" w:line="240" w:lineRule="auto"/>
        <w:ind w:left="567" w:hanging="567"/>
        <w:rPr>
          <w:rFonts w:ascii="Garamond" w:hAnsi="Garamond"/>
          <w:sz w:val="24"/>
          <w:szCs w:val="24"/>
        </w:rPr>
      </w:pPr>
    </w:p>
    <w:p w14:paraId="3C60D703" w14:textId="77777777" w:rsidR="007B327C" w:rsidRPr="00B7522D" w:rsidRDefault="0024388A" w:rsidP="00B7522D">
      <w:pPr>
        <w:tabs>
          <w:tab w:val="left" w:pos="567"/>
          <w:tab w:val="left" w:pos="1134"/>
          <w:tab w:val="center" w:pos="4680"/>
        </w:tabs>
        <w:spacing w:after="0" w:line="240" w:lineRule="auto"/>
        <w:ind w:left="567" w:hanging="567"/>
        <w:rPr>
          <w:rFonts w:ascii="Garamond" w:hAnsi="Garamond"/>
          <w:sz w:val="24"/>
          <w:szCs w:val="24"/>
        </w:rPr>
      </w:pPr>
      <w:r w:rsidRPr="00B7522D">
        <w:rPr>
          <w:rFonts w:ascii="Garamond" w:hAnsi="Garamond"/>
          <w:sz w:val="24"/>
          <w:szCs w:val="24"/>
        </w:rPr>
        <w:t>32</w:t>
      </w:r>
      <w:r w:rsidR="007B327C" w:rsidRPr="00B7522D">
        <w:rPr>
          <w:rFonts w:ascii="Garamond" w:hAnsi="Garamond"/>
          <w:sz w:val="24"/>
          <w:szCs w:val="24"/>
        </w:rPr>
        <w:t>.</w:t>
      </w:r>
      <w:r w:rsidR="007B327C" w:rsidRPr="00B7522D">
        <w:rPr>
          <w:rFonts w:ascii="Garamond" w:hAnsi="Garamond"/>
          <w:sz w:val="24"/>
          <w:szCs w:val="24"/>
        </w:rPr>
        <w:tab/>
        <w:t xml:space="preserve">Ramsar guidance on wetland inventory (see Ramsar Handbooks 15 </w:t>
      </w:r>
      <w:r w:rsidR="007B327C" w:rsidRPr="00B7522D">
        <w:rPr>
          <w:rFonts w:ascii="Garamond" w:hAnsi="Garamond"/>
          <w:i/>
          <w:sz w:val="24"/>
          <w:szCs w:val="24"/>
        </w:rPr>
        <w:t>Wetland Inventory</w:t>
      </w:r>
      <w:r w:rsidR="007B327C" w:rsidRPr="00B7522D">
        <w:rPr>
          <w:rFonts w:ascii="Garamond" w:hAnsi="Garamond"/>
          <w:sz w:val="24"/>
          <w:szCs w:val="24"/>
        </w:rPr>
        <w:t xml:space="preserve"> and 13 </w:t>
      </w:r>
      <w:r w:rsidR="007B327C" w:rsidRPr="00B7522D">
        <w:rPr>
          <w:rFonts w:ascii="Garamond" w:hAnsi="Garamond"/>
          <w:i/>
          <w:sz w:val="24"/>
          <w:szCs w:val="24"/>
        </w:rPr>
        <w:t>Inventory, assessment and monitoring</w:t>
      </w:r>
      <w:r w:rsidR="007B327C" w:rsidRPr="00B7522D">
        <w:rPr>
          <w:rFonts w:ascii="Garamond" w:hAnsi="Garamond"/>
          <w:sz w:val="24"/>
          <w:szCs w:val="24"/>
        </w:rPr>
        <w:t>) also applies to peatlands. According to this guidance, an inventory for the designation of peatlands as Ramsar Sites should use a hierarchy of four mapping scales in GIS format (multi-scale approach):</w:t>
      </w:r>
    </w:p>
    <w:p w14:paraId="6A2572A4" w14:textId="77777777" w:rsidR="007B327C" w:rsidRPr="00B7522D" w:rsidRDefault="007B327C" w:rsidP="00B7522D">
      <w:pPr>
        <w:spacing w:after="0" w:line="240" w:lineRule="auto"/>
        <w:ind w:left="1134" w:hanging="567"/>
        <w:rPr>
          <w:rFonts w:ascii="Garamond" w:hAnsi="Garamond"/>
          <w:sz w:val="24"/>
          <w:szCs w:val="24"/>
        </w:rPr>
      </w:pPr>
    </w:p>
    <w:p w14:paraId="39ABF4A4" w14:textId="77777777" w:rsidR="007B327C" w:rsidRPr="00B7522D" w:rsidRDefault="007B327C" w:rsidP="00B7522D">
      <w:pPr>
        <w:spacing w:after="0" w:line="240" w:lineRule="auto"/>
        <w:ind w:left="1134" w:hanging="567"/>
        <w:rPr>
          <w:rFonts w:ascii="Garamond" w:hAnsi="Garamond"/>
          <w:sz w:val="24"/>
          <w:szCs w:val="24"/>
        </w:rPr>
      </w:pPr>
      <w:r w:rsidRPr="00B7522D">
        <w:rPr>
          <w:rFonts w:ascii="Garamond" w:hAnsi="Garamond"/>
          <w:sz w:val="24"/>
          <w:szCs w:val="24"/>
        </w:rPr>
        <w:t>a</w:t>
      </w:r>
      <w:r w:rsidR="0024388A">
        <w:rPr>
          <w:rFonts w:ascii="Garamond" w:hAnsi="Garamond"/>
          <w:sz w:val="24"/>
          <w:szCs w:val="24"/>
        </w:rPr>
        <w:t>)</w:t>
      </w:r>
      <w:r w:rsidRPr="00B7522D">
        <w:rPr>
          <w:rFonts w:ascii="Garamond" w:hAnsi="Garamond"/>
          <w:sz w:val="24"/>
          <w:szCs w:val="24"/>
        </w:rPr>
        <w:tab/>
        <w:t xml:space="preserve">The identification of peatland regions (at a scale from 1:500,000 to 1:1,000,000) using national and international information on bioclimatic and biogeographical ecoregions and landscape types (such as, for Europe, Moen </w:t>
      </w:r>
      <w:r w:rsidRPr="00B7522D">
        <w:rPr>
          <w:rFonts w:ascii="Garamond" w:hAnsi="Garamond"/>
          <w:i/>
          <w:sz w:val="24"/>
          <w:szCs w:val="24"/>
        </w:rPr>
        <w:t>et al</w:t>
      </w:r>
      <w:r w:rsidR="00005090">
        <w:rPr>
          <w:rFonts w:ascii="Garamond" w:hAnsi="Garamond"/>
          <w:sz w:val="24"/>
          <w:szCs w:val="24"/>
        </w:rPr>
        <w:t>. 2017</w:t>
      </w:r>
      <w:r w:rsidR="0024388A" w:rsidRPr="00005090">
        <w:rPr>
          <w:rFonts w:ascii="Garamond" w:hAnsi="Garamond"/>
          <w:sz w:val="24"/>
          <w:vertAlign w:val="superscript"/>
        </w:rPr>
        <w:footnoteReference w:id="12"/>
      </w:r>
      <w:r w:rsidRPr="00B7522D">
        <w:rPr>
          <w:rFonts w:ascii="Garamond" w:hAnsi="Garamond"/>
          <w:sz w:val="24"/>
          <w:szCs w:val="24"/>
        </w:rPr>
        <w:t>);</w:t>
      </w:r>
    </w:p>
    <w:p w14:paraId="14D5031C" w14:textId="77777777" w:rsidR="007B327C" w:rsidRPr="00B7522D" w:rsidRDefault="007B327C" w:rsidP="00B7522D">
      <w:pPr>
        <w:spacing w:after="0" w:line="240" w:lineRule="auto"/>
        <w:ind w:left="1134" w:hanging="567"/>
        <w:rPr>
          <w:rFonts w:ascii="Garamond" w:hAnsi="Garamond"/>
          <w:sz w:val="24"/>
          <w:szCs w:val="24"/>
        </w:rPr>
      </w:pPr>
    </w:p>
    <w:p w14:paraId="4AE5003E" w14:textId="77777777" w:rsidR="007B327C" w:rsidRPr="00B7522D" w:rsidRDefault="0024388A" w:rsidP="00B7522D">
      <w:pPr>
        <w:spacing w:after="0" w:line="240" w:lineRule="auto"/>
        <w:ind w:left="1134" w:hanging="567"/>
        <w:rPr>
          <w:rFonts w:ascii="Garamond" w:hAnsi="Garamond"/>
          <w:sz w:val="24"/>
          <w:szCs w:val="24"/>
        </w:rPr>
      </w:pPr>
      <w:r w:rsidRPr="00B7522D">
        <w:rPr>
          <w:rFonts w:ascii="Garamond" w:hAnsi="Garamond"/>
          <w:sz w:val="24"/>
          <w:szCs w:val="24"/>
        </w:rPr>
        <w:t>b)</w:t>
      </w:r>
      <w:r w:rsidR="007B327C" w:rsidRPr="00B7522D">
        <w:rPr>
          <w:rFonts w:ascii="Garamond" w:hAnsi="Garamond"/>
          <w:sz w:val="24"/>
          <w:szCs w:val="24"/>
        </w:rPr>
        <w:tab/>
        <w:t>Within the identified peatland regions, the assessment of location and rough extent of confirmed and probable peatlands (1:250,000 to 1:500,000);</w:t>
      </w:r>
    </w:p>
    <w:p w14:paraId="4E4737C5" w14:textId="77777777" w:rsidR="007B327C" w:rsidRPr="00B7522D" w:rsidRDefault="007B327C" w:rsidP="00B7522D">
      <w:pPr>
        <w:spacing w:after="0" w:line="240" w:lineRule="auto"/>
        <w:ind w:left="1134" w:hanging="567"/>
        <w:rPr>
          <w:rFonts w:ascii="Garamond" w:hAnsi="Garamond"/>
          <w:sz w:val="24"/>
          <w:szCs w:val="24"/>
        </w:rPr>
      </w:pPr>
    </w:p>
    <w:p w14:paraId="1D3353F7" w14:textId="77777777" w:rsidR="007B327C" w:rsidRPr="00B7522D" w:rsidRDefault="0024388A" w:rsidP="00B7522D">
      <w:pPr>
        <w:spacing w:after="0" w:line="240" w:lineRule="auto"/>
        <w:ind w:left="1134" w:hanging="567"/>
        <w:rPr>
          <w:rFonts w:ascii="Garamond" w:hAnsi="Garamond"/>
          <w:sz w:val="24"/>
          <w:szCs w:val="24"/>
        </w:rPr>
      </w:pPr>
      <w:r w:rsidRPr="00B7522D">
        <w:rPr>
          <w:rFonts w:ascii="Garamond" w:hAnsi="Garamond"/>
          <w:sz w:val="24"/>
          <w:szCs w:val="24"/>
        </w:rPr>
        <w:t>c)</w:t>
      </w:r>
      <w:r w:rsidR="007B327C" w:rsidRPr="00B7522D">
        <w:rPr>
          <w:rFonts w:ascii="Garamond" w:hAnsi="Garamond"/>
          <w:sz w:val="24"/>
          <w:szCs w:val="24"/>
        </w:rPr>
        <w:tab/>
        <w:t>The validation of these data and the collection of supplementary field and literature data to characterize hydrology and vegetation (1:100,000 to 1:250,000) to determine representativeness, rareness, or uniqueness of peatlands under Criterion 1; and</w:t>
      </w:r>
    </w:p>
    <w:p w14:paraId="5528E493" w14:textId="77777777" w:rsidR="007B327C" w:rsidRPr="00B7522D" w:rsidRDefault="007B327C" w:rsidP="00B7522D">
      <w:pPr>
        <w:spacing w:after="0" w:line="240" w:lineRule="auto"/>
        <w:ind w:left="1134" w:hanging="567"/>
        <w:rPr>
          <w:rFonts w:ascii="Garamond" w:hAnsi="Garamond"/>
          <w:sz w:val="24"/>
          <w:szCs w:val="24"/>
        </w:rPr>
      </w:pPr>
    </w:p>
    <w:p w14:paraId="1CD5BDEF" w14:textId="77777777" w:rsidR="007B327C" w:rsidRPr="00B7522D" w:rsidRDefault="0024388A" w:rsidP="00B7522D">
      <w:pPr>
        <w:spacing w:after="0" w:line="240" w:lineRule="auto"/>
        <w:ind w:left="1134" w:hanging="567"/>
        <w:rPr>
          <w:rFonts w:ascii="Garamond" w:hAnsi="Garamond"/>
          <w:sz w:val="24"/>
          <w:szCs w:val="24"/>
        </w:rPr>
      </w:pPr>
      <w:r w:rsidRPr="00B7522D">
        <w:rPr>
          <w:rFonts w:ascii="Garamond" w:hAnsi="Garamond"/>
          <w:sz w:val="24"/>
          <w:szCs w:val="24"/>
        </w:rPr>
        <w:t>d)</w:t>
      </w:r>
      <w:r w:rsidR="007B327C" w:rsidRPr="00B7522D">
        <w:rPr>
          <w:rFonts w:ascii="Garamond" w:hAnsi="Garamond"/>
          <w:sz w:val="24"/>
          <w:szCs w:val="24"/>
        </w:rPr>
        <w:tab/>
        <w:t>The mapping of habitats and management issues (1:10,000 to 1:50,000).</w:t>
      </w:r>
    </w:p>
    <w:p w14:paraId="4EE44E31" w14:textId="77777777" w:rsidR="007B327C" w:rsidRPr="00B7522D" w:rsidRDefault="007B327C" w:rsidP="00B7522D">
      <w:pPr>
        <w:tabs>
          <w:tab w:val="left" w:pos="567"/>
          <w:tab w:val="left" w:pos="1134"/>
          <w:tab w:val="center" w:pos="4680"/>
        </w:tabs>
        <w:spacing w:after="0" w:line="240" w:lineRule="auto"/>
        <w:ind w:left="567" w:hanging="567"/>
        <w:rPr>
          <w:rFonts w:ascii="Garamond" w:hAnsi="Garamond"/>
          <w:sz w:val="24"/>
          <w:szCs w:val="24"/>
        </w:rPr>
      </w:pPr>
    </w:p>
    <w:p w14:paraId="27989BDF" w14:textId="77777777" w:rsidR="007B327C" w:rsidRPr="00B7522D" w:rsidRDefault="0024388A" w:rsidP="00B7522D">
      <w:pPr>
        <w:tabs>
          <w:tab w:val="left" w:pos="567"/>
          <w:tab w:val="left" w:pos="1134"/>
          <w:tab w:val="center" w:pos="4680"/>
        </w:tabs>
        <w:spacing w:after="0" w:line="240" w:lineRule="auto"/>
        <w:ind w:left="567" w:hanging="567"/>
        <w:rPr>
          <w:rFonts w:ascii="Garamond" w:hAnsi="Garamond"/>
          <w:sz w:val="24"/>
          <w:szCs w:val="24"/>
        </w:rPr>
      </w:pPr>
      <w:r w:rsidRPr="00B7522D">
        <w:rPr>
          <w:rFonts w:ascii="Garamond" w:hAnsi="Garamond"/>
          <w:sz w:val="24"/>
          <w:szCs w:val="24"/>
        </w:rPr>
        <w:t>33</w:t>
      </w:r>
      <w:r w:rsidR="007B327C" w:rsidRPr="00B7522D">
        <w:rPr>
          <w:rFonts w:ascii="Garamond" w:hAnsi="Garamond"/>
          <w:sz w:val="24"/>
          <w:szCs w:val="24"/>
        </w:rPr>
        <w:t>.</w:t>
      </w:r>
      <w:r w:rsidR="007B327C" w:rsidRPr="00B7522D">
        <w:rPr>
          <w:rFonts w:ascii="Garamond" w:hAnsi="Garamond"/>
          <w:sz w:val="24"/>
          <w:szCs w:val="24"/>
        </w:rPr>
        <w:tab/>
        <w:t>At all levels of analysis, the usefulness of the information must be assessed to determine if further data collection is necessary.</w:t>
      </w:r>
    </w:p>
    <w:p w14:paraId="24A08D55" w14:textId="77777777" w:rsidR="007B327C" w:rsidRPr="00B7522D" w:rsidRDefault="007B327C" w:rsidP="00B7522D">
      <w:pPr>
        <w:tabs>
          <w:tab w:val="left" w:pos="567"/>
          <w:tab w:val="left" w:pos="1134"/>
          <w:tab w:val="center" w:pos="4680"/>
        </w:tabs>
        <w:spacing w:after="0" w:line="240" w:lineRule="auto"/>
        <w:ind w:left="567" w:hanging="567"/>
        <w:rPr>
          <w:rFonts w:ascii="Garamond" w:hAnsi="Garamond"/>
          <w:sz w:val="24"/>
          <w:szCs w:val="24"/>
        </w:rPr>
      </w:pPr>
    </w:p>
    <w:p w14:paraId="3E5ACF1E" w14:textId="77777777" w:rsidR="007B327C" w:rsidRPr="00B7522D" w:rsidRDefault="0024388A" w:rsidP="00B7522D">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34</w:t>
      </w:r>
      <w:r w:rsidR="007B327C" w:rsidRPr="00B7522D">
        <w:rPr>
          <w:rFonts w:ascii="Garamond" w:hAnsi="Garamond"/>
          <w:sz w:val="24"/>
          <w:szCs w:val="24"/>
        </w:rPr>
        <w:t>.</w:t>
      </w:r>
      <w:r w:rsidR="007B327C" w:rsidRPr="00B7522D">
        <w:rPr>
          <w:rFonts w:ascii="Garamond" w:hAnsi="Garamond"/>
          <w:sz w:val="24"/>
          <w:szCs w:val="24"/>
        </w:rPr>
        <w:tab/>
        <w:t>Parallel to this inventory, draft descriptions of specific peatlands in relation to Ramsar Criterion 2 should be prepared through evaluation of information on vulnerable, endangered, or critically endangered species or threatened ecological communities.</w:t>
      </w:r>
    </w:p>
    <w:p w14:paraId="3CC8988D" w14:textId="77777777" w:rsidR="007B327C" w:rsidRPr="007B327C" w:rsidRDefault="007B327C" w:rsidP="00B7522D">
      <w:pPr>
        <w:pStyle w:val="Heading3"/>
        <w:spacing w:before="0" w:after="0" w:line="240" w:lineRule="auto"/>
        <w:ind w:left="567" w:hanging="567"/>
        <w:rPr>
          <w:szCs w:val="24"/>
        </w:rPr>
      </w:pPr>
    </w:p>
    <w:p w14:paraId="76912D37" w14:textId="77777777" w:rsidR="007B327C" w:rsidRPr="007B327C" w:rsidRDefault="007B327C" w:rsidP="00B7522D">
      <w:pPr>
        <w:pStyle w:val="Heading3"/>
        <w:spacing w:before="0" w:after="0" w:line="240" w:lineRule="auto"/>
        <w:ind w:left="567" w:hanging="567"/>
        <w:rPr>
          <w:szCs w:val="24"/>
        </w:rPr>
      </w:pPr>
      <w:r w:rsidRPr="007B327C">
        <w:rPr>
          <w:szCs w:val="24"/>
        </w:rPr>
        <w:t xml:space="preserve">Further sources of information on peatlands </w:t>
      </w:r>
    </w:p>
    <w:p w14:paraId="3A808893" w14:textId="77777777" w:rsidR="007B327C" w:rsidRPr="007B327C" w:rsidRDefault="007B327C" w:rsidP="00B7522D">
      <w:pPr>
        <w:pStyle w:val="Heading3"/>
        <w:spacing w:before="0" w:after="0" w:line="240" w:lineRule="auto"/>
        <w:ind w:left="567" w:hanging="567"/>
        <w:rPr>
          <w:szCs w:val="24"/>
        </w:rPr>
      </w:pPr>
    </w:p>
    <w:p w14:paraId="700430F6" w14:textId="77777777" w:rsidR="007B327C" w:rsidRPr="00B7522D" w:rsidRDefault="0024388A" w:rsidP="00B7522D">
      <w:pPr>
        <w:tabs>
          <w:tab w:val="left" w:pos="567"/>
          <w:tab w:val="left" w:pos="1134"/>
          <w:tab w:val="center" w:pos="4680"/>
        </w:tabs>
        <w:spacing w:after="0" w:line="240" w:lineRule="auto"/>
        <w:ind w:left="567" w:hanging="567"/>
        <w:rPr>
          <w:rFonts w:ascii="Garamond" w:hAnsi="Garamond"/>
          <w:sz w:val="24"/>
          <w:szCs w:val="24"/>
        </w:rPr>
      </w:pPr>
      <w:r w:rsidRPr="00274472">
        <w:rPr>
          <w:rFonts w:ascii="Garamond" w:hAnsi="Garamond"/>
          <w:sz w:val="24"/>
          <w:szCs w:val="24"/>
        </w:rPr>
        <w:t>35</w:t>
      </w:r>
      <w:r w:rsidR="007B327C" w:rsidRPr="00B7522D">
        <w:rPr>
          <w:rFonts w:ascii="Garamond" w:hAnsi="Garamond"/>
          <w:sz w:val="24"/>
          <w:szCs w:val="24"/>
        </w:rPr>
        <w:t>.</w:t>
      </w:r>
      <w:r w:rsidR="007B327C" w:rsidRPr="00B7522D">
        <w:rPr>
          <w:rFonts w:ascii="Garamond" w:hAnsi="Garamond"/>
          <w:sz w:val="24"/>
          <w:szCs w:val="24"/>
        </w:rPr>
        <w:tab/>
        <w:t>Much information on peatlands is available on the Internet. For successful information gathering, the use of appropriate search terms is important. Search terms should include any local term related to organic soil or peatland, combined with the country name (be aware of former country names which are no longer in use).</w:t>
      </w:r>
    </w:p>
    <w:p w14:paraId="6BD74B18" w14:textId="77777777" w:rsidR="007B327C" w:rsidRPr="00B7522D" w:rsidRDefault="007B327C" w:rsidP="00B7522D">
      <w:pPr>
        <w:tabs>
          <w:tab w:val="left" w:pos="567"/>
          <w:tab w:val="left" w:pos="1134"/>
          <w:tab w:val="center" w:pos="4680"/>
        </w:tabs>
        <w:spacing w:after="0" w:line="240" w:lineRule="auto"/>
        <w:ind w:left="567" w:hanging="567"/>
        <w:rPr>
          <w:rFonts w:ascii="Garamond" w:hAnsi="Garamond"/>
          <w:sz w:val="24"/>
          <w:szCs w:val="24"/>
        </w:rPr>
      </w:pPr>
    </w:p>
    <w:p w14:paraId="3D68D021" w14:textId="77777777" w:rsidR="007B327C" w:rsidRPr="00B7522D" w:rsidRDefault="0024388A" w:rsidP="00B7522D">
      <w:pPr>
        <w:tabs>
          <w:tab w:val="left" w:pos="567"/>
          <w:tab w:val="left" w:pos="1134"/>
          <w:tab w:val="center" w:pos="4680"/>
        </w:tabs>
        <w:spacing w:after="0" w:line="240" w:lineRule="auto"/>
        <w:ind w:left="567" w:hanging="567"/>
        <w:rPr>
          <w:rFonts w:ascii="Garamond" w:hAnsi="Garamond"/>
          <w:sz w:val="24"/>
          <w:szCs w:val="24"/>
        </w:rPr>
      </w:pPr>
      <w:r w:rsidRPr="00B7522D">
        <w:rPr>
          <w:rFonts w:ascii="Garamond" w:hAnsi="Garamond"/>
          <w:sz w:val="24"/>
          <w:szCs w:val="24"/>
        </w:rPr>
        <w:t>36</w:t>
      </w:r>
      <w:r w:rsidR="007B327C" w:rsidRPr="00B7522D">
        <w:rPr>
          <w:rFonts w:ascii="Garamond" w:hAnsi="Garamond"/>
          <w:sz w:val="24"/>
          <w:szCs w:val="24"/>
        </w:rPr>
        <w:t>.</w:t>
      </w:r>
      <w:r w:rsidR="007B327C" w:rsidRPr="00B7522D">
        <w:rPr>
          <w:rFonts w:ascii="Garamond" w:hAnsi="Garamond"/>
          <w:sz w:val="24"/>
          <w:szCs w:val="24"/>
        </w:rPr>
        <w:tab/>
        <w:t>Soil data (including in manuscript form) might be available from soil institutions and other authorities. Since organic soils are subject to various kinds of land use, relevant information might be held by various national and regional authorities, including those responsible for geology, land development, environment, agriculture, forestry, resource extraction or energy. The information available from these authorities is sometimes of high resolution, often not available online, and must often be purchased.</w:t>
      </w:r>
    </w:p>
    <w:p w14:paraId="790557EE" w14:textId="77777777" w:rsidR="007B327C" w:rsidRPr="00B7522D" w:rsidRDefault="007B327C" w:rsidP="00B7522D">
      <w:pPr>
        <w:tabs>
          <w:tab w:val="left" w:pos="567"/>
          <w:tab w:val="left" w:pos="1134"/>
          <w:tab w:val="center" w:pos="4680"/>
        </w:tabs>
        <w:spacing w:after="0" w:line="240" w:lineRule="auto"/>
        <w:ind w:left="567" w:hanging="567"/>
        <w:rPr>
          <w:rFonts w:ascii="Garamond" w:hAnsi="Garamond"/>
          <w:sz w:val="24"/>
          <w:szCs w:val="24"/>
        </w:rPr>
      </w:pPr>
    </w:p>
    <w:p w14:paraId="5D0B2C69" w14:textId="77777777" w:rsidR="007B327C" w:rsidRPr="00B7522D" w:rsidRDefault="0024388A" w:rsidP="00B7522D">
      <w:pPr>
        <w:tabs>
          <w:tab w:val="left" w:pos="567"/>
          <w:tab w:val="left" w:pos="1134"/>
          <w:tab w:val="center" w:pos="4680"/>
        </w:tabs>
        <w:spacing w:after="0" w:line="240" w:lineRule="auto"/>
        <w:ind w:left="567" w:hanging="567"/>
        <w:rPr>
          <w:rFonts w:ascii="Garamond" w:hAnsi="Garamond"/>
          <w:sz w:val="24"/>
          <w:szCs w:val="24"/>
        </w:rPr>
      </w:pPr>
      <w:r w:rsidRPr="00B7522D">
        <w:rPr>
          <w:rFonts w:ascii="Garamond" w:hAnsi="Garamond"/>
          <w:sz w:val="24"/>
          <w:szCs w:val="24"/>
        </w:rPr>
        <w:t>37</w:t>
      </w:r>
      <w:r w:rsidR="007B327C" w:rsidRPr="00B7522D">
        <w:rPr>
          <w:rFonts w:ascii="Garamond" w:hAnsi="Garamond"/>
          <w:sz w:val="24"/>
          <w:szCs w:val="24"/>
        </w:rPr>
        <w:t>.</w:t>
      </w:r>
      <w:r w:rsidR="007B327C" w:rsidRPr="00B7522D">
        <w:rPr>
          <w:rFonts w:ascii="Garamond" w:hAnsi="Garamond"/>
          <w:sz w:val="24"/>
          <w:szCs w:val="24"/>
        </w:rPr>
        <w:tab/>
        <w:t>Maps from digital archives (see below) are generally freely accessible and provide valuable information if geographic information system (GIS) data of appropriate resolution and accuracy are unavailable. Most maps are available as high-resolution images, which can be downloaded, geo-referenced and incorporated in GIS software. A large number of maps of the World Soil Survey Archive, the Sphaera library, and the Laboratory of Soil Science at Ghent University are not digitally available, but can be consulted at the archive sites themselves.</w:t>
      </w:r>
    </w:p>
    <w:p w14:paraId="10B3A82A" w14:textId="77777777" w:rsidR="007B327C" w:rsidRPr="00B7522D" w:rsidRDefault="007B327C" w:rsidP="00B7522D">
      <w:pPr>
        <w:tabs>
          <w:tab w:val="left" w:pos="567"/>
          <w:tab w:val="left" w:pos="1134"/>
          <w:tab w:val="center" w:pos="4680"/>
        </w:tabs>
        <w:spacing w:after="0" w:line="240" w:lineRule="auto"/>
        <w:ind w:left="567" w:hanging="567"/>
        <w:rPr>
          <w:rFonts w:ascii="Garamond" w:hAnsi="Garamond"/>
          <w:sz w:val="24"/>
          <w:szCs w:val="24"/>
        </w:rPr>
      </w:pPr>
    </w:p>
    <w:p w14:paraId="57471BF0" w14:textId="77777777" w:rsidR="007B327C" w:rsidRPr="00B7522D" w:rsidRDefault="0024388A" w:rsidP="00B7522D">
      <w:pPr>
        <w:tabs>
          <w:tab w:val="left" w:pos="567"/>
          <w:tab w:val="left" w:pos="1134"/>
          <w:tab w:val="center" w:pos="4680"/>
        </w:tabs>
        <w:spacing w:after="0" w:line="240" w:lineRule="auto"/>
        <w:ind w:left="567" w:hanging="567"/>
        <w:rPr>
          <w:rFonts w:ascii="Garamond" w:hAnsi="Garamond"/>
          <w:sz w:val="24"/>
          <w:szCs w:val="24"/>
        </w:rPr>
      </w:pPr>
      <w:r w:rsidRPr="00B7522D">
        <w:rPr>
          <w:rFonts w:ascii="Garamond" w:hAnsi="Garamond"/>
          <w:sz w:val="24"/>
          <w:szCs w:val="24"/>
        </w:rPr>
        <w:t>38</w:t>
      </w:r>
      <w:r w:rsidR="007B327C" w:rsidRPr="00B7522D">
        <w:rPr>
          <w:rFonts w:ascii="Garamond" w:hAnsi="Garamond"/>
          <w:sz w:val="24"/>
          <w:szCs w:val="24"/>
        </w:rPr>
        <w:t>.</w:t>
      </w:r>
      <w:r w:rsidR="007B327C" w:rsidRPr="00B7522D">
        <w:rPr>
          <w:rFonts w:ascii="Garamond" w:hAnsi="Garamond"/>
          <w:sz w:val="24"/>
          <w:szCs w:val="24"/>
        </w:rPr>
        <w:tab/>
        <w:t>Spatially explicit soil information of various spatial resolutions is available in the open access online archives listed below at Table 1.</w:t>
      </w:r>
    </w:p>
    <w:p w14:paraId="5E07A75E" w14:textId="77777777" w:rsidR="00FE5B7F" w:rsidRPr="009E3B96" w:rsidRDefault="00FE5B7F" w:rsidP="00B7522D">
      <w:pPr>
        <w:keepNext/>
        <w:spacing w:after="0" w:line="240" w:lineRule="auto"/>
        <w:ind w:left="425" w:hanging="425"/>
        <w:rPr>
          <w:rFonts w:ascii="Garamond" w:hAnsi="Garamond"/>
          <w:i/>
          <w:lang w:val="en-US"/>
        </w:rPr>
      </w:pPr>
    </w:p>
    <w:p w14:paraId="66ACB18A" w14:textId="77777777" w:rsidR="007B327C" w:rsidRPr="00B7522D" w:rsidRDefault="007B327C" w:rsidP="00B7522D">
      <w:pPr>
        <w:keepNext/>
        <w:spacing w:after="0" w:line="240" w:lineRule="auto"/>
        <w:ind w:left="425" w:hanging="425"/>
        <w:rPr>
          <w:rFonts w:ascii="Garamond" w:hAnsi="Garamond"/>
          <w:i/>
          <w:lang w:val="en-US"/>
        </w:rPr>
      </w:pPr>
      <w:r w:rsidRPr="00B7522D">
        <w:rPr>
          <w:rFonts w:ascii="Garamond" w:hAnsi="Garamond"/>
          <w:i/>
          <w:lang w:val="en-US"/>
        </w:rPr>
        <w:t>Table 1: Open access soil information archives</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7"/>
        <w:gridCol w:w="4607"/>
      </w:tblGrid>
      <w:tr w:rsidR="00FE5B7F" w:rsidRPr="00B7522D" w14:paraId="2BE33793" w14:textId="77777777" w:rsidTr="009E3B96">
        <w:trPr>
          <w:cantSplit/>
        </w:trPr>
        <w:tc>
          <w:tcPr>
            <w:tcW w:w="4607" w:type="dxa"/>
            <w:shd w:val="clear" w:color="auto" w:fill="auto"/>
          </w:tcPr>
          <w:p w14:paraId="0A23E6A9" w14:textId="77777777" w:rsidR="00FE5B7F" w:rsidRPr="00274472" w:rsidRDefault="00FE5B7F" w:rsidP="009E3B96">
            <w:pPr>
              <w:pStyle w:val="Heading3"/>
              <w:keepNext w:val="0"/>
              <w:spacing w:before="0" w:after="0" w:line="240" w:lineRule="auto"/>
              <w:jc w:val="center"/>
              <w:rPr>
                <w:szCs w:val="24"/>
              </w:rPr>
            </w:pPr>
            <w:r w:rsidRPr="00274472">
              <w:rPr>
                <w:szCs w:val="24"/>
              </w:rPr>
              <w:t>Source</w:t>
            </w:r>
          </w:p>
        </w:tc>
        <w:tc>
          <w:tcPr>
            <w:tcW w:w="4607" w:type="dxa"/>
            <w:shd w:val="clear" w:color="auto" w:fill="auto"/>
          </w:tcPr>
          <w:p w14:paraId="1E54879C" w14:textId="77777777" w:rsidR="00FE5B7F" w:rsidRPr="00274472" w:rsidRDefault="00FE5B7F" w:rsidP="009E3B96">
            <w:pPr>
              <w:pStyle w:val="Heading3"/>
              <w:keepNext w:val="0"/>
              <w:spacing w:before="0" w:after="0" w:line="240" w:lineRule="auto"/>
              <w:jc w:val="center"/>
              <w:rPr>
                <w:szCs w:val="24"/>
              </w:rPr>
            </w:pPr>
            <w:r w:rsidRPr="00274472">
              <w:rPr>
                <w:szCs w:val="24"/>
              </w:rPr>
              <w:t>Website</w:t>
            </w:r>
          </w:p>
        </w:tc>
      </w:tr>
      <w:tr w:rsidR="00FE5B7F" w:rsidRPr="00B7522D" w14:paraId="4972A972" w14:textId="77777777" w:rsidTr="009E3B96">
        <w:trPr>
          <w:cantSplit/>
        </w:trPr>
        <w:tc>
          <w:tcPr>
            <w:tcW w:w="4607" w:type="dxa"/>
            <w:shd w:val="clear" w:color="auto" w:fill="auto"/>
          </w:tcPr>
          <w:p w14:paraId="46D7DC51" w14:textId="77777777" w:rsidR="00FE5B7F" w:rsidRPr="00B7522D" w:rsidRDefault="00FE5B7F" w:rsidP="009E3B96">
            <w:pPr>
              <w:pStyle w:val="Heading3"/>
              <w:keepNext w:val="0"/>
              <w:spacing w:before="0" w:after="0" w:line="240" w:lineRule="auto"/>
              <w:rPr>
                <w:b w:val="0"/>
                <w:szCs w:val="24"/>
              </w:rPr>
            </w:pPr>
            <w:r w:rsidRPr="00B7522D">
              <w:rPr>
                <w:b w:val="0"/>
                <w:szCs w:val="24"/>
              </w:rPr>
              <w:t>International Soil Reference and Information Centre (ISRIC World Soil Information)</w:t>
            </w:r>
          </w:p>
        </w:tc>
        <w:tc>
          <w:tcPr>
            <w:tcW w:w="4607" w:type="dxa"/>
            <w:shd w:val="clear" w:color="auto" w:fill="auto"/>
          </w:tcPr>
          <w:p w14:paraId="622BE810" w14:textId="77777777" w:rsidR="00FE5B7F" w:rsidRPr="00274472" w:rsidRDefault="009804F2" w:rsidP="009E3B96">
            <w:pPr>
              <w:pStyle w:val="Heading3"/>
              <w:keepNext w:val="0"/>
              <w:spacing w:before="0" w:after="0" w:line="240" w:lineRule="auto"/>
              <w:rPr>
                <w:b w:val="0"/>
                <w:szCs w:val="24"/>
              </w:rPr>
            </w:pPr>
            <w:hyperlink r:id="rId31" w:history="1">
              <w:r w:rsidR="00FE5B7F" w:rsidRPr="00274472">
                <w:rPr>
                  <w:rStyle w:val="Hyperlink"/>
                  <w:b w:val="0"/>
                  <w:szCs w:val="24"/>
                </w:rPr>
                <w:t>http://www.isric.org/</w:t>
              </w:r>
            </w:hyperlink>
            <w:r w:rsidR="00FE5B7F" w:rsidRPr="009E3B96">
              <w:rPr>
                <w:b w:val="0"/>
                <w:szCs w:val="24"/>
              </w:rPr>
              <w:t xml:space="preserve"> </w:t>
            </w:r>
          </w:p>
        </w:tc>
      </w:tr>
      <w:tr w:rsidR="00FE5B7F" w:rsidRPr="00B7522D" w14:paraId="317AA550" w14:textId="77777777" w:rsidTr="009E3B96">
        <w:trPr>
          <w:cantSplit/>
        </w:trPr>
        <w:tc>
          <w:tcPr>
            <w:tcW w:w="4607" w:type="dxa"/>
            <w:shd w:val="clear" w:color="auto" w:fill="auto"/>
          </w:tcPr>
          <w:p w14:paraId="4EDB4903" w14:textId="77777777" w:rsidR="00FE5B7F" w:rsidRPr="00B7522D" w:rsidRDefault="00FE5B7F" w:rsidP="009E3B96">
            <w:pPr>
              <w:pStyle w:val="Heading3"/>
              <w:keepNext w:val="0"/>
              <w:spacing w:before="0" w:after="0" w:line="240" w:lineRule="auto"/>
              <w:rPr>
                <w:b w:val="0"/>
                <w:szCs w:val="24"/>
              </w:rPr>
            </w:pPr>
            <w:r w:rsidRPr="00B7522D">
              <w:rPr>
                <w:b w:val="0"/>
                <w:szCs w:val="24"/>
              </w:rPr>
              <w:t>European Union Joint Research Centre</w:t>
            </w:r>
          </w:p>
        </w:tc>
        <w:tc>
          <w:tcPr>
            <w:tcW w:w="4607" w:type="dxa"/>
            <w:shd w:val="clear" w:color="auto" w:fill="auto"/>
          </w:tcPr>
          <w:p w14:paraId="4D8CE6AF" w14:textId="77777777" w:rsidR="00FE5B7F" w:rsidRPr="00274472" w:rsidRDefault="009804F2" w:rsidP="009E3B96">
            <w:pPr>
              <w:pStyle w:val="Heading3"/>
              <w:keepNext w:val="0"/>
              <w:spacing w:before="0" w:after="0" w:line="240" w:lineRule="auto"/>
              <w:rPr>
                <w:b w:val="0"/>
                <w:szCs w:val="24"/>
              </w:rPr>
            </w:pPr>
            <w:hyperlink r:id="rId32" w:history="1">
              <w:r w:rsidR="00FE5B7F" w:rsidRPr="00274472">
                <w:rPr>
                  <w:rStyle w:val="Hyperlink"/>
                  <w:b w:val="0"/>
                  <w:szCs w:val="24"/>
                </w:rPr>
                <w:t>https://ec.europa.eu/jrc/en</w:t>
              </w:r>
            </w:hyperlink>
            <w:r w:rsidR="00FE5B7F" w:rsidRPr="009E3B96">
              <w:rPr>
                <w:b w:val="0"/>
                <w:szCs w:val="24"/>
              </w:rPr>
              <w:t xml:space="preserve"> </w:t>
            </w:r>
          </w:p>
        </w:tc>
      </w:tr>
      <w:tr w:rsidR="00FE5B7F" w:rsidRPr="009804F2" w14:paraId="498B7D37" w14:textId="77777777" w:rsidTr="009E3B96">
        <w:trPr>
          <w:cantSplit/>
        </w:trPr>
        <w:tc>
          <w:tcPr>
            <w:tcW w:w="4607" w:type="dxa"/>
            <w:shd w:val="clear" w:color="auto" w:fill="auto"/>
          </w:tcPr>
          <w:p w14:paraId="4924AA74" w14:textId="77777777" w:rsidR="00FE5B7F" w:rsidRPr="00B7522D" w:rsidRDefault="00FE5B7F" w:rsidP="009E3B96">
            <w:pPr>
              <w:pStyle w:val="Heading3"/>
              <w:keepNext w:val="0"/>
              <w:spacing w:before="0" w:after="0" w:line="240" w:lineRule="auto"/>
              <w:rPr>
                <w:b w:val="0"/>
                <w:szCs w:val="24"/>
                <w:lang w:val="fr-FR"/>
              </w:rPr>
            </w:pPr>
            <w:r w:rsidRPr="00B7522D">
              <w:rPr>
                <w:b w:val="0"/>
                <w:szCs w:val="24"/>
                <w:lang w:val="fr-FR"/>
              </w:rPr>
              <w:t>FAO Corporate Document Repository</w:t>
            </w:r>
          </w:p>
        </w:tc>
        <w:tc>
          <w:tcPr>
            <w:tcW w:w="4607" w:type="dxa"/>
            <w:shd w:val="clear" w:color="auto" w:fill="auto"/>
          </w:tcPr>
          <w:p w14:paraId="1EAC0D6B" w14:textId="77777777" w:rsidR="00FE5B7F" w:rsidRPr="00274472" w:rsidRDefault="009804F2" w:rsidP="009E3B96">
            <w:pPr>
              <w:pStyle w:val="Heading3"/>
              <w:keepNext w:val="0"/>
              <w:spacing w:before="0" w:after="0" w:line="240" w:lineRule="auto"/>
              <w:rPr>
                <w:b w:val="0"/>
                <w:szCs w:val="24"/>
                <w:lang w:val="fr-FR"/>
              </w:rPr>
            </w:pPr>
            <w:hyperlink r:id="rId33" w:history="1">
              <w:r w:rsidR="00FE5B7F" w:rsidRPr="00274472">
                <w:rPr>
                  <w:rStyle w:val="Hyperlink"/>
                  <w:b w:val="0"/>
                  <w:szCs w:val="24"/>
                  <w:lang w:val="fr-FR"/>
                </w:rPr>
                <w:t>http://www.fao.org/documents/search/en/</w:t>
              </w:r>
            </w:hyperlink>
            <w:r w:rsidR="00FE5B7F" w:rsidRPr="009E3B96">
              <w:rPr>
                <w:b w:val="0"/>
                <w:szCs w:val="24"/>
                <w:lang w:val="fr-FR"/>
              </w:rPr>
              <w:t xml:space="preserve"> </w:t>
            </w:r>
          </w:p>
        </w:tc>
      </w:tr>
      <w:tr w:rsidR="00FE5B7F" w:rsidRPr="009804F2" w14:paraId="783BF3A0" w14:textId="77777777" w:rsidTr="009E3B96">
        <w:trPr>
          <w:cantSplit/>
        </w:trPr>
        <w:tc>
          <w:tcPr>
            <w:tcW w:w="4607" w:type="dxa"/>
            <w:shd w:val="clear" w:color="auto" w:fill="auto"/>
          </w:tcPr>
          <w:p w14:paraId="074F7B6E" w14:textId="77777777" w:rsidR="00FE5B7F" w:rsidRPr="00B7522D" w:rsidRDefault="00FE5B7F" w:rsidP="009E3B96">
            <w:pPr>
              <w:pStyle w:val="Heading3"/>
              <w:keepNext w:val="0"/>
              <w:spacing w:before="0" w:after="0" w:line="240" w:lineRule="auto"/>
              <w:rPr>
                <w:b w:val="0"/>
                <w:szCs w:val="24"/>
                <w:lang w:val="fr-FR"/>
              </w:rPr>
            </w:pPr>
            <w:r w:rsidRPr="00B7522D">
              <w:rPr>
                <w:b w:val="0"/>
                <w:szCs w:val="24"/>
                <w:lang w:val="fr-FR"/>
              </w:rPr>
              <w:t xml:space="preserve">Institute de Recherche pour le Développent : Base de données Sphaera du service Cartographie </w:t>
            </w:r>
          </w:p>
        </w:tc>
        <w:tc>
          <w:tcPr>
            <w:tcW w:w="4607" w:type="dxa"/>
            <w:shd w:val="clear" w:color="auto" w:fill="auto"/>
          </w:tcPr>
          <w:p w14:paraId="0F3ED347" w14:textId="77777777" w:rsidR="00FE5B7F" w:rsidRPr="00274472" w:rsidRDefault="009804F2" w:rsidP="009E3B96">
            <w:pPr>
              <w:pStyle w:val="Heading3"/>
              <w:keepNext w:val="0"/>
              <w:spacing w:before="0" w:after="0" w:line="240" w:lineRule="auto"/>
              <w:rPr>
                <w:b w:val="0"/>
                <w:szCs w:val="24"/>
                <w:lang w:val="fr-FR"/>
              </w:rPr>
            </w:pPr>
            <w:hyperlink r:id="rId34" w:history="1">
              <w:r w:rsidR="00FE5B7F" w:rsidRPr="00274472">
                <w:rPr>
                  <w:rStyle w:val="Hyperlink"/>
                  <w:b w:val="0"/>
                  <w:szCs w:val="24"/>
                  <w:lang w:val="fr-FR"/>
                </w:rPr>
                <w:t>http://www.cartographie.ird.fr/sphaera</w:t>
              </w:r>
            </w:hyperlink>
            <w:r w:rsidR="00FE5B7F" w:rsidRPr="009E3B96">
              <w:rPr>
                <w:b w:val="0"/>
                <w:szCs w:val="24"/>
                <w:lang w:val="fr-FR"/>
              </w:rPr>
              <w:t xml:space="preserve"> </w:t>
            </w:r>
          </w:p>
        </w:tc>
      </w:tr>
      <w:tr w:rsidR="00FE5B7F" w:rsidRPr="00B7522D" w14:paraId="08899E29" w14:textId="77777777" w:rsidTr="009E3B96">
        <w:trPr>
          <w:cantSplit/>
        </w:trPr>
        <w:tc>
          <w:tcPr>
            <w:tcW w:w="4607" w:type="dxa"/>
            <w:shd w:val="clear" w:color="auto" w:fill="auto"/>
          </w:tcPr>
          <w:p w14:paraId="2EFE411B" w14:textId="77777777" w:rsidR="00FE5B7F" w:rsidRPr="00B7522D" w:rsidRDefault="00FE5B7F" w:rsidP="009E3B96">
            <w:pPr>
              <w:pStyle w:val="Heading3"/>
              <w:keepNext w:val="0"/>
              <w:spacing w:before="0" w:after="0" w:line="240" w:lineRule="auto"/>
              <w:rPr>
                <w:b w:val="0"/>
                <w:szCs w:val="24"/>
              </w:rPr>
            </w:pPr>
            <w:r w:rsidRPr="00B7522D">
              <w:rPr>
                <w:b w:val="0"/>
                <w:szCs w:val="24"/>
              </w:rPr>
              <w:t>World Soil Survey Archive and Catalogue (WOSSAC)</w:t>
            </w:r>
          </w:p>
        </w:tc>
        <w:tc>
          <w:tcPr>
            <w:tcW w:w="4607" w:type="dxa"/>
            <w:shd w:val="clear" w:color="auto" w:fill="auto"/>
          </w:tcPr>
          <w:p w14:paraId="6B146593" w14:textId="77777777" w:rsidR="00FE5B7F" w:rsidRPr="00274472" w:rsidRDefault="009804F2" w:rsidP="009E3B96">
            <w:pPr>
              <w:pStyle w:val="Heading3"/>
              <w:keepNext w:val="0"/>
              <w:spacing w:before="0" w:after="0" w:line="240" w:lineRule="auto"/>
              <w:rPr>
                <w:b w:val="0"/>
                <w:szCs w:val="24"/>
              </w:rPr>
            </w:pPr>
            <w:hyperlink r:id="rId35" w:history="1">
              <w:r w:rsidR="00FE5B7F" w:rsidRPr="00274472">
                <w:rPr>
                  <w:rStyle w:val="Hyperlink"/>
                  <w:b w:val="0"/>
                  <w:szCs w:val="24"/>
                </w:rPr>
                <w:t>http://www.wossac.com</w:t>
              </w:r>
            </w:hyperlink>
            <w:r w:rsidR="00FE5B7F" w:rsidRPr="009E3B96">
              <w:rPr>
                <w:b w:val="0"/>
                <w:szCs w:val="24"/>
              </w:rPr>
              <w:t xml:space="preserve"> </w:t>
            </w:r>
          </w:p>
        </w:tc>
      </w:tr>
      <w:tr w:rsidR="00FE5B7F" w:rsidRPr="00B7522D" w14:paraId="552A2AD5" w14:textId="77777777" w:rsidTr="009E3B96">
        <w:trPr>
          <w:cantSplit/>
        </w:trPr>
        <w:tc>
          <w:tcPr>
            <w:tcW w:w="4607" w:type="dxa"/>
            <w:shd w:val="clear" w:color="auto" w:fill="auto"/>
          </w:tcPr>
          <w:p w14:paraId="228531C9" w14:textId="77777777" w:rsidR="00FE5B7F" w:rsidRPr="00B7522D" w:rsidRDefault="00FE5B7F" w:rsidP="009E3B96">
            <w:pPr>
              <w:pStyle w:val="Heading3"/>
              <w:keepNext w:val="0"/>
              <w:spacing w:before="0" w:after="0" w:line="240" w:lineRule="auto"/>
              <w:rPr>
                <w:b w:val="0"/>
                <w:szCs w:val="24"/>
              </w:rPr>
            </w:pPr>
            <w:r w:rsidRPr="00B7522D">
              <w:rPr>
                <w:b w:val="0"/>
                <w:szCs w:val="24"/>
              </w:rPr>
              <w:t>Perry-Castañeda Library Map Collection, University of Texas at Austin</w:t>
            </w:r>
          </w:p>
        </w:tc>
        <w:tc>
          <w:tcPr>
            <w:tcW w:w="4607" w:type="dxa"/>
            <w:shd w:val="clear" w:color="auto" w:fill="auto"/>
          </w:tcPr>
          <w:p w14:paraId="6AD3A9E8" w14:textId="77777777" w:rsidR="00FE5B7F" w:rsidRPr="00274472" w:rsidRDefault="009804F2" w:rsidP="009E3B96">
            <w:pPr>
              <w:pStyle w:val="Heading3"/>
              <w:keepNext w:val="0"/>
              <w:spacing w:before="0" w:after="0" w:line="240" w:lineRule="auto"/>
              <w:rPr>
                <w:b w:val="0"/>
                <w:szCs w:val="24"/>
              </w:rPr>
            </w:pPr>
            <w:hyperlink r:id="rId36" w:history="1">
              <w:r w:rsidR="00FE5B7F" w:rsidRPr="00274472">
                <w:rPr>
                  <w:rStyle w:val="Hyperlink"/>
                  <w:b w:val="0"/>
                  <w:szCs w:val="24"/>
                </w:rPr>
                <w:t>http://www.lib.utexas.edu/maps/topo/</w:t>
              </w:r>
            </w:hyperlink>
            <w:r w:rsidR="00FE5B7F" w:rsidRPr="009E3B96">
              <w:rPr>
                <w:b w:val="0"/>
                <w:szCs w:val="24"/>
              </w:rPr>
              <w:t xml:space="preserve"> </w:t>
            </w:r>
          </w:p>
        </w:tc>
      </w:tr>
      <w:tr w:rsidR="00FE5B7F" w:rsidRPr="00B7522D" w14:paraId="1B40F891" w14:textId="77777777" w:rsidTr="009E3B96">
        <w:trPr>
          <w:cantSplit/>
        </w:trPr>
        <w:tc>
          <w:tcPr>
            <w:tcW w:w="4607" w:type="dxa"/>
            <w:shd w:val="clear" w:color="auto" w:fill="auto"/>
          </w:tcPr>
          <w:p w14:paraId="4DBA0977" w14:textId="77777777" w:rsidR="00FE5B7F" w:rsidRPr="00B7522D" w:rsidRDefault="00FE5B7F" w:rsidP="009E3B96">
            <w:pPr>
              <w:pStyle w:val="Heading3"/>
              <w:keepNext w:val="0"/>
              <w:spacing w:before="0" w:after="0" w:line="240" w:lineRule="auto"/>
              <w:rPr>
                <w:b w:val="0"/>
                <w:szCs w:val="24"/>
              </w:rPr>
            </w:pPr>
            <w:r w:rsidRPr="00B7522D">
              <w:rPr>
                <w:b w:val="0"/>
                <w:szCs w:val="24"/>
              </w:rPr>
              <w:t>Ghent University Laboratory of Soil Science</w:t>
            </w:r>
          </w:p>
        </w:tc>
        <w:tc>
          <w:tcPr>
            <w:tcW w:w="4607" w:type="dxa"/>
            <w:shd w:val="clear" w:color="auto" w:fill="auto"/>
          </w:tcPr>
          <w:p w14:paraId="7509FD22" w14:textId="77777777" w:rsidR="00FE5B7F" w:rsidRPr="00274472" w:rsidRDefault="009804F2" w:rsidP="009E3B96">
            <w:pPr>
              <w:pStyle w:val="Heading3"/>
              <w:keepNext w:val="0"/>
              <w:spacing w:before="0" w:after="0" w:line="240" w:lineRule="auto"/>
              <w:rPr>
                <w:b w:val="0"/>
                <w:szCs w:val="24"/>
              </w:rPr>
            </w:pPr>
            <w:hyperlink r:id="rId37" w:history="1">
              <w:r w:rsidR="00FE5B7F" w:rsidRPr="00274472">
                <w:rPr>
                  <w:rStyle w:val="Hyperlink"/>
                  <w:b w:val="0"/>
                  <w:szCs w:val="24"/>
                </w:rPr>
                <w:t>http://www.labsoilscience.ugent.be/Congo</w:t>
              </w:r>
            </w:hyperlink>
            <w:r w:rsidR="00FE5B7F" w:rsidRPr="009E3B96">
              <w:rPr>
                <w:b w:val="0"/>
                <w:szCs w:val="24"/>
              </w:rPr>
              <w:t xml:space="preserve"> </w:t>
            </w:r>
          </w:p>
        </w:tc>
      </w:tr>
      <w:tr w:rsidR="00FE5B7F" w:rsidRPr="00B7522D" w14:paraId="7A3404EE" w14:textId="77777777" w:rsidTr="009E3B96">
        <w:trPr>
          <w:cantSplit/>
        </w:trPr>
        <w:tc>
          <w:tcPr>
            <w:tcW w:w="4607" w:type="dxa"/>
            <w:shd w:val="clear" w:color="auto" w:fill="auto"/>
          </w:tcPr>
          <w:p w14:paraId="268C85DB" w14:textId="77777777" w:rsidR="00FE5B7F" w:rsidRPr="00B7522D" w:rsidRDefault="00FE5B7F" w:rsidP="009E3B96">
            <w:pPr>
              <w:pStyle w:val="Heading3"/>
              <w:keepNext w:val="0"/>
              <w:spacing w:before="0" w:after="0" w:line="240" w:lineRule="auto"/>
              <w:rPr>
                <w:b w:val="0"/>
                <w:szCs w:val="24"/>
              </w:rPr>
            </w:pPr>
            <w:r w:rsidRPr="00B7522D">
              <w:rPr>
                <w:b w:val="0"/>
                <w:szCs w:val="24"/>
              </w:rPr>
              <w:t>Commonwealth Scientific and Industrial Research Organization: Land Research Surveys</w:t>
            </w:r>
          </w:p>
        </w:tc>
        <w:tc>
          <w:tcPr>
            <w:tcW w:w="4607" w:type="dxa"/>
            <w:shd w:val="clear" w:color="auto" w:fill="auto"/>
          </w:tcPr>
          <w:p w14:paraId="77F7D85B" w14:textId="77777777" w:rsidR="00FE5B7F" w:rsidRPr="00274472" w:rsidRDefault="009804F2" w:rsidP="009E3B96">
            <w:pPr>
              <w:pStyle w:val="Heading3"/>
              <w:keepNext w:val="0"/>
              <w:spacing w:before="0" w:after="0" w:line="240" w:lineRule="auto"/>
              <w:rPr>
                <w:b w:val="0"/>
                <w:szCs w:val="24"/>
              </w:rPr>
            </w:pPr>
            <w:hyperlink r:id="rId38" w:history="1">
              <w:r w:rsidR="00FE5B7F" w:rsidRPr="00274472">
                <w:rPr>
                  <w:rStyle w:val="Hyperlink"/>
                  <w:b w:val="0"/>
                  <w:szCs w:val="24"/>
                </w:rPr>
                <w:t>http://www.publish.csiro.au/nid/289/aid/16088</w:t>
              </w:r>
            </w:hyperlink>
            <w:r w:rsidR="00FE5B7F" w:rsidRPr="009E3B96">
              <w:rPr>
                <w:b w:val="0"/>
                <w:szCs w:val="24"/>
              </w:rPr>
              <w:t xml:space="preserve"> </w:t>
            </w:r>
          </w:p>
        </w:tc>
      </w:tr>
      <w:tr w:rsidR="00FE5B7F" w:rsidRPr="00B7522D" w14:paraId="222B093F" w14:textId="77777777" w:rsidTr="009E3B96">
        <w:trPr>
          <w:cantSplit/>
        </w:trPr>
        <w:tc>
          <w:tcPr>
            <w:tcW w:w="4607" w:type="dxa"/>
            <w:shd w:val="clear" w:color="auto" w:fill="auto"/>
          </w:tcPr>
          <w:p w14:paraId="38AE11A0" w14:textId="77777777" w:rsidR="00FE5B7F" w:rsidRPr="00B7522D" w:rsidRDefault="00FE5B7F" w:rsidP="009E3B96">
            <w:pPr>
              <w:pStyle w:val="Heading3"/>
              <w:keepNext w:val="0"/>
              <w:spacing w:before="0" w:after="0" w:line="240" w:lineRule="auto"/>
              <w:rPr>
                <w:b w:val="0"/>
                <w:szCs w:val="24"/>
              </w:rPr>
            </w:pPr>
            <w:r w:rsidRPr="00B7522D">
              <w:rPr>
                <w:b w:val="0"/>
                <w:szCs w:val="24"/>
              </w:rPr>
              <w:t>International Peatland Society: Publications</w:t>
            </w:r>
          </w:p>
        </w:tc>
        <w:tc>
          <w:tcPr>
            <w:tcW w:w="4607" w:type="dxa"/>
            <w:shd w:val="clear" w:color="auto" w:fill="auto"/>
          </w:tcPr>
          <w:p w14:paraId="08E70803" w14:textId="77777777" w:rsidR="00FE5B7F" w:rsidRPr="00274472" w:rsidRDefault="009804F2" w:rsidP="009E3B96">
            <w:pPr>
              <w:pStyle w:val="Heading3"/>
              <w:keepNext w:val="0"/>
              <w:spacing w:before="0" w:after="0" w:line="240" w:lineRule="auto"/>
              <w:rPr>
                <w:b w:val="0"/>
                <w:szCs w:val="24"/>
              </w:rPr>
            </w:pPr>
            <w:hyperlink r:id="rId39" w:history="1">
              <w:r w:rsidR="00FE5B7F" w:rsidRPr="00274472">
                <w:rPr>
                  <w:rStyle w:val="Hyperlink"/>
                  <w:b w:val="0"/>
                  <w:szCs w:val="24"/>
                </w:rPr>
                <w:t>www.peatlands.org</w:t>
              </w:r>
            </w:hyperlink>
            <w:r w:rsidR="00FE5B7F" w:rsidRPr="009E3B96">
              <w:rPr>
                <w:b w:val="0"/>
                <w:szCs w:val="24"/>
              </w:rPr>
              <w:t xml:space="preserve"> </w:t>
            </w:r>
          </w:p>
        </w:tc>
      </w:tr>
      <w:tr w:rsidR="00FE5B7F" w:rsidRPr="00B7522D" w14:paraId="07BE8E0A" w14:textId="77777777" w:rsidTr="009E3B96">
        <w:trPr>
          <w:cantSplit/>
        </w:trPr>
        <w:tc>
          <w:tcPr>
            <w:tcW w:w="4607" w:type="dxa"/>
            <w:shd w:val="clear" w:color="auto" w:fill="auto"/>
          </w:tcPr>
          <w:p w14:paraId="680E8B87" w14:textId="77777777" w:rsidR="00FE5B7F" w:rsidRPr="00B7522D" w:rsidRDefault="00FE5B7F" w:rsidP="009E3B96">
            <w:pPr>
              <w:pStyle w:val="Heading3"/>
              <w:keepNext w:val="0"/>
              <w:spacing w:before="0" w:after="0" w:line="240" w:lineRule="auto"/>
              <w:rPr>
                <w:b w:val="0"/>
                <w:szCs w:val="24"/>
              </w:rPr>
            </w:pPr>
            <w:r w:rsidRPr="00B7522D">
              <w:rPr>
                <w:b w:val="0"/>
                <w:szCs w:val="24"/>
              </w:rPr>
              <w:t>International Mire Conservation Group: Publications</w:t>
            </w:r>
          </w:p>
        </w:tc>
        <w:tc>
          <w:tcPr>
            <w:tcW w:w="4607" w:type="dxa"/>
            <w:shd w:val="clear" w:color="auto" w:fill="auto"/>
          </w:tcPr>
          <w:p w14:paraId="110BAB7D" w14:textId="77777777" w:rsidR="00FE5B7F" w:rsidRPr="00274472" w:rsidRDefault="009804F2" w:rsidP="009E3B96">
            <w:pPr>
              <w:pStyle w:val="Heading3"/>
              <w:keepNext w:val="0"/>
              <w:spacing w:before="0" w:after="0" w:line="240" w:lineRule="auto"/>
              <w:rPr>
                <w:b w:val="0"/>
                <w:szCs w:val="24"/>
              </w:rPr>
            </w:pPr>
            <w:hyperlink r:id="rId40" w:history="1">
              <w:r w:rsidR="00FE5B7F" w:rsidRPr="00274472">
                <w:rPr>
                  <w:rStyle w:val="Hyperlink"/>
                  <w:b w:val="0"/>
                  <w:szCs w:val="24"/>
                </w:rPr>
                <w:t>www.imcg.net/pages/publications/papers.php</w:t>
              </w:r>
            </w:hyperlink>
            <w:r w:rsidR="00FE5B7F" w:rsidRPr="009E3B96">
              <w:rPr>
                <w:b w:val="0"/>
                <w:szCs w:val="24"/>
              </w:rPr>
              <w:t xml:space="preserve"> </w:t>
            </w:r>
          </w:p>
        </w:tc>
      </w:tr>
      <w:tr w:rsidR="00FE5B7F" w:rsidRPr="00B7522D" w14:paraId="7870F970" w14:textId="77777777" w:rsidTr="009E3B96">
        <w:trPr>
          <w:cantSplit/>
        </w:trPr>
        <w:tc>
          <w:tcPr>
            <w:tcW w:w="4607" w:type="dxa"/>
            <w:shd w:val="clear" w:color="auto" w:fill="auto"/>
          </w:tcPr>
          <w:p w14:paraId="345BCEE1" w14:textId="77777777" w:rsidR="00FE5B7F" w:rsidRPr="00B7522D" w:rsidRDefault="00FE5B7F" w:rsidP="009E3B96">
            <w:pPr>
              <w:pStyle w:val="Heading3"/>
              <w:keepNext w:val="0"/>
              <w:spacing w:before="0" w:after="0" w:line="240" w:lineRule="auto"/>
              <w:rPr>
                <w:b w:val="0"/>
                <w:szCs w:val="24"/>
              </w:rPr>
            </w:pPr>
            <w:r w:rsidRPr="00B7522D">
              <w:rPr>
                <w:b w:val="0"/>
                <w:szCs w:val="24"/>
              </w:rPr>
              <w:t>Greifswald Mire Centre</w:t>
            </w:r>
          </w:p>
        </w:tc>
        <w:tc>
          <w:tcPr>
            <w:tcW w:w="4607" w:type="dxa"/>
            <w:shd w:val="clear" w:color="auto" w:fill="auto"/>
          </w:tcPr>
          <w:p w14:paraId="411C5EE3" w14:textId="77777777" w:rsidR="00FE5B7F" w:rsidRPr="00274472" w:rsidRDefault="009804F2" w:rsidP="009E3B96">
            <w:pPr>
              <w:pStyle w:val="Heading3"/>
              <w:keepNext w:val="0"/>
              <w:spacing w:before="0" w:after="0" w:line="240" w:lineRule="auto"/>
              <w:rPr>
                <w:b w:val="0"/>
                <w:szCs w:val="24"/>
              </w:rPr>
            </w:pPr>
            <w:hyperlink r:id="rId41" w:history="1">
              <w:r w:rsidR="00FE5B7F" w:rsidRPr="00274472">
                <w:rPr>
                  <w:rStyle w:val="Hyperlink"/>
                  <w:b w:val="0"/>
                  <w:szCs w:val="24"/>
                </w:rPr>
                <w:t>http://greifswaldmoor.de/about-us.html</w:t>
              </w:r>
            </w:hyperlink>
            <w:r w:rsidR="00FE5B7F" w:rsidRPr="009E3B96">
              <w:rPr>
                <w:b w:val="0"/>
                <w:szCs w:val="24"/>
              </w:rPr>
              <w:t xml:space="preserve"> </w:t>
            </w:r>
          </w:p>
        </w:tc>
      </w:tr>
      <w:tr w:rsidR="00FE5B7F" w:rsidRPr="00B7522D" w14:paraId="51D2B398" w14:textId="77777777" w:rsidTr="009E3B96">
        <w:trPr>
          <w:cantSplit/>
        </w:trPr>
        <w:tc>
          <w:tcPr>
            <w:tcW w:w="4607" w:type="dxa"/>
            <w:shd w:val="clear" w:color="auto" w:fill="auto"/>
          </w:tcPr>
          <w:p w14:paraId="211E28C3" w14:textId="77777777" w:rsidR="00FE5B7F" w:rsidRPr="00B7522D" w:rsidRDefault="00FE5B7F" w:rsidP="009E3B96">
            <w:pPr>
              <w:pStyle w:val="Heading3"/>
              <w:keepNext w:val="0"/>
              <w:spacing w:before="0" w:after="0" w:line="240" w:lineRule="auto"/>
              <w:rPr>
                <w:b w:val="0"/>
                <w:szCs w:val="24"/>
              </w:rPr>
            </w:pPr>
            <w:r w:rsidRPr="00B7522D">
              <w:rPr>
                <w:b w:val="0"/>
                <w:szCs w:val="24"/>
              </w:rPr>
              <w:t>Wetlands International: Peatland Treasures</w:t>
            </w:r>
          </w:p>
        </w:tc>
        <w:tc>
          <w:tcPr>
            <w:tcW w:w="4607" w:type="dxa"/>
            <w:shd w:val="clear" w:color="auto" w:fill="auto"/>
          </w:tcPr>
          <w:p w14:paraId="1D0E8A0C" w14:textId="77777777" w:rsidR="00FE5B7F" w:rsidRPr="00274472" w:rsidRDefault="009804F2" w:rsidP="009E3B96">
            <w:pPr>
              <w:pStyle w:val="Heading3"/>
              <w:keepNext w:val="0"/>
              <w:spacing w:before="0" w:after="0" w:line="240" w:lineRule="auto"/>
              <w:rPr>
                <w:b w:val="0"/>
                <w:szCs w:val="24"/>
              </w:rPr>
            </w:pPr>
            <w:hyperlink r:id="rId42" w:history="1">
              <w:r w:rsidR="00FE5B7F" w:rsidRPr="00274472">
                <w:rPr>
                  <w:rStyle w:val="Hyperlink"/>
                  <w:b w:val="0"/>
                  <w:szCs w:val="24"/>
                </w:rPr>
                <w:t>https://www.wetlands.org/our-approach/peatland-treasures/</w:t>
              </w:r>
            </w:hyperlink>
            <w:r w:rsidR="00FE5B7F" w:rsidRPr="009E3B96">
              <w:rPr>
                <w:b w:val="0"/>
                <w:szCs w:val="24"/>
              </w:rPr>
              <w:t xml:space="preserve"> </w:t>
            </w:r>
          </w:p>
        </w:tc>
      </w:tr>
      <w:tr w:rsidR="00FE5B7F" w:rsidRPr="00B7522D" w14:paraId="76C1D4D5" w14:textId="77777777" w:rsidTr="009E3B96">
        <w:trPr>
          <w:cantSplit/>
        </w:trPr>
        <w:tc>
          <w:tcPr>
            <w:tcW w:w="4607" w:type="dxa"/>
            <w:shd w:val="clear" w:color="auto" w:fill="auto"/>
          </w:tcPr>
          <w:p w14:paraId="1B40A1C4" w14:textId="77777777" w:rsidR="00FE5B7F" w:rsidRPr="00B7522D" w:rsidRDefault="00FE5B7F" w:rsidP="009E3B96">
            <w:pPr>
              <w:pStyle w:val="Heading3"/>
              <w:keepNext w:val="0"/>
              <w:spacing w:before="0" w:after="0" w:line="240" w:lineRule="auto"/>
              <w:rPr>
                <w:b w:val="0"/>
                <w:szCs w:val="24"/>
              </w:rPr>
            </w:pPr>
            <w:r w:rsidRPr="00B7522D">
              <w:rPr>
                <w:b w:val="0"/>
                <w:szCs w:val="24"/>
              </w:rPr>
              <w:t>Ramsar Recommendation 7.1: A global action plan for the wise use and management of peatlands</w:t>
            </w:r>
          </w:p>
        </w:tc>
        <w:tc>
          <w:tcPr>
            <w:tcW w:w="4607" w:type="dxa"/>
            <w:shd w:val="clear" w:color="auto" w:fill="auto"/>
          </w:tcPr>
          <w:p w14:paraId="198AA3FD" w14:textId="77777777" w:rsidR="00FE5B7F" w:rsidRPr="00274472" w:rsidRDefault="009804F2" w:rsidP="009E3B96">
            <w:pPr>
              <w:pStyle w:val="Heading3"/>
              <w:keepNext w:val="0"/>
              <w:spacing w:before="0" w:after="0" w:line="240" w:lineRule="auto"/>
              <w:rPr>
                <w:b w:val="0"/>
                <w:szCs w:val="24"/>
              </w:rPr>
            </w:pPr>
            <w:hyperlink r:id="rId43" w:history="1">
              <w:r w:rsidR="00FE5B7F" w:rsidRPr="00274472">
                <w:rPr>
                  <w:rStyle w:val="Hyperlink"/>
                  <w:b w:val="0"/>
                  <w:szCs w:val="24"/>
                </w:rPr>
                <w:t>https://www.ramsar.org/document/recommendation-71-a-global-action-plan-for-the-wise-use-and-management-of-peatlands</w:t>
              </w:r>
            </w:hyperlink>
            <w:r w:rsidR="00FE5B7F" w:rsidRPr="009E3B96">
              <w:rPr>
                <w:b w:val="0"/>
                <w:szCs w:val="24"/>
              </w:rPr>
              <w:t xml:space="preserve"> </w:t>
            </w:r>
          </w:p>
        </w:tc>
      </w:tr>
      <w:tr w:rsidR="00FE5B7F" w:rsidRPr="00B7522D" w14:paraId="5B469AC0" w14:textId="77777777" w:rsidTr="009E3B96">
        <w:trPr>
          <w:cantSplit/>
        </w:trPr>
        <w:tc>
          <w:tcPr>
            <w:tcW w:w="4607" w:type="dxa"/>
            <w:shd w:val="clear" w:color="auto" w:fill="auto"/>
          </w:tcPr>
          <w:p w14:paraId="050EEADD" w14:textId="77777777" w:rsidR="00FE5B7F" w:rsidRPr="00B7522D" w:rsidRDefault="00FE5B7F" w:rsidP="009E3B96">
            <w:pPr>
              <w:pStyle w:val="Heading3"/>
              <w:keepNext w:val="0"/>
              <w:spacing w:before="0" w:after="0" w:line="240" w:lineRule="auto"/>
              <w:rPr>
                <w:b w:val="0"/>
                <w:szCs w:val="24"/>
              </w:rPr>
            </w:pPr>
            <w:r w:rsidRPr="00B7522D">
              <w:rPr>
                <w:b w:val="0"/>
                <w:szCs w:val="24"/>
              </w:rPr>
              <w:t>Directory of Soil Institutions and soil experts in Africa</w:t>
            </w:r>
          </w:p>
        </w:tc>
        <w:tc>
          <w:tcPr>
            <w:tcW w:w="4607" w:type="dxa"/>
            <w:shd w:val="clear" w:color="auto" w:fill="auto"/>
          </w:tcPr>
          <w:p w14:paraId="2854E0F3" w14:textId="77777777" w:rsidR="00FE5B7F" w:rsidRPr="00274472" w:rsidRDefault="009804F2" w:rsidP="009E3B96">
            <w:pPr>
              <w:pStyle w:val="Heading3"/>
              <w:keepNext w:val="0"/>
              <w:spacing w:before="0" w:after="0" w:line="240" w:lineRule="auto"/>
              <w:rPr>
                <w:b w:val="0"/>
                <w:szCs w:val="24"/>
              </w:rPr>
            </w:pPr>
            <w:hyperlink r:id="rId44" w:history="1">
              <w:r w:rsidR="00FE5B7F" w:rsidRPr="00274472">
                <w:rPr>
                  <w:rStyle w:val="Hyperlink"/>
                  <w:b w:val="0"/>
                  <w:szCs w:val="24"/>
                </w:rPr>
                <w:t>http://www.apipnm.org/swlwpnr/reports/y_sf/sftb221.htm</w:t>
              </w:r>
            </w:hyperlink>
            <w:r w:rsidR="00FE5B7F" w:rsidRPr="009E3B96">
              <w:rPr>
                <w:b w:val="0"/>
                <w:szCs w:val="24"/>
              </w:rPr>
              <w:t xml:space="preserve"> </w:t>
            </w:r>
          </w:p>
        </w:tc>
      </w:tr>
      <w:tr w:rsidR="00FE5B7F" w:rsidRPr="00B7522D" w14:paraId="5F3CB6D7" w14:textId="77777777" w:rsidTr="009E3B96">
        <w:trPr>
          <w:cantSplit/>
        </w:trPr>
        <w:tc>
          <w:tcPr>
            <w:tcW w:w="4607" w:type="dxa"/>
            <w:shd w:val="clear" w:color="auto" w:fill="auto"/>
          </w:tcPr>
          <w:p w14:paraId="3EAB94BD" w14:textId="77777777" w:rsidR="00FE5B7F" w:rsidRPr="00B7522D" w:rsidRDefault="00FE5B7F" w:rsidP="009E3B96">
            <w:pPr>
              <w:pStyle w:val="Heading3"/>
              <w:keepNext w:val="0"/>
              <w:spacing w:before="0" w:after="0" w:line="240" w:lineRule="auto"/>
              <w:rPr>
                <w:b w:val="0"/>
                <w:szCs w:val="24"/>
              </w:rPr>
            </w:pPr>
            <w:r w:rsidRPr="00B7522D">
              <w:rPr>
                <w:b w:val="0"/>
                <w:szCs w:val="24"/>
              </w:rPr>
              <w:t>Canadian Peatland Inventory</w:t>
            </w:r>
          </w:p>
        </w:tc>
        <w:tc>
          <w:tcPr>
            <w:tcW w:w="4607" w:type="dxa"/>
            <w:shd w:val="clear" w:color="auto" w:fill="auto"/>
          </w:tcPr>
          <w:p w14:paraId="5775DA18" w14:textId="77777777" w:rsidR="00FE5B7F" w:rsidRPr="00274472" w:rsidRDefault="009804F2" w:rsidP="009E3B96">
            <w:pPr>
              <w:pStyle w:val="Heading3"/>
              <w:keepNext w:val="0"/>
              <w:spacing w:before="0" w:after="0" w:line="240" w:lineRule="auto"/>
              <w:rPr>
                <w:b w:val="0"/>
                <w:szCs w:val="24"/>
              </w:rPr>
            </w:pPr>
            <w:hyperlink r:id="rId45" w:history="1">
              <w:r w:rsidR="00FE5B7F" w:rsidRPr="00274472">
                <w:rPr>
                  <w:rStyle w:val="Hyperlink"/>
                  <w:b w:val="0"/>
                  <w:szCs w:val="24"/>
                </w:rPr>
                <w:t>http://ftp.geogratis.gc.ca/pub/nrcan_rncan/archive/vector/geology/Peatland/</w:t>
              </w:r>
            </w:hyperlink>
            <w:r w:rsidR="00FE5B7F" w:rsidRPr="009E3B96">
              <w:rPr>
                <w:rFonts w:ascii="Times New Roman" w:hAnsi="Times New Roman"/>
                <w:b w:val="0"/>
                <w:szCs w:val="24"/>
              </w:rPr>
              <w:t xml:space="preserve"> </w:t>
            </w:r>
          </w:p>
        </w:tc>
      </w:tr>
    </w:tbl>
    <w:p w14:paraId="373F3411" w14:textId="77777777" w:rsidR="007B327C" w:rsidRPr="00B7522D" w:rsidRDefault="007B327C" w:rsidP="00B7522D">
      <w:pPr>
        <w:keepNext/>
        <w:spacing w:after="0" w:line="240" w:lineRule="auto"/>
        <w:ind w:left="425" w:hanging="425"/>
        <w:rPr>
          <w:rFonts w:ascii="Garamond" w:hAnsi="Garamond"/>
          <w:i/>
          <w:lang w:val="en-US"/>
        </w:rPr>
      </w:pPr>
    </w:p>
    <w:p w14:paraId="0EBD417A" w14:textId="77777777" w:rsidR="007B327C" w:rsidRPr="00B7522D" w:rsidRDefault="007B327C" w:rsidP="00B7522D">
      <w:pPr>
        <w:keepNext/>
        <w:spacing w:after="0" w:line="240" w:lineRule="auto"/>
        <w:ind w:left="425" w:hanging="425"/>
        <w:rPr>
          <w:rFonts w:ascii="Garamond" w:hAnsi="Garamond"/>
          <w:i/>
          <w:lang w:val="en-US"/>
        </w:rPr>
      </w:pPr>
    </w:p>
    <w:p w14:paraId="0D859BDF" w14:textId="77777777" w:rsidR="007B327C" w:rsidRPr="00B7522D" w:rsidRDefault="00F1077B" w:rsidP="00B7522D">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39</w:t>
      </w:r>
      <w:r w:rsidR="007B327C" w:rsidRPr="00B7522D">
        <w:rPr>
          <w:rFonts w:ascii="Garamond" w:hAnsi="Garamond"/>
          <w:sz w:val="24"/>
          <w:szCs w:val="24"/>
        </w:rPr>
        <w:t>.</w:t>
      </w:r>
      <w:r w:rsidR="007B327C" w:rsidRPr="00B7522D">
        <w:rPr>
          <w:rFonts w:ascii="Garamond" w:hAnsi="Garamond"/>
          <w:sz w:val="24"/>
          <w:szCs w:val="24"/>
        </w:rPr>
        <w:tab/>
        <w:t>More empirical supplementary data can be obtained from a wide range of sources, including publications and grey literature on: research and protection of wetlands, peatlands and organic soil; paleo-ecological, pedological, geological, hydrological and botanical research; expedition reports; technical reports by companies and environmental organizations; and incidental descriptions.</w:t>
      </w:r>
    </w:p>
    <w:p w14:paraId="59B9767A" w14:textId="77777777" w:rsidR="007B327C" w:rsidRPr="00B7522D" w:rsidRDefault="007B327C" w:rsidP="00B7522D">
      <w:pPr>
        <w:tabs>
          <w:tab w:val="left" w:pos="567"/>
          <w:tab w:val="left" w:pos="1134"/>
          <w:tab w:val="center" w:pos="4680"/>
        </w:tabs>
        <w:spacing w:after="0" w:line="240" w:lineRule="auto"/>
        <w:ind w:left="567" w:hanging="567"/>
        <w:rPr>
          <w:rFonts w:ascii="Garamond" w:hAnsi="Garamond"/>
          <w:sz w:val="24"/>
          <w:szCs w:val="24"/>
        </w:rPr>
      </w:pPr>
    </w:p>
    <w:p w14:paraId="3B031690" w14:textId="77777777" w:rsidR="007B327C" w:rsidRPr="00B7522D" w:rsidRDefault="00F1077B" w:rsidP="00B7522D">
      <w:pPr>
        <w:tabs>
          <w:tab w:val="left" w:pos="567"/>
          <w:tab w:val="left" w:pos="1134"/>
          <w:tab w:val="center" w:pos="4680"/>
        </w:tabs>
        <w:spacing w:after="0" w:line="240" w:lineRule="auto"/>
        <w:ind w:left="567" w:hanging="567"/>
        <w:rPr>
          <w:rFonts w:ascii="Garamond" w:hAnsi="Garamond"/>
          <w:sz w:val="24"/>
          <w:szCs w:val="24"/>
        </w:rPr>
      </w:pPr>
      <w:r>
        <w:rPr>
          <w:rFonts w:ascii="Garamond" w:hAnsi="Garamond"/>
          <w:sz w:val="24"/>
          <w:szCs w:val="24"/>
        </w:rPr>
        <w:t>40</w:t>
      </w:r>
      <w:r w:rsidR="007B327C" w:rsidRPr="00B7522D">
        <w:rPr>
          <w:rFonts w:ascii="Garamond" w:hAnsi="Garamond"/>
          <w:sz w:val="24"/>
          <w:szCs w:val="24"/>
        </w:rPr>
        <w:t>.</w:t>
      </w:r>
      <w:r w:rsidR="007B327C" w:rsidRPr="00B7522D">
        <w:rPr>
          <w:rFonts w:ascii="Garamond" w:hAnsi="Garamond"/>
          <w:sz w:val="24"/>
          <w:szCs w:val="24"/>
        </w:rPr>
        <w:tab/>
        <w:t>To locate data (including proxy data) on the occurrence of peatland and organic soil, relevant research institutes, ministries or agencies may be contacted. Data on organic soil are generally elaborated by and stored at various authorities, reflecting the multiple land uses applied on them. Relevant national authorities may include those for agriculture, forestry, resource extraction, geology, hydrology or environment. Considering the often very local terms for peatlands and organic soils, it is important to become familiar with local terms and concepts before contacting local authorities and researchers.</w:t>
      </w:r>
    </w:p>
    <w:p w14:paraId="00856FE7" w14:textId="77777777" w:rsidR="00F53E86" w:rsidRDefault="007B327C" w:rsidP="00386CA0">
      <w:pPr>
        <w:pStyle w:val="Heading2"/>
        <w:keepNext/>
        <w:spacing w:before="0" w:after="0"/>
        <w:ind w:left="567" w:hanging="567"/>
        <w:jc w:val="center"/>
        <w:rPr>
          <w:i w:val="0"/>
          <w:szCs w:val="24"/>
        </w:rPr>
      </w:pPr>
      <w:r w:rsidRPr="007B327C">
        <w:rPr>
          <w:szCs w:val="24"/>
        </w:rPr>
        <w:lastRenderedPageBreak/>
        <w:t> </w:t>
      </w:r>
      <w:bookmarkEnd w:id="119"/>
    </w:p>
    <w:p w14:paraId="1A229F60" w14:textId="77777777" w:rsidR="00B64775" w:rsidRPr="00E128B6" w:rsidRDefault="00B64775" w:rsidP="00386CA0">
      <w:pPr>
        <w:pStyle w:val="Heading2"/>
        <w:keepNext/>
        <w:spacing w:before="0" w:after="0"/>
        <w:ind w:left="567" w:hanging="567"/>
        <w:jc w:val="center"/>
        <w:rPr>
          <w:i w:val="0"/>
          <w:szCs w:val="24"/>
        </w:rPr>
      </w:pPr>
      <w:bookmarkStart w:id="120" w:name="_Toc301966932"/>
      <w:r w:rsidRPr="00E128B6">
        <w:rPr>
          <w:i w:val="0"/>
          <w:szCs w:val="24"/>
        </w:rPr>
        <w:t>E3.</w:t>
      </w:r>
      <w:r w:rsidR="00686CB7" w:rsidRPr="00E128B6">
        <w:rPr>
          <w:i w:val="0"/>
          <w:szCs w:val="24"/>
        </w:rPr>
        <w:t xml:space="preserve"> </w:t>
      </w:r>
      <w:r w:rsidR="008E6628" w:rsidRPr="00E128B6">
        <w:rPr>
          <w:i w:val="0"/>
          <w:szCs w:val="24"/>
        </w:rPr>
        <w:tab/>
      </w:r>
      <w:r w:rsidRPr="00E128B6">
        <w:rPr>
          <w:i w:val="0"/>
          <w:szCs w:val="24"/>
        </w:rPr>
        <w:t>Wet grasslands</w:t>
      </w:r>
      <w:bookmarkEnd w:id="120"/>
    </w:p>
    <w:p w14:paraId="3D48F108" w14:textId="77777777" w:rsidR="00707880" w:rsidRPr="00707880" w:rsidRDefault="00707880" w:rsidP="00386CA0">
      <w:pPr>
        <w:spacing w:after="0" w:line="240" w:lineRule="auto"/>
        <w:ind w:left="567" w:hanging="567"/>
        <w:rPr>
          <w:rFonts w:ascii="Garamond" w:hAnsi="Garamond"/>
          <w:sz w:val="24"/>
          <w:szCs w:val="24"/>
        </w:rPr>
      </w:pPr>
    </w:p>
    <w:p w14:paraId="32538601" w14:textId="77777777" w:rsidR="00B64775" w:rsidRPr="00707880" w:rsidRDefault="00B64775" w:rsidP="00386CA0">
      <w:pPr>
        <w:pStyle w:val="Heading3"/>
        <w:spacing w:before="0" w:after="0" w:line="240" w:lineRule="auto"/>
        <w:ind w:left="567" w:hanging="567"/>
        <w:rPr>
          <w:szCs w:val="24"/>
        </w:rPr>
      </w:pPr>
      <w:bookmarkStart w:id="121" w:name="_Toc301966933"/>
      <w:r w:rsidRPr="00707880">
        <w:rPr>
          <w:szCs w:val="24"/>
        </w:rPr>
        <w:t>Geographic distribution and extent</w:t>
      </w:r>
      <w:bookmarkEnd w:id="121"/>
    </w:p>
    <w:p w14:paraId="49489819" w14:textId="77777777" w:rsidR="00707880" w:rsidRPr="00707880" w:rsidRDefault="00707880" w:rsidP="00386CA0">
      <w:pPr>
        <w:spacing w:after="0" w:line="240" w:lineRule="auto"/>
        <w:ind w:left="567" w:hanging="567"/>
        <w:rPr>
          <w:rFonts w:ascii="Garamond" w:hAnsi="Garamond"/>
          <w:sz w:val="24"/>
          <w:szCs w:val="24"/>
        </w:rPr>
      </w:pPr>
    </w:p>
    <w:p w14:paraId="00FFD8B8" w14:textId="77777777" w:rsidR="00ED33E6" w:rsidRPr="00707880" w:rsidRDefault="00F1077B" w:rsidP="00386CA0">
      <w:pPr>
        <w:spacing w:after="0" w:line="240" w:lineRule="auto"/>
        <w:ind w:left="567" w:hanging="567"/>
        <w:rPr>
          <w:rFonts w:ascii="Garamond" w:hAnsi="Garamond"/>
          <w:sz w:val="24"/>
          <w:szCs w:val="24"/>
        </w:rPr>
      </w:pPr>
      <w:r>
        <w:rPr>
          <w:rFonts w:ascii="Garamond" w:hAnsi="Garamond"/>
          <w:sz w:val="24"/>
          <w:szCs w:val="24"/>
        </w:rPr>
        <w:t>41</w:t>
      </w:r>
      <w:r w:rsidR="00ED33E6" w:rsidRPr="00707880">
        <w:rPr>
          <w:rFonts w:ascii="Garamond" w:hAnsi="Garamond"/>
          <w:sz w:val="24"/>
          <w:szCs w:val="24"/>
        </w:rPr>
        <w:t>.</w:t>
      </w:r>
      <w:r w:rsidR="00ED33E6" w:rsidRPr="00707880">
        <w:rPr>
          <w:rFonts w:ascii="Garamond" w:hAnsi="Garamond"/>
          <w:sz w:val="24"/>
          <w:szCs w:val="24"/>
        </w:rPr>
        <w:tab/>
        <w:t xml:space="preserve">Wet grasslands </w:t>
      </w:r>
      <w:r w:rsidR="00F53E86">
        <w:rPr>
          <w:rFonts w:ascii="Garamond" w:hAnsi="Garamond"/>
          <w:sz w:val="24"/>
          <w:szCs w:val="24"/>
        </w:rPr>
        <w:t>occur throughout the world</w:t>
      </w:r>
      <w:r w:rsidR="00F53E86" w:rsidRPr="00707880">
        <w:rPr>
          <w:rFonts w:ascii="Garamond" w:hAnsi="Garamond"/>
          <w:sz w:val="24"/>
          <w:szCs w:val="24"/>
        </w:rPr>
        <w:t xml:space="preserve"> </w:t>
      </w:r>
      <w:r w:rsidR="00F53E86">
        <w:rPr>
          <w:rFonts w:ascii="Garamond" w:hAnsi="Garamond"/>
          <w:sz w:val="24"/>
          <w:szCs w:val="24"/>
        </w:rPr>
        <w:t xml:space="preserve">and </w:t>
      </w:r>
      <w:r w:rsidR="00ED33E6" w:rsidRPr="00707880">
        <w:rPr>
          <w:rFonts w:ascii="Garamond" w:hAnsi="Garamond"/>
          <w:sz w:val="24"/>
          <w:szCs w:val="24"/>
        </w:rPr>
        <w:t>are natural and near-natural ecosystems with a vegetation characterized and dominated by lower growing perennial grasses, sedges, reeds, rushes and/or herbs. They appear under periodically flooded or waterlogged conditions and are maintained through mowing, burning, natural or human-induced grazing, or a combination of these.</w:t>
      </w:r>
    </w:p>
    <w:p w14:paraId="7229B1F4" w14:textId="77777777" w:rsidR="00ED33E6" w:rsidRPr="00707880" w:rsidRDefault="00ED33E6" w:rsidP="00386CA0">
      <w:pPr>
        <w:spacing w:after="0" w:line="240" w:lineRule="auto"/>
        <w:ind w:left="567" w:hanging="567"/>
        <w:rPr>
          <w:rFonts w:ascii="Garamond" w:hAnsi="Garamond"/>
          <w:sz w:val="24"/>
          <w:szCs w:val="24"/>
        </w:rPr>
      </w:pPr>
    </w:p>
    <w:p w14:paraId="449CD6CD" w14:textId="77777777" w:rsidR="00ED33E6" w:rsidRPr="00707880" w:rsidRDefault="00F1077B" w:rsidP="00386CA0">
      <w:pPr>
        <w:spacing w:after="0" w:line="240" w:lineRule="auto"/>
        <w:ind w:left="567" w:hanging="567"/>
        <w:rPr>
          <w:rFonts w:ascii="Garamond" w:hAnsi="Garamond"/>
          <w:sz w:val="24"/>
          <w:szCs w:val="24"/>
        </w:rPr>
      </w:pPr>
      <w:r>
        <w:rPr>
          <w:rFonts w:ascii="Garamond" w:hAnsi="Garamond"/>
          <w:sz w:val="24"/>
          <w:szCs w:val="24"/>
        </w:rPr>
        <w:t>42</w:t>
      </w:r>
      <w:r w:rsidR="00ED33E6" w:rsidRPr="00707880">
        <w:rPr>
          <w:rFonts w:ascii="Garamond" w:hAnsi="Garamond"/>
          <w:sz w:val="24"/>
          <w:szCs w:val="24"/>
        </w:rPr>
        <w:t>.</w:t>
      </w:r>
      <w:r w:rsidR="00ED33E6" w:rsidRPr="00707880">
        <w:rPr>
          <w:rFonts w:ascii="Garamond" w:hAnsi="Garamond"/>
          <w:sz w:val="24"/>
          <w:szCs w:val="24"/>
        </w:rPr>
        <w:tab/>
        <w:t>Wet grasslands include: floodplain grasslands, washlands, polders, water meadows, wet grasslands with (intensive) water level management, lakeside grasslands, vegetation dominated by relatively large, perennial, competitive herbs, and groundwater dependent dune slacks. These grasslands occur on different soils: heavy clay, loam, sand, gravel, peat, etc., and occur in freshwater, brackish and saline water systems.</w:t>
      </w:r>
    </w:p>
    <w:p w14:paraId="4FE950E9" w14:textId="77777777" w:rsidR="00ED33E6" w:rsidRPr="00707880" w:rsidRDefault="00ED33E6" w:rsidP="00386CA0">
      <w:pPr>
        <w:spacing w:after="0" w:line="240" w:lineRule="auto"/>
        <w:ind w:left="567" w:hanging="567"/>
        <w:rPr>
          <w:rFonts w:ascii="Garamond" w:hAnsi="Garamond"/>
          <w:sz w:val="24"/>
          <w:szCs w:val="24"/>
        </w:rPr>
      </w:pPr>
    </w:p>
    <w:p w14:paraId="44D1DDB3" w14:textId="77777777" w:rsidR="00ED33E6" w:rsidRPr="00707880" w:rsidRDefault="00F1077B" w:rsidP="00386CA0">
      <w:pPr>
        <w:spacing w:after="0" w:line="240" w:lineRule="auto"/>
        <w:ind w:left="567" w:hanging="567"/>
        <w:rPr>
          <w:rFonts w:ascii="Garamond" w:hAnsi="Garamond"/>
          <w:sz w:val="24"/>
          <w:szCs w:val="24"/>
        </w:rPr>
      </w:pPr>
      <w:r>
        <w:rPr>
          <w:rFonts w:ascii="Garamond" w:hAnsi="Garamond"/>
          <w:sz w:val="24"/>
          <w:szCs w:val="24"/>
        </w:rPr>
        <w:t>43</w:t>
      </w:r>
      <w:r w:rsidR="00ED33E6" w:rsidRPr="00707880">
        <w:rPr>
          <w:rFonts w:ascii="Garamond" w:hAnsi="Garamond"/>
          <w:sz w:val="24"/>
          <w:szCs w:val="24"/>
        </w:rPr>
        <w:t>.</w:t>
      </w:r>
      <w:r w:rsidR="00ED33E6" w:rsidRPr="00707880">
        <w:rPr>
          <w:rFonts w:ascii="Garamond" w:hAnsi="Garamond"/>
          <w:sz w:val="24"/>
          <w:szCs w:val="24"/>
        </w:rPr>
        <w:tab/>
        <w:t xml:space="preserve">Vegetation types that fall under this definition can appear in mosaic with one another or with other wetland types, such as peatlands, reedbeds, water-dependent shrubs, forests and others. </w:t>
      </w:r>
    </w:p>
    <w:p w14:paraId="4232FAD0" w14:textId="77777777" w:rsidR="00B64775" w:rsidRPr="00707880" w:rsidRDefault="00B64775" w:rsidP="00386CA0">
      <w:pPr>
        <w:tabs>
          <w:tab w:val="center" w:pos="4680"/>
        </w:tabs>
        <w:spacing w:after="0" w:line="240" w:lineRule="auto"/>
        <w:ind w:left="567" w:hanging="567"/>
        <w:rPr>
          <w:rFonts w:ascii="Garamond" w:hAnsi="Garamond"/>
          <w:b/>
          <w:sz w:val="24"/>
          <w:szCs w:val="24"/>
        </w:rPr>
      </w:pPr>
    </w:p>
    <w:p w14:paraId="38CCCEC9" w14:textId="77777777" w:rsidR="00B64775" w:rsidRPr="00707880" w:rsidRDefault="00B64775" w:rsidP="00386CA0">
      <w:pPr>
        <w:pStyle w:val="Heading3"/>
        <w:spacing w:before="0" w:after="0" w:line="240" w:lineRule="auto"/>
        <w:ind w:left="567" w:hanging="567"/>
        <w:rPr>
          <w:szCs w:val="24"/>
        </w:rPr>
      </w:pPr>
      <w:bookmarkStart w:id="122" w:name="_Toc301966934"/>
      <w:r w:rsidRPr="00707880">
        <w:rPr>
          <w:szCs w:val="24"/>
        </w:rPr>
        <w:t>Ecological role and functions</w:t>
      </w:r>
      <w:bookmarkEnd w:id="122"/>
    </w:p>
    <w:p w14:paraId="2425CAF7" w14:textId="77777777" w:rsidR="00707880" w:rsidRPr="00707880" w:rsidRDefault="00707880" w:rsidP="00386CA0">
      <w:pPr>
        <w:spacing w:after="0" w:line="240" w:lineRule="auto"/>
        <w:ind w:left="567" w:hanging="567"/>
        <w:rPr>
          <w:rFonts w:ascii="Garamond" w:hAnsi="Garamond"/>
          <w:sz w:val="24"/>
          <w:szCs w:val="24"/>
        </w:rPr>
      </w:pPr>
    </w:p>
    <w:p w14:paraId="58E82651" w14:textId="77777777" w:rsidR="00ED33E6" w:rsidRPr="00707880" w:rsidRDefault="00F1077B" w:rsidP="00386CA0">
      <w:pPr>
        <w:spacing w:after="0" w:line="240" w:lineRule="auto"/>
        <w:ind w:left="567" w:hanging="567"/>
        <w:rPr>
          <w:rFonts w:ascii="Garamond" w:hAnsi="Garamond"/>
          <w:sz w:val="24"/>
          <w:szCs w:val="24"/>
        </w:rPr>
      </w:pPr>
      <w:r>
        <w:rPr>
          <w:rFonts w:ascii="Garamond" w:hAnsi="Garamond"/>
          <w:sz w:val="24"/>
          <w:szCs w:val="24"/>
        </w:rPr>
        <w:t>44</w:t>
      </w:r>
      <w:r w:rsidR="00ED33E6" w:rsidRPr="00707880">
        <w:rPr>
          <w:rFonts w:ascii="Garamond" w:hAnsi="Garamond"/>
          <w:sz w:val="24"/>
          <w:szCs w:val="24"/>
        </w:rPr>
        <w:t>.</w:t>
      </w:r>
      <w:r w:rsidR="00ED33E6" w:rsidRPr="00707880">
        <w:rPr>
          <w:rFonts w:ascii="Garamond" w:hAnsi="Garamond"/>
          <w:sz w:val="24"/>
          <w:szCs w:val="24"/>
        </w:rPr>
        <w:tab/>
        <w:t>Wet grasslands support specific biodiversity, comprising rare and threatened plant and animal species and communities, including internationally important bird populations, a range of mammals, invertebrates, reptiles and amphibians.</w:t>
      </w:r>
    </w:p>
    <w:p w14:paraId="5D12E14B" w14:textId="77777777" w:rsidR="00B64775" w:rsidRPr="00707880" w:rsidRDefault="00B64775" w:rsidP="00386CA0">
      <w:pPr>
        <w:tabs>
          <w:tab w:val="center" w:pos="4680"/>
        </w:tabs>
        <w:spacing w:after="0" w:line="240" w:lineRule="auto"/>
        <w:ind w:left="567" w:hanging="567"/>
        <w:rPr>
          <w:rFonts w:ascii="Garamond" w:hAnsi="Garamond"/>
          <w:b/>
          <w:sz w:val="24"/>
          <w:szCs w:val="24"/>
        </w:rPr>
      </w:pPr>
    </w:p>
    <w:p w14:paraId="3859DB5B" w14:textId="77777777" w:rsidR="00B64775" w:rsidRDefault="00ED33E6" w:rsidP="00386CA0">
      <w:pPr>
        <w:pStyle w:val="Heading3"/>
        <w:spacing w:before="0" w:after="0" w:line="240" w:lineRule="auto"/>
        <w:ind w:left="567" w:hanging="567"/>
        <w:rPr>
          <w:szCs w:val="24"/>
        </w:rPr>
      </w:pPr>
      <w:bookmarkStart w:id="123" w:name="_Toc301966935"/>
      <w:r w:rsidRPr="00707880">
        <w:rPr>
          <w:szCs w:val="24"/>
        </w:rPr>
        <w:t xml:space="preserve">Values, </w:t>
      </w:r>
      <w:r w:rsidR="00B64775" w:rsidRPr="00707880">
        <w:rPr>
          <w:szCs w:val="24"/>
        </w:rPr>
        <w:t>importance</w:t>
      </w:r>
      <w:r w:rsidRPr="00707880">
        <w:rPr>
          <w:szCs w:val="24"/>
        </w:rPr>
        <w:t xml:space="preserve"> and ecosystem services</w:t>
      </w:r>
      <w:bookmarkEnd w:id="123"/>
    </w:p>
    <w:p w14:paraId="6A40F51E" w14:textId="77777777" w:rsidR="008E6628" w:rsidRPr="008E6628" w:rsidRDefault="008E6628" w:rsidP="00386CA0">
      <w:pPr>
        <w:spacing w:after="0" w:line="240" w:lineRule="auto"/>
      </w:pPr>
    </w:p>
    <w:p w14:paraId="59086F8A" w14:textId="77777777" w:rsidR="00ED33E6" w:rsidRPr="00707880" w:rsidRDefault="00F1077B" w:rsidP="00386CA0">
      <w:pPr>
        <w:spacing w:after="0" w:line="240" w:lineRule="auto"/>
        <w:ind w:left="567" w:hanging="567"/>
        <w:rPr>
          <w:rFonts w:ascii="Garamond" w:hAnsi="Garamond"/>
          <w:sz w:val="24"/>
          <w:szCs w:val="24"/>
        </w:rPr>
      </w:pPr>
      <w:r>
        <w:rPr>
          <w:rFonts w:ascii="Garamond" w:hAnsi="Garamond"/>
          <w:sz w:val="24"/>
          <w:szCs w:val="24"/>
        </w:rPr>
        <w:t>45</w:t>
      </w:r>
      <w:r w:rsidR="00ED33E6" w:rsidRPr="00707880">
        <w:rPr>
          <w:rFonts w:ascii="Garamond" w:hAnsi="Garamond"/>
          <w:sz w:val="24"/>
          <w:szCs w:val="24"/>
        </w:rPr>
        <w:t>.</w:t>
      </w:r>
      <w:r w:rsidR="00ED33E6" w:rsidRPr="00707880">
        <w:rPr>
          <w:rFonts w:ascii="Garamond" w:hAnsi="Garamond"/>
          <w:sz w:val="24"/>
          <w:szCs w:val="24"/>
        </w:rPr>
        <w:tab/>
        <w:t xml:space="preserve">In recent years there has been increasing awareness </w:t>
      </w:r>
      <w:r w:rsidR="008E6628">
        <w:rPr>
          <w:rFonts w:ascii="Garamond" w:hAnsi="Garamond"/>
          <w:sz w:val="24"/>
          <w:szCs w:val="24"/>
        </w:rPr>
        <w:t>of</w:t>
      </w:r>
      <w:r w:rsidR="00ED33E6" w:rsidRPr="00707880">
        <w:rPr>
          <w:rFonts w:ascii="Garamond" w:hAnsi="Garamond"/>
          <w:sz w:val="24"/>
          <w:szCs w:val="24"/>
        </w:rPr>
        <w:t xml:space="preserve"> the value of wet grasslands in performing hydrological and chemical functions, notably:</w:t>
      </w:r>
    </w:p>
    <w:p w14:paraId="33ABF3B3" w14:textId="77777777" w:rsidR="00ED33E6" w:rsidRPr="00707880" w:rsidRDefault="00ED33E6" w:rsidP="00386CA0">
      <w:pPr>
        <w:spacing w:after="0" w:line="240" w:lineRule="auto"/>
        <w:ind w:left="567" w:hanging="567"/>
        <w:rPr>
          <w:rFonts w:ascii="Garamond" w:hAnsi="Garamond"/>
          <w:sz w:val="24"/>
          <w:szCs w:val="24"/>
        </w:rPr>
      </w:pPr>
    </w:p>
    <w:p w14:paraId="66B0E973" w14:textId="77777777" w:rsidR="00ED33E6" w:rsidRPr="00707880" w:rsidRDefault="00ED33E6" w:rsidP="00386CA0">
      <w:pPr>
        <w:pStyle w:val="BodyTextIndent2"/>
        <w:pBdr>
          <w:top w:val="none" w:sz="0" w:space="0" w:color="auto"/>
          <w:left w:val="none" w:sz="0" w:space="0" w:color="auto"/>
          <w:bottom w:val="none" w:sz="0" w:space="0" w:color="auto"/>
          <w:right w:val="none" w:sz="0" w:space="0" w:color="auto"/>
        </w:pBdr>
        <w:tabs>
          <w:tab w:val="left" w:pos="1134"/>
        </w:tabs>
        <w:ind w:left="1134" w:hanging="567"/>
        <w:rPr>
          <w:b w:val="0"/>
          <w:szCs w:val="24"/>
        </w:rPr>
      </w:pPr>
      <w:r w:rsidRPr="00707880">
        <w:rPr>
          <w:b w:val="0"/>
          <w:szCs w:val="24"/>
        </w:rPr>
        <w:t>a)</w:t>
      </w:r>
      <w:r w:rsidRPr="00707880">
        <w:rPr>
          <w:b w:val="0"/>
          <w:szCs w:val="24"/>
        </w:rPr>
        <w:tab/>
        <w:t>flood alleviation - since wet grasslands can retain floodwater;</w:t>
      </w:r>
    </w:p>
    <w:p w14:paraId="2BF8CF4C" w14:textId="77777777" w:rsidR="00ED33E6" w:rsidRPr="00707880" w:rsidRDefault="00ED33E6" w:rsidP="00386CA0">
      <w:pPr>
        <w:spacing w:after="0" w:line="240" w:lineRule="auto"/>
        <w:ind w:left="1134" w:hanging="567"/>
        <w:rPr>
          <w:rFonts w:ascii="Garamond" w:hAnsi="Garamond"/>
          <w:sz w:val="24"/>
          <w:szCs w:val="24"/>
        </w:rPr>
      </w:pPr>
      <w:r w:rsidRPr="00707880">
        <w:rPr>
          <w:rFonts w:ascii="Garamond" w:hAnsi="Garamond"/>
          <w:sz w:val="24"/>
          <w:szCs w:val="24"/>
        </w:rPr>
        <w:t>b)</w:t>
      </w:r>
      <w:r w:rsidRPr="00707880">
        <w:rPr>
          <w:rFonts w:ascii="Garamond" w:hAnsi="Garamond"/>
          <w:sz w:val="24"/>
          <w:szCs w:val="24"/>
        </w:rPr>
        <w:tab/>
        <w:t>groundwater recharge - wet grasslands retain water within a watershed enabling groundwater to be replenished; and</w:t>
      </w:r>
    </w:p>
    <w:p w14:paraId="03356D61" w14:textId="77777777" w:rsidR="00ED33E6" w:rsidRPr="00707880" w:rsidRDefault="00ED33E6" w:rsidP="00386CA0">
      <w:pPr>
        <w:spacing w:after="0" w:line="240" w:lineRule="auto"/>
        <w:ind w:left="1134" w:hanging="567"/>
        <w:rPr>
          <w:rFonts w:ascii="Garamond" w:hAnsi="Garamond"/>
          <w:sz w:val="24"/>
          <w:szCs w:val="24"/>
        </w:rPr>
      </w:pPr>
      <w:r w:rsidRPr="00707880">
        <w:rPr>
          <w:rFonts w:ascii="Garamond" w:hAnsi="Garamond"/>
          <w:sz w:val="24"/>
          <w:szCs w:val="24"/>
        </w:rPr>
        <w:t>c)</w:t>
      </w:r>
      <w:r w:rsidRPr="00707880">
        <w:rPr>
          <w:rFonts w:ascii="Garamond" w:hAnsi="Garamond"/>
          <w:sz w:val="24"/>
          <w:szCs w:val="24"/>
        </w:rPr>
        <w:tab/>
        <w:t>water quality improvement - riparian wet grasslands retain nutrients, toxic substances and sediment, preventing them from entering watercourses.</w:t>
      </w:r>
    </w:p>
    <w:p w14:paraId="33B1E2C1" w14:textId="77777777" w:rsidR="00ED33E6" w:rsidRPr="00707880" w:rsidRDefault="00ED33E6" w:rsidP="00386CA0">
      <w:pPr>
        <w:spacing w:after="0" w:line="240" w:lineRule="auto"/>
        <w:ind w:left="567" w:hanging="567"/>
        <w:rPr>
          <w:rFonts w:ascii="Garamond" w:hAnsi="Garamond"/>
          <w:sz w:val="24"/>
          <w:szCs w:val="24"/>
        </w:rPr>
      </w:pPr>
    </w:p>
    <w:p w14:paraId="4A54C8A7" w14:textId="77777777" w:rsidR="00ED33E6" w:rsidRPr="00707880" w:rsidRDefault="00F1077B" w:rsidP="00386CA0">
      <w:pPr>
        <w:spacing w:after="0" w:line="240" w:lineRule="auto"/>
        <w:ind w:left="567" w:hanging="567"/>
        <w:rPr>
          <w:rFonts w:ascii="Garamond" w:hAnsi="Garamond"/>
          <w:sz w:val="24"/>
          <w:szCs w:val="24"/>
        </w:rPr>
      </w:pPr>
      <w:r>
        <w:rPr>
          <w:rFonts w:ascii="Garamond" w:hAnsi="Garamond"/>
          <w:sz w:val="24"/>
          <w:szCs w:val="24"/>
        </w:rPr>
        <w:t>46</w:t>
      </w:r>
      <w:r w:rsidR="00ED33E6" w:rsidRPr="00707880">
        <w:rPr>
          <w:rFonts w:ascii="Garamond" w:hAnsi="Garamond"/>
          <w:sz w:val="24"/>
          <w:szCs w:val="24"/>
        </w:rPr>
        <w:t>.</w:t>
      </w:r>
      <w:r w:rsidR="00ED33E6" w:rsidRPr="00707880">
        <w:rPr>
          <w:rFonts w:ascii="Garamond" w:hAnsi="Garamond"/>
          <w:sz w:val="24"/>
          <w:szCs w:val="24"/>
        </w:rPr>
        <w:tab/>
        <w:t>Economic benefits accrue from these functions. When wet grasslands are destroyed, these functions are lost and have to be replaced at often enormous financial cost. These benefits include:</w:t>
      </w:r>
    </w:p>
    <w:p w14:paraId="31A28489" w14:textId="77777777" w:rsidR="00ED33E6" w:rsidRPr="00707880" w:rsidRDefault="00ED33E6" w:rsidP="00386CA0">
      <w:pPr>
        <w:spacing w:after="0" w:line="240" w:lineRule="auto"/>
        <w:ind w:left="567" w:hanging="567"/>
        <w:rPr>
          <w:rFonts w:ascii="Garamond" w:hAnsi="Garamond"/>
          <w:sz w:val="24"/>
          <w:szCs w:val="24"/>
        </w:rPr>
      </w:pPr>
    </w:p>
    <w:p w14:paraId="42C35BC1" w14:textId="77777777" w:rsidR="00ED33E6" w:rsidRPr="00707880" w:rsidRDefault="00ED33E6" w:rsidP="00386CA0">
      <w:pPr>
        <w:pStyle w:val="BodyTextIndent2"/>
        <w:pBdr>
          <w:top w:val="none" w:sz="0" w:space="0" w:color="auto"/>
          <w:left w:val="none" w:sz="0" w:space="0" w:color="auto"/>
          <w:bottom w:val="none" w:sz="0" w:space="0" w:color="auto"/>
          <w:right w:val="none" w:sz="0" w:space="0" w:color="auto"/>
        </w:pBdr>
        <w:tabs>
          <w:tab w:val="left" w:pos="1134"/>
        </w:tabs>
        <w:ind w:left="1134" w:hanging="567"/>
        <w:rPr>
          <w:b w:val="0"/>
          <w:szCs w:val="24"/>
        </w:rPr>
      </w:pPr>
      <w:r w:rsidRPr="00707880">
        <w:rPr>
          <w:b w:val="0"/>
          <w:szCs w:val="24"/>
        </w:rPr>
        <w:t>a)</w:t>
      </w:r>
      <w:r w:rsidRPr="00707880">
        <w:rPr>
          <w:b w:val="0"/>
          <w:szCs w:val="24"/>
        </w:rPr>
        <w:tab/>
        <w:t>water supply – wet grasslands can influence both water quantity and quality;</w:t>
      </w:r>
    </w:p>
    <w:p w14:paraId="5BA3C8BD" w14:textId="77777777" w:rsidR="00ED33E6" w:rsidRPr="00707880" w:rsidRDefault="00ED33E6" w:rsidP="00386CA0">
      <w:pPr>
        <w:spacing w:after="0" w:line="240" w:lineRule="auto"/>
        <w:ind w:left="1134" w:hanging="567"/>
        <w:rPr>
          <w:rFonts w:ascii="Garamond" w:hAnsi="Garamond"/>
          <w:sz w:val="24"/>
          <w:szCs w:val="24"/>
        </w:rPr>
      </w:pPr>
      <w:r w:rsidRPr="00707880">
        <w:rPr>
          <w:rFonts w:ascii="Garamond" w:hAnsi="Garamond"/>
          <w:sz w:val="24"/>
          <w:szCs w:val="24"/>
        </w:rPr>
        <w:t>b)</w:t>
      </w:r>
      <w:r w:rsidRPr="00707880">
        <w:rPr>
          <w:rFonts w:ascii="Garamond" w:hAnsi="Garamond"/>
          <w:sz w:val="24"/>
          <w:szCs w:val="24"/>
        </w:rPr>
        <w:tab/>
        <w:t>health of freshwater fisheries – backwaters, ditches and other open water habitats within wet grassland areas are important for river fisheries;</w:t>
      </w:r>
    </w:p>
    <w:p w14:paraId="3558DB65" w14:textId="77777777" w:rsidR="00ED33E6" w:rsidRPr="00707880" w:rsidRDefault="00ED33E6" w:rsidP="00386CA0">
      <w:pPr>
        <w:spacing w:after="0" w:line="240" w:lineRule="auto"/>
        <w:ind w:left="1134" w:hanging="567"/>
        <w:rPr>
          <w:rFonts w:ascii="Garamond" w:hAnsi="Garamond"/>
          <w:sz w:val="24"/>
          <w:szCs w:val="24"/>
        </w:rPr>
      </w:pPr>
      <w:r w:rsidRPr="00707880">
        <w:rPr>
          <w:rFonts w:ascii="Garamond" w:hAnsi="Garamond"/>
          <w:sz w:val="24"/>
          <w:szCs w:val="24"/>
        </w:rPr>
        <w:t>c)</w:t>
      </w:r>
      <w:r w:rsidRPr="00707880">
        <w:rPr>
          <w:rFonts w:ascii="Garamond" w:hAnsi="Garamond"/>
          <w:sz w:val="24"/>
          <w:szCs w:val="24"/>
        </w:rPr>
        <w:tab/>
        <w:t>agriculture – floodplains provide some of the most fertile agricultural land; and</w:t>
      </w:r>
    </w:p>
    <w:p w14:paraId="2CE57846" w14:textId="77777777" w:rsidR="00ED33E6" w:rsidRPr="00707880" w:rsidRDefault="00ED33E6" w:rsidP="00386CA0">
      <w:pPr>
        <w:spacing w:after="0" w:line="240" w:lineRule="auto"/>
        <w:ind w:left="1134" w:hanging="567"/>
        <w:rPr>
          <w:rFonts w:ascii="Garamond" w:hAnsi="Garamond"/>
          <w:sz w:val="24"/>
          <w:szCs w:val="24"/>
        </w:rPr>
      </w:pPr>
      <w:r w:rsidRPr="00707880">
        <w:rPr>
          <w:rFonts w:ascii="Garamond" w:hAnsi="Garamond"/>
          <w:sz w:val="24"/>
          <w:szCs w:val="24"/>
        </w:rPr>
        <w:t>d)</w:t>
      </w:r>
      <w:r w:rsidRPr="00707880">
        <w:rPr>
          <w:rFonts w:ascii="Garamond" w:hAnsi="Garamond"/>
          <w:sz w:val="24"/>
          <w:szCs w:val="24"/>
        </w:rPr>
        <w:tab/>
        <w:t>recreation and sustainable tourism opportunities.</w:t>
      </w:r>
    </w:p>
    <w:p w14:paraId="7A43F350" w14:textId="77777777" w:rsidR="00ED33E6" w:rsidRPr="00707880" w:rsidRDefault="00ED33E6" w:rsidP="00386CA0">
      <w:pPr>
        <w:spacing w:after="0" w:line="240" w:lineRule="auto"/>
        <w:ind w:left="567" w:hanging="567"/>
        <w:rPr>
          <w:rFonts w:ascii="Garamond" w:hAnsi="Garamond"/>
          <w:sz w:val="24"/>
          <w:szCs w:val="24"/>
        </w:rPr>
      </w:pPr>
    </w:p>
    <w:p w14:paraId="1BDA34C2" w14:textId="77777777" w:rsidR="00ED33E6" w:rsidRPr="00707880" w:rsidRDefault="00F1077B" w:rsidP="00386CA0">
      <w:pPr>
        <w:spacing w:after="0" w:line="240" w:lineRule="auto"/>
        <w:ind w:left="567" w:hanging="567"/>
        <w:rPr>
          <w:rFonts w:ascii="Garamond" w:hAnsi="Garamond"/>
          <w:sz w:val="24"/>
          <w:szCs w:val="24"/>
        </w:rPr>
      </w:pPr>
      <w:r>
        <w:rPr>
          <w:rFonts w:ascii="Garamond" w:hAnsi="Garamond"/>
          <w:sz w:val="24"/>
          <w:szCs w:val="24"/>
        </w:rPr>
        <w:lastRenderedPageBreak/>
        <w:t>47</w:t>
      </w:r>
      <w:r w:rsidR="00ED33E6" w:rsidRPr="00707880">
        <w:rPr>
          <w:rFonts w:ascii="Garamond" w:hAnsi="Garamond"/>
          <w:sz w:val="24"/>
          <w:szCs w:val="24"/>
        </w:rPr>
        <w:t>.</w:t>
      </w:r>
      <w:r w:rsidR="00ED33E6" w:rsidRPr="00707880">
        <w:rPr>
          <w:rFonts w:ascii="Garamond" w:hAnsi="Garamond"/>
          <w:sz w:val="24"/>
          <w:szCs w:val="24"/>
        </w:rPr>
        <w:tab/>
        <w:t>From an early stage in human history, floodplains have been subject to modifications. Since the industrial revolution, pressures on rivers and floodplains have increased significantly in many areas. As part of this process, wet grasslands have declined significantly in industrialized areas, but are also exposed to specific threats in other regions. This is being brought about by:</w:t>
      </w:r>
    </w:p>
    <w:p w14:paraId="1D26B126" w14:textId="77777777" w:rsidR="00ED33E6" w:rsidRPr="00707880" w:rsidRDefault="00ED33E6" w:rsidP="00386CA0">
      <w:pPr>
        <w:spacing w:after="0" w:line="240" w:lineRule="auto"/>
        <w:ind w:left="567" w:hanging="567"/>
        <w:rPr>
          <w:rFonts w:ascii="Garamond" w:hAnsi="Garamond"/>
          <w:sz w:val="24"/>
          <w:szCs w:val="24"/>
        </w:rPr>
      </w:pPr>
    </w:p>
    <w:p w14:paraId="7066BAE5" w14:textId="77777777" w:rsidR="00ED33E6" w:rsidRPr="00707880" w:rsidRDefault="00ED33E6" w:rsidP="00386CA0">
      <w:pPr>
        <w:pStyle w:val="BodyText2"/>
        <w:tabs>
          <w:tab w:val="left" w:pos="1134"/>
        </w:tabs>
        <w:ind w:left="1134"/>
        <w:rPr>
          <w:rFonts w:ascii="Garamond" w:hAnsi="Garamond"/>
          <w:szCs w:val="24"/>
        </w:rPr>
      </w:pPr>
      <w:r w:rsidRPr="00707880">
        <w:rPr>
          <w:rFonts w:ascii="Garamond" w:hAnsi="Garamond"/>
          <w:szCs w:val="24"/>
        </w:rPr>
        <w:t>a)</w:t>
      </w:r>
      <w:r w:rsidRPr="00707880">
        <w:rPr>
          <w:rFonts w:ascii="Garamond" w:hAnsi="Garamond"/>
          <w:szCs w:val="24"/>
        </w:rPr>
        <w:tab/>
        <w:t>changes in agricultural practices – increased drainage and use of fertilizer, change from hay-making to silage, re-seeding, herbicide use, conversion to arable land, higher stocking densities, neglect or abandonment, use of aquatic herbicides;</w:t>
      </w:r>
    </w:p>
    <w:p w14:paraId="301CD6F5" w14:textId="77777777" w:rsidR="00ED33E6" w:rsidRPr="00707880" w:rsidRDefault="00ED33E6" w:rsidP="00386CA0">
      <w:pPr>
        <w:spacing w:after="0" w:line="240" w:lineRule="auto"/>
        <w:ind w:left="1134" w:hanging="567"/>
        <w:rPr>
          <w:rFonts w:ascii="Garamond" w:hAnsi="Garamond"/>
          <w:sz w:val="24"/>
          <w:szCs w:val="24"/>
        </w:rPr>
      </w:pPr>
    </w:p>
    <w:p w14:paraId="5D6F40E8" w14:textId="77777777" w:rsidR="00ED33E6" w:rsidRPr="00707880" w:rsidRDefault="00ED33E6" w:rsidP="00386CA0">
      <w:pPr>
        <w:spacing w:after="0" w:line="240" w:lineRule="auto"/>
        <w:ind w:left="1134" w:hanging="567"/>
        <w:rPr>
          <w:rFonts w:ascii="Garamond" w:hAnsi="Garamond"/>
          <w:sz w:val="24"/>
          <w:szCs w:val="24"/>
        </w:rPr>
      </w:pPr>
      <w:r w:rsidRPr="00707880">
        <w:rPr>
          <w:rFonts w:ascii="Garamond" w:hAnsi="Garamond"/>
          <w:sz w:val="24"/>
          <w:szCs w:val="24"/>
        </w:rPr>
        <w:t>b)</w:t>
      </w:r>
      <w:r w:rsidRPr="00707880">
        <w:rPr>
          <w:rFonts w:ascii="Garamond" w:hAnsi="Garamond"/>
          <w:sz w:val="24"/>
          <w:szCs w:val="24"/>
        </w:rPr>
        <w:tab/>
        <w:t>land drainage – modification of natural hydrological regimes, isolation of floodplains from river flows, rapid evacuation of winter floods and early fall of spring water tables, maintenance of low water levels in drainage channels;</w:t>
      </w:r>
    </w:p>
    <w:p w14:paraId="1019DE33" w14:textId="77777777" w:rsidR="00ED33E6" w:rsidRPr="00707880" w:rsidRDefault="00ED33E6" w:rsidP="00386CA0">
      <w:pPr>
        <w:spacing w:after="0" w:line="240" w:lineRule="auto"/>
        <w:ind w:left="1134" w:hanging="567"/>
        <w:rPr>
          <w:rFonts w:ascii="Garamond" w:hAnsi="Garamond"/>
          <w:sz w:val="24"/>
          <w:szCs w:val="24"/>
        </w:rPr>
      </w:pPr>
    </w:p>
    <w:p w14:paraId="4B6DFCCE" w14:textId="77777777" w:rsidR="00ED33E6" w:rsidRPr="00707880" w:rsidRDefault="00ED33E6" w:rsidP="00386CA0">
      <w:pPr>
        <w:spacing w:after="0" w:line="240" w:lineRule="auto"/>
        <w:ind w:left="1134" w:hanging="567"/>
        <w:rPr>
          <w:rFonts w:ascii="Garamond" w:hAnsi="Garamond"/>
          <w:sz w:val="24"/>
          <w:szCs w:val="24"/>
        </w:rPr>
      </w:pPr>
      <w:r w:rsidRPr="00707880">
        <w:rPr>
          <w:rFonts w:ascii="Garamond" w:hAnsi="Garamond"/>
          <w:sz w:val="24"/>
          <w:szCs w:val="24"/>
        </w:rPr>
        <w:t>c)</w:t>
      </w:r>
      <w:r w:rsidRPr="00707880">
        <w:rPr>
          <w:rFonts w:ascii="Garamond" w:hAnsi="Garamond"/>
          <w:sz w:val="24"/>
          <w:szCs w:val="24"/>
        </w:rPr>
        <w:tab/>
        <w:t>abstraction for drinking water and crop irrigation – leading to lowered river flows and in-channel water levels, lowered water tables, exacerbation of drought-related problems;</w:t>
      </w:r>
    </w:p>
    <w:p w14:paraId="5588401A" w14:textId="77777777" w:rsidR="00ED33E6" w:rsidRPr="00707880" w:rsidRDefault="00ED33E6" w:rsidP="00386CA0">
      <w:pPr>
        <w:spacing w:after="0" w:line="240" w:lineRule="auto"/>
        <w:ind w:left="1134" w:hanging="567"/>
        <w:rPr>
          <w:rFonts w:ascii="Garamond" w:hAnsi="Garamond"/>
          <w:sz w:val="24"/>
          <w:szCs w:val="24"/>
        </w:rPr>
      </w:pPr>
    </w:p>
    <w:p w14:paraId="67101A68" w14:textId="77777777" w:rsidR="00ED33E6" w:rsidRPr="00707880" w:rsidRDefault="00ED33E6" w:rsidP="00386CA0">
      <w:pPr>
        <w:spacing w:after="0" w:line="240" w:lineRule="auto"/>
        <w:ind w:left="1134" w:hanging="567"/>
        <w:rPr>
          <w:rFonts w:ascii="Garamond" w:hAnsi="Garamond"/>
          <w:sz w:val="24"/>
          <w:szCs w:val="24"/>
        </w:rPr>
      </w:pPr>
      <w:r w:rsidRPr="00707880">
        <w:rPr>
          <w:rFonts w:ascii="Garamond" w:hAnsi="Garamond"/>
          <w:sz w:val="24"/>
          <w:szCs w:val="24"/>
        </w:rPr>
        <w:t>d)</w:t>
      </w:r>
      <w:r w:rsidRPr="00707880">
        <w:rPr>
          <w:rFonts w:ascii="Garamond" w:hAnsi="Garamond"/>
          <w:sz w:val="24"/>
          <w:szCs w:val="24"/>
        </w:rPr>
        <w:tab/>
        <w:t>eutrophication – leading to changes in grassland plant communities and increased sward vigour;</w:t>
      </w:r>
    </w:p>
    <w:p w14:paraId="6FD1F65F" w14:textId="77777777" w:rsidR="00ED33E6" w:rsidRPr="00707880" w:rsidRDefault="00ED33E6" w:rsidP="00386CA0">
      <w:pPr>
        <w:spacing w:after="0" w:line="240" w:lineRule="auto"/>
        <w:ind w:left="1134" w:hanging="567"/>
        <w:rPr>
          <w:rFonts w:ascii="Garamond" w:hAnsi="Garamond"/>
          <w:sz w:val="24"/>
          <w:szCs w:val="24"/>
        </w:rPr>
      </w:pPr>
    </w:p>
    <w:p w14:paraId="64E59E9C" w14:textId="77777777" w:rsidR="00ED33E6" w:rsidRPr="00707880" w:rsidRDefault="00ED33E6" w:rsidP="00386CA0">
      <w:pPr>
        <w:spacing w:after="0" w:line="240" w:lineRule="auto"/>
        <w:ind w:left="1134" w:hanging="567"/>
        <w:rPr>
          <w:rFonts w:ascii="Garamond" w:hAnsi="Garamond"/>
          <w:sz w:val="24"/>
          <w:szCs w:val="24"/>
        </w:rPr>
      </w:pPr>
      <w:r w:rsidRPr="00707880">
        <w:rPr>
          <w:rFonts w:ascii="Garamond" w:hAnsi="Garamond"/>
          <w:sz w:val="24"/>
          <w:szCs w:val="24"/>
        </w:rPr>
        <w:t>e)</w:t>
      </w:r>
      <w:r w:rsidRPr="00707880">
        <w:rPr>
          <w:rFonts w:ascii="Garamond" w:hAnsi="Garamond"/>
          <w:sz w:val="24"/>
          <w:szCs w:val="24"/>
        </w:rPr>
        <w:tab/>
        <w:t>threats to coastal wet grasslands from sea-level rise and construction of flood defences;</w:t>
      </w:r>
    </w:p>
    <w:p w14:paraId="5802A980" w14:textId="77777777" w:rsidR="00ED33E6" w:rsidRPr="00707880" w:rsidRDefault="00ED33E6" w:rsidP="00386CA0">
      <w:pPr>
        <w:spacing w:after="0" w:line="240" w:lineRule="auto"/>
        <w:ind w:left="1134" w:hanging="567"/>
        <w:rPr>
          <w:rFonts w:ascii="Garamond" w:hAnsi="Garamond"/>
          <w:sz w:val="24"/>
          <w:szCs w:val="24"/>
        </w:rPr>
      </w:pPr>
    </w:p>
    <w:p w14:paraId="792D83BD" w14:textId="77777777" w:rsidR="00ED33E6" w:rsidRPr="00707880" w:rsidRDefault="00ED33E6" w:rsidP="00386CA0">
      <w:pPr>
        <w:spacing w:after="0" w:line="240" w:lineRule="auto"/>
        <w:ind w:left="1134" w:hanging="567"/>
        <w:rPr>
          <w:rFonts w:ascii="Garamond" w:hAnsi="Garamond"/>
          <w:sz w:val="24"/>
          <w:szCs w:val="24"/>
        </w:rPr>
      </w:pPr>
      <w:r w:rsidRPr="00707880">
        <w:rPr>
          <w:rFonts w:ascii="Garamond" w:hAnsi="Garamond"/>
          <w:sz w:val="24"/>
          <w:szCs w:val="24"/>
        </w:rPr>
        <w:t>f)</w:t>
      </w:r>
      <w:r w:rsidRPr="00707880">
        <w:rPr>
          <w:rFonts w:ascii="Garamond" w:hAnsi="Garamond"/>
          <w:sz w:val="24"/>
          <w:szCs w:val="24"/>
        </w:rPr>
        <w:tab/>
        <w:t>development and mineral extraction – leading to a decline of routinely flooded area and increased frequency of flooding of the remaining washland; and</w:t>
      </w:r>
    </w:p>
    <w:p w14:paraId="6223ED9B" w14:textId="77777777" w:rsidR="00ED33E6" w:rsidRPr="00707880" w:rsidRDefault="00ED33E6" w:rsidP="00386CA0">
      <w:pPr>
        <w:spacing w:after="0" w:line="240" w:lineRule="auto"/>
        <w:ind w:left="1134" w:hanging="567"/>
        <w:rPr>
          <w:rFonts w:ascii="Garamond" w:hAnsi="Garamond"/>
          <w:sz w:val="24"/>
          <w:szCs w:val="24"/>
        </w:rPr>
      </w:pPr>
    </w:p>
    <w:p w14:paraId="175F4E92" w14:textId="77777777" w:rsidR="00ED33E6" w:rsidRPr="00707880" w:rsidRDefault="00ED33E6" w:rsidP="00386CA0">
      <w:pPr>
        <w:spacing w:after="0" w:line="240" w:lineRule="auto"/>
        <w:ind w:left="1134" w:hanging="567"/>
        <w:rPr>
          <w:rFonts w:ascii="Garamond" w:hAnsi="Garamond"/>
          <w:sz w:val="24"/>
          <w:szCs w:val="24"/>
        </w:rPr>
      </w:pPr>
      <w:r w:rsidRPr="00707880">
        <w:rPr>
          <w:rFonts w:ascii="Garamond" w:hAnsi="Garamond"/>
          <w:sz w:val="24"/>
          <w:szCs w:val="24"/>
        </w:rPr>
        <w:t>g)</w:t>
      </w:r>
      <w:r w:rsidRPr="00707880">
        <w:rPr>
          <w:rFonts w:ascii="Garamond" w:hAnsi="Garamond"/>
          <w:sz w:val="24"/>
          <w:szCs w:val="24"/>
        </w:rPr>
        <w:tab/>
        <w:t>site fragmentation – leading to isolation of sites, threatening species restricted to wet grassland and vulnerable to extinction, and to problems with water level control and agricultural management.</w:t>
      </w:r>
    </w:p>
    <w:p w14:paraId="3E55E2CC" w14:textId="77777777" w:rsidR="00B64775" w:rsidRPr="00707880" w:rsidRDefault="00B64775" w:rsidP="00386CA0">
      <w:pPr>
        <w:tabs>
          <w:tab w:val="center" w:pos="4680"/>
        </w:tabs>
        <w:spacing w:after="0" w:line="240" w:lineRule="auto"/>
        <w:ind w:left="567" w:hanging="567"/>
        <w:rPr>
          <w:rFonts w:ascii="Garamond" w:hAnsi="Garamond"/>
          <w:b/>
          <w:sz w:val="24"/>
          <w:szCs w:val="24"/>
        </w:rPr>
      </w:pPr>
    </w:p>
    <w:p w14:paraId="7FEA88F1" w14:textId="77777777" w:rsidR="00B64775" w:rsidRPr="00707880" w:rsidRDefault="00B64775" w:rsidP="00386CA0">
      <w:pPr>
        <w:pStyle w:val="Heading3"/>
        <w:spacing w:before="0" w:after="0" w:line="240" w:lineRule="auto"/>
        <w:ind w:left="567" w:hanging="567"/>
        <w:rPr>
          <w:szCs w:val="24"/>
        </w:rPr>
      </w:pPr>
      <w:bookmarkStart w:id="124" w:name="_Toc301966936"/>
      <w:r w:rsidRPr="00707880">
        <w:rPr>
          <w:szCs w:val="24"/>
        </w:rPr>
        <w:t>Position within Ramsar</w:t>
      </w:r>
      <w:r w:rsidR="005D0E1E">
        <w:rPr>
          <w:szCs w:val="24"/>
        </w:rPr>
        <w:t>’</w:t>
      </w:r>
      <w:r w:rsidRPr="00707880">
        <w:rPr>
          <w:szCs w:val="24"/>
        </w:rPr>
        <w:t>s classification system</w:t>
      </w:r>
      <w:bookmarkEnd w:id="124"/>
    </w:p>
    <w:p w14:paraId="639487C6" w14:textId="77777777" w:rsidR="00707880" w:rsidRPr="00707880" w:rsidRDefault="00707880" w:rsidP="00386CA0">
      <w:pPr>
        <w:spacing w:after="0" w:line="240" w:lineRule="auto"/>
        <w:ind w:left="567" w:hanging="567"/>
        <w:rPr>
          <w:rFonts w:ascii="Garamond" w:hAnsi="Garamond"/>
          <w:sz w:val="24"/>
          <w:szCs w:val="24"/>
        </w:rPr>
      </w:pPr>
    </w:p>
    <w:p w14:paraId="5429AB71" w14:textId="77777777" w:rsidR="00ED33E6" w:rsidRPr="00707880" w:rsidRDefault="00F1077B" w:rsidP="00386CA0">
      <w:pPr>
        <w:spacing w:after="0" w:line="240" w:lineRule="auto"/>
        <w:ind w:left="567" w:hanging="567"/>
        <w:rPr>
          <w:rFonts w:ascii="Garamond" w:hAnsi="Garamond"/>
          <w:sz w:val="24"/>
          <w:szCs w:val="24"/>
        </w:rPr>
      </w:pPr>
      <w:r>
        <w:rPr>
          <w:rFonts w:ascii="Garamond" w:hAnsi="Garamond"/>
          <w:sz w:val="24"/>
          <w:szCs w:val="24"/>
        </w:rPr>
        <w:t>48</w:t>
      </w:r>
      <w:r w:rsidR="00ED33E6" w:rsidRPr="00707880">
        <w:rPr>
          <w:rFonts w:ascii="Garamond" w:hAnsi="Garamond"/>
          <w:sz w:val="24"/>
          <w:szCs w:val="24"/>
        </w:rPr>
        <w:t>.</w:t>
      </w:r>
      <w:r w:rsidR="00ED33E6" w:rsidRPr="00707880">
        <w:rPr>
          <w:rFonts w:ascii="Garamond" w:hAnsi="Garamond"/>
          <w:sz w:val="24"/>
          <w:szCs w:val="24"/>
        </w:rPr>
        <w:tab/>
        <w:t xml:space="preserve">Wet grasslands are covered by the following wetland types of the Ramsar Classification System: </w:t>
      </w:r>
    </w:p>
    <w:p w14:paraId="5DA2F932" w14:textId="77777777" w:rsidR="00ED33E6" w:rsidRPr="00707880" w:rsidRDefault="00ED33E6" w:rsidP="00386CA0">
      <w:pPr>
        <w:spacing w:after="0" w:line="240" w:lineRule="auto"/>
        <w:ind w:left="567" w:hanging="567"/>
        <w:rPr>
          <w:rFonts w:ascii="Garamond" w:hAnsi="Garamond"/>
          <w:sz w:val="24"/>
          <w:szCs w:val="24"/>
        </w:rPr>
      </w:pPr>
    </w:p>
    <w:p w14:paraId="503EE9A0" w14:textId="77777777" w:rsidR="00ED33E6" w:rsidRPr="00707880" w:rsidRDefault="00ED33E6" w:rsidP="00386CA0">
      <w:pPr>
        <w:tabs>
          <w:tab w:val="left" w:pos="1134"/>
        </w:tabs>
        <w:spacing w:after="0" w:line="240" w:lineRule="auto"/>
        <w:ind w:left="1134" w:hanging="567"/>
        <w:rPr>
          <w:rFonts w:ascii="Garamond" w:hAnsi="Garamond"/>
          <w:sz w:val="24"/>
          <w:szCs w:val="24"/>
        </w:rPr>
      </w:pPr>
      <w:r w:rsidRPr="00707880">
        <w:rPr>
          <w:rFonts w:ascii="Garamond" w:hAnsi="Garamond"/>
          <w:sz w:val="24"/>
          <w:szCs w:val="24"/>
        </w:rPr>
        <w:t>a)</w:t>
      </w:r>
      <w:r w:rsidRPr="00707880">
        <w:rPr>
          <w:rFonts w:ascii="Garamond" w:hAnsi="Garamond"/>
          <w:sz w:val="24"/>
          <w:szCs w:val="24"/>
        </w:rPr>
        <w:tab/>
        <w:t xml:space="preserve">They can occur as a </w:t>
      </w:r>
      <w:r w:rsidRPr="00707880">
        <w:rPr>
          <w:rFonts w:ascii="Garamond" w:hAnsi="Garamond"/>
          <w:i/>
          <w:sz w:val="24"/>
          <w:szCs w:val="24"/>
        </w:rPr>
        <w:t>floodplain component</w:t>
      </w:r>
      <w:r w:rsidRPr="00707880">
        <w:rPr>
          <w:rFonts w:ascii="Garamond" w:hAnsi="Garamond"/>
          <w:sz w:val="24"/>
          <w:szCs w:val="24"/>
        </w:rPr>
        <w:t>, under Ts (seasonal/intermittent freshwater marshes on inorganic soils, including seasonally flooded meadows and sedge marshes), and U (non-forested peatlands, including swamps and fens).</w:t>
      </w:r>
    </w:p>
    <w:p w14:paraId="18957FA3" w14:textId="77777777" w:rsidR="00ED33E6" w:rsidRPr="00707880" w:rsidRDefault="00ED33E6" w:rsidP="00386CA0">
      <w:pPr>
        <w:tabs>
          <w:tab w:val="left" w:pos="1134"/>
        </w:tabs>
        <w:spacing w:after="0" w:line="240" w:lineRule="auto"/>
        <w:ind w:left="1134" w:hanging="567"/>
        <w:rPr>
          <w:rFonts w:ascii="Garamond" w:hAnsi="Garamond"/>
          <w:sz w:val="24"/>
          <w:szCs w:val="24"/>
        </w:rPr>
      </w:pPr>
    </w:p>
    <w:p w14:paraId="3A4E41E5" w14:textId="77777777" w:rsidR="00ED33E6" w:rsidRPr="00707880" w:rsidRDefault="00ED33E6" w:rsidP="00386CA0">
      <w:pPr>
        <w:tabs>
          <w:tab w:val="left" w:pos="1134"/>
        </w:tabs>
        <w:spacing w:after="0" w:line="240" w:lineRule="auto"/>
        <w:ind w:left="1134" w:hanging="567"/>
        <w:rPr>
          <w:rFonts w:ascii="Garamond" w:hAnsi="Garamond"/>
          <w:sz w:val="24"/>
          <w:szCs w:val="24"/>
        </w:rPr>
      </w:pPr>
      <w:r w:rsidRPr="00707880">
        <w:rPr>
          <w:rFonts w:ascii="Garamond" w:hAnsi="Garamond"/>
          <w:sz w:val="24"/>
          <w:szCs w:val="24"/>
        </w:rPr>
        <w:t>b)</w:t>
      </w:r>
      <w:r w:rsidRPr="00707880">
        <w:rPr>
          <w:rFonts w:ascii="Garamond" w:hAnsi="Garamond"/>
          <w:sz w:val="24"/>
          <w:szCs w:val="24"/>
        </w:rPr>
        <w:tab/>
        <w:t xml:space="preserve">They can occur as a </w:t>
      </w:r>
      <w:r w:rsidRPr="00707880">
        <w:rPr>
          <w:rFonts w:ascii="Garamond" w:hAnsi="Garamond"/>
          <w:i/>
          <w:sz w:val="24"/>
          <w:szCs w:val="24"/>
        </w:rPr>
        <w:t>human-made</w:t>
      </w:r>
      <w:r w:rsidRPr="00707880">
        <w:rPr>
          <w:rFonts w:ascii="Garamond" w:hAnsi="Garamond"/>
          <w:sz w:val="24"/>
          <w:szCs w:val="24"/>
        </w:rPr>
        <w:t xml:space="preserve"> wetland type, under 3 (irrigated land, including irrigation channels and rice fields), and 4 (seasonally flooded agricultural land, including intensively managed or grazed wet meadow or pasture). Irrigation channels with natural vegetation cutting through wet meadows fulfil substantial ecological functions; they are therefore considered part of wet grasslands.</w:t>
      </w:r>
    </w:p>
    <w:p w14:paraId="6742B213" w14:textId="77777777" w:rsidR="00ED33E6" w:rsidRPr="00707880" w:rsidRDefault="00ED33E6" w:rsidP="00386CA0">
      <w:pPr>
        <w:tabs>
          <w:tab w:val="left" w:pos="1134"/>
        </w:tabs>
        <w:spacing w:after="0" w:line="240" w:lineRule="auto"/>
        <w:ind w:left="1134" w:hanging="567"/>
        <w:rPr>
          <w:rFonts w:ascii="Garamond" w:hAnsi="Garamond"/>
          <w:sz w:val="24"/>
          <w:szCs w:val="24"/>
        </w:rPr>
      </w:pPr>
    </w:p>
    <w:p w14:paraId="04B67279" w14:textId="77777777" w:rsidR="00ED33E6" w:rsidRPr="00707880" w:rsidRDefault="00ED33E6" w:rsidP="00386CA0">
      <w:pPr>
        <w:tabs>
          <w:tab w:val="left" w:pos="1134"/>
        </w:tabs>
        <w:spacing w:after="0" w:line="240" w:lineRule="auto"/>
        <w:ind w:left="1134" w:hanging="567"/>
        <w:rPr>
          <w:rFonts w:ascii="Garamond" w:hAnsi="Garamond"/>
          <w:sz w:val="24"/>
          <w:szCs w:val="24"/>
        </w:rPr>
      </w:pPr>
      <w:r w:rsidRPr="00707880">
        <w:rPr>
          <w:rFonts w:ascii="Garamond" w:hAnsi="Garamond"/>
          <w:sz w:val="24"/>
          <w:szCs w:val="24"/>
        </w:rPr>
        <w:t>c)</w:t>
      </w:r>
      <w:r w:rsidRPr="00707880">
        <w:rPr>
          <w:rFonts w:ascii="Garamond" w:hAnsi="Garamond"/>
          <w:sz w:val="24"/>
          <w:szCs w:val="24"/>
        </w:rPr>
        <w:tab/>
      </w:r>
      <w:r w:rsidRPr="00707880">
        <w:rPr>
          <w:rFonts w:ascii="Garamond" w:hAnsi="Garamond"/>
          <w:i/>
          <w:sz w:val="24"/>
          <w:szCs w:val="24"/>
        </w:rPr>
        <w:t>Wet grassland habitats</w:t>
      </w:r>
      <w:r w:rsidRPr="00707880">
        <w:rPr>
          <w:rFonts w:ascii="Garamond" w:hAnsi="Garamond"/>
          <w:sz w:val="24"/>
          <w:szCs w:val="24"/>
        </w:rPr>
        <w:t xml:space="preserve"> can also occur in other wetland types: E (sand, shingle or pebble shores including dune systems and humid dune slacks) and H (intertidal marshes, including salt meadows, raised salt marshes, tidal brackish and freshwater marshes). </w:t>
      </w:r>
      <w:r w:rsidRPr="00707880">
        <w:rPr>
          <w:rFonts w:ascii="Garamond" w:hAnsi="Garamond"/>
          <w:sz w:val="24"/>
          <w:szCs w:val="24"/>
        </w:rPr>
        <w:lastRenderedPageBreak/>
        <w:t>They can also occur on the edges of other wetland types, such as J (coastal brackish/saline lagoons), N (seasonal/intermittent/irregular rivers/streams/creeks), P (seasonal/intermittent floodplain lakes), R (seasonal/intermittent saline/brackish/alkaline lakes and flats), and Ss (seasonal/intermittent saline/brackish/alkaline marshes).</w:t>
      </w:r>
    </w:p>
    <w:p w14:paraId="66525130" w14:textId="77777777" w:rsidR="00B64775" w:rsidRPr="00707880" w:rsidRDefault="00B64775" w:rsidP="00386CA0">
      <w:pPr>
        <w:tabs>
          <w:tab w:val="center" w:pos="4680"/>
        </w:tabs>
        <w:spacing w:after="0" w:line="240" w:lineRule="auto"/>
        <w:ind w:left="567" w:hanging="567"/>
        <w:rPr>
          <w:rFonts w:ascii="Garamond" w:hAnsi="Garamond"/>
          <w:b/>
          <w:sz w:val="24"/>
          <w:szCs w:val="24"/>
        </w:rPr>
      </w:pPr>
    </w:p>
    <w:p w14:paraId="7F019858" w14:textId="77777777" w:rsidR="00B64775" w:rsidRPr="00707880" w:rsidRDefault="00B64775" w:rsidP="00386CA0">
      <w:pPr>
        <w:pStyle w:val="Heading3"/>
        <w:spacing w:before="0" w:after="0" w:line="240" w:lineRule="auto"/>
        <w:ind w:left="567" w:hanging="567"/>
        <w:rPr>
          <w:szCs w:val="24"/>
        </w:rPr>
      </w:pPr>
      <w:bookmarkStart w:id="125" w:name="_Toc301966937"/>
      <w:r w:rsidRPr="00707880">
        <w:rPr>
          <w:szCs w:val="24"/>
        </w:rPr>
        <w:t>Applying the Ramsar Criteria</w:t>
      </w:r>
      <w:bookmarkEnd w:id="125"/>
    </w:p>
    <w:p w14:paraId="7B3E561C" w14:textId="77777777" w:rsidR="00707880" w:rsidRPr="00707880" w:rsidRDefault="00707880" w:rsidP="00386CA0">
      <w:pPr>
        <w:spacing w:after="0" w:line="240" w:lineRule="auto"/>
        <w:ind w:left="567" w:hanging="567"/>
        <w:rPr>
          <w:rFonts w:ascii="Garamond" w:hAnsi="Garamond"/>
          <w:sz w:val="24"/>
          <w:szCs w:val="24"/>
        </w:rPr>
      </w:pPr>
    </w:p>
    <w:p w14:paraId="217A70FA" w14:textId="77777777" w:rsidR="00ED33E6" w:rsidRPr="00707880" w:rsidRDefault="00F1077B" w:rsidP="00386CA0">
      <w:pPr>
        <w:spacing w:after="0" w:line="240" w:lineRule="auto"/>
        <w:ind w:left="567" w:hanging="567"/>
        <w:rPr>
          <w:rFonts w:ascii="Garamond" w:hAnsi="Garamond"/>
          <w:sz w:val="24"/>
          <w:szCs w:val="24"/>
        </w:rPr>
      </w:pPr>
      <w:r>
        <w:rPr>
          <w:rFonts w:ascii="Garamond" w:hAnsi="Garamond"/>
          <w:sz w:val="24"/>
          <w:szCs w:val="24"/>
        </w:rPr>
        <w:t>49</w:t>
      </w:r>
      <w:r w:rsidR="00ED33E6" w:rsidRPr="00707880">
        <w:rPr>
          <w:rFonts w:ascii="Garamond" w:hAnsi="Garamond"/>
          <w:sz w:val="24"/>
          <w:szCs w:val="24"/>
        </w:rPr>
        <w:t>.</w:t>
      </w:r>
      <w:r w:rsidR="00ED33E6" w:rsidRPr="00707880">
        <w:rPr>
          <w:rFonts w:ascii="Garamond" w:hAnsi="Garamond"/>
          <w:sz w:val="24"/>
          <w:szCs w:val="24"/>
        </w:rPr>
        <w:tab/>
        <w:t xml:space="preserve">A wet grassland should be considered for designation under Criterion 1 particularly if it performs specific hydrological functions. </w:t>
      </w:r>
    </w:p>
    <w:p w14:paraId="714CE396" w14:textId="77777777" w:rsidR="00ED33E6" w:rsidRPr="00707880" w:rsidRDefault="00ED33E6" w:rsidP="00386CA0">
      <w:pPr>
        <w:spacing w:after="0" w:line="240" w:lineRule="auto"/>
        <w:ind w:left="567" w:hanging="567"/>
        <w:rPr>
          <w:rFonts w:ascii="Garamond" w:hAnsi="Garamond"/>
          <w:sz w:val="24"/>
          <w:szCs w:val="24"/>
        </w:rPr>
      </w:pPr>
    </w:p>
    <w:p w14:paraId="2DC3D73F" w14:textId="77777777" w:rsidR="00ED33E6" w:rsidRPr="00707880" w:rsidRDefault="00F1077B" w:rsidP="00386CA0">
      <w:pPr>
        <w:spacing w:after="0" w:line="240" w:lineRule="auto"/>
        <w:ind w:left="567" w:hanging="567"/>
        <w:rPr>
          <w:rFonts w:ascii="Garamond" w:hAnsi="Garamond"/>
          <w:sz w:val="24"/>
          <w:szCs w:val="24"/>
        </w:rPr>
      </w:pPr>
      <w:r>
        <w:rPr>
          <w:rFonts w:ascii="Garamond" w:hAnsi="Garamond"/>
          <w:sz w:val="24"/>
          <w:szCs w:val="24"/>
        </w:rPr>
        <w:t>50</w:t>
      </w:r>
      <w:r w:rsidR="00ED33E6" w:rsidRPr="00707880">
        <w:rPr>
          <w:rFonts w:ascii="Garamond" w:hAnsi="Garamond"/>
          <w:sz w:val="24"/>
          <w:szCs w:val="24"/>
        </w:rPr>
        <w:t>.</w:t>
      </w:r>
      <w:r w:rsidR="00ED33E6" w:rsidRPr="00707880">
        <w:rPr>
          <w:rFonts w:ascii="Garamond" w:hAnsi="Garamond"/>
          <w:sz w:val="24"/>
          <w:szCs w:val="24"/>
        </w:rPr>
        <w:tab/>
        <w:t>Since wet grasslands are particularly dynamic ecosystems, special attention should be paid to the designation of those systems that, as part of river or coastal floodplains, are maintained by periodic floods or waterlogged conditions, either natural or human-induced, and demonstrate hydrological integrity.</w:t>
      </w:r>
    </w:p>
    <w:p w14:paraId="4D255923" w14:textId="77777777" w:rsidR="00ED33E6" w:rsidRPr="00707880" w:rsidRDefault="00ED33E6" w:rsidP="00386CA0">
      <w:pPr>
        <w:spacing w:after="0" w:line="240" w:lineRule="auto"/>
        <w:ind w:left="567" w:hanging="567"/>
        <w:rPr>
          <w:rFonts w:ascii="Garamond" w:hAnsi="Garamond"/>
          <w:sz w:val="24"/>
          <w:szCs w:val="24"/>
        </w:rPr>
      </w:pPr>
    </w:p>
    <w:p w14:paraId="2CD977F8" w14:textId="77777777" w:rsidR="00ED33E6" w:rsidRPr="00707880" w:rsidRDefault="00F1077B" w:rsidP="00386CA0">
      <w:pPr>
        <w:spacing w:after="0" w:line="240" w:lineRule="auto"/>
        <w:ind w:left="567" w:hanging="567"/>
        <w:rPr>
          <w:rFonts w:ascii="Garamond" w:hAnsi="Garamond"/>
          <w:sz w:val="24"/>
          <w:szCs w:val="24"/>
        </w:rPr>
      </w:pPr>
      <w:r>
        <w:rPr>
          <w:rFonts w:ascii="Garamond" w:hAnsi="Garamond"/>
          <w:sz w:val="24"/>
          <w:szCs w:val="24"/>
        </w:rPr>
        <w:t>51</w:t>
      </w:r>
      <w:r w:rsidR="00ED33E6" w:rsidRPr="00707880">
        <w:rPr>
          <w:rFonts w:ascii="Garamond" w:hAnsi="Garamond"/>
          <w:sz w:val="24"/>
          <w:szCs w:val="24"/>
        </w:rPr>
        <w:t>.</w:t>
      </w:r>
      <w:r w:rsidR="00ED33E6" w:rsidRPr="00707880">
        <w:rPr>
          <w:rFonts w:ascii="Garamond" w:hAnsi="Garamond"/>
          <w:sz w:val="24"/>
          <w:szCs w:val="24"/>
        </w:rPr>
        <w:tab/>
        <w:t>Where wet grasslands are associated with agricultural or other management practices, special attention should be paid to the designation of systems whose ecological character is maintained through specific management measures or traditional forms of land and wetland resource uses (typically including induced grazing, mowing, or burning, or a combination of these), and whose continuation is critical to preventing gradual vegetation succession that may transform wet grasslands to tall reedbeds, peat bogs, or forested wetlands.</w:t>
      </w:r>
    </w:p>
    <w:p w14:paraId="2DDC4048" w14:textId="77777777" w:rsidR="00ED33E6" w:rsidRPr="00707880" w:rsidRDefault="00ED33E6" w:rsidP="00386CA0">
      <w:pPr>
        <w:spacing w:after="0" w:line="240" w:lineRule="auto"/>
        <w:ind w:left="567" w:hanging="567"/>
        <w:rPr>
          <w:rFonts w:ascii="Garamond" w:hAnsi="Garamond"/>
          <w:sz w:val="24"/>
          <w:szCs w:val="24"/>
        </w:rPr>
      </w:pPr>
    </w:p>
    <w:p w14:paraId="759AE62A" w14:textId="77777777" w:rsidR="00ED33E6" w:rsidRPr="00707880" w:rsidRDefault="00F1077B" w:rsidP="00386CA0">
      <w:pPr>
        <w:spacing w:after="0" w:line="240" w:lineRule="auto"/>
        <w:ind w:left="567" w:hanging="567"/>
        <w:rPr>
          <w:rFonts w:ascii="Garamond" w:hAnsi="Garamond"/>
          <w:sz w:val="24"/>
          <w:szCs w:val="24"/>
        </w:rPr>
      </w:pPr>
      <w:r>
        <w:rPr>
          <w:rFonts w:ascii="Garamond" w:hAnsi="Garamond"/>
          <w:sz w:val="24"/>
          <w:szCs w:val="24"/>
        </w:rPr>
        <w:t>52</w:t>
      </w:r>
      <w:r w:rsidR="00ED33E6" w:rsidRPr="00707880">
        <w:rPr>
          <w:rFonts w:ascii="Garamond" w:hAnsi="Garamond"/>
          <w:sz w:val="24"/>
          <w:szCs w:val="24"/>
        </w:rPr>
        <w:t>.</w:t>
      </w:r>
      <w:r w:rsidR="00ED33E6" w:rsidRPr="00707880">
        <w:rPr>
          <w:rFonts w:ascii="Garamond" w:hAnsi="Garamond"/>
          <w:sz w:val="24"/>
          <w:szCs w:val="24"/>
        </w:rPr>
        <w:tab/>
        <w:t xml:space="preserve">Many managed wet grasslands support important assemblages of breeding waterbirds and provide habitat for large populations of non-breeding waterbirds, and attention should be given to the designation under Criteria 4, 5 and 6 for these features. </w:t>
      </w:r>
    </w:p>
    <w:p w14:paraId="527CDB8F" w14:textId="77777777" w:rsidR="00B64775" w:rsidRPr="00707880" w:rsidRDefault="00B64775" w:rsidP="00386CA0">
      <w:pPr>
        <w:tabs>
          <w:tab w:val="center" w:pos="4680"/>
        </w:tabs>
        <w:spacing w:after="0" w:line="240" w:lineRule="auto"/>
        <w:ind w:left="567" w:hanging="567"/>
        <w:rPr>
          <w:rFonts w:ascii="Garamond" w:hAnsi="Garamond"/>
          <w:b/>
          <w:sz w:val="24"/>
          <w:szCs w:val="24"/>
        </w:rPr>
      </w:pPr>
    </w:p>
    <w:p w14:paraId="1AFFD1FF" w14:textId="77777777" w:rsidR="00B64775" w:rsidRPr="00E128B6" w:rsidRDefault="00B64775" w:rsidP="00386CA0">
      <w:pPr>
        <w:pStyle w:val="Heading2"/>
        <w:spacing w:before="0" w:after="0"/>
        <w:ind w:left="567" w:hanging="567"/>
        <w:jc w:val="center"/>
        <w:rPr>
          <w:i w:val="0"/>
          <w:szCs w:val="24"/>
        </w:rPr>
      </w:pPr>
      <w:bookmarkStart w:id="126" w:name="_Toc301966938"/>
      <w:r w:rsidRPr="00E128B6">
        <w:rPr>
          <w:i w:val="0"/>
          <w:szCs w:val="24"/>
        </w:rPr>
        <w:t>E4.</w:t>
      </w:r>
      <w:r w:rsidR="00686CB7" w:rsidRPr="00E128B6">
        <w:rPr>
          <w:i w:val="0"/>
          <w:szCs w:val="24"/>
        </w:rPr>
        <w:t xml:space="preserve"> </w:t>
      </w:r>
      <w:r w:rsidR="00E128B6" w:rsidRPr="00E128B6">
        <w:rPr>
          <w:i w:val="0"/>
          <w:szCs w:val="24"/>
        </w:rPr>
        <w:tab/>
      </w:r>
      <w:r w:rsidRPr="00E128B6">
        <w:rPr>
          <w:i w:val="0"/>
          <w:szCs w:val="24"/>
        </w:rPr>
        <w:t>Mangroves</w:t>
      </w:r>
      <w:bookmarkEnd w:id="126"/>
    </w:p>
    <w:p w14:paraId="6327DD54" w14:textId="77777777" w:rsidR="00707880" w:rsidRPr="00707880" w:rsidRDefault="00707880" w:rsidP="00386CA0">
      <w:pPr>
        <w:spacing w:after="0" w:line="240" w:lineRule="auto"/>
        <w:ind w:left="567" w:hanging="567"/>
        <w:rPr>
          <w:rFonts w:ascii="Garamond" w:hAnsi="Garamond"/>
          <w:sz w:val="24"/>
          <w:szCs w:val="24"/>
        </w:rPr>
      </w:pPr>
    </w:p>
    <w:p w14:paraId="0B62DA7A" w14:textId="77777777" w:rsidR="00B64775" w:rsidRPr="00707880" w:rsidRDefault="00B64775" w:rsidP="00386CA0">
      <w:pPr>
        <w:pStyle w:val="Heading3"/>
        <w:spacing w:before="0" w:after="0" w:line="240" w:lineRule="auto"/>
        <w:ind w:left="567" w:hanging="567"/>
        <w:rPr>
          <w:szCs w:val="24"/>
        </w:rPr>
      </w:pPr>
      <w:bookmarkStart w:id="127" w:name="_Toc301966939"/>
      <w:r w:rsidRPr="00707880">
        <w:rPr>
          <w:szCs w:val="24"/>
        </w:rPr>
        <w:t>Geographic distribution and extent</w:t>
      </w:r>
      <w:bookmarkEnd w:id="127"/>
    </w:p>
    <w:p w14:paraId="6A643091" w14:textId="77777777" w:rsidR="00707880" w:rsidRPr="00707880" w:rsidRDefault="00707880" w:rsidP="00386CA0">
      <w:pPr>
        <w:spacing w:after="0" w:line="240" w:lineRule="auto"/>
        <w:ind w:left="567" w:hanging="567"/>
        <w:rPr>
          <w:rFonts w:ascii="Garamond" w:hAnsi="Garamond"/>
          <w:sz w:val="24"/>
          <w:szCs w:val="24"/>
        </w:rPr>
      </w:pPr>
    </w:p>
    <w:p w14:paraId="20A81800" w14:textId="77777777" w:rsidR="00EC6BFE" w:rsidRPr="00707880" w:rsidRDefault="00F1077B" w:rsidP="00386CA0">
      <w:pPr>
        <w:spacing w:after="0" w:line="240" w:lineRule="auto"/>
        <w:ind w:left="567" w:hanging="567"/>
        <w:rPr>
          <w:rFonts w:ascii="Garamond" w:hAnsi="Garamond"/>
          <w:sz w:val="24"/>
          <w:szCs w:val="24"/>
        </w:rPr>
      </w:pPr>
      <w:r>
        <w:rPr>
          <w:rFonts w:ascii="Garamond" w:hAnsi="Garamond"/>
          <w:sz w:val="24"/>
          <w:szCs w:val="24"/>
        </w:rPr>
        <w:t>53</w:t>
      </w:r>
      <w:r w:rsidR="00EC6BFE" w:rsidRPr="00707880">
        <w:rPr>
          <w:rFonts w:ascii="Garamond" w:hAnsi="Garamond"/>
          <w:sz w:val="24"/>
          <w:szCs w:val="24"/>
        </w:rPr>
        <w:t>.</w:t>
      </w:r>
      <w:r w:rsidR="00EC6BFE" w:rsidRPr="00707880">
        <w:rPr>
          <w:rFonts w:ascii="Garamond" w:hAnsi="Garamond"/>
          <w:sz w:val="24"/>
          <w:szCs w:val="24"/>
        </w:rPr>
        <w:tab/>
        <w:t>Mangroves swamps are forested intertidal ecosystems that occupy sediment-rich sheltered tropical coastal environments, occurring from about 32º N (Bermuda, UK) to almost 39º S (Victoria, Australia). Around two-thirds to three-quarters of tropical coastlines are mangrove-lined.</w:t>
      </w:r>
    </w:p>
    <w:p w14:paraId="6BAD6BFF" w14:textId="77777777" w:rsidR="00B64775" w:rsidRPr="00707880" w:rsidRDefault="00B64775" w:rsidP="00386CA0">
      <w:pPr>
        <w:tabs>
          <w:tab w:val="center" w:pos="4680"/>
        </w:tabs>
        <w:spacing w:after="0" w:line="240" w:lineRule="auto"/>
        <w:ind w:left="567" w:hanging="567"/>
        <w:rPr>
          <w:rFonts w:ascii="Garamond" w:hAnsi="Garamond"/>
          <w:b/>
          <w:sz w:val="24"/>
          <w:szCs w:val="24"/>
        </w:rPr>
      </w:pPr>
    </w:p>
    <w:p w14:paraId="77151815" w14:textId="77777777" w:rsidR="00B64775" w:rsidRPr="00707880" w:rsidRDefault="00B64775" w:rsidP="00386CA0">
      <w:pPr>
        <w:pStyle w:val="Heading3"/>
        <w:spacing w:before="0" w:after="0" w:line="240" w:lineRule="auto"/>
        <w:ind w:left="567" w:hanging="567"/>
        <w:rPr>
          <w:szCs w:val="24"/>
        </w:rPr>
      </w:pPr>
      <w:bookmarkStart w:id="128" w:name="_Toc301966940"/>
      <w:r w:rsidRPr="00707880">
        <w:rPr>
          <w:szCs w:val="24"/>
        </w:rPr>
        <w:t>Ecological role and functions</w:t>
      </w:r>
      <w:bookmarkEnd w:id="128"/>
    </w:p>
    <w:p w14:paraId="7F49E6F8" w14:textId="77777777" w:rsidR="00707880" w:rsidRPr="00707880" w:rsidRDefault="00707880" w:rsidP="00386CA0">
      <w:pPr>
        <w:spacing w:after="0" w:line="240" w:lineRule="auto"/>
        <w:ind w:left="567" w:hanging="567"/>
        <w:rPr>
          <w:rFonts w:ascii="Garamond" w:hAnsi="Garamond"/>
          <w:sz w:val="24"/>
          <w:szCs w:val="24"/>
        </w:rPr>
      </w:pPr>
    </w:p>
    <w:p w14:paraId="512EB659" w14:textId="77777777" w:rsidR="00EC6BFE" w:rsidRPr="00707880" w:rsidRDefault="00F1077B" w:rsidP="00386CA0">
      <w:pPr>
        <w:spacing w:after="0" w:line="240" w:lineRule="auto"/>
        <w:ind w:left="567" w:hanging="567"/>
        <w:rPr>
          <w:rFonts w:ascii="Garamond" w:hAnsi="Garamond"/>
          <w:sz w:val="24"/>
          <w:szCs w:val="24"/>
        </w:rPr>
      </w:pPr>
      <w:r>
        <w:rPr>
          <w:rFonts w:ascii="Garamond" w:hAnsi="Garamond"/>
          <w:sz w:val="24"/>
          <w:szCs w:val="24"/>
        </w:rPr>
        <w:t>54</w:t>
      </w:r>
      <w:r w:rsidR="00EC6BFE" w:rsidRPr="00707880">
        <w:rPr>
          <w:rFonts w:ascii="Garamond" w:hAnsi="Garamond"/>
          <w:sz w:val="24"/>
          <w:szCs w:val="24"/>
        </w:rPr>
        <w:t>.</w:t>
      </w:r>
      <w:r w:rsidR="00EC6BFE" w:rsidRPr="00707880">
        <w:rPr>
          <w:rFonts w:ascii="Garamond" w:hAnsi="Garamond"/>
          <w:sz w:val="24"/>
          <w:szCs w:val="24"/>
        </w:rPr>
        <w:tab/>
        <w:t xml:space="preserve">Mangrove swamps can form extensive and highly productive systems where there is adequate low-gradient topography, shelter, muddy substrates, and saline water with a large tidal amplitude. </w:t>
      </w:r>
    </w:p>
    <w:p w14:paraId="081650B9" w14:textId="77777777" w:rsidR="00EC6BFE" w:rsidRPr="00707880" w:rsidRDefault="00EC6BFE" w:rsidP="00386CA0">
      <w:pPr>
        <w:spacing w:after="0" w:line="240" w:lineRule="auto"/>
        <w:ind w:left="567" w:hanging="567"/>
        <w:rPr>
          <w:rFonts w:ascii="Garamond" w:hAnsi="Garamond"/>
          <w:sz w:val="24"/>
          <w:szCs w:val="24"/>
        </w:rPr>
      </w:pPr>
    </w:p>
    <w:p w14:paraId="5B237B42" w14:textId="77777777" w:rsidR="00EC6BFE" w:rsidRPr="00707880" w:rsidRDefault="00F1077B" w:rsidP="00386CA0">
      <w:pPr>
        <w:spacing w:after="0" w:line="240" w:lineRule="auto"/>
        <w:ind w:left="567" w:hanging="567"/>
        <w:rPr>
          <w:rFonts w:ascii="Garamond" w:hAnsi="Garamond"/>
          <w:sz w:val="24"/>
          <w:szCs w:val="24"/>
        </w:rPr>
      </w:pPr>
      <w:r>
        <w:rPr>
          <w:rFonts w:ascii="Garamond" w:hAnsi="Garamond"/>
          <w:sz w:val="24"/>
          <w:szCs w:val="24"/>
        </w:rPr>
        <w:t>55</w:t>
      </w:r>
      <w:r w:rsidR="00EC6BFE" w:rsidRPr="00707880">
        <w:rPr>
          <w:rFonts w:ascii="Garamond" w:hAnsi="Garamond"/>
          <w:sz w:val="24"/>
          <w:szCs w:val="24"/>
        </w:rPr>
        <w:t>.</w:t>
      </w:r>
      <w:r w:rsidR="00EC6BFE" w:rsidRPr="00707880">
        <w:rPr>
          <w:rFonts w:ascii="Garamond" w:hAnsi="Garamond"/>
          <w:sz w:val="24"/>
          <w:szCs w:val="24"/>
        </w:rPr>
        <w:tab/>
        <w:t xml:space="preserve">Mangrove swamps are characterized by salt-tolerant woody plants with morphological, physiological, and reproductive adaptations that enable them to colonize littoral habitats. The term mangrove is used in at least two different ways: </w:t>
      </w:r>
    </w:p>
    <w:p w14:paraId="7B3C79B3" w14:textId="77777777" w:rsidR="00EC6BFE" w:rsidRPr="00707880" w:rsidRDefault="00EC6BFE" w:rsidP="00386CA0">
      <w:pPr>
        <w:spacing w:after="0" w:line="240" w:lineRule="auto"/>
        <w:ind w:left="567" w:hanging="567"/>
        <w:rPr>
          <w:rFonts w:ascii="Garamond" w:hAnsi="Garamond"/>
          <w:sz w:val="24"/>
          <w:szCs w:val="24"/>
        </w:rPr>
      </w:pPr>
    </w:p>
    <w:p w14:paraId="5A15C95A" w14:textId="77777777" w:rsidR="00EC6BFE" w:rsidRPr="00707880" w:rsidRDefault="00EC6BFE" w:rsidP="00386CA0">
      <w:pPr>
        <w:spacing w:after="0" w:line="240" w:lineRule="auto"/>
        <w:ind w:left="1134" w:hanging="567"/>
        <w:rPr>
          <w:rFonts w:ascii="Garamond" w:hAnsi="Garamond"/>
          <w:sz w:val="24"/>
          <w:szCs w:val="24"/>
        </w:rPr>
      </w:pPr>
      <w:r w:rsidRPr="00707880">
        <w:rPr>
          <w:rFonts w:ascii="Garamond" w:hAnsi="Garamond"/>
          <w:sz w:val="24"/>
          <w:szCs w:val="24"/>
        </w:rPr>
        <w:t xml:space="preserve">a) </w:t>
      </w:r>
      <w:r w:rsidRPr="00707880">
        <w:rPr>
          <w:rFonts w:ascii="Garamond" w:hAnsi="Garamond"/>
          <w:sz w:val="24"/>
          <w:szCs w:val="24"/>
        </w:rPr>
        <w:tab/>
        <w:t xml:space="preserve">to refer to the ecosystem composed of these plants, associated flora, fauna and their physico-chemical environment; and </w:t>
      </w:r>
    </w:p>
    <w:p w14:paraId="10DA6F52" w14:textId="77777777" w:rsidR="00EC6BFE" w:rsidRPr="00707880" w:rsidRDefault="00EC6BFE" w:rsidP="00386CA0">
      <w:pPr>
        <w:spacing w:after="0" w:line="240" w:lineRule="auto"/>
        <w:ind w:left="1134" w:hanging="567"/>
        <w:rPr>
          <w:rFonts w:ascii="Garamond" w:hAnsi="Garamond"/>
          <w:sz w:val="24"/>
          <w:szCs w:val="24"/>
        </w:rPr>
      </w:pPr>
    </w:p>
    <w:p w14:paraId="26ED464D" w14:textId="77777777" w:rsidR="00EC6BFE" w:rsidRPr="00707880" w:rsidRDefault="00EC6BFE" w:rsidP="00386CA0">
      <w:pPr>
        <w:spacing w:after="0" w:line="240" w:lineRule="auto"/>
        <w:ind w:left="1134" w:hanging="567"/>
        <w:rPr>
          <w:rFonts w:ascii="Garamond" w:hAnsi="Garamond"/>
          <w:sz w:val="24"/>
          <w:szCs w:val="24"/>
          <w:vertAlign w:val="superscript"/>
        </w:rPr>
      </w:pPr>
      <w:r w:rsidRPr="00707880">
        <w:rPr>
          <w:rFonts w:ascii="Garamond" w:hAnsi="Garamond"/>
          <w:sz w:val="24"/>
          <w:szCs w:val="24"/>
        </w:rPr>
        <w:t xml:space="preserve">b) </w:t>
      </w:r>
      <w:r w:rsidRPr="00707880">
        <w:rPr>
          <w:rFonts w:ascii="Garamond" w:hAnsi="Garamond"/>
          <w:sz w:val="24"/>
          <w:szCs w:val="24"/>
        </w:rPr>
        <w:tab/>
        <w:t>to describe those plant species (of different families and genera) that have common adaptations which allow them to cope with salty and oxygen-depleted (anaerobic) substrates.</w:t>
      </w:r>
    </w:p>
    <w:p w14:paraId="77AEC392" w14:textId="77777777" w:rsidR="00EC6BFE" w:rsidRPr="00707880" w:rsidRDefault="00EC6BFE" w:rsidP="00386CA0">
      <w:pPr>
        <w:spacing w:after="0" w:line="240" w:lineRule="auto"/>
        <w:ind w:left="567" w:hanging="567"/>
        <w:rPr>
          <w:rFonts w:ascii="Garamond" w:hAnsi="Garamond"/>
          <w:sz w:val="24"/>
          <w:szCs w:val="24"/>
        </w:rPr>
      </w:pPr>
    </w:p>
    <w:p w14:paraId="0691C2CF" w14:textId="77777777" w:rsidR="00EC6BFE" w:rsidRPr="00707880" w:rsidRDefault="00F1077B" w:rsidP="00386CA0">
      <w:pPr>
        <w:pStyle w:val="BodyText3"/>
        <w:spacing w:after="0" w:line="240" w:lineRule="auto"/>
        <w:ind w:left="567" w:hanging="567"/>
        <w:rPr>
          <w:rFonts w:ascii="Garamond" w:hAnsi="Garamond"/>
          <w:sz w:val="24"/>
          <w:szCs w:val="24"/>
          <w:lang w:val="en-US"/>
        </w:rPr>
      </w:pPr>
      <w:r>
        <w:rPr>
          <w:rFonts w:ascii="Garamond" w:hAnsi="Garamond"/>
          <w:sz w:val="24"/>
          <w:szCs w:val="24"/>
          <w:lang w:val="en-US"/>
        </w:rPr>
        <w:t>56</w:t>
      </w:r>
      <w:r w:rsidR="00EC6BFE" w:rsidRPr="00707880">
        <w:rPr>
          <w:rFonts w:ascii="Garamond" w:hAnsi="Garamond"/>
          <w:sz w:val="24"/>
          <w:szCs w:val="24"/>
          <w:lang w:val="en-US"/>
        </w:rPr>
        <w:t>.</w:t>
      </w:r>
      <w:r w:rsidR="00EC6BFE" w:rsidRPr="00707880">
        <w:rPr>
          <w:rFonts w:ascii="Garamond" w:hAnsi="Garamond"/>
          <w:sz w:val="24"/>
          <w:szCs w:val="24"/>
          <w:lang w:val="en-US"/>
        </w:rPr>
        <w:tab/>
        <w:t xml:space="preserve">Mangroves carry out critical landscape-level functions related to the regulation of fresh water, nutrients, and sediment inputs into marine areas. By trapping and stabilizing fine sediments they control the quality of marine coastal waters. They are also exceptionally important in maintaining coastal food webs and populations of animals that live as adults elsewhere and live within the mangrove at different stages of their life cycle, such as birds, fish, and crustaceans. Mangroves have an important role in pollution control through their absorptive capacity for organic pollutants and nutrients. </w:t>
      </w:r>
    </w:p>
    <w:p w14:paraId="20EB41F6" w14:textId="77777777" w:rsidR="00EC6BFE" w:rsidRPr="00707880" w:rsidRDefault="00EC6BFE" w:rsidP="00386CA0">
      <w:pPr>
        <w:pStyle w:val="BodyText3"/>
        <w:spacing w:after="0" w:line="240" w:lineRule="auto"/>
        <w:ind w:left="567" w:hanging="567"/>
        <w:rPr>
          <w:rFonts w:ascii="Garamond" w:hAnsi="Garamond"/>
          <w:sz w:val="24"/>
          <w:szCs w:val="24"/>
          <w:lang w:val="en-US"/>
        </w:rPr>
      </w:pPr>
    </w:p>
    <w:p w14:paraId="7C4E4E22" w14:textId="77777777" w:rsidR="00EC6BFE" w:rsidRPr="00707880" w:rsidRDefault="00F1077B" w:rsidP="00386CA0">
      <w:pPr>
        <w:pStyle w:val="BodyText3"/>
        <w:spacing w:after="0" w:line="240" w:lineRule="auto"/>
        <w:ind w:left="567" w:hanging="567"/>
        <w:rPr>
          <w:rFonts w:ascii="Garamond" w:hAnsi="Garamond"/>
          <w:sz w:val="24"/>
          <w:szCs w:val="24"/>
          <w:lang w:val="en-US"/>
        </w:rPr>
      </w:pPr>
      <w:r>
        <w:rPr>
          <w:rFonts w:ascii="Garamond" w:hAnsi="Garamond"/>
          <w:sz w:val="24"/>
          <w:szCs w:val="24"/>
          <w:lang w:val="en-US"/>
        </w:rPr>
        <w:t>57</w:t>
      </w:r>
      <w:r w:rsidR="00EC6BFE" w:rsidRPr="00707880">
        <w:rPr>
          <w:rFonts w:ascii="Garamond" w:hAnsi="Garamond"/>
          <w:sz w:val="24"/>
          <w:szCs w:val="24"/>
          <w:lang w:val="en-US"/>
        </w:rPr>
        <w:t>.</w:t>
      </w:r>
      <w:r w:rsidR="00EC6BFE" w:rsidRPr="00707880">
        <w:rPr>
          <w:rFonts w:ascii="Garamond" w:hAnsi="Garamond"/>
          <w:sz w:val="24"/>
          <w:szCs w:val="24"/>
          <w:lang w:val="en-US"/>
        </w:rPr>
        <w:tab/>
        <w:t xml:space="preserve">Mangroves are key ecosystems whose persistence is critical for the maintenance of landscape and seascape functions well beyond the boundaries of individual forests. Mangroves, coral reefs, and seagrass beds are among the best examples of integrated landscape-level ecosystems. When they occur together, they act as a unit, forming a complex mosaic of interrelated and integrated subsystems linked by physical and biological interactions. They play an important role in storm protection and coastal stabilization. </w:t>
      </w:r>
    </w:p>
    <w:p w14:paraId="63187166" w14:textId="77777777" w:rsidR="00EC6BFE" w:rsidRPr="00707880" w:rsidRDefault="00EC6BFE" w:rsidP="00386CA0">
      <w:pPr>
        <w:pStyle w:val="BodyText3"/>
        <w:spacing w:after="0" w:line="240" w:lineRule="auto"/>
        <w:ind w:left="567" w:hanging="567"/>
        <w:rPr>
          <w:rFonts w:ascii="Garamond" w:hAnsi="Garamond"/>
          <w:sz w:val="24"/>
          <w:szCs w:val="24"/>
          <w:lang w:val="en-US"/>
        </w:rPr>
      </w:pPr>
    </w:p>
    <w:p w14:paraId="3BC34A6B" w14:textId="77777777" w:rsidR="00EC6BFE" w:rsidRPr="00707880" w:rsidRDefault="00F1077B" w:rsidP="00386CA0">
      <w:pPr>
        <w:pStyle w:val="BodyText3"/>
        <w:spacing w:after="0" w:line="240" w:lineRule="auto"/>
        <w:ind w:left="567" w:hanging="567"/>
        <w:rPr>
          <w:rFonts w:ascii="Garamond" w:hAnsi="Garamond"/>
          <w:sz w:val="24"/>
          <w:szCs w:val="24"/>
          <w:lang w:val="en-US"/>
        </w:rPr>
      </w:pPr>
      <w:r>
        <w:rPr>
          <w:rFonts w:ascii="Garamond" w:hAnsi="Garamond"/>
          <w:sz w:val="24"/>
          <w:szCs w:val="24"/>
          <w:lang w:val="en-US"/>
        </w:rPr>
        <w:t>58</w:t>
      </w:r>
      <w:r w:rsidR="00EC6BFE" w:rsidRPr="00707880">
        <w:rPr>
          <w:rFonts w:ascii="Garamond" w:hAnsi="Garamond"/>
          <w:sz w:val="24"/>
          <w:szCs w:val="24"/>
          <w:lang w:val="en-US"/>
        </w:rPr>
        <w:t>.</w:t>
      </w:r>
      <w:r w:rsidR="00EC6BFE" w:rsidRPr="00707880">
        <w:rPr>
          <w:rFonts w:ascii="Garamond" w:hAnsi="Garamond"/>
          <w:sz w:val="24"/>
          <w:szCs w:val="24"/>
          <w:lang w:val="en-US"/>
        </w:rPr>
        <w:tab/>
        <w:t>Worldwide, mangrove ecosystems support at least 50 species of mammals, over 600 species of birds, and close to 2,000 species of fish and shellfish, which include shrimps, crabs and oysters. Mangroves are also important for migratory birds and endangered species. A wide variety of species from other taxa make this a highly diverse community with a complex food web that is closely interlinked with adjacent ecosystems.</w:t>
      </w:r>
    </w:p>
    <w:p w14:paraId="4E0AC815" w14:textId="77777777" w:rsidR="00EC6BFE" w:rsidRPr="00707880" w:rsidRDefault="00EC6BFE" w:rsidP="00386CA0">
      <w:pPr>
        <w:pStyle w:val="BodyText3"/>
        <w:spacing w:after="0" w:line="240" w:lineRule="auto"/>
        <w:ind w:left="567" w:hanging="567"/>
        <w:rPr>
          <w:rFonts w:ascii="Garamond" w:hAnsi="Garamond"/>
          <w:sz w:val="24"/>
          <w:szCs w:val="24"/>
          <w:lang w:val="en-US"/>
        </w:rPr>
      </w:pPr>
    </w:p>
    <w:p w14:paraId="0EAAA5F9" w14:textId="77777777" w:rsidR="00EC6BFE" w:rsidRPr="00707880" w:rsidRDefault="00F1077B" w:rsidP="00386CA0">
      <w:pPr>
        <w:pStyle w:val="BodyText3"/>
        <w:spacing w:after="0" w:line="240" w:lineRule="auto"/>
        <w:ind w:left="567" w:hanging="567"/>
        <w:rPr>
          <w:rFonts w:ascii="Garamond" w:hAnsi="Garamond"/>
          <w:sz w:val="24"/>
          <w:szCs w:val="24"/>
          <w:lang w:val="en-US"/>
        </w:rPr>
      </w:pPr>
      <w:r>
        <w:rPr>
          <w:rFonts w:ascii="Garamond" w:hAnsi="Garamond"/>
          <w:sz w:val="24"/>
          <w:szCs w:val="24"/>
          <w:lang w:val="en-US"/>
        </w:rPr>
        <w:t>59</w:t>
      </w:r>
      <w:r w:rsidR="00EC6BFE" w:rsidRPr="00707880">
        <w:rPr>
          <w:rFonts w:ascii="Garamond" w:hAnsi="Garamond"/>
          <w:sz w:val="24"/>
          <w:szCs w:val="24"/>
          <w:lang w:val="en-US"/>
        </w:rPr>
        <w:t>.</w:t>
      </w:r>
      <w:r w:rsidR="00EC6BFE" w:rsidRPr="00707880">
        <w:rPr>
          <w:rFonts w:ascii="Garamond" w:hAnsi="Garamond"/>
          <w:sz w:val="24"/>
          <w:szCs w:val="24"/>
          <w:lang w:val="en-US"/>
        </w:rPr>
        <w:tab/>
        <w:t>Mangroves are indispensable to the vitality and productivity of marine and estuarine finfish as well as shellfish fisheries. Globally, nearly two thirds of all fish harvested in the marine environment ultimately depend on the health of tropical coastal ecosystems, such as mangroves, seagrass beds, salt marshes and coral reefs, for maintenance of their stocks. The health and integrity of mangroves are critical to maintaining coastal zones and their cultural and heritage assets, and in buffering impacts due to climate change effects, including sea-level rise.</w:t>
      </w:r>
    </w:p>
    <w:p w14:paraId="43ADFADA" w14:textId="77777777" w:rsidR="00ED33E6" w:rsidRPr="00707880" w:rsidRDefault="00ED33E6" w:rsidP="00386CA0">
      <w:pPr>
        <w:pStyle w:val="BodyText3"/>
        <w:spacing w:after="0" w:line="240" w:lineRule="auto"/>
        <w:ind w:left="567" w:hanging="567"/>
        <w:rPr>
          <w:rFonts w:ascii="Garamond" w:hAnsi="Garamond"/>
          <w:sz w:val="24"/>
          <w:szCs w:val="24"/>
          <w:lang w:val="en-US"/>
        </w:rPr>
      </w:pPr>
    </w:p>
    <w:p w14:paraId="047D5C49" w14:textId="77777777" w:rsidR="00ED33E6" w:rsidRPr="00707880" w:rsidRDefault="00F1077B" w:rsidP="00386CA0">
      <w:pPr>
        <w:pStyle w:val="BodyText3"/>
        <w:spacing w:after="0" w:line="240" w:lineRule="auto"/>
        <w:ind w:left="567" w:hanging="567"/>
        <w:rPr>
          <w:rFonts w:ascii="Garamond" w:hAnsi="Garamond"/>
          <w:sz w:val="24"/>
          <w:szCs w:val="24"/>
          <w:lang w:val="en-US"/>
        </w:rPr>
      </w:pPr>
      <w:r>
        <w:rPr>
          <w:rFonts w:ascii="Garamond" w:hAnsi="Garamond"/>
          <w:sz w:val="24"/>
          <w:szCs w:val="24"/>
          <w:lang w:val="en-US"/>
        </w:rPr>
        <w:t>60</w:t>
      </w:r>
      <w:r w:rsidR="00ED33E6" w:rsidRPr="00707880">
        <w:rPr>
          <w:rFonts w:ascii="Garamond" w:hAnsi="Garamond"/>
          <w:sz w:val="24"/>
          <w:szCs w:val="24"/>
          <w:lang w:val="en-US"/>
        </w:rPr>
        <w:t>.</w:t>
      </w:r>
      <w:r w:rsidR="00ED33E6" w:rsidRPr="00707880">
        <w:rPr>
          <w:rFonts w:ascii="Garamond" w:hAnsi="Garamond"/>
          <w:sz w:val="24"/>
          <w:szCs w:val="24"/>
          <w:lang w:val="en-US"/>
        </w:rPr>
        <w:tab/>
        <w:t>Mangroves differ from other forested systems in that they receive large inputs of matter and energy from both land and sea, and more organic carbon is produced than is stored and degraded. They display a high degree of structural and functional diversity, placing mangroves among the most complex ecosystems. Because of the diversity of goods and services provided by mangroves, they should not be managed as a simple forest resource.</w:t>
      </w:r>
    </w:p>
    <w:p w14:paraId="5849FCE3" w14:textId="77777777" w:rsidR="00ED33E6" w:rsidRPr="00707880" w:rsidRDefault="00ED33E6" w:rsidP="00386CA0">
      <w:pPr>
        <w:spacing w:after="0" w:line="240" w:lineRule="auto"/>
        <w:ind w:left="567" w:hanging="567"/>
        <w:rPr>
          <w:rFonts w:ascii="Garamond" w:hAnsi="Garamond"/>
          <w:sz w:val="24"/>
          <w:szCs w:val="24"/>
        </w:rPr>
      </w:pPr>
    </w:p>
    <w:p w14:paraId="29777C4A" w14:textId="77777777" w:rsidR="00ED33E6" w:rsidRPr="00707880" w:rsidRDefault="0084503F" w:rsidP="00386CA0">
      <w:pPr>
        <w:pStyle w:val="BodyText3"/>
        <w:spacing w:after="0" w:line="240" w:lineRule="auto"/>
        <w:ind w:left="567" w:hanging="567"/>
        <w:rPr>
          <w:rFonts w:ascii="Garamond" w:hAnsi="Garamond"/>
          <w:sz w:val="24"/>
          <w:szCs w:val="24"/>
          <w:lang w:val="en-US"/>
        </w:rPr>
      </w:pPr>
      <w:r>
        <w:rPr>
          <w:rFonts w:ascii="Garamond" w:hAnsi="Garamond"/>
          <w:sz w:val="24"/>
          <w:szCs w:val="24"/>
          <w:lang w:val="en-US"/>
        </w:rPr>
        <w:t>61</w:t>
      </w:r>
      <w:r w:rsidR="00ED33E6" w:rsidRPr="00707880">
        <w:rPr>
          <w:rFonts w:ascii="Garamond" w:hAnsi="Garamond"/>
          <w:sz w:val="24"/>
          <w:szCs w:val="24"/>
          <w:lang w:val="en-US"/>
        </w:rPr>
        <w:t xml:space="preserve">. </w:t>
      </w:r>
      <w:r w:rsidR="00ED33E6" w:rsidRPr="00707880">
        <w:rPr>
          <w:rFonts w:ascii="Garamond" w:hAnsi="Garamond"/>
          <w:sz w:val="24"/>
          <w:szCs w:val="24"/>
          <w:lang w:val="en-US"/>
        </w:rPr>
        <w:tab/>
        <w:t>A large proportion of the world</w:t>
      </w:r>
      <w:r w:rsidR="005D0E1E">
        <w:rPr>
          <w:rFonts w:ascii="Garamond" w:hAnsi="Garamond"/>
          <w:sz w:val="24"/>
          <w:szCs w:val="24"/>
          <w:lang w:val="en-US"/>
        </w:rPr>
        <w:t>’</w:t>
      </w:r>
      <w:r w:rsidR="00ED33E6" w:rsidRPr="00707880">
        <w:rPr>
          <w:rFonts w:ascii="Garamond" w:hAnsi="Garamond"/>
          <w:sz w:val="24"/>
          <w:szCs w:val="24"/>
          <w:lang w:val="en-US"/>
        </w:rPr>
        <w:t xml:space="preserve">s mangrove resource has been degraded by: </w:t>
      </w:r>
    </w:p>
    <w:p w14:paraId="67E7E4F8" w14:textId="77777777" w:rsidR="00ED33E6" w:rsidRPr="00707880" w:rsidRDefault="00ED33E6" w:rsidP="00386CA0">
      <w:pPr>
        <w:pStyle w:val="BodyText3"/>
        <w:spacing w:after="0" w:line="240" w:lineRule="auto"/>
        <w:ind w:left="567" w:hanging="567"/>
        <w:rPr>
          <w:rFonts w:ascii="Garamond" w:hAnsi="Garamond"/>
          <w:sz w:val="24"/>
          <w:szCs w:val="24"/>
          <w:lang w:val="en-US"/>
        </w:rPr>
      </w:pPr>
    </w:p>
    <w:p w14:paraId="4647DFE0" w14:textId="77777777" w:rsidR="00ED33E6" w:rsidRPr="00707880" w:rsidRDefault="00ED33E6" w:rsidP="00386CA0">
      <w:pPr>
        <w:pStyle w:val="BodyTextIndent"/>
        <w:spacing w:after="0" w:line="240" w:lineRule="auto"/>
        <w:ind w:left="1134" w:hanging="567"/>
        <w:rPr>
          <w:rFonts w:ascii="Garamond" w:hAnsi="Garamond"/>
          <w:sz w:val="24"/>
          <w:szCs w:val="24"/>
        </w:rPr>
      </w:pPr>
      <w:r w:rsidRPr="00707880">
        <w:rPr>
          <w:rFonts w:ascii="Garamond" w:hAnsi="Garamond"/>
          <w:sz w:val="24"/>
          <w:szCs w:val="24"/>
        </w:rPr>
        <w:t xml:space="preserve">a) </w:t>
      </w:r>
      <w:r w:rsidRPr="00707880">
        <w:rPr>
          <w:rFonts w:ascii="Garamond" w:hAnsi="Garamond"/>
          <w:sz w:val="24"/>
          <w:szCs w:val="24"/>
        </w:rPr>
        <w:tab/>
        <w:t xml:space="preserve">unsustainable exploitation practices, such as over-fishing, bark (tannin) extraction, charcoal and fuel wood production, and exploitation for timber and other products; </w:t>
      </w:r>
    </w:p>
    <w:p w14:paraId="4E646FC9" w14:textId="77777777" w:rsidR="00ED33E6" w:rsidRPr="00707880" w:rsidRDefault="00ED33E6" w:rsidP="00386CA0">
      <w:pPr>
        <w:pStyle w:val="BodyTextIndent"/>
        <w:spacing w:after="0" w:line="240" w:lineRule="auto"/>
        <w:ind w:left="1134" w:hanging="567"/>
        <w:rPr>
          <w:rFonts w:ascii="Garamond" w:hAnsi="Garamond"/>
          <w:sz w:val="24"/>
          <w:szCs w:val="24"/>
        </w:rPr>
      </w:pPr>
      <w:r w:rsidRPr="00707880">
        <w:rPr>
          <w:rFonts w:ascii="Garamond" w:hAnsi="Garamond"/>
          <w:sz w:val="24"/>
          <w:szCs w:val="24"/>
        </w:rPr>
        <w:t xml:space="preserve">b) </w:t>
      </w:r>
      <w:r w:rsidRPr="00707880">
        <w:rPr>
          <w:rFonts w:ascii="Garamond" w:hAnsi="Garamond"/>
          <w:sz w:val="24"/>
          <w:szCs w:val="24"/>
        </w:rPr>
        <w:tab/>
        <w:t xml:space="preserve">habitat destruction: worldwide, mangroves are threatened by clearing for agriculture, urban, tourism, and industrial development, and particularly to make aquaculture ponds; </w:t>
      </w:r>
    </w:p>
    <w:p w14:paraId="7E2162EF" w14:textId="77777777" w:rsidR="00ED33E6" w:rsidRPr="00707880" w:rsidRDefault="00ED33E6" w:rsidP="00386CA0">
      <w:pPr>
        <w:pStyle w:val="BodyTextIndent"/>
        <w:spacing w:after="0" w:line="240" w:lineRule="auto"/>
        <w:ind w:left="1134" w:hanging="567"/>
        <w:rPr>
          <w:rFonts w:ascii="Garamond" w:hAnsi="Garamond"/>
          <w:sz w:val="24"/>
          <w:szCs w:val="24"/>
        </w:rPr>
      </w:pPr>
      <w:r w:rsidRPr="00707880">
        <w:rPr>
          <w:rFonts w:ascii="Garamond" w:hAnsi="Garamond"/>
          <w:sz w:val="24"/>
          <w:szCs w:val="24"/>
        </w:rPr>
        <w:t xml:space="preserve">c) </w:t>
      </w:r>
      <w:r w:rsidRPr="00707880">
        <w:rPr>
          <w:rFonts w:ascii="Garamond" w:hAnsi="Garamond"/>
          <w:sz w:val="24"/>
          <w:szCs w:val="24"/>
        </w:rPr>
        <w:tab/>
        <w:t xml:space="preserve">changes in hydrology due to stream diversions for irrigation and dam construction, causing nutrient deprivation and hypersalinization; and </w:t>
      </w:r>
    </w:p>
    <w:p w14:paraId="61DD60C2" w14:textId="77777777" w:rsidR="00ED33E6" w:rsidRPr="00707880" w:rsidRDefault="00ED33E6" w:rsidP="00386CA0">
      <w:pPr>
        <w:pStyle w:val="BodyTextIndent"/>
        <w:spacing w:after="0" w:line="240" w:lineRule="auto"/>
        <w:ind w:left="1134" w:hanging="567"/>
        <w:rPr>
          <w:rFonts w:ascii="Garamond" w:hAnsi="Garamond"/>
          <w:sz w:val="24"/>
          <w:szCs w:val="24"/>
        </w:rPr>
      </w:pPr>
      <w:r w:rsidRPr="00707880">
        <w:rPr>
          <w:rFonts w:ascii="Garamond" w:hAnsi="Garamond"/>
          <w:sz w:val="24"/>
          <w:szCs w:val="24"/>
        </w:rPr>
        <w:lastRenderedPageBreak/>
        <w:t xml:space="preserve">d) </w:t>
      </w:r>
      <w:r w:rsidRPr="00707880">
        <w:rPr>
          <w:rFonts w:ascii="Garamond" w:hAnsi="Garamond"/>
          <w:sz w:val="24"/>
          <w:szCs w:val="24"/>
        </w:rPr>
        <w:tab/>
        <w:t xml:space="preserve">pollution, including industrial and sewage effluents and chronic or catastrophic oil spills. </w:t>
      </w:r>
    </w:p>
    <w:p w14:paraId="04D5EF16" w14:textId="77777777" w:rsidR="00ED33E6" w:rsidRPr="00707880" w:rsidRDefault="00ED33E6" w:rsidP="00386CA0">
      <w:pPr>
        <w:pStyle w:val="BodyTextIndent"/>
        <w:spacing w:after="0" w:line="240" w:lineRule="auto"/>
        <w:ind w:left="567" w:hanging="567"/>
        <w:rPr>
          <w:rFonts w:ascii="Garamond" w:hAnsi="Garamond"/>
          <w:sz w:val="24"/>
          <w:szCs w:val="24"/>
        </w:rPr>
      </w:pPr>
    </w:p>
    <w:p w14:paraId="1E41D518" w14:textId="77777777" w:rsidR="00ED33E6" w:rsidRPr="00707880" w:rsidRDefault="0084503F" w:rsidP="00386CA0">
      <w:pPr>
        <w:pStyle w:val="BodyText3"/>
        <w:spacing w:after="0" w:line="240" w:lineRule="auto"/>
        <w:ind w:left="567" w:hanging="567"/>
        <w:rPr>
          <w:rFonts w:ascii="Garamond" w:hAnsi="Garamond"/>
          <w:sz w:val="24"/>
          <w:szCs w:val="24"/>
          <w:lang w:val="en-US"/>
        </w:rPr>
      </w:pPr>
      <w:r>
        <w:rPr>
          <w:rFonts w:ascii="Garamond" w:hAnsi="Garamond"/>
          <w:sz w:val="24"/>
          <w:szCs w:val="24"/>
          <w:lang w:val="en-US"/>
        </w:rPr>
        <w:t>62</w:t>
      </w:r>
      <w:r w:rsidR="00ED33E6" w:rsidRPr="00707880">
        <w:rPr>
          <w:rFonts w:ascii="Garamond" w:hAnsi="Garamond"/>
          <w:sz w:val="24"/>
          <w:szCs w:val="24"/>
          <w:lang w:val="en-US"/>
        </w:rPr>
        <w:t>.</w:t>
      </w:r>
      <w:r w:rsidR="00ED33E6" w:rsidRPr="00707880">
        <w:rPr>
          <w:rFonts w:ascii="Garamond" w:hAnsi="Garamond"/>
          <w:sz w:val="24"/>
          <w:szCs w:val="24"/>
          <w:lang w:val="en-US"/>
        </w:rPr>
        <w:tab/>
        <w:t xml:space="preserve">Mangroves are particularly vulnerable to oil pollution and increased coastal erosion, sea-level rise, and natural events such as hurricanes, frosts, tsunamis, and human-induced climate change. </w:t>
      </w:r>
    </w:p>
    <w:p w14:paraId="5E98B2BD" w14:textId="77777777" w:rsidR="00B64775" w:rsidRPr="00707880" w:rsidRDefault="00B64775" w:rsidP="00386CA0">
      <w:pPr>
        <w:pStyle w:val="BodyText3"/>
        <w:spacing w:after="0" w:line="240" w:lineRule="auto"/>
        <w:ind w:left="567" w:hanging="567"/>
        <w:rPr>
          <w:rFonts w:ascii="Garamond" w:hAnsi="Garamond"/>
          <w:sz w:val="24"/>
          <w:szCs w:val="24"/>
          <w:lang w:val="en-US"/>
        </w:rPr>
      </w:pPr>
    </w:p>
    <w:p w14:paraId="230DDF45" w14:textId="77777777" w:rsidR="00B64775" w:rsidRPr="00707880" w:rsidRDefault="00B64775" w:rsidP="00386CA0">
      <w:pPr>
        <w:pStyle w:val="Heading3"/>
        <w:spacing w:before="0" w:after="0" w:line="240" w:lineRule="auto"/>
        <w:ind w:left="567" w:hanging="567"/>
        <w:rPr>
          <w:szCs w:val="24"/>
        </w:rPr>
      </w:pPr>
      <w:bookmarkStart w:id="129" w:name="_Toc301966941"/>
      <w:r w:rsidRPr="00707880">
        <w:rPr>
          <w:szCs w:val="24"/>
        </w:rPr>
        <w:t>Values</w:t>
      </w:r>
      <w:r w:rsidR="00EC6BFE" w:rsidRPr="00707880">
        <w:rPr>
          <w:szCs w:val="24"/>
        </w:rPr>
        <w:t>,</w:t>
      </w:r>
      <w:r w:rsidRPr="00707880">
        <w:rPr>
          <w:szCs w:val="24"/>
        </w:rPr>
        <w:t xml:space="preserve"> importance</w:t>
      </w:r>
      <w:r w:rsidR="00EC6BFE" w:rsidRPr="00707880">
        <w:rPr>
          <w:szCs w:val="24"/>
        </w:rPr>
        <w:t xml:space="preserve"> and ecosystem services</w:t>
      </w:r>
      <w:bookmarkEnd w:id="129"/>
    </w:p>
    <w:p w14:paraId="663B0F0A" w14:textId="77777777" w:rsidR="00707880" w:rsidRPr="00707880" w:rsidRDefault="00707880" w:rsidP="00386CA0">
      <w:pPr>
        <w:spacing w:after="0" w:line="240" w:lineRule="auto"/>
        <w:ind w:left="567" w:hanging="567"/>
        <w:rPr>
          <w:rFonts w:ascii="Garamond" w:hAnsi="Garamond"/>
          <w:sz w:val="24"/>
          <w:szCs w:val="24"/>
        </w:rPr>
      </w:pPr>
    </w:p>
    <w:p w14:paraId="02BCDC96" w14:textId="77777777" w:rsidR="00EC6BFE" w:rsidRPr="00707880" w:rsidRDefault="0084503F" w:rsidP="00386CA0">
      <w:pPr>
        <w:pStyle w:val="BodyText3"/>
        <w:spacing w:after="0" w:line="240" w:lineRule="auto"/>
        <w:ind w:left="567" w:hanging="567"/>
        <w:rPr>
          <w:rFonts w:ascii="Garamond" w:hAnsi="Garamond"/>
          <w:sz w:val="24"/>
          <w:szCs w:val="24"/>
          <w:lang w:val="en-US"/>
        </w:rPr>
      </w:pPr>
      <w:r>
        <w:rPr>
          <w:rFonts w:ascii="Garamond" w:hAnsi="Garamond"/>
          <w:sz w:val="24"/>
          <w:szCs w:val="24"/>
          <w:lang w:val="en-US"/>
        </w:rPr>
        <w:t>63</w:t>
      </w:r>
      <w:r w:rsidR="00EC6BFE" w:rsidRPr="00707880">
        <w:rPr>
          <w:rFonts w:ascii="Garamond" w:hAnsi="Garamond"/>
          <w:sz w:val="24"/>
          <w:szCs w:val="24"/>
          <w:lang w:val="en-US"/>
        </w:rPr>
        <w:t>.</w:t>
      </w:r>
      <w:r w:rsidR="00EC6BFE" w:rsidRPr="00707880">
        <w:rPr>
          <w:rFonts w:ascii="Garamond" w:hAnsi="Garamond"/>
          <w:sz w:val="24"/>
          <w:szCs w:val="24"/>
          <w:lang w:val="en-US"/>
        </w:rPr>
        <w:tab/>
        <w:t xml:space="preserve">Mangroves have played an important role in the economies of tropical countries for thousands of years, and constitute an important reservoir and refuge for many plants and animals. In tropical countries, mangrove ecosystems support extremely valuable subsistence, commercial and recreational fisheries, while also providing numerous other direct and indirect goods and services to society. </w:t>
      </w:r>
    </w:p>
    <w:p w14:paraId="226713D3" w14:textId="77777777" w:rsidR="00B64775" w:rsidRPr="00707880" w:rsidRDefault="00B64775" w:rsidP="00386CA0">
      <w:pPr>
        <w:tabs>
          <w:tab w:val="center" w:pos="4680"/>
        </w:tabs>
        <w:spacing w:after="0" w:line="240" w:lineRule="auto"/>
        <w:ind w:left="567" w:hanging="567"/>
        <w:rPr>
          <w:rFonts w:ascii="Garamond" w:hAnsi="Garamond"/>
          <w:b/>
          <w:sz w:val="24"/>
          <w:szCs w:val="24"/>
        </w:rPr>
      </w:pPr>
    </w:p>
    <w:p w14:paraId="67705B5F" w14:textId="77777777" w:rsidR="00B64775" w:rsidRPr="00707880" w:rsidRDefault="00B64775" w:rsidP="00386CA0">
      <w:pPr>
        <w:pStyle w:val="Heading3"/>
        <w:spacing w:before="0" w:after="0" w:line="240" w:lineRule="auto"/>
        <w:ind w:left="567" w:hanging="567"/>
        <w:rPr>
          <w:szCs w:val="24"/>
        </w:rPr>
      </w:pPr>
      <w:bookmarkStart w:id="130" w:name="_Toc301966942"/>
      <w:r w:rsidRPr="00707880">
        <w:rPr>
          <w:szCs w:val="24"/>
        </w:rPr>
        <w:t>Position within Ramsar</w:t>
      </w:r>
      <w:r w:rsidR="005D0E1E">
        <w:rPr>
          <w:szCs w:val="24"/>
        </w:rPr>
        <w:t>’</w:t>
      </w:r>
      <w:r w:rsidRPr="00707880">
        <w:rPr>
          <w:szCs w:val="24"/>
        </w:rPr>
        <w:t>s classification system</w:t>
      </w:r>
      <w:bookmarkEnd w:id="130"/>
    </w:p>
    <w:p w14:paraId="5C6E348F" w14:textId="77777777" w:rsidR="00707880" w:rsidRPr="00707880" w:rsidRDefault="00707880" w:rsidP="00386CA0">
      <w:pPr>
        <w:spacing w:after="0" w:line="240" w:lineRule="auto"/>
        <w:ind w:left="567" w:hanging="567"/>
        <w:rPr>
          <w:rFonts w:ascii="Garamond" w:hAnsi="Garamond"/>
          <w:sz w:val="24"/>
          <w:szCs w:val="24"/>
        </w:rPr>
      </w:pPr>
    </w:p>
    <w:p w14:paraId="0AE3451E" w14:textId="77777777" w:rsidR="00EC6BFE" w:rsidRPr="00707880" w:rsidRDefault="0084503F" w:rsidP="00386CA0">
      <w:pPr>
        <w:pStyle w:val="BodyText3"/>
        <w:spacing w:after="0" w:line="240" w:lineRule="auto"/>
        <w:ind w:left="567" w:hanging="567"/>
        <w:rPr>
          <w:rFonts w:ascii="Garamond" w:hAnsi="Garamond"/>
          <w:sz w:val="24"/>
          <w:szCs w:val="24"/>
          <w:lang w:val="en-US"/>
        </w:rPr>
      </w:pPr>
      <w:r>
        <w:rPr>
          <w:rFonts w:ascii="Garamond" w:hAnsi="Garamond"/>
          <w:sz w:val="24"/>
          <w:szCs w:val="24"/>
          <w:lang w:val="en-US"/>
        </w:rPr>
        <w:t>64</w:t>
      </w:r>
      <w:r w:rsidR="00EC6BFE" w:rsidRPr="00707880">
        <w:rPr>
          <w:rFonts w:ascii="Garamond" w:hAnsi="Garamond"/>
          <w:sz w:val="24"/>
          <w:szCs w:val="24"/>
          <w:lang w:val="en-US"/>
        </w:rPr>
        <w:t>.</w:t>
      </w:r>
      <w:r w:rsidR="00EC6BFE" w:rsidRPr="00707880">
        <w:rPr>
          <w:rFonts w:ascii="Garamond" w:hAnsi="Garamond"/>
          <w:sz w:val="24"/>
          <w:szCs w:val="24"/>
          <w:lang w:val="en-US"/>
        </w:rPr>
        <w:tab/>
        <w:t xml:space="preserve">Mangroves occur under </w:t>
      </w:r>
      <w:r w:rsidR="00EC6BFE" w:rsidRPr="00707880">
        <w:rPr>
          <w:rFonts w:ascii="Garamond" w:hAnsi="Garamond"/>
          <w:i/>
          <w:sz w:val="24"/>
          <w:szCs w:val="24"/>
          <w:lang w:val="en-US"/>
        </w:rPr>
        <w:t>Marine/Coastal Wetlands</w:t>
      </w:r>
      <w:r w:rsidR="00EC6BFE" w:rsidRPr="00707880">
        <w:rPr>
          <w:rFonts w:ascii="Garamond" w:hAnsi="Garamond"/>
          <w:sz w:val="24"/>
          <w:szCs w:val="24"/>
          <w:lang w:val="en-US"/>
        </w:rPr>
        <w:t>: I (Intertidal forested wetlands) in the Ramsar Classification System for Wetland Type.</w:t>
      </w:r>
    </w:p>
    <w:p w14:paraId="4BDF4A58" w14:textId="77777777" w:rsidR="00B64775" w:rsidRPr="00707880" w:rsidRDefault="00B64775" w:rsidP="00386CA0">
      <w:pPr>
        <w:tabs>
          <w:tab w:val="center" w:pos="4680"/>
        </w:tabs>
        <w:spacing w:after="0" w:line="240" w:lineRule="auto"/>
        <w:ind w:left="567" w:hanging="567"/>
        <w:rPr>
          <w:rFonts w:ascii="Garamond" w:hAnsi="Garamond"/>
          <w:b/>
          <w:sz w:val="24"/>
          <w:szCs w:val="24"/>
        </w:rPr>
      </w:pPr>
    </w:p>
    <w:p w14:paraId="5033DF85" w14:textId="77777777" w:rsidR="00B64775" w:rsidRPr="00707880" w:rsidRDefault="00B64775" w:rsidP="00386CA0">
      <w:pPr>
        <w:pStyle w:val="Heading3"/>
        <w:spacing w:before="0" w:after="0" w:line="240" w:lineRule="auto"/>
        <w:ind w:left="567" w:hanging="567"/>
        <w:rPr>
          <w:szCs w:val="24"/>
        </w:rPr>
      </w:pPr>
      <w:bookmarkStart w:id="131" w:name="_Toc301966943"/>
      <w:r w:rsidRPr="00707880">
        <w:rPr>
          <w:szCs w:val="24"/>
        </w:rPr>
        <w:t>Applying the Ramsar Criteria</w:t>
      </w:r>
      <w:bookmarkEnd w:id="131"/>
    </w:p>
    <w:p w14:paraId="7112CB14" w14:textId="77777777" w:rsidR="00707880" w:rsidRPr="00707880" w:rsidRDefault="00707880" w:rsidP="00386CA0">
      <w:pPr>
        <w:spacing w:after="0" w:line="240" w:lineRule="auto"/>
        <w:ind w:left="567" w:hanging="567"/>
        <w:rPr>
          <w:rFonts w:ascii="Garamond" w:hAnsi="Garamond"/>
          <w:sz w:val="24"/>
          <w:szCs w:val="24"/>
        </w:rPr>
      </w:pPr>
    </w:p>
    <w:p w14:paraId="7905AF54" w14:textId="77777777" w:rsidR="00ED33E6" w:rsidRPr="00707880" w:rsidRDefault="0084503F" w:rsidP="00386CA0">
      <w:pPr>
        <w:spacing w:after="0" w:line="240" w:lineRule="auto"/>
        <w:ind w:left="567" w:hanging="567"/>
        <w:rPr>
          <w:rFonts w:ascii="Garamond" w:hAnsi="Garamond"/>
          <w:sz w:val="24"/>
          <w:szCs w:val="24"/>
        </w:rPr>
      </w:pPr>
      <w:r>
        <w:rPr>
          <w:rFonts w:ascii="Garamond" w:hAnsi="Garamond"/>
          <w:sz w:val="24"/>
          <w:szCs w:val="24"/>
        </w:rPr>
        <w:t>65</w:t>
      </w:r>
      <w:r w:rsidR="00ED33E6" w:rsidRPr="00707880">
        <w:rPr>
          <w:rFonts w:ascii="Garamond" w:hAnsi="Garamond"/>
          <w:sz w:val="24"/>
          <w:szCs w:val="24"/>
        </w:rPr>
        <w:t>.</w:t>
      </w:r>
      <w:r w:rsidR="00ED33E6" w:rsidRPr="00707880">
        <w:rPr>
          <w:rFonts w:ascii="Garamond" w:hAnsi="Garamond"/>
          <w:sz w:val="24"/>
          <w:szCs w:val="24"/>
        </w:rPr>
        <w:tab/>
        <w:t xml:space="preserve">In applying Ramsar Criterion 1 it should be recognized that mangroves occur in two broad biogeographic groups: an Indo-Pacific (Old World) group and a western African and American (New World) group, each with a characteristic but different species diversity. </w:t>
      </w:r>
    </w:p>
    <w:p w14:paraId="6A242D76" w14:textId="77777777" w:rsidR="00ED33E6" w:rsidRPr="00707880" w:rsidRDefault="00ED33E6" w:rsidP="00386CA0">
      <w:pPr>
        <w:spacing w:after="0" w:line="240" w:lineRule="auto"/>
        <w:ind w:left="567" w:hanging="567"/>
        <w:rPr>
          <w:rFonts w:ascii="Garamond" w:hAnsi="Garamond"/>
          <w:sz w:val="24"/>
          <w:szCs w:val="24"/>
        </w:rPr>
      </w:pPr>
    </w:p>
    <w:p w14:paraId="08F10321" w14:textId="77777777" w:rsidR="00ED33E6" w:rsidRPr="00707880" w:rsidRDefault="0084503F" w:rsidP="00386CA0">
      <w:pPr>
        <w:spacing w:after="0" w:line="240" w:lineRule="auto"/>
        <w:ind w:left="567" w:hanging="567"/>
        <w:rPr>
          <w:rFonts w:ascii="Garamond" w:hAnsi="Garamond"/>
          <w:sz w:val="24"/>
          <w:szCs w:val="24"/>
        </w:rPr>
      </w:pPr>
      <w:r>
        <w:rPr>
          <w:rFonts w:ascii="Garamond" w:hAnsi="Garamond"/>
          <w:sz w:val="24"/>
          <w:szCs w:val="24"/>
        </w:rPr>
        <w:t>66</w:t>
      </w:r>
      <w:r w:rsidR="00ED33E6" w:rsidRPr="00707880">
        <w:rPr>
          <w:rFonts w:ascii="Garamond" w:hAnsi="Garamond"/>
          <w:sz w:val="24"/>
          <w:szCs w:val="24"/>
        </w:rPr>
        <w:t>.</w:t>
      </w:r>
      <w:r w:rsidR="00ED33E6" w:rsidRPr="00707880">
        <w:rPr>
          <w:rFonts w:ascii="Garamond" w:hAnsi="Garamond"/>
          <w:sz w:val="24"/>
          <w:szCs w:val="24"/>
        </w:rPr>
        <w:tab/>
        <w:t>Particular priority should be given to the designation of mangroves that form part of an intact and naturally functioning ecosystem which includes other wetland types, such as coral reefs, seagrass beds, tidal flats, coastal lagoons, salt flats, and/or estuarine complexes, since these are essential for maintaining the mangrove parts of the ecosystem. Under most circumstances, the mangrove, i.e.</w:t>
      </w:r>
      <w:r w:rsidR="00404379">
        <w:rPr>
          <w:rFonts w:ascii="Garamond" w:hAnsi="Garamond"/>
          <w:sz w:val="24"/>
          <w:szCs w:val="24"/>
        </w:rPr>
        <w:t>,</w:t>
      </w:r>
      <w:r w:rsidR="00ED33E6" w:rsidRPr="00707880">
        <w:rPr>
          <w:rFonts w:ascii="Garamond" w:hAnsi="Garamond"/>
          <w:sz w:val="24"/>
          <w:szCs w:val="24"/>
        </w:rPr>
        <w:t xml:space="preserve"> forested part of the site, should not be designated without inclusion of the other linked parts of the coastal ecosystem. </w:t>
      </w:r>
    </w:p>
    <w:p w14:paraId="2111B4C0" w14:textId="77777777" w:rsidR="00ED33E6" w:rsidRPr="00707880" w:rsidRDefault="00ED33E6" w:rsidP="00386CA0">
      <w:pPr>
        <w:spacing w:after="0" w:line="240" w:lineRule="auto"/>
        <w:ind w:left="567" w:hanging="567"/>
        <w:rPr>
          <w:rFonts w:ascii="Garamond" w:hAnsi="Garamond"/>
          <w:sz w:val="24"/>
          <w:szCs w:val="24"/>
        </w:rPr>
      </w:pPr>
    </w:p>
    <w:p w14:paraId="3F4FE039" w14:textId="77777777" w:rsidR="00ED33E6" w:rsidRPr="00707880" w:rsidRDefault="0084503F" w:rsidP="00386CA0">
      <w:pPr>
        <w:spacing w:after="0" w:line="240" w:lineRule="auto"/>
        <w:ind w:left="567" w:hanging="567"/>
        <w:rPr>
          <w:rFonts w:ascii="Garamond" w:hAnsi="Garamond"/>
          <w:sz w:val="24"/>
          <w:szCs w:val="24"/>
        </w:rPr>
      </w:pPr>
      <w:r>
        <w:rPr>
          <w:rFonts w:ascii="Garamond" w:hAnsi="Garamond"/>
          <w:sz w:val="24"/>
          <w:szCs w:val="24"/>
        </w:rPr>
        <w:t>67</w:t>
      </w:r>
      <w:r w:rsidR="00ED33E6" w:rsidRPr="00707880">
        <w:rPr>
          <w:rFonts w:ascii="Garamond" w:hAnsi="Garamond"/>
          <w:sz w:val="24"/>
          <w:szCs w:val="24"/>
        </w:rPr>
        <w:t>.</w:t>
      </w:r>
      <w:r w:rsidR="00ED33E6" w:rsidRPr="00707880">
        <w:rPr>
          <w:rFonts w:ascii="Garamond" w:hAnsi="Garamond"/>
          <w:sz w:val="24"/>
          <w:szCs w:val="24"/>
        </w:rPr>
        <w:tab/>
        <w:t>In determining the appropriate boundaries for site designation, consideration should be given to the following aspects:</w:t>
      </w:r>
    </w:p>
    <w:p w14:paraId="7659C691" w14:textId="77777777" w:rsidR="00ED33E6" w:rsidRPr="00707880" w:rsidRDefault="00ED33E6" w:rsidP="00386CA0">
      <w:pPr>
        <w:spacing w:after="0" w:line="240" w:lineRule="auto"/>
        <w:ind w:left="567" w:hanging="567"/>
        <w:rPr>
          <w:rFonts w:ascii="Garamond" w:hAnsi="Garamond"/>
          <w:sz w:val="24"/>
          <w:szCs w:val="24"/>
        </w:rPr>
      </w:pPr>
    </w:p>
    <w:p w14:paraId="6D239D09" w14:textId="77777777" w:rsidR="00ED33E6" w:rsidRPr="00707880" w:rsidRDefault="00ED33E6" w:rsidP="00386CA0">
      <w:pPr>
        <w:spacing w:after="0" w:line="240" w:lineRule="auto"/>
        <w:ind w:left="1134" w:hanging="567"/>
        <w:rPr>
          <w:rFonts w:ascii="Garamond" w:hAnsi="Garamond"/>
          <w:sz w:val="24"/>
          <w:szCs w:val="24"/>
        </w:rPr>
      </w:pPr>
      <w:r w:rsidRPr="00707880">
        <w:rPr>
          <w:rFonts w:ascii="Garamond" w:hAnsi="Garamond"/>
          <w:sz w:val="24"/>
          <w:szCs w:val="24"/>
        </w:rPr>
        <w:t>a)</w:t>
      </w:r>
      <w:r w:rsidRPr="00707880">
        <w:rPr>
          <w:rFonts w:ascii="Garamond" w:hAnsi="Garamond"/>
          <w:sz w:val="24"/>
          <w:szCs w:val="24"/>
        </w:rPr>
        <w:tab/>
        <w:t>inclusion of critical habitat patches, particular communities, or landforms to focus conservation and management actions;</w:t>
      </w:r>
    </w:p>
    <w:p w14:paraId="0A4C65EC" w14:textId="77777777" w:rsidR="00ED33E6" w:rsidRPr="00707880" w:rsidRDefault="00ED33E6" w:rsidP="00386CA0">
      <w:pPr>
        <w:spacing w:after="0" w:line="240" w:lineRule="auto"/>
        <w:ind w:left="1134" w:hanging="567"/>
        <w:rPr>
          <w:rFonts w:ascii="Garamond" w:hAnsi="Garamond"/>
          <w:sz w:val="24"/>
          <w:szCs w:val="24"/>
        </w:rPr>
      </w:pPr>
      <w:r w:rsidRPr="00707880">
        <w:rPr>
          <w:rFonts w:ascii="Garamond" w:hAnsi="Garamond"/>
          <w:sz w:val="24"/>
          <w:szCs w:val="24"/>
        </w:rPr>
        <w:t>b)</w:t>
      </w:r>
      <w:r w:rsidRPr="00707880">
        <w:rPr>
          <w:rFonts w:ascii="Garamond" w:hAnsi="Garamond"/>
          <w:sz w:val="24"/>
          <w:szCs w:val="24"/>
        </w:rPr>
        <w:tab/>
        <w:t>provision for conservation actions within the human-dominated portion of the landscape, since a more benign human-dominated landscape can help alleviate negative edge effects;</w:t>
      </w:r>
    </w:p>
    <w:p w14:paraId="2FEEC7C2" w14:textId="77777777" w:rsidR="00ED33E6" w:rsidRPr="00707880" w:rsidRDefault="00ED33E6" w:rsidP="00386CA0">
      <w:pPr>
        <w:spacing w:after="0" w:line="240" w:lineRule="auto"/>
        <w:ind w:left="1134" w:hanging="567"/>
        <w:rPr>
          <w:rFonts w:ascii="Garamond" w:hAnsi="Garamond"/>
          <w:sz w:val="24"/>
          <w:szCs w:val="24"/>
        </w:rPr>
      </w:pPr>
      <w:r w:rsidRPr="00707880">
        <w:rPr>
          <w:rFonts w:ascii="Garamond" w:hAnsi="Garamond"/>
          <w:sz w:val="24"/>
          <w:szCs w:val="24"/>
        </w:rPr>
        <w:t>c)</w:t>
      </w:r>
      <w:r w:rsidRPr="00707880">
        <w:rPr>
          <w:rFonts w:ascii="Garamond" w:hAnsi="Garamond"/>
          <w:sz w:val="24"/>
          <w:szCs w:val="24"/>
        </w:rPr>
        <w:tab/>
        <w:t>provision for the conservation and wise use of large areas with relatively limited human access;</w:t>
      </w:r>
    </w:p>
    <w:p w14:paraId="767219B7" w14:textId="77777777" w:rsidR="00ED33E6" w:rsidRPr="00707880" w:rsidRDefault="00ED33E6" w:rsidP="00386CA0">
      <w:pPr>
        <w:pStyle w:val="BodyTextIndent2"/>
        <w:pBdr>
          <w:top w:val="none" w:sz="0" w:space="0" w:color="auto"/>
          <w:left w:val="none" w:sz="0" w:space="0" w:color="auto"/>
          <w:bottom w:val="none" w:sz="0" w:space="0" w:color="auto"/>
          <w:right w:val="none" w:sz="0" w:space="0" w:color="auto"/>
        </w:pBdr>
        <w:tabs>
          <w:tab w:val="left" w:pos="1134"/>
        </w:tabs>
        <w:ind w:left="1134" w:hanging="567"/>
        <w:rPr>
          <w:b w:val="0"/>
          <w:szCs w:val="24"/>
          <w:lang w:val="en-GB"/>
        </w:rPr>
      </w:pPr>
      <w:r w:rsidRPr="00707880">
        <w:rPr>
          <w:b w:val="0"/>
          <w:szCs w:val="24"/>
          <w:lang w:val="en-GB"/>
        </w:rPr>
        <w:t xml:space="preserve">d) </w:t>
      </w:r>
      <w:r w:rsidRPr="00707880">
        <w:rPr>
          <w:b w:val="0"/>
          <w:szCs w:val="24"/>
          <w:lang w:val="en-GB"/>
        </w:rPr>
        <w:tab/>
        <w:t>inclusion of whole landscape units (lagoon-estuarine complexes, salt flats, delta or mudflat/tidal flat systems);</w:t>
      </w:r>
    </w:p>
    <w:p w14:paraId="1251832F" w14:textId="77777777" w:rsidR="00ED33E6" w:rsidRPr="00707880" w:rsidRDefault="00ED33E6" w:rsidP="00386CA0">
      <w:pPr>
        <w:spacing w:after="0" w:line="240" w:lineRule="auto"/>
        <w:ind w:left="1134" w:hanging="567"/>
        <w:rPr>
          <w:rFonts w:ascii="Garamond" w:hAnsi="Garamond"/>
          <w:sz w:val="24"/>
          <w:szCs w:val="24"/>
        </w:rPr>
      </w:pPr>
      <w:r w:rsidRPr="00707880">
        <w:rPr>
          <w:rFonts w:ascii="Garamond" w:hAnsi="Garamond"/>
          <w:sz w:val="24"/>
          <w:szCs w:val="24"/>
        </w:rPr>
        <w:t xml:space="preserve">e) </w:t>
      </w:r>
      <w:r w:rsidRPr="00707880">
        <w:rPr>
          <w:rFonts w:ascii="Garamond" w:hAnsi="Garamond"/>
          <w:sz w:val="24"/>
          <w:szCs w:val="24"/>
        </w:rPr>
        <w:tab/>
        <w:t xml:space="preserve">the maintenance of hydrographical integrity and water quality, including in the context of catchment (river basin) management; </w:t>
      </w:r>
    </w:p>
    <w:p w14:paraId="5C2265BC" w14:textId="77777777" w:rsidR="00ED33E6" w:rsidRPr="00707880" w:rsidRDefault="00ED33E6" w:rsidP="00386CA0">
      <w:pPr>
        <w:spacing w:after="0" w:line="240" w:lineRule="auto"/>
        <w:ind w:left="1134" w:hanging="567"/>
        <w:rPr>
          <w:rFonts w:ascii="Garamond" w:hAnsi="Garamond"/>
          <w:sz w:val="24"/>
          <w:szCs w:val="24"/>
        </w:rPr>
      </w:pPr>
      <w:r w:rsidRPr="00707880">
        <w:rPr>
          <w:rFonts w:ascii="Garamond" w:hAnsi="Garamond"/>
          <w:sz w:val="24"/>
          <w:szCs w:val="24"/>
        </w:rPr>
        <w:t>f)</w:t>
      </w:r>
      <w:r w:rsidRPr="00707880">
        <w:rPr>
          <w:rFonts w:ascii="Garamond" w:hAnsi="Garamond"/>
          <w:sz w:val="24"/>
          <w:szCs w:val="24"/>
        </w:rPr>
        <w:tab/>
        <w:t>provision for the effects of sea-level rise and human-induced climate changes that may otherwise lead to loss of habitat and genetic processes; and</w:t>
      </w:r>
    </w:p>
    <w:p w14:paraId="2EA5B7F6" w14:textId="77777777" w:rsidR="00ED33E6" w:rsidRPr="00707880" w:rsidRDefault="00ED33E6" w:rsidP="00386CA0">
      <w:pPr>
        <w:spacing w:after="0" w:line="240" w:lineRule="auto"/>
        <w:ind w:left="1134" w:hanging="567"/>
        <w:rPr>
          <w:rFonts w:ascii="Garamond" w:hAnsi="Garamond"/>
          <w:i/>
          <w:sz w:val="24"/>
          <w:szCs w:val="24"/>
        </w:rPr>
      </w:pPr>
      <w:r w:rsidRPr="00707880">
        <w:rPr>
          <w:rFonts w:ascii="Garamond" w:hAnsi="Garamond"/>
          <w:sz w:val="24"/>
          <w:szCs w:val="24"/>
        </w:rPr>
        <w:lastRenderedPageBreak/>
        <w:t>g)</w:t>
      </w:r>
      <w:r w:rsidRPr="00707880">
        <w:rPr>
          <w:rFonts w:ascii="Garamond" w:hAnsi="Garamond"/>
          <w:sz w:val="24"/>
          <w:szCs w:val="24"/>
        </w:rPr>
        <w:tab/>
        <w:t xml:space="preserve">consideration of the possible landward migration of mangroves in response to sea-level rise. </w:t>
      </w:r>
    </w:p>
    <w:p w14:paraId="268F29F7" w14:textId="77777777" w:rsidR="00ED33E6" w:rsidRPr="00707880" w:rsidRDefault="00ED33E6" w:rsidP="00386CA0">
      <w:pPr>
        <w:pStyle w:val="BodyText2"/>
        <w:rPr>
          <w:rFonts w:ascii="Garamond" w:hAnsi="Garamond"/>
          <w:szCs w:val="24"/>
          <w:lang w:val="en-GB"/>
        </w:rPr>
      </w:pPr>
    </w:p>
    <w:p w14:paraId="5D49BB26" w14:textId="77777777" w:rsidR="00ED33E6" w:rsidRPr="00707880" w:rsidRDefault="0084503F" w:rsidP="00386CA0">
      <w:pPr>
        <w:pStyle w:val="BodyText2"/>
        <w:rPr>
          <w:rFonts w:ascii="Garamond" w:hAnsi="Garamond"/>
          <w:szCs w:val="24"/>
          <w:lang w:val="en-GB"/>
        </w:rPr>
      </w:pPr>
      <w:r>
        <w:rPr>
          <w:rFonts w:ascii="Garamond" w:hAnsi="Garamond"/>
          <w:szCs w:val="24"/>
          <w:lang w:val="en-GB"/>
        </w:rPr>
        <w:t>68</w:t>
      </w:r>
      <w:r w:rsidR="00ED33E6" w:rsidRPr="00707880">
        <w:rPr>
          <w:rFonts w:ascii="Garamond" w:hAnsi="Garamond"/>
          <w:szCs w:val="24"/>
          <w:lang w:val="en-GB"/>
        </w:rPr>
        <w:t>.</w:t>
      </w:r>
      <w:r w:rsidR="00ED33E6" w:rsidRPr="00707880">
        <w:rPr>
          <w:rFonts w:ascii="Garamond" w:hAnsi="Garamond"/>
          <w:szCs w:val="24"/>
          <w:lang w:val="en-GB"/>
        </w:rPr>
        <w:tab/>
        <w:t>In applying Criterion 1 to mangrove swamps, special attention should be given to the listing of areas which are in pristine condition or have biogeographic or scientific importance and protection needs.</w:t>
      </w:r>
    </w:p>
    <w:p w14:paraId="709D9983" w14:textId="77777777" w:rsidR="00ED33E6" w:rsidRPr="00707880" w:rsidRDefault="00ED33E6" w:rsidP="00386CA0">
      <w:pPr>
        <w:spacing w:after="0" w:line="240" w:lineRule="auto"/>
        <w:ind w:left="567" w:hanging="567"/>
        <w:rPr>
          <w:rFonts w:ascii="Garamond" w:hAnsi="Garamond"/>
          <w:b/>
          <w:sz w:val="24"/>
          <w:szCs w:val="24"/>
        </w:rPr>
      </w:pPr>
    </w:p>
    <w:p w14:paraId="69172854" w14:textId="77777777" w:rsidR="00ED33E6" w:rsidRPr="00707880" w:rsidRDefault="0084503F" w:rsidP="00386CA0">
      <w:pPr>
        <w:spacing w:after="0" w:line="240" w:lineRule="auto"/>
        <w:ind w:left="567" w:hanging="567"/>
        <w:rPr>
          <w:rFonts w:ascii="Garamond" w:hAnsi="Garamond"/>
          <w:sz w:val="24"/>
          <w:szCs w:val="24"/>
        </w:rPr>
      </w:pPr>
      <w:r>
        <w:rPr>
          <w:rFonts w:ascii="Garamond" w:hAnsi="Garamond"/>
          <w:sz w:val="24"/>
          <w:szCs w:val="24"/>
        </w:rPr>
        <w:t>69</w:t>
      </w:r>
      <w:r w:rsidR="00ED33E6" w:rsidRPr="00707880">
        <w:rPr>
          <w:rFonts w:ascii="Garamond" w:hAnsi="Garamond"/>
          <w:sz w:val="24"/>
          <w:szCs w:val="24"/>
        </w:rPr>
        <w:t>.</w:t>
      </w:r>
      <w:r w:rsidR="00ED33E6" w:rsidRPr="00707880">
        <w:rPr>
          <w:rFonts w:ascii="Garamond" w:hAnsi="Garamond"/>
          <w:sz w:val="24"/>
          <w:szCs w:val="24"/>
        </w:rPr>
        <w:tab/>
        <w:t>Mangrove conservation should categorize units on the basis of the most appropriate use such as for protection; restoration; understanding and enjoyment of natural heritage, and conservation with e</w:t>
      </w:r>
      <w:r w:rsidR="00E449FD">
        <w:rPr>
          <w:rFonts w:ascii="Garamond" w:hAnsi="Garamond"/>
          <w:sz w:val="24"/>
          <w:szCs w:val="24"/>
        </w:rPr>
        <w:t>mphasi</w:t>
      </w:r>
      <w:r w:rsidR="003F4680">
        <w:rPr>
          <w:rFonts w:ascii="Garamond" w:hAnsi="Garamond"/>
          <w:sz w:val="24"/>
          <w:szCs w:val="24"/>
        </w:rPr>
        <w:t>s</w:t>
      </w:r>
      <w:r w:rsidR="00ED33E6" w:rsidRPr="00707880">
        <w:rPr>
          <w:rFonts w:ascii="Garamond" w:hAnsi="Garamond"/>
          <w:sz w:val="24"/>
          <w:szCs w:val="24"/>
        </w:rPr>
        <w:t xml:space="preserve"> on sustainable use. The minimum size of a site is that which contains the greatest diversity of habitat types, including habitats for endangered, threatened, rare, or sensitive species or biological assemblages. The </w:t>
      </w:r>
      <w:r w:rsidR="005D0E1E">
        <w:rPr>
          <w:rFonts w:ascii="Garamond" w:hAnsi="Garamond"/>
          <w:sz w:val="24"/>
          <w:szCs w:val="24"/>
        </w:rPr>
        <w:t>“</w:t>
      </w:r>
      <w:r w:rsidR="00ED33E6" w:rsidRPr="00707880">
        <w:rPr>
          <w:rFonts w:ascii="Garamond" w:hAnsi="Garamond"/>
          <w:sz w:val="24"/>
          <w:szCs w:val="24"/>
        </w:rPr>
        <w:t>naturalness</w:t>
      </w:r>
      <w:r w:rsidR="005D0E1E">
        <w:rPr>
          <w:rFonts w:ascii="Garamond" w:hAnsi="Garamond"/>
          <w:sz w:val="24"/>
          <w:szCs w:val="24"/>
        </w:rPr>
        <w:t>”</w:t>
      </w:r>
      <w:r w:rsidR="00ED33E6" w:rsidRPr="00707880">
        <w:rPr>
          <w:rFonts w:ascii="Garamond" w:hAnsi="Garamond"/>
          <w:sz w:val="24"/>
          <w:szCs w:val="24"/>
        </w:rPr>
        <w:t xml:space="preserve"> should be considered when selecting candidate sites, i.e., the extent to which an area has been protected from or has not been subjected to human-induced change. The ecological, demographic and genetic processes should also be considered because these maintain the structural and functional integrity and self-sustaining capacity of the designated site.</w:t>
      </w:r>
    </w:p>
    <w:p w14:paraId="38731487" w14:textId="77777777" w:rsidR="00ED33E6" w:rsidRPr="00707880" w:rsidRDefault="00ED33E6" w:rsidP="00386CA0">
      <w:pPr>
        <w:spacing w:after="0" w:line="240" w:lineRule="auto"/>
        <w:ind w:left="567" w:hanging="567"/>
        <w:rPr>
          <w:rFonts w:ascii="Garamond" w:hAnsi="Garamond"/>
          <w:sz w:val="24"/>
          <w:szCs w:val="24"/>
          <w:highlight w:val="yellow"/>
        </w:rPr>
      </w:pPr>
    </w:p>
    <w:p w14:paraId="31E75C1B" w14:textId="77777777" w:rsidR="00ED33E6" w:rsidRPr="00707880" w:rsidRDefault="0084503F" w:rsidP="00386CA0">
      <w:pPr>
        <w:spacing w:after="0" w:line="240" w:lineRule="auto"/>
        <w:ind w:left="567" w:hanging="567"/>
        <w:rPr>
          <w:rFonts w:ascii="Garamond" w:hAnsi="Garamond"/>
          <w:sz w:val="24"/>
          <w:szCs w:val="24"/>
        </w:rPr>
      </w:pPr>
      <w:r>
        <w:rPr>
          <w:rFonts w:ascii="Garamond" w:hAnsi="Garamond"/>
          <w:sz w:val="24"/>
          <w:szCs w:val="24"/>
        </w:rPr>
        <w:t>70</w:t>
      </w:r>
      <w:r w:rsidR="00ED33E6" w:rsidRPr="00707880">
        <w:rPr>
          <w:rFonts w:ascii="Garamond" w:hAnsi="Garamond"/>
          <w:sz w:val="24"/>
          <w:szCs w:val="24"/>
        </w:rPr>
        <w:t>.</w:t>
      </w:r>
      <w:r w:rsidR="00ED33E6" w:rsidRPr="00707880">
        <w:rPr>
          <w:rFonts w:ascii="Garamond" w:hAnsi="Garamond"/>
          <w:sz w:val="24"/>
          <w:szCs w:val="24"/>
        </w:rPr>
        <w:tab/>
        <w:t>For mangroves, particular attention should be paid to the application of Criteria 7 and 8 since mangrove systems are of critical importance as breeding and nursery areas for fish and shellfish, and Criterion 4 in recognition of the fact that because of their complex ecological, geomorphological and physical structure they can act as refuges, and are important for the persistence of populations of many migratory and non-migratory species. Designation of such areas should take into account that different habitats of coastal complexes of mangroves, seagrass beds, and coral reefs may be essential for different stages of a species</w:t>
      </w:r>
      <w:r w:rsidR="005D0E1E">
        <w:rPr>
          <w:rFonts w:ascii="Garamond" w:hAnsi="Garamond"/>
          <w:sz w:val="24"/>
          <w:szCs w:val="24"/>
        </w:rPr>
        <w:t>’</w:t>
      </w:r>
      <w:r w:rsidR="00ED33E6" w:rsidRPr="00707880">
        <w:rPr>
          <w:rFonts w:ascii="Garamond" w:hAnsi="Garamond"/>
          <w:sz w:val="24"/>
          <w:szCs w:val="24"/>
        </w:rPr>
        <w:t xml:space="preserve"> life-cycle.</w:t>
      </w:r>
    </w:p>
    <w:p w14:paraId="13C54237" w14:textId="77777777" w:rsidR="00ED33E6" w:rsidRPr="00707880" w:rsidRDefault="00ED33E6" w:rsidP="00386CA0">
      <w:pPr>
        <w:spacing w:after="0" w:line="240" w:lineRule="auto"/>
        <w:ind w:left="567" w:hanging="567"/>
        <w:rPr>
          <w:rFonts w:ascii="Garamond" w:hAnsi="Garamond"/>
          <w:sz w:val="24"/>
          <w:szCs w:val="24"/>
        </w:rPr>
      </w:pPr>
    </w:p>
    <w:p w14:paraId="1189F99F" w14:textId="77777777" w:rsidR="00B64775" w:rsidRPr="00707880" w:rsidRDefault="00B64775" w:rsidP="00386CA0">
      <w:pPr>
        <w:pStyle w:val="Heading3"/>
        <w:spacing w:before="0" w:after="0" w:line="240" w:lineRule="auto"/>
        <w:ind w:left="567" w:hanging="567"/>
        <w:rPr>
          <w:szCs w:val="24"/>
        </w:rPr>
      </w:pPr>
      <w:bookmarkStart w:id="132" w:name="_Toc301966944"/>
      <w:r w:rsidRPr="00707880">
        <w:rPr>
          <w:szCs w:val="24"/>
        </w:rPr>
        <w:t>Boundaries</w:t>
      </w:r>
      <w:r w:rsidR="00860196" w:rsidRPr="00707880">
        <w:rPr>
          <w:szCs w:val="24"/>
        </w:rPr>
        <w:t xml:space="preserve"> and size</w:t>
      </w:r>
      <w:bookmarkEnd w:id="132"/>
    </w:p>
    <w:p w14:paraId="753A00BB" w14:textId="77777777" w:rsidR="00707880" w:rsidRPr="00707880" w:rsidRDefault="00707880" w:rsidP="00386CA0">
      <w:pPr>
        <w:spacing w:after="0" w:line="240" w:lineRule="auto"/>
        <w:ind w:left="567" w:hanging="567"/>
        <w:rPr>
          <w:rFonts w:ascii="Garamond" w:hAnsi="Garamond"/>
          <w:sz w:val="24"/>
          <w:szCs w:val="24"/>
        </w:rPr>
      </w:pPr>
    </w:p>
    <w:p w14:paraId="4D3AFA12" w14:textId="77777777" w:rsidR="00ED33E6" w:rsidRPr="00707880" w:rsidRDefault="0084503F" w:rsidP="00386CA0">
      <w:pPr>
        <w:spacing w:after="0" w:line="240" w:lineRule="auto"/>
        <w:ind w:left="567" w:hanging="567"/>
        <w:rPr>
          <w:rFonts w:ascii="Garamond" w:hAnsi="Garamond"/>
          <w:sz w:val="24"/>
          <w:szCs w:val="24"/>
        </w:rPr>
      </w:pPr>
      <w:r>
        <w:rPr>
          <w:rFonts w:ascii="Garamond" w:hAnsi="Garamond"/>
          <w:sz w:val="24"/>
          <w:szCs w:val="24"/>
        </w:rPr>
        <w:t>71</w:t>
      </w:r>
      <w:r w:rsidR="00ED33E6" w:rsidRPr="00707880">
        <w:rPr>
          <w:rFonts w:ascii="Garamond" w:hAnsi="Garamond"/>
          <w:sz w:val="24"/>
          <w:szCs w:val="24"/>
        </w:rPr>
        <w:t>.</w:t>
      </w:r>
      <w:r w:rsidR="00ED33E6" w:rsidRPr="00707880">
        <w:rPr>
          <w:rFonts w:ascii="Garamond" w:hAnsi="Garamond"/>
          <w:sz w:val="24"/>
          <w:szCs w:val="24"/>
        </w:rPr>
        <w:tab/>
        <w:t xml:space="preserve">Networks of sites have more value than individual small areas of mangroves, since they contribute to the integrity of whole landscapes and seascapes. Designations that encompass whole landscapes and seascapes are valuable tools to safeguard critical coastal processes, and consideration should be given, where possible, to </w:t>
      </w:r>
      <w:r w:rsidR="006C23A5" w:rsidRPr="00707880">
        <w:rPr>
          <w:rFonts w:ascii="Garamond" w:hAnsi="Garamond"/>
          <w:sz w:val="24"/>
          <w:szCs w:val="24"/>
        </w:rPr>
        <w:t>Ramsar Site</w:t>
      </w:r>
      <w:r w:rsidR="00ED33E6" w:rsidRPr="00707880">
        <w:rPr>
          <w:rFonts w:ascii="Garamond" w:hAnsi="Garamond"/>
          <w:sz w:val="24"/>
          <w:szCs w:val="24"/>
        </w:rPr>
        <w:t xml:space="preserve"> designations as part of a nested management framework for the coastal zone.</w:t>
      </w:r>
    </w:p>
    <w:p w14:paraId="6A98735B" w14:textId="77777777" w:rsidR="00ED33E6" w:rsidRPr="00707880" w:rsidRDefault="00ED33E6" w:rsidP="00386CA0">
      <w:pPr>
        <w:spacing w:after="0" w:line="240" w:lineRule="auto"/>
        <w:ind w:left="567" w:hanging="567"/>
        <w:rPr>
          <w:rFonts w:ascii="Garamond" w:hAnsi="Garamond"/>
          <w:sz w:val="24"/>
          <w:szCs w:val="24"/>
        </w:rPr>
      </w:pPr>
    </w:p>
    <w:p w14:paraId="758E5CB2" w14:textId="77777777" w:rsidR="00ED33E6" w:rsidRPr="00707880" w:rsidRDefault="0084503F" w:rsidP="00386CA0">
      <w:pPr>
        <w:spacing w:after="0" w:line="240" w:lineRule="auto"/>
        <w:ind w:left="567" w:hanging="567"/>
        <w:rPr>
          <w:rFonts w:ascii="Garamond" w:hAnsi="Garamond"/>
          <w:sz w:val="24"/>
          <w:szCs w:val="24"/>
        </w:rPr>
      </w:pPr>
      <w:r>
        <w:rPr>
          <w:rFonts w:ascii="Garamond" w:hAnsi="Garamond"/>
          <w:sz w:val="24"/>
          <w:szCs w:val="24"/>
        </w:rPr>
        <w:t>72</w:t>
      </w:r>
      <w:r w:rsidR="00ED33E6" w:rsidRPr="00707880">
        <w:rPr>
          <w:rFonts w:ascii="Garamond" w:hAnsi="Garamond"/>
          <w:sz w:val="24"/>
          <w:szCs w:val="24"/>
        </w:rPr>
        <w:t>.</w:t>
      </w:r>
      <w:r w:rsidR="00ED33E6" w:rsidRPr="00707880">
        <w:rPr>
          <w:rFonts w:ascii="Garamond" w:hAnsi="Garamond"/>
          <w:sz w:val="24"/>
          <w:szCs w:val="24"/>
        </w:rPr>
        <w:tab/>
        <w:t xml:space="preserve">When defining the site boundaries, it must be considered that the more complex a system, the larger the site must be in order to be effective for conservation purposes. However, boundary definition becomes more critical the smaller the unit. If in doubt, the site should be made larger rather than smaller. </w:t>
      </w:r>
    </w:p>
    <w:p w14:paraId="7187156B" w14:textId="77777777" w:rsidR="00950160" w:rsidRPr="00707880" w:rsidRDefault="00950160" w:rsidP="00386CA0">
      <w:pPr>
        <w:spacing w:after="0" w:line="240" w:lineRule="auto"/>
        <w:ind w:left="567" w:hanging="567"/>
        <w:rPr>
          <w:rFonts w:ascii="Garamond" w:hAnsi="Garamond"/>
          <w:sz w:val="24"/>
          <w:szCs w:val="24"/>
        </w:rPr>
      </w:pPr>
    </w:p>
    <w:p w14:paraId="664D9458" w14:textId="77777777" w:rsidR="00167E52" w:rsidRPr="00707880" w:rsidRDefault="00167E52" w:rsidP="00386CA0">
      <w:pPr>
        <w:pStyle w:val="Heading3"/>
        <w:spacing w:before="0" w:after="0" w:line="240" w:lineRule="auto"/>
        <w:ind w:left="567" w:hanging="567"/>
        <w:rPr>
          <w:szCs w:val="24"/>
        </w:rPr>
      </w:pPr>
      <w:bookmarkStart w:id="133" w:name="_Toc301966945"/>
      <w:r w:rsidRPr="00707880">
        <w:rPr>
          <w:szCs w:val="24"/>
        </w:rPr>
        <w:t>Further sources of information on mangroves</w:t>
      </w:r>
      <w:bookmarkEnd w:id="133"/>
    </w:p>
    <w:p w14:paraId="4940D227" w14:textId="77777777" w:rsidR="00707880" w:rsidRPr="00707880" w:rsidRDefault="00707880" w:rsidP="00386CA0">
      <w:pPr>
        <w:spacing w:after="0" w:line="240" w:lineRule="auto"/>
        <w:ind w:left="567" w:hanging="567"/>
        <w:rPr>
          <w:rFonts w:ascii="Garamond" w:hAnsi="Garamond"/>
          <w:sz w:val="24"/>
          <w:szCs w:val="24"/>
        </w:rPr>
      </w:pPr>
    </w:p>
    <w:p w14:paraId="56CB085E" w14:textId="77777777" w:rsidR="00697644" w:rsidRDefault="0084503F" w:rsidP="00386CA0">
      <w:pPr>
        <w:pStyle w:val="Heading2"/>
        <w:spacing w:before="0" w:after="0"/>
        <w:ind w:left="567" w:hanging="567"/>
        <w:rPr>
          <w:b w:val="0"/>
          <w:i w:val="0"/>
          <w:szCs w:val="24"/>
        </w:rPr>
      </w:pPr>
      <w:r>
        <w:rPr>
          <w:b w:val="0"/>
          <w:i w:val="0"/>
          <w:szCs w:val="24"/>
        </w:rPr>
        <w:t>73</w:t>
      </w:r>
      <w:r w:rsidR="00F53E86" w:rsidRPr="00697644">
        <w:rPr>
          <w:b w:val="0"/>
          <w:i w:val="0"/>
          <w:szCs w:val="24"/>
        </w:rPr>
        <w:t>.</w:t>
      </w:r>
      <w:r w:rsidR="00F53E86" w:rsidRPr="00697644">
        <w:rPr>
          <w:b w:val="0"/>
          <w:i w:val="0"/>
          <w:szCs w:val="24"/>
        </w:rPr>
        <w:tab/>
        <w:t xml:space="preserve">A wide range of </w:t>
      </w:r>
      <w:r w:rsidR="00511A8A" w:rsidRPr="00697644">
        <w:rPr>
          <w:b w:val="0"/>
          <w:i w:val="0"/>
          <w:szCs w:val="24"/>
        </w:rPr>
        <w:t xml:space="preserve">geographical </w:t>
      </w:r>
      <w:r w:rsidR="00F53E86" w:rsidRPr="00697644">
        <w:rPr>
          <w:b w:val="0"/>
          <w:i w:val="0"/>
          <w:szCs w:val="24"/>
        </w:rPr>
        <w:t xml:space="preserve">information </w:t>
      </w:r>
      <w:r w:rsidR="00511A8A" w:rsidRPr="00697644">
        <w:rPr>
          <w:b w:val="0"/>
          <w:i w:val="0"/>
          <w:szCs w:val="24"/>
        </w:rPr>
        <w:t>on mangroves is available via the website of the UNEP-World Conservation Monitoring Centre (</w:t>
      </w:r>
      <w:r w:rsidR="00543BC8" w:rsidRPr="00543BC8">
        <w:rPr>
          <w:b w:val="0"/>
          <w:i w:val="0"/>
          <w:szCs w:val="24"/>
        </w:rPr>
        <w:t>www.unep-wcmc.org/datasets-tools--reports_15.html</w:t>
      </w:r>
      <w:r w:rsidR="00511A8A" w:rsidRPr="00697644">
        <w:rPr>
          <w:b w:val="0"/>
          <w:i w:val="0"/>
          <w:szCs w:val="24"/>
        </w:rPr>
        <w:t>).</w:t>
      </w:r>
      <w:r w:rsidR="003234EC">
        <w:rPr>
          <w:b w:val="0"/>
          <w:i w:val="0"/>
          <w:szCs w:val="24"/>
        </w:rPr>
        <w:t xml:space="preserve"> </w:t>
      </w:r>
      <w:r w:rsidR="00133ACB" w:rsidRPr="00697644">
        <w:rPr>
          <w:b w:val="0"/>
          <w:i w:val="0"/>
          <w:szCs w:val="24"/>
        </w:rPr>
        <w:t xml:space="preserve">The 2010 World Atlas of Mangroves (Spalding </w:t>
      </w:r>
      <w:r w:rsidR="00133ACB" w:rsidRPr="00543BC8">
        <w:rPr>
          <w:b w:val="0"/>
          <w:szCs w:val="24"/>
        </w:rPr>
        <w:t>et al.</w:t>
      </w:r>
      <w:r w:rsidR="00133ACB" w:rsidRPr="00697644">
        <w:rPr>
          <w:b w:val="0"/>
          <w:i w:val="0"/>
          <w:szCs w:val="24"/>
        </w:rPr>
        <w:t xml:space="preserve"> 2010) maps the global extent of mangroves. </w:t>
      </w:r>
    </w:p>
    <w:p w14:paraId="460CF50F" w14:textId="77777777" w:rsidR="00697644" w:rsidRDefault="00697644" w:rsidP="00386CA0">
      <w:pPr>
        <w:pStyle w:val="Heading2"/>
        <w:spacing w:before="0" w:after="0"/>
        <w:ind w:left="567" w:hanging="567"/>
        <w:jc w:val="center"/>
        <w:rPr>
          <w:b w:val="0"/>
          <w:i w:val="0"/>
          <w:szCs w:val="24"/>
        </w:rPr>
      </w:pPr>
    </w:p>
    <w:p w14:paraId="7A222466" w14:textId="77777777" w:rsidR="00950160" w:rsidRPr="00697644" w:rsidRDefault="00B64775" w:rsidP="00386CA0">
      <w:pPr>
        <w:pStyle w:val="Heading2"/>
        <w:spacing w:before="0" w:after="0"/>
        <w:ind w:left="567" w:hanging="567"/>
        <w:jc w:val="center"/>
        <w:rPr>
          <w:i w:val="0"/>
          <w:szCs w:val="24"/>
        </w:rPr>
      </w:pPr>
      <w:bookmarkStart w:id="134" w:name="_Toc301966946"/>
      <w:r w:rsidRPr="00697644">
        <w:rPr>
          <w:i w:val="0"/>
          <w:szCs w:val="24"/>
        </w:rPr>
        <w:t>E5.</w:t>
      </w:r>
      <w:r w:rsidR="00686CB7" w:rsidRPr="00697644">
        <w:rPr>
          <w:i w:val="0"/>
          <w:szCs w:val="24"/>
        </w:rPr>
        <w:t xml:space="preserve"> </w:t>
      </w:r>
      <w:r w:rsidR="00404379" w:rsidRPr="00697644">
        <w:rPr>
          <w:i w:val="0"/>
          <w:szCs w:val="24"/>
        </w:rPr>
        <w:tab/>
      </w:r>
      <w:r w:rsidRPr="00697644">
        <w:rPr>
          <w:i w:val="0"/>
          <w:szCs w:val="24"/>
        </w:rPr>
        <w:t>Coral reefs</w:t>
      </w:r>
      <w:bookmarkEnd w:id="134"/>
    </w:p>
    <w:p w14:paraId="0ADB6919" w14:textId="77777777" w:rsidR="00707880" w:rsidRPr="00707880" w:rsidRDefault="00707880" w:rsidP="00386CA0">
      <w:pPr>
        <w:spacing w:after="0" w:line="240" w:lineRule="auto"/>
        <w:ind w:left="567" w:hanging="567"/>
        <w:rPr>
          <w:rFonts w:ascii="Garamond" w:hAnsi="Garamond"/>
          <w:sz w:val="24"/>
          <w:szCs w:val="24"/>
        </w:rPr>
      </w:pPr>
    </w:p>
    <w:p w14:paraId="1E5BAA4B" w14:textId="77777777" w:rsidR="00B64775" w:rsidRPr="00707880" w:rsidRDefault="00B64775" w:rsidP="00386CA0">
      <w:pPr>
        <w:pStyle w:val="Heading3"/>
        <w:spacing w:before="0" w:after="0" w:line="240" w:lineRule="auto"/>
        <w:ind w:left="567" w:hanging="567"/>
        <w:rPr>
          <w:szCs w:val="24"/>
        </w:rPr>
      </w:pPr>
      <w:bookmarkStart w:id="135" w:name="_Toc301966947"/>
      <w:r w:rsidRPr="00707880">
        <w:rPr>
          <w:szCs w:val="24"/>
        </w:rPr>
        <w:lastRenderedPageBreak/>
        <w:t>Geographic distribution and extent</w:t>
      </w:r>
      <w:bookmarkEnd w:id="135"/>
    </w:p>
    <w:p w14:paraId="3DA0BA4A" w14:textId="77777777" w:rsidR="00707880" w:rsidRPr="00707880" w:rsidRDefault="00707880" w:rsidP="00386CA0">
      <w:pPr>
        <w:spacing w:after="0" w:line="240" w:lineRule="auto"/>
        <w:ind w:left="567" w:hanging="567"/>
        <w:rPr>
          <w:rFonts w:ascii="Garamond" w:hAnsi="Garamond"/>
          <w:sz w:val="24"/>
          <w:szCs w:val="24"/>
        </w:rPr>
      </w:pPr>
    </w:p>
    <w:p w14:paraId="5A1787D1" w14:textId="77777777" w:rsidR="00860196" w:rsidRPr="00707880" w:rsidRDefault="0084503F" w:rsidP="00386CA0">
      <w:pPr>
        <w:pStyle w:val="CommentText"/>
        <w:ind w:left="567" w:hanging="567"/>
        <w:rPr>
          <w:rFonts w:ascii="Garamond" w:hAnsi="Garamond"/>
          <w:sz w:val="24"/>
          <w:szCs w:val="24"/>
        </w:rPr>
      </w:pPr>
      <w:r>
        <w:rPr>
          <w:rFonts w:ascii="Garamond" w:hAnsi="Garamond"/>
          <w:sz w:val="24"/>
          <w:szCs w:val="24"/>
        </w:rPr>
        <w:t>74</w:t>
      </w:r>
      <w:r w:rsidR="00860196" w:rsidRPr="00707880">
        <w:rPr>
          <w:rFonts w:ascii="Garamond" w:hAnsi="Garamond"/>
          <w:sz w:val="24"/>
          <w:szCs w:val="24"/>
        </w:rPr>
        <w:t>.</w:t>
      </w:r>
      <w:r w:rsidR="00860196" w:rsidRPr="00707880">
        <w:rPr>
          <w:rFonts w:ascii="Garamond" w:hAnsi="Garamond"/>
          <w:sz w:val="24"/>
          <w:szCs w:val="24"/>
        </w:rPr>
        <w:tab/>
        <w:t xml:space="preserve">Coral reefs are massive carbonate structures built by the biological activity of the stony corals (true corals) and the associated complex assemblage of marine </w:t>
      </w:r>
      <w:r w:rsidR="00CE64F3">
        <w:rPr>
          <w:rFonts w:ascii="Garamond" w:hAnsi="Garamond"/>
          <w:sz w:val="24"/>
          <w:szCs w:val="24"/>
        </w:rPr>
        <w:t>organism</w:t>
      </w:r>
      <w:r w:rsidR="00860196" w:rsidRPr="00707880">
        <w:rPr>
          <w:rFonts w:ascii="Garamond" w:hAnsi="Garamond"/>
          <w:sz w:val="24"/>
          <w:szCs w:val="24"/>
        </w:rPr>
        <w:t>s that make up the coral reef ecosystem.</w:t>
      </w:r>
      <w:r w:rsidR="00686CB7" w:rsidRPr="00707880">
        <w:rPr>
          <w:rFonts w:ascii="Garamond" w:hAnsi="Garamond"/>
          <w:b/>
          <w:i/>
          <w:sz w:val="24"/>
          <w:szCs w:val="24"/>
        </w:rPr>
        <w:t xml:space="preserve"> </w:t>
      </w:r>
      <w:r w:rsidR="00860196" w:rsidRPr="00707880">
        <w:rPr>
          <w:rFonts w:ascii="Garamond" w:hAnsi="Garamond"/>
          <w:sz w:val="24"/>
          <w:szCs w:val="24"/>
        </w:rPr>
        <w:t>They are found throughout the world</w:t>
      </w:r>
      <w:r w:rsidR="005D0E1E">
        <w:rPr>
          <w:rFonts w:ascii="Garamond" w:hAnsi="Garamond"/>
          <w:sz w:val="24"/>
          <w:szCs w:val="24"/>
        </w:rPr>
        <w:t>’</w:t>
      </w:r>
      <w:r w:rsidR="00860196" w:rsidRPr="00707880">
        <w:rPr>
          <w:rFonts w:ascii="Garamond" w:hAnsi="Garamond"/>
          <w:sz w:val="24"/>
          <w:szCs w:val="24"/>
        </w:rPr>
        <w:t>s oceans on mud-free coastlines between latitudes 30</w:t>
      </w:r>
      <w:r w:rsidR="00860196" w:rsidRPr="00707880">
        <w:rPr>
          <w:rFonts w:ascii="Garamond" w:hAnsi="Garamond"/>
          <w:sz w:val="24"/>
          <w:szCs w:val="24"/>
        </w:rPr>
        <w:sym w:font="Symbol" w:char="F0B0"/>
      </w:r>
      <w:r w:rsidR="00860196" w:rsidRPr="00707880">
        <w:rPr>
          <w:rFonts w:ascii="Garamond" w:hAnsi="Garamond"/>
          <w:sz w:val="24"/>
          <w:szCs w:val="24"/>
        </w:rPr>
        <w:t>N and 30</w:t>
      </w:r>
      <w:r w:rsidR="00860196" w:rsidRPr="00707880">
        <w:rPr>
          <w:rFonts w:ascii="Garamond" w:hAnsi="Garamond"/>
          <w:sz w:val="24"/>
          <w:szCs w:val="24"/>
        </w:rPr>
        <w:sym w:font="Symbol" w:char="F0B0"/>
      </w:r>
      <w:r w:rsidR="00860196" w:rsidRPr="00707880">
        <w:rPr>
          <w:rFonts w:ascii="Garamond" w:hAnsi="Garamond"/>
          <w:sz w:val="24"/>
          <w:szCs w:val="24"/>
        </w:rPr>
        <w:t>S.</w:t>
      </w:r>
      <w:r w:rsidR="00686CB7" w:rsidRPr="00707880">
        <w:rPr>
          <w:rFonts w:ascii="Garamond" w:hAnsi="Garamond"/>
          <w:sz w:val="24"/>
          <w:szCs w:val="24"/>
        </w:rPr>
        <w:t xml:space="preserve"> </w:t>
      </w:r>
      <w:r w:rsidR="00860196" w:rsidRPr="00707880">
        <w:rPr>
          <w:rFonts w:ascii="Garamond" w:hAnsi="Garamond"/>
          <w:sz w:val="24"/>
          <w:szCs w:val="24"/>
        </w:rPr>
        <w:t>Their estimated total area is 617,000 km</w:t>
      </w:r>
      <w:r w:rsidR="00860196" w:rsidRPr="00707880">
        <w:rPr>
          <w:rFonts w:ascii="Garamond" w:hAnsi="Garamond"/>
          <w:sz w:val="24"/>
          <w:szCs w:val="24"/>
          <w:vertAlign w:val="superscript"/>
        </w:rPr>
        <w:t>2</w:t>
      </w:r>
      <w:r w:rsidR="00860196" w:rsidRPr="00707880">
        <w:rPr>
          <w:rFonts w:ascii="Garamond" w:hAnsi="Garamond"/>
          <w:sz w:val="24"/>
          <w:szCs w:val="24"/>
        </w:rPr>
        <w:t>, forming about 15% of the marine shallow shelves.</w:t>
      </w:r>
    </w:p>
    <w:p w14:paraId="53C23C15" w14:textId="77777777" w:rsidR="00860196" w:rsidRPr="00707880" w:rsidRDefault="00860196" w:rsidP="00386CA0">
      <w:pPr>
        <w:pStyle w:val="CommentText"/>
        <w:ind w:left="567" w:hanging="567"/>
        <w:rPr>
          <w:rFonts w:ascii="Garamond" w:hAnsi="Garamond"/>
          <w:sz w:val="24"/>
          <w:szCs w:val="24"/>
        </w:rPr>
      </w:pPr>
    </w:p>
    <w:p w14:paraId="5D87E5B1" w14:textId="77777777" w:rsidR="00860196" w:rsidRPr="00707880" w:rsidRDefault="0084503F" w:rsidP="00386CA0">
      <w:pPr>
        <w:spacing w:after="0" w:line="240" w:lineRule="auto"/>
        <w:ind w:left="567" w:hanging="567"/>
        <w:rPr>
          <w:rFonts w:ascii="Garamond" w:hAnsi="Garamond"/>
          <w:sz w:val="24"/>
          <w:szCs w:val="24"/>
        </w:rPr>
      </w:pPr>
      <w:r>
        <w:rPr>
          <w:rFonts w:ascii="Garamond" w:hAnsi="Garamond"/>
          <w:sz w:val="24"/>
          <w:szCs w:val="24"/>
        </w:rPr>
        <w:t>75</w:t>
      </w:r>
      <w:r w:rsidR="00860196" w:rsidRPr="00707880">
        <w:rPr>
          <w:rFonts w:ascii="Garamond" w:hAnsi="Garamond"/>
          <w:sz w:val="24"/>
          <w:szCs w:val="24"/>
        </w:rPr>
        <w:t xml:space="preserve">. </w:t>
      </w:r>
      <w:r w:rsidR="00860196" w:rsidRPr="00707880">
        <w:rPr>
          <w:rFonts w:ascii="Garamond" w:hAnsi="Garamond"/>
          <w:sz w:val="24"/>
          <w:szCs w:val="24"/>
        </w:rPr>
        <w:tab/>
        <w:t>There are three general types of coral reefs: fringing reefs, barrier reefs, and atolls.</w:t>
      </w:r>
      <w:r w:rsidR="00686CB7" w:rsidRPr="00707880">
        <w:rPr>
          <w:rFonts w:ascii="Garamond" w:hAnsi="Garamond"/>
          <w:sz w:val="24"/>
          <w:szCs w:val="24"/>
        </w:rPr>
        <w:t xml:space="preserve"> </w:t>
      </w:r>
      <w:r w:rsidR="00860196" w:rsidRPr="00707880">
        <w:rPr>
          <w:rFonts w:ascii="Garamond" w:hAnsi="Garamond"/>
          <w:sz w:val="24"/>
          <w:szCs w:val="24"/>
        </w:rPr>
        <w:t>Fringing reefs are found close against the coast; barrier reefs are separated from land by a lagoon; and atolls are ring-shaped coral reefs that enclose a lagoon and have been formed where an island (often volcanic in origin) has progressively sunk below the sea surface. However, coral reefs that develop on continental coastlines are often complex and contain features that are difficult to categorize.</w:t>
      </w:r>
    </w:p>
    <w:p w14:paraId="41839F00" w14:textId="77777777" w:rsidR="00860196" w:rsidRPr="00707880" w:rsidRDefault="00860196" w:rsidP="00386CA0">
      <w:pPr>
        <w:spacing w:after="0" w:line="240" w:lineRule="auto"/>
        <w:ind w:left="567" w:hanging="567"/>
        <w:rPr>
          <w:rFonts w:ascii="Garamond" w:hAnsi="Garamond"/>
          <w:sz w:val="24"/>
          <w:szCs w:val="24"/>
        </w:rPr>
      </w:pPr>
    </w:p>
    <w:p w14:paraId="7177ABD2" w14:textId="77777777" w:rsidR="00860196" w:rsidRPr="00707880" w:rsidRDefault="0084503F" w:rsidP="00386CA0">
      <w:pPr>
        <w:spacing w:after="0" w:line="240" w:lineRule="auto"/>
        <w:ind w:left="567" w:hanging="567"/>
        <w:rPr>
          <w:rFonts w:ascii="Garamond" w:hAnsi="Garamond"/>
          <w:sz w:val="24"/>
          <w:szCs w:val="24"/>
        </w:rPr>
      </w:pPr>
      <w:r>
        <w:rPr>
          <w:rFonts w:ascii="Garamond" w:hAnsi="Garamond"/>
          <w:sz w:val="24"/>
          <w:szCs w:val="24"/>
        </w:rPr>
        <w:t>76</w:t>
      </w:r>
      <w:r w:rsidR="00860196" w:rsidRPr="00707880">
        <w:rPr>
          <w:rFonts w:ascii="Garamond" w:hAnsi="Garamond"/>
          <w:sz w:val="24"/>
          <w:szCs w:val="24"/>
        </w:rPr>
        <w:t xml:space="preserve">. </w:t>
      </w:r>
      <w:r w:rsidR="00860196" w:rsidRPr="00707880">
        <w:rPr>
          <w:rFonts w:ascii="Garamond" w:hAnsi="Garamond"/>
          <w:sz w:val="24"/>
          <w:szCs w:val="24"/>
        </w:rPr>
        <w:tab/>
        <w:t>Coral reef ecosystems may also occur as a veneer over non-reef substrata.</w:t>
      </w:r>
      <w:r w:rsidR="00686CB7" w:rsidRPr="00707880">
        <w:rPr>
          <w:rFonts w:ascii="Garamond" w:hAnsi="Garamond"/>
          <w:sz w:val="24"/>
          <w:szCs w:val="24"/>
        </w:rPr>
        <w:t xml:space="preserve"> </w:t>
      </w:r>
      <w:r w:rsidR="00860196" w:rsidRPr="00707880">
        <w:rPr>
          <w:rFonts w:ascii="Garamond" w:hAnsi="Garamond"/>
          <w:sz w:val="24"/>
          <w:szCs w:val="24"/>
        </w:rPr>
        <w:t xml:space="preserve">Although geologically these are not </w:t>
      </w:r>
      <w:r w:rsidR="005D0E1E">
        <w:rPr>
          <w:rFonts w:ascii="Garamond" w:hAnsi="Garamond"/>
          <w:sz w:val="24"/>
          <w:szCs w:val="24"/>
        </w:rPr>
        <w:t>“</w:t>
      </w:r>
      <w:r w:rsidR="00860196" w:rsidRPr="00707880">
        <w:rPr>
          <w:rFonts w:ascii="Garamond" w:hAnsi="Garamond"/>
          <w:sz w:val="24"/>
          <w:szCs w:val="24"/>
        </w:rPr>
        <w:t>true</w:t>
      </w:r>
      <w:r w:rsidR="005D0E1E">
        <w:rPr>
          <w:rFonts w:ascii="Garamond" w:hAnsi="Garamond"/>
          <w:sz w:val="24"/>
          <w:szCs w:val="24"/>
        </w:rPr>
        <w:t>”</w:t>
      </w:r>
      <w:r w:rsidR="00860196" w:rsidRPr="00707880">
        <w:rPr>
          <w:rFonts w:ascii="Garamond" w:hAnsi="Garamond"/>
          <w:sz w:val="24"/>
          <w:szCs w:val="24"/>
        </w:rPr>
        <w:t xml:space="preserve"> coral reefs, they have the same ecological attributes as other coral reefs, and are used by people in the same ways. </w:t>
      </w:r>
    </w:p>
    <w:p w14:paraId="17079BEA" w14:textId="77777777" w:rsidR="00B64775" w:rsidRPr="00707880" w:rsidRDefault="00B64775" w:rsidP="00386CA0">
      <w:pPr>
        <w:tabs>
          <w:tab w:val="center" w:pos="4680"/>
        </w:tabs>
        <w:spacing w:after="0" w:line="240" w:lineRule="auto"/>
        <w:ind w:left="567" w:hanging="567"/>
        <w:rPr>
          <w:rFonts w:ascii="Garamond" w:hAnsi="Garamond"/>
          <w:b/>
          <w:sz w:val="24"/>
          <w:szCs w:val="24"/>
        </w:rPr>
      </w:pPr>
    </w:p>
    <w:p w14:paraId="19F526F8" w14:textId="77777777" w:rsidR="00B64775" w:rsidRPr="00707880" w:rsidRDefault="00B64775" w:rsidP="00386CA0">
      <w:pPr>
        <w:pStyle w:val="Heading3"/>
        <w:spacing w:before="0" w:after="0" w:line="240" w:lineRule="auto"/>
        <w:ind w:left="567" w:hanging="567"/>
        <w:rPr>
          <w:szCs w:val="24"/>
        </w:rPr>
      </w:pPr>
      <w:bookmarkStart w:id="136" w:name="_Toc301966948"/>
      <w:r w:rsidRPr="00707880">
        <w:rPr>
          <w:szCs w:val="24"/>
        </w:rPr>
        <w:t>Ecological role and functions</w:t>
      </w:r>
      <w:bookmarkEnd w:id="136"/>
    </w:p>
    <w:p w14:paraId="6CE4AC17" w14:textId="77777777" w:rsidR="00707880" w:rsidRPr="00707880" w:rsidRDefault="00707880" w:rsidP="00386CA0">
      <w:pPr>
        <w:spacing w:after="0" w:line="240" w:lineRule="auto"/>
        <w:ind w:left="567" w:hanging="567"/>
        <w:rPr>
          <w:rFonts w:ascii="Garamond" w:hAnsi="Garamond"/>
          <w:sz w:val="24"/>
          <w:szCs w:val="24"/>
        </w:rPr>
      </w:pPr>
    </w:p>
    <w:p w14:paraId="1BAAF0CF" w14:textId="77777777" w:rsidR="00860196" w:rsidRPr="00707880" w:rsidRDefault="0084503F" w:rsidP="00386CA0">
      <w:pPr>
        <w:pStyle w:val="BodyText2"/>
        <w:rPr>
          <w:rFonts w:ascii="Garamond" w:hAnsi="Garamond"/>
          <w:i/>
          <w:szCs w:val="24"/>
        </w:rPr>
      </w:pPr>
      <w:r>
        <w:rPr>
          <w:rFonts w:ascii="Garamond" w:hAnsi="Garamond"/>
          <w:szCs w:val="24"/>
        </w:rPr>
        <w:t>77</w:t>
      </w:r>
      <w:r w:rsidR="00860196" w:rsidRPr="00707880">
        <w:rPr>
          <w:rFonts w:ascii="Garamond" w:hAnsi="Garamond"/>
          <w:szCs w:val="24"/>
        </w:rPr>
        <w:t>.</w:t>
      </w:r>
      <w:r w:rsidR="00860196" w:rsidRPr="00707880">
        <w:rPr>
          <w:rFonts w:ascii="Garamond" w:hAnsi="Garamond"/>
          <w:szCs w:val="24"/>
        </w:rPr>
        <w:tab/>
        <w:t>In terms of sheer beauty of form, colours, and diversity of life, perhaps no other natural area of the world can compare with coral reefs. Coral reefs have the highest species diversity of all marine ecosystems and represent a significant contribution to global biodiversity.</w:t>
      </w:r>
      <w:r w:rsidR="00686CB7" w:rsidRPr="00707880">
        <w:rPr>
          <w:rFonts w:ascii="Garamond" w:hAnsi="Garamond"/>
          <w:szCs w:val="24"/>
        </w:rPr>
        <w:t xml:space="preserve"> </w:t>
      </w:r>
      <w:r w:rsidR="00860196" w:rsidRPr="00707880">
        <w:rPr>
          <w:rFonts w:ascii="Garamond" w:hAnsi="Garamond"/>
          <w:szCs w:val="24"/>
        </w:rPr>
        <w:t>There are 4,000 known species of reef fish, and about 10% of these are restricted to island groups or a few hundred kilometres of shoreline.</w:t>
      </w:r>
      <w:r w:rsidR="00686CB7" w:rsidRPr="00707880">
        <w:rPr>
          <w:rFonts w:ascii="Garamond" w:hAnsi="Garamond"/>
          <w:szCs w:val="24"/>
        </w:rPr>
        <w:t xml:space="preserve"> </w:t>
      </w:r>
      <w:r w:rsidR="00860196" w:rsidRPr="00707880">
        <w:rPr>
          <w:rFonts w:ascii="Garamond" w:hAnsi="Garamond"/>
          <w:szCs w:val="24"/>
        </w:rPr>
        <w:t>Despite forming a small fraction of marine systems of the world, nearly two thirds of all fish species harvested in the marine environment depend upon coral reefs and associated ecosystems, such as mangroves and seagrass beds.</w:t>
      </w:r>
    </w:p>
    <w:p w14:paraId="07E4F1D2" w14:textId="77777777" w:rsidR="00B64775" w:rsidRPr="00707880" w:rsidRDefault="00B64775" w:rsidP="00386CA0">
      <w:pPr>
        <w:tabs>
          <w:tab w:val="center" w:pos="4680"/>
        </w:tabs>
        <w:spacing w:after="0" w:line="240" w:lineRule="auto"/>
        <w:ind w:left="567" w:hanging="567"/>
        <w:rPr>
          <w:rFonts w:ascii="Garamond" w:hAnsi="Garamond"/>
          <w:b/>
          <w:sz w:val="24"/>
          <w:szCs w:val="24"/>
        </w:rPr>
      </w:pPr>
    </w:p>
    <w:p w14:paraId="751DB6BD" w14:textId="77777777" w:rsidR="00B64775" w:rsidRPr="00707880" w:rsidRDefault="00B64775" w:rsidP="00386CA0">
      <w:pPr>
        <w:pStyle w:val="Heading3"/>
        <w:spacing w:before="0" w:after="0" w:line="240" w:lineRule="auto"/>
        <w:ind w:left="567" w:hanging="567"/>
        <w:rPr>
          <w:szCs w:val="24"/>
        </w:rPr>
      </w:pPr>
      <w:bookmarkStart w:id="137" w:name="_Toc301966949"/>
      <w:r w:rsidRPr="00707880">
        <w:rPr>
          <w:szCs w:val="24"/>
        </w:rPr>
        <w:t>Values</w:t>
      </w:r>
      <w:r w:rsidR="00860196" w:rsidRPr="00707880">
        <w:rPr>
          <w:szCs w:val="24"/>
        </w:rPr>
        <w:t>,</w:t>
      </w:r>
      <w:r w:rsidRPr="00707880">
        <w:rPr>
          <w:szCs w:val="24"/>
        </w:rPr>
        <w:t xml:space="preserve"> importance</w:t>
      </w:r>
      <w:r w:rsidR="00860196" w:rsidRPr="00707880">
        <w:rPr>
          <w:szCs w:val="24"/>
        </w:rPr>
        <w:t xml:space="preserve"> and provision of ecosystem services</w:t>
      </w:r>
      <w:bookmarkEnd w:id="137"/>
    </w:p>
    <w:p w14:paraId="0FF86C5F" w14:textId="77777777" w:rsidR="00707880" w:rsidRPr="00707880" w:rsidRDefault="00707880" w:rsidP="00386CA0">
      <w:pPr>
        <w:spacing w:after="0" w:line="240" w:lineRule="auto"/>
        <w:ind w:left="567" w:hanging="567"/>
        <w:rPr>
          <w:rFonts w:ascii="Garamond" w:hAnsi="Garamond"/>
          <w:sz w:val="24"/>
          <w:szCs w:val="24"/>
        </w:rPr>
      </w:pPr>
    </w:p>
    <w:p w14:paraId="486227CB" w14:textId="77777777" w:rsidR="00860196" w:rsidRPr="00707880" w:rsidRDefault="0084503F" w:rsidP="00386CA0">
      <w:pPr>
        <w:pStyle w:val="BodyText2"/>
        <w:rPr>
          <w:rFonts w:ascii="Garamond" w:hAnsi="Garamond"/>
          <w:szCs w:val="24"/>
        </w:rPr>
      </w:pPr>
      <w:r>
        <w:rPr>
          <w:rFonts w:ascii="Garamond" w:hAnsi="Garamond"/>
          <w:szCs w:val="24"/>
        </w:rPr>
        <w:t>78</w:t>
      </w:r>
      <w:r w:rsidR="00860196" w:rsidRPr="00707880">
        <w:rPr>
          <w:rFonts w:ascii="Garamond" w:hAnsi="Garamond"/>
          <w:szCs w:val="24"/>
        </w:rPr>
        <w:t>.</w:t>
      </w:r>
      <w:r w:rsidR="00860196" w:rsidRPr="00707880">
        <w:rPr>
          <w:rFonts w:ascii="Garamond" w:hAnsi="Garamond"/>
          <w:szCs w:val="24"/>
        </w:rPr>
        <w:tab/>
        <w:t>Corals also provide a vital source of life-saving medicines, including anticoagulants and anticancer agents such as prostaglandins.</w:t>
      </w:r>
    </w:p>
    <w:p w14:paraId="789D61D2" w14:textId="77777777" w:rsidR="00860196" w:rsidRPr="00707880" w:rsidRDefault="00860196" w:rsidP="00386CA0">
      <w:pPr>
        <w:pStyle w:val="BodyText2"/>
        <w:rPr>
          <w:rFonts w:ascii="Garamond" w:hAnsi="Garamond"/>
          <w:szCs w:val="24"/>
        </w:rPr>
      </w:pPr>
    </w:p>
    <w:p w14:paraId="48BEB5A4" w14:textId="77777777" w:rsidR="00860196" w:rsidRPr="00707880" w:rsidRDefault="0084503F" w:rsidP="00386CA0">
      <w:pPr>
        <w:pStyle w:val="BodyText2"/>
        <w:rPr>
          <w:rFonts w:ascii="Garamond" w:hAnsi="Garamond"/>
          <w:szCs w:val="24"/>
        </w:rPr>
      </w:pPr>
      <w:r>
        <w:rPr>
          <w:rFonts w:ascii="Garamond" w:hAnsi="Garamond"/>
          <w:szCs w:val="24"/>
        </w:rPr>
        <w:t>79</w:t>
      </w:r>
      <w:r w:rsidR="00860196" w:rsidRPr="00707880">
        <w:rPr>
          <w:rFonts w:ascii="Garamond" w:hAnsi="Garamond"/>
          <w:szCs w:val="24"/>
        </w:rPr>
        <w:t>.</w:t>
      </w:r>
      <w:r w:rsidR="00860196" w:rsidRPr="00707880">
        <w:rPr>
          <w:rFonts w:ascii="Garamond" w:hAnsi="Garamond"/>
          <w:szCs w:val="24"/>
        </w:rPr>
        <w:tab/>
        <w:t xml:space="preserve">Coral reefs have been valuable to people for as long as communities have lived in coastal areas adjacent to warm seas. They have been exploited for food, building materials, medicines, and decorative objects, and continue to provide many of the basic needs of millions of people living in tropical coastal regions. </w:t>
      </w:r>
    </w:p>
    <w:p w14:paraId="574B3443" w14:textId="77777777" w:rsidR="00860196" w:rsidRPr="00707880" w:rsidRDefault="00860196" w:rsidP="00386CA0">
      <w:pPr>
        <w:pStyle w:val="BodyText2"/>
        <w:rPr>
          <w:rFonts w:ascii="Garamond" w:hAnsi="Garamond"/>
          <w:szCs w:val="24"/>
        </w:rPr>
      </w:pPr>
    </w:p>
    <w:p w14:paraId="7B20C674" w14:textId="77777777" w:rsidR="00860196" w:rsidRPr="00707880" w:rsidRDefault="0084503F" w:rsidP="00386CA0">
      <w:pPr>
        <w:pStyle w:val="BodyText2"/>
        <w:rPr>
          <w:rFonts w:ascii="Garamond" w:hAnsi="Garamond"/>
          <w:szCs w:val="24"/>
        </w:rPr>
      </w:pPr>
      <w:r>
        <w:rPr>
          <w:rFonts w:ascii="Garamond" w:hAnsi="Garamond"/>
          <w:szCs w:val="24"/>
        </w:rPr>
        <w:t>80</w:t>
      </w:r>
      <w:r w:rsidR="00860196" w:rsidRPr="00707880">
        <w:rPr>
          <w:rFonts w:ascii="Garamond" w:hAnsi="Garamond"/>
          <w:szCs w:val="24"/>
        </w:rPr>
        <w:t>.</w:t>
      </w:r>
      <w:r w:rsidR="00860196" w:rsidRPr="00707880">
        <w:rPr>
          <w:rFonts w:ascii="Garamond" w:hAnsi="Garamond"/>
          <w:szCs w:val="24"/>
        </w:rPr>
        <w:tab/>
        <w:t xml:space="preserve">In tropical regions, coastal ecosystems and marine biodiversity contribute significantly to the economies of many countries. Coral reefs support tourism and recreation and subsistence, commercial and recreational fisheries. Some countries, including Barbados, the Maldives, and the Seychelles, rely on reef tourism for much of their foreign income. The Caribbean region alone receives over 100 million visitors per year, most of whom are destined for the beaches and reefs. </w:t>
      </w:r>
    </w:p>
    <w:p w14:paraId="336A415C" w14:textId="77777777" w:rsidR="00860196" w:rsidRPr="00707880" w:rsidRDefault="00860196" w:rsidP="00386CA0">
      <w:pPr>
        <w:pStyle w:val="BodyText2"/>
        <w:rPr>
          <w:rFonts w:ascii="Garamond" w:hAnsi="Garamond"/>
          <w:szCs w:val="24"/>
        </w:rPr>
      </w:pPr>
    </w:p>
    <w:p w14:paraId="0E5A2B96" w14:textId="77777777" w:rsidR="00860196" w:rsidRPr="00707880" w:rsidRDefault="0084503F" w:rsidP="00386CA0">
      <w:pPr>
        <w:pStyle w:val="BodyText2"/>
        <w:rPr>
          <w:rFonts w:ascii="Garamond" w:hAnsi="Garamond"/>
          <w:szCs w:val="24"/>
        </w:rPr>
      </w:pPr>
      <w:r>
        <w:rPr>
          <w:rFonts w:ascii="Garamond" w:hAnsi="Garamond"/>
          <w:szCs w:val="24"/>
        </w:rPr>
        <w:t>81</w:t>
      </w:r>
      <w:r w:rsidR="00860196" w:rsidRPr="00707880">
        <w:rPr>
          <w:rFonts w:ascii="Garamond" w:hAnsi="Garamond"/>
          <w:szCs w:val="24"/>
        </w:rPr>
        <w:t>.</w:t>
      </w:r>
      <w:r w:rsidR="00860196" w:rsidRPr="00707880">
        <w:rPr>
          <w:rFonts w:ascii="Garamond" w:hAnsi="Garamond"/>
          <w:szCs w:val="24"/>
        </w:rPr>
        <w:tab/>
        <w:t xml:space="preserve">Coral reefs function as natural, self-repairing, and self-sustaining breakwaters, protecting the often low-lying land behind them from the effects of storms and rising sea levels. The </w:t>
      </w:r>
      <w:r w:rsidR="00860196" w:rsidRPr="00707880">
        <w:rPr>
          <w:rFonts w:ascii="Garamond" w:hAnsi="Garamond"/>
          <w:szCs w:val="24"/>
        </w:rPr>
        <w:lastRenderedPageBreak/>
        <w:t>health and integrity of coral reefs are critical to maintaining tropical coastal zones and their cultural and heritage assets.</w:t>
      </w:r>
    </w:p>
    <w:p w14:paraId="3446BFB5" w14:textId="77777777" w:rsidR="00860196" w:rsidRPr="00707880" w:rsidRDefault="00860196" w:rsidP="00386CA0">
      <w:pPr>
        <w:pStyle w:val="BodyText2"/>
        <w:rPr>
          <w:rFonts w:ascii="Garamond" w:hAnsi="Garamond"/>
          <w:szCs w:val="24"/>
        </w:rPr>
      </w:pPr>
    </w:p>
    <w:p w14:paraId="19354EA9" w14:textId="77777777" w:rsidR="00860196" w:rsidRPr="00707880" w:rsidRDefault="0084503F" w:rsidP="00386CA0">
      <w:pPr>
        <w:pStyle w:val="BodyText2"/>
        <w:rPr>
          <w:rFonts w:ascii="Garamond" w:hAnsi="Garamond"/>
          <w:szCs w:val="24"/>
        </w:rPr>
      </w:pPr>
      <w:r>
        <w:rPr>
          <w:rFonts w:ascii="Garamond" w:hAnsi="Garamond"/>
          <w:szCs w:val="24"/>
        </w:rPr>
        <w:t>82</w:t>
      </w:r>
      <w:r w:rsidR="00860196" w:rsidRPr="00707880">
        <w:rPr>
          <w:rFonts w:ascii="Garamond" w:hAnsi="Garamond"/>
          <w:szCs w:val="24"/>
        </w:rPr>
        <w:t>.</w:t>
      </w:r>
      <w:r w:rsidR="00860196" w:rsidRPr="00707880">
        <w:rPr>
          <w:rFonts w:ascii="Garamond" w:hAnsi="Garamond"/>
          <w:szCs w:val="24"/>
        </w:rPr>
        <w:tab/>
        <w:t xml:space="preserve">Despite their ecological and economic importance, coral reefs are in serious decline worldwide. They are threatened by numerous human actions that contribute to coral reef degradation, such as sediment, sewage, agriculture run-off and other pollution sources, mining, dredging of coastal areas, and coastal development. A strong correlation has been found between risk of degradation and coastal population density. The severe anthropogenic stresses from growing populations and their activities on the coastal zone are now coupled with die-offs due to coral diseases and epidemics affecting reef species. Over-fishing, blast fishing, fishing with poisons and souvenir collecting for national and international trade are major agents of reef destruction. Rising carbon dioxide </w:t>
      </w:r>
      <w:r w:rsidR="00697644">
        <w:rPr>
          <w:rFonts w:ascii="Garamond" w:hAnsi="Garamond"/>
          <w:szCs w:val="24"/>
        </w:rPr>
        <w:t xml:space="preserve">levels </w:t>
      </w:r>
      <w:r w:rsidR="00860196" w:rsidRPr="00707880">
        <w:rPr>
          <w:rFonts w:ascii="Garamond" w:hAnsi="Garamond"/>
          <w:szCs w:val="24"/>
        </w:rPr>
        <w:t>may reduce the rate of calcification and reef formation.</w:t>
      </w:r>
    </w:p>
    <w:p w14:paraId="2D175CF2" w14:textId="77777777" w:rsidR="00860196" w:rsidRPr="00707880" w:rsidRDefault="00860196" w:rsidP="00386CA0">
      <w:pPr>
        <w:pStyle w:val="BodyText2"/>
        <w:rPr>
          <w:rFonts w:ascii="Garamond" w:hAnsi="Garamond"/>
          <w:szCs w:val="24"/>
        </w:rPr>
      </w:pPr>
    </w:p>
    <w:p w14:paraId="7455888D" w14:textId="77777777" w:rsidR="00860196" w:rsidRPr="00707880" w:rsidRDefault="0084503F" w:rsidP="00386CA0">
      <w:pPr>
        <w:pStyle w:val="BodyText2"/>
        <w:rPr>
          <w:rFonts w:ascii="Garamond" w:hAnsi="Garamond"/>
          <w:szCs w:val="24"/>
        </w:rPr>
      </w:pPr>
      <w:r>
        <w:rPr>
          <w:rFonts w:ascii="Garamond" w:hAnsi="Garamond"/>
          <w:szCs w:val="24"/>
        </w:rPr>
        <w:t>83</w:t>
      </w:r>
      <w:r w:rsidR="00860196" w:rsidRPr="00707880">
        <w:rPr>
          <w:rFonts w:ascii="Garamond" w:hAnsi="Garamond"/>
          <w:szCs w:val="24"/>
        </w:rPr>
        <w:t>.</w:t>
      </w:r>
      <w:r w:rsidR="00860196" w:rsidRPr="00707880">
        <w:rPr>
          <w:rFonts w:ascii="Garamond" w:hAnsi="Garamond"/>
          <w:szCs w:val="24"/>
        </w:rPr>
        <w:tab/>
        <w:t>A further and increasing impact on coral reefs is the effect of rising sea surface temperatures linked to global climate change. This causes the phenomenon of coral bleaching – expulsion of symbiotic algae, leading often to the death of the corals themselves with consequent loss of the diverse communities dependent upon them.</w:t>
      </w:r>
      <w:r w:rsidR="00686CB7" w:rsidRPr="00707880">
        <w:rPr>
          <w:rFonts w:ascii="Garamond" w:hAnsi="Garamond"/>
          <w:szCs w:val="24"/>
        </w:rPr>
        <w:t xml:space="preserve"> </w:t>
      </w:r>
      <w:r w:rsidR="00860196" w:rsidRPr="00707880">
        <w:rPr>
          <w:rFonts w:ascii="Garamond" w:hAnsi="Garamond"/>
          <w:szCs w:val="24"/>
        </w:rPr>
        <w:t xml:space="preserve">Coral reefs that are already under stress from other human-induced pressures such as pollution and sediment deposition appear to be most vulnerable to bleaching. Predictions of future sea surface temperatures indicate that bleaching will become increasingly widespread and frequent. Recent results suggest that bleaching of corals by increased UV-B radiation may be adding to the effects of temperature. </w:t>
      </w:r>
    </w:p>
    <w:p w14:paraId="106484DC" w14:textId="77777777" w:rsidR="00860196" w:rsidRPr="00707880" w:rsidRDefault="00860196" w:rsidP="00386CA0">
      <w:pPr>
        <w:pStyle w:val="BodyText2"/>
        <w:rPr>
          <w:rFonts w:ascii="Garamond" w:hAnsi="Garamond"/>
          <w:szCs w:val="24"/>
        </w:rPr>
      </w:pPr>
    </w:p>
    <w:p w14:paraId="7B49944E" w14:textId="77777777" w:rsidR="00860196" w:rsidRPr="00707880" w:rsidRDefault="0084503F" w:rsidP="00386CA0">
      <w:pPr>
        <w:pStyle w:val="BodyText2"/>
        <w:rPr>
          <w:rFonts w:ascii="Garamond" w:hAnsi="Garamond"/>
          <w:szCs w:val="24"/>
        </w:rPr>
      </w:pPr>
      <w:r>
        <w:rPr>
          <w:rFonts w:ascii="Garamond" w:hAnsi="Garamond"/>
          <w:szCs w:val="24"/>
        </w:rPr>
        <w:t>84</w:t>
      </w:r>
      <w:r w:rsidR="00860196" w:rsidRPr="00707880">
        <w:rPr>
          <w:rFonts w:ascii="Garamond" w:hAnsi="Garamond"/>
          <w:szCs w:val="24"/>
        </w:rPr>
        <w:t>.</w:t>
      </w:r>
      <w:r w:rsidR="00860196" w:rsidRPr="00707880">
        <w:rPr>
          <w:rFonts w:ascii="Garamond" w:hAnsi="Garamond"/>
          <w:szCs w:val="24"/>
        </w:rPr>
        <w:tab/>
        <w:t>Once corals have died, reefs are more vulnerable to physical break-up during storms, thus threatening their function in protecting coastal lands and their people from impacts of rising sea levels and storms.</w:t>
      </w:r>
      <w:r w:rsidR="00686CB7" w:rsidRPr="00707880">
        <w:rPr>
          <w:rFonts w:ascii="Garamond" w:hAnsi="Garamond"/>
          <w:szCs w:val="24"/>
        </w:rPr>
        <w:t xml:space="preserve"> </w:t>
      </w:r>
      <w:r w:rsidR="00860196" w:rsidRPr="00707880">
        <w:rPr>
          <w:rFonts w:ascii="Garamond" w:hAnsi="Garamond"/>
          <w:szCs w:val="24"/>
        </w:rPr>
        <w:t>The massive worldwide coral bleaching in 1997-98 suggests that coral reefs maybe signaling the first ecosystem-scale damage from human-induced global change.</w:t>
      </w:r>
      <w:r w:rsidR="00686CB7" w:rsidRPr="00707880">
        <w:rPr>
          <w:rFonts w:ascii="Garamond" w:hAnsi="Garamond"/>
          <w:szCs w:val="24"/>
        </w:rPr>
        <w:t xml:space="preserve"> </w:t>
      </w:r>
      <w:r w:rsidR="00860196" w:rsidRPr="00707880">
        <w:rPr>
          <w:rFonts w:ascii="Garamond" w:hAnsi="Garamond"/>
          <w:szCs w:val="24"/>
        </w:rPr>
        <w:t>Recovery will depend upon reducing human pressures through sound management and upon whether bleaching events will recur with increased severity and frequency, reversing any coral reef regeneration.</w:t>
      </w:r>
    </w:p>
    <w:p w14:paraId="50CB70DE" w14:textId="77777777" w:rsidR="00860196" w:rsidRPr="00707880" w:rsidRDefault="00860196" w:rsidP="00386CA0">
      <w:pPr>
        <w:pStyle w:val="BodyText2"/>
        <w:rPr>
          <w:rFonts w:ascii="Garamond" w:hAnsi="Garamond"/>
          <w:szCs w:val="24"/>
        </w:rPr>
      </w:pPr>
    </w:p>
    <w:p w14:paraId="27B5CA4B" w14:textId="77777777" w:rsidR="00860196" w:rsidRPr="00707880" w:rsidRDefault="0084503F" w:rsidP="00386CA0">
      <w:pPr>
        <w:pStyle w:val="BodyText2"/>
        <w:rPr>
          <w:rFonts w:ascii="Garamond" w:hAnsi="Garamond"/>
          <w:szCs w:val="24"/>
        </w:rPr>
      </w:pPr>
      <w:r>
        <w:rPr>
          <w:rFonts w:ascii="Garamond" w:hAnsi="Garamond"/>
          <w:szCs w:val="24"/>
        </w:rPr>
        <w:t>85</w:t>
      </w:r>
      <w:r w:rsidR="00860196" w:rsidRPr="00707880">
        <w:rPr>
          <w:rFonts w:ascii="Garamond" w:hAnsi="Garamond"/>
          <w:szCs w:val="24"/>
        </w:rPr>
        <w:t>.</w:t>
      </w:r>
      <w:r w:rsidR="00860196" w:rsidRPr="00707880">
        <w:rPr>
          <w:rFonts w:ascii="Garamond" w:hAnsi="Garamond"/>
          <w:szCs w:val="24"/>
        </w:rPr>
        <w:tab/>
        <w:t>As a result of these interacting</w:t>
      </w:r>
      <w:r w:rsidR="00860196" w:rsidRPr="00707880">
        <w:rPr>
          <w:rFonts w:ascii="Garamond" w:hAnsi="Garamond"/>
          <w:i/>
          <w:szCs w:val="24"/>
        </w:rPr>
        <w:t xml:space="preserve"> </w:t>
      </w:r>
      <w:r w:rsidR="00860196" w:rsidRPr="00707880">
        <w:rPr>
          <w:rFonts w:ascii="Garamond" w:hAnsi="Garamond"/>
          <w:szCs w:val="24"/>
        </w:rPr>
        <w:t>problems, coral reefs have suffered a dramatic decline in recent years. About 11% of the world</w:t>
      </w:r>
      <w:r w:rsidR="005D0E1E">
        <w:rPr>
          <w:rFonts w:ascii="Garamond" w:hAnsi="Garamond"/>
          <w:szCs w:val="24"/>
        </w:rPr>
        <w:t>’</w:t>
      </w:r>
      <w:r w:rsidR="00860196" w:rsidRPr="00707880">
        <w:rPr>
          <w:rFonts w:ascii="Garamond" w:hAnsi="Garamond"/>
          <w:szCs w:val="24"/>
        </w:rPr>
        <w:t>s reefs sites have been lost, 27% are under immediate threat, and another 31% are likely to decline in the next 10 - 30 years.</w:t>
      </w:r>
      <w:r w:rsidR="00686CB7" w:rsidRPr="00707880">
        <w:rPr>
          <w:rFonts w:ascii="Garamond" w:hAnsi="Garamond"/>
          <w:szCs w:val="24"/>
        </w:rPr>
        <w:t xml:space="preserve"> </w:t>
      </w:r>
      <w:r w:rsidR="00860196" w:rsidRPr="00707880">
        <w:rPr>
          <w:rFonts w:ascii="Garamond" w:hAnsi="Garamond"/>
          <w:szCs w:val="24"/>
        </w:rPr>
        <w:t>At greatest risk are the reefs in the wider Indian Ocean; Southeast and East Asia; the Middle East, mainly in the Arabian-Persian Gulf; and the Caribbean-Atlantic region.</w:t>
      </w:r>
    </w:p>
    <w:p w14:paraId="041E6A54" w14:textId="77777777" w:rsidR="00860196" w:rsidRPr="00707880" w:rsidRDefault="00860196" w:rsidP="00386CA0">
      <w:pPr>
        <w:spacing w:after="0" w:line="240" w:lineRule="auto"/>
        <w:ind w:left="567" w:hanging="567"/>
        <w:rPr>
          <w:rFonts w:ascii="Garamond" w:hAnsi="Garamond"/>
          <w:b/>
          <w:sz w:val="24"/>
          <w:szCs w:val="24"/>
        </w:rPr>
      </w:pPr>
    </w:p>
    <w:p w14:paraId="1DE1CC25" w14:textId="77777777" w:rsidR="00860196" w:rsidRPr="00707880" w:rsidRDefault="0084503F" w:rsidP="00386CA0">
      <w:pPr>
        <w:spacing w:after="0" w:line="240" w:lineRule="auto"/>
        <w:ind w:left="567" w:hanging="567"/>
        <w:rPr>
          <w:rFonts w:ascii="Garamond" w:hAnsi="Garamond"/>
          <w:sz w:val="24"/>
          <w:szCs w:val="24"/>
        </w:rPr>
      </w:pPr>
      <w:r>
        <w:rPr>
          <w:rFonts w:ascii="Garamond" w:hAnsi="Garamond"/>
          <w:sz w:val="24"/>
          <w:szCs w:val="24"/>
        </w:rPr>
        <w:t>86</w:t>
      </w:r>
      <w:r w:rsidR="00860196" w:rsidRPr="00707880">
        <w:rPr>
          <w:rFonts w:ascii="Garamond" w:hAnsi="Garamond"/>
          <w:sz w:val="24"/>
          <w:szCs w:val="24"/>
        </w:rPr>
        <w:t>.</w:t>
      </w:r>
      <w:r w:rsidR="00860196" w:rsidRPr="00707880">
        <w:rPr>
          <w:rFonts w:ascii="Garamond" w:hAnsi="Garamond"/>
          <w:sz w:val="24"/>
          <w:szCs w:val="24"/>
        </w:rPr>
        <w:tab/>
        <w:t xml:space="preserve">Coral reefs support multi-species fisheries. Protected areas are now often used as a tool in fisheries management. Some economically important species may spend part of their life cycle outside the boundaries of the designated area, which should be taken into account in management. On the other hand, fisheries management measures support not only sustainable fisheries but also biodiversity and other valuable characteristics of the site. Many reef fish species need regulatory frameworks beyond the Ramsar Convention to complement </w:t>
      </w:r>
      <w:r w:rsidR="006C23A5" w:rsidRPr="00707880">
        <w:rPr>
          <w:rFonts w:ascii="Garamond" w:hAnsi="Garamond"/>
          <w:sz w:val="24"/>
          <w:szCs w:val="24"/>
        </w:rPr>
        <w:t>Ramsar Site</w:t>
      </w:r>
      <w:r w:rsidR="00860196" w:rsidRPr="00707880">
        <w:rPr>
          <w:rFonts w:ascii="Garamond" w:hAnsi="Garamond"/>
          <w:sz w:val="24"/>
          <w:szCs w:val="24"/>
        </w:rPr>
        <w:t xml:space="preserve"> designation. These species need protection under complementary conservation frameworks and authorities.</w:t>
      </w:r>
    </w:p>
    <w:p w14:paraId="7A6160AF" w14:textId="77777777" w:rsidR="00860196" w:rsidRPr="00707880" w:rsidRDefault="00860196" w:rsidP="00386CA0">
      <w:pPr>
        <w:spacing w:after="0" w:line="240" w:lineRule="auto"/>
        <w:ind w:left="567" w:hanging="567"/>
        <w:rPr>
          <w:rFonts w:ascii="Garamond" w:hAnsi="Garamond"/>
          <w:sz w:val="24"/>
          <w:szCs w:val="24"/>
        </w:rPr>
      </w:pPr>
    </w:p>
    <w:p w14:paraId="04C71117" w14:textId="77777777" w:rsidR="00860196" w:rsidRPr="00707880" w:rsidRDefault="0084503F" w:rsidP="00386CA0">
      <w:pPr>
        <w:spacing w:after="0" w:line="240" w:lineRule="auto"/>
        <w:ind w:left="567" w:hanging="567"/>
        <w:rPr>
          <w:rFonts w:ascii="Garamond" w:hAnsi="Garamond"/>
          <w:sz w:val="24"/>
          <w:szCs w:val="24"/>
        </w:rPr>
      </w:pPr>
      <w:r>
        <w:rPr>
          <w:rFonts w:ascii="Garamond" w:hAnsi="Garamond"/>
          <w:sz w:val="24"/>
          <w:szCs w:val="24"/>
        </w:rPr>
        <w:t>87</w:t>
      </w:r>
      <w:r w:rsidR="00860196" w:rsidRPr="00707880">
        <w:rPr>
          <w:rFonts w:ascii="Garamond" w:hAnsi="Garamond"/>
          <w:sz w:val="24"/>
          <w:szCs w:val="24"/>
        </w:rPr>
        <w:t>.</w:t>
      </w:r>
      <w:r w:rsidR="00860196" w:rsidRPr="00707880">
        <w:rPr>
          <w:rFonts w:ascii="Garamond" w:hAnsi="Garamond"/>
          <w:sz w:val="24"/>
          <w:szCs w:val="24"/>
        </w:rPr>
        <w:tab/>
        <w:t xml:space="preserve">In managing coral reefs, conservation needs must be considered along with the needs of local people who may depend on certain reefs for their livelihoods. Some areas are best </w:t>
      </w:r>
      <w:r w:rsidR="00860196" w:rsidRPr="00707880">
        <w:rPr>
          <w:rFonts w:ascii="Garamond" w:hAnsi="Garamond"/>
          <w:sz w:val="24"/>
          <w:szCs w:val="24"/>
        </w:rPr>
        <w:lastRenderedPageBreak/>
        <w:t>managed using multiple-use and zoning approaches that can accommodate the needs of different stakeholders. Nested protection frameworks at coastal zone level are required, as opposed to using schemes based on the strict protection of just a few areas. Coastal coral reef areas are best managed within the context of Integrated Coastal Zone Management (ICZM) programmes.</w:t>
      </w:r>
    </w:p>
    <w:p w14:paraId="63E7480A" w14:textId="77777777" w:rsidR="00B64775" w:rsidRPr="00CE64F3" w:rsidRDefault="00B64775" w:rsidP="00386CA0">
      <w:pPr>
        <w:tabs>
          <w:tab w:val="center" w:pos="4680"/>
        </w:tabs>
        <w:spacing w:after="0" w:line="240" w:lineRule="auto"/>
        <w:ind w:left="567" w:hanging="567"/>
        <w:rPr>
          <w:rFonts w:ascii="Garamond" w:hAnsi="Garamond"/>
          <w:b/>
          <w:sz w:val="24"/>
          <w:szCs w:val="24"/>
        </w:rPr>
      </w:pPr>
    </w:p>
    <w:p w14:paraId="3AC399AD" w14:textId="77777777" w:rsidR="00B64775" w:rsidRPr="00CE64F3" w:rsidRDefault="00B64775" w:rsidP="00386CA0">
      <w:pPr>
        <w:pStyle w:val="Heading3"/>
        <w:spacing w:before="0" w:after="0" w:line="240" w:lineRule="auto"/>
        <w:ind w:left="567" w:hanging="567"/>
        <w:rPr>
          <w:szCs w:val="24"/>
        </w:rPr>
      </w:pPr>
      <w:bookmarkStart w:id="138" w:name="_Toc301966950"/>
      <w:r w:rsidRPr="00CE64F3">
        <w:rPr>
          <w:szCs w:val="24"/>
        </w:rPr>
        <w:t>Position within Ramsar</w:t>
      </w:r>
      <w:r w:rsidR="005D0E1E">
        <w:rPr>
          <w:szCs w:val="24"/>
        </w:rPr>
        <w:t>’</w:t>
      </w:r>
      <w:r w:rsidRPr="00CE64F3">
        <w:rPr>
          <w:szCs w:val="24"/>
        </w:rPr>
        <w:t>s classification system</w:t>
      </w:r>
      <w:bookmarkEnd w:id="138"/>
    </w:p>
    <w:p w14:paraId="7CEB46DA" w14:textId="77777777" w:rsidR="00707880" w:rsidRPr="00CE64F3" w:rsidRDefault="00707880" w:rsidP="00386CA0">
      <w:pPr>
        <w:spacing w:after="0" w:line="240" w:lineRule="auto"/>
        <w:ind w:left="567" w:hanging="567"/>
        <w:rPr>
          <w:rFonts w:ascii="Garamond" w:hAnsi="Garamond"/>
          <w:sz w:val="24"/>
          <w:szCs w:val="24"/>
        </w:rPr>
      </w:pPr>
    </w:p>
    <w:p w14:paraId="690A248F" w14:textId="77777777" w:rsidR="00860196" w:rsidRPr="00CE64F3" w:rsidRDefault="0084503F" w:rsidP="00386CA0">
      <w:pPr>
        <w:pStyle w:val="BodyText2"/>
        <w:rPr>
          <w:rFonts w:ascii="Garamond" w:hAnsi="Garamond"/>
          <w:i/>
          <w:szCs w:val="24"/>
        </w:rPr>
      </w:pPr>
      <w:r>
        <w:rPr>
          <w:rFonts w:ascii="Garamond" w:hAnsi="Garamond"/>
          <w:szCs w:val="24"/>
        </w:rPr>
        <w:t>88</w:t>
      </w:r>
      <w:r w:rsidR="00860196" w:rsidRPr="00CE64F3">
        <w:rPr>
          <w:rFonts w:ascii="Garamond" w:hAnsi="Garamond"/>
          <w:szCs w:val="24"/>
        </w:rPr>
        <w:t>.</w:t>
      </w:r>
      <w:r w:rsidR="00860196" w:rsidRPr="00CE64F3">
        <w:rPr>
          <w:rFonts w:ascii="Garamond" w:hAnsi="Garamond"/>
          <w:szCs w:val="24"/>
        </w:rPr>
        <w:tab/>
        <w:t xml:space="preserve">Coral reefs falls under </w:t>
      </w:r>
      <w:r w:rsidR="00860196" w:rsidRPr="00CE64F3">
        <w:rPr>
          <w:rFonts w:ascii="Garamond" w:hAnsi="Garamond"/>
          <w:i/>
          <w:szCs w:val="24"/>
        </w:rPr>
        <w:t>Marine/Coastal Wetlands</w:t>
      </w:r>
      <w:r w:rsidR="00860196" w:rsidRPr="00CE64F3">
        <w:rPr>
          <w:rFonts w:ascii="Garamond" w:hAnsi="Garamond"/>
          <w:szCs w:val="24"/>
        </w:rPr>
        <w:t xml:space="preserve">: C (Coral reefs) in the Ramsar Classification System for Wetland Type. </w:t>
      </w:r>
    </w:p>
    <w:p w14:paraId="45297C75" w14:textId="77777777" w:rsidR="00860196" w:rsidRPr="00CE64F3" w:rsidRDefault="00860196" w:rsidP="00386CA0">
      <w:pPr>
        <w:pStyle w:val="BodyTextIndent3"/>
        <w:spacing w:after="0" w:line="240" w:lineRule="auto"/>
        <w:ind w:left="567" w:hanging="567"/>
        <w:rPr>
          <w:rFonts w:ascii="Garamond" w:hAnsi="Garamond"/>
          <w:sz w:val="24"/>
          <w:szCs w:val="24"/>
        </w:rPr>
      </w:pPr>
    </w:p>
    <w:p w14:paraId="63986DAB" w14:textId="77777777" w:rsidR="00860196" w:rsidRPr="00CE64F3" w:rsidRDefault="0084503F" w:rsidP="00386CA0">
      <w:pPr>
        <w:pStyle w:val="CommentText"/>
        <w:ind w:left="567" w:hanging="567"/>
        <w:rPr>
          <w:rFonts w:ascii="Garamond" w:hAnsi="Garamond"/>
          <w:sz w:val="24"/>
          <w:szCs w:val="24"/>
        </w:rPr>
      </w:pPr>
      <w:r>
        <w:rPr>
          <w:rFonts w:ascii="Garamond" w:hAnsi="Garamond"/>
          <w:sz w:val="24"/>
          <w:szCs w:val="24"/>
        </w:rPr>
        <w:t>89</w:t>
      </w:r>
      <w:r w:rsidR="00860196" w:rsidRPr="00CE64F3">
        <w:rPr>
          <w:rFonts w:ascii="Garamond" w:hAnsi="Garamond"/>
          <w:sz w:val="24"/>
          <w:szCs w:val="24"/>
        </w:rPr>
        <w:t>.</w:t>
      </w:r>
      <w:r w:rsidR="00860196" w:rsidRPr="00CE64F3">
        <w:rPr>
          <w:rFonts w:ascii="Garamond" w:hAnsi="Garamond"/>
          <w:sz w:val="24"/>
          <w:szCs w:val="24"/>
        </w:rPr>
        <w:tab/>
        <w:t>In many places coral reefs form part of an ecosystem that is functionally and intricately linked to other adjacent marine habitats in the Ramsar Classification System, notably A (Permanent shallow marine waters), B (Marine subtidal aquatic beds – especially seagrass beds), E (Sand, shingle and pebble shores), H (Intertidal marshes), and J (Coastal brackish/saline lagoons).</w:t>
      </w:r>
    </w:p>
    <w:p w14:paraId="69B418CD" w14:textId="77777777" w:rsidR="00B64775" w:rsidRPr="00CE64F3" w:rsidRDefault="00B64775" w:rsidP="00386CA0">
      <w:pPr>
        <w:tabs>
          <w:tab w:val="center" w:pos="4680"/>
        </w:tabs>
        <w:spacing w:after="0" w:line="240" w:lineRule="auto"/>
        <w:ind w:left="567" w:hanging="567"/>
        <w:rPr>
          <w:rFonts w:ascii="Garamond" w:hAnsi="Garamond"/>
          <w:b/>
          <w:sz w:val="24"/>
          <w:szCs w:val="24"/>
        </w:rPr>
      </w:pPr>
    </w:p>
    <w:p w14:paraId="3D286EF4" w14:textId="77777777" w:rsidR="00B64775" w:rsidRPr="00CE64F3" w:rsidRDefault="00B64775" w:rsidP="00386CA0">
      <w:pPr>
        <w:pStyle w:val="Heading3"/>
        <w:spacing w:before="0" w:after="0" w:line="240" w:lineRule="auto"/>
        <w:ind w:left="567" w:hanging="567"/>
        <w:rPr>
          <w:szCs w:val="24"/>
        </w:rPr>
      </w:pPr>
      <w:bookmarkStart w:id="139" w:name="_Toc301966951"/>
      <w:r w:rsidRPr="00CE64F3">
        <w:rPr>
          <w:szCs w:val="24"/>
        </w:rPr>
        <w:t>Applying the Ramsar Criteria</w:t>
      </w:r>
      <w:bookmarkEnd w:id="139"/>
    </w:p>
    <w:p w14:paraId="5335517E" w14:textId="77777777" w:rsidR="00CE64F3" w:rsidRPr="00CE64F3" w:rsidRDefault="00CE64F3" w:rsidP="00386CA0">
      <w:pPr>
        <w:spacing w:after="0" w:line="240" w:lineRule="auto"/>
        <w:ind w:left="567" w:hanging="567"/>
        <w:rPr>
          <w:rFonts w:ascii="Garamond" w:hAnsi="Garamond"/>
          <w:sz w:val="24"/>
          <w:szCs w:val="24"/>
        </w:rPr>
      </w:pPr>
    </w:p>
    <w:p w14:paraId="3F843A39" w14:textId="77777777" w:rsidR="00EC6BFE" w:rsidRPr="00CE64F3" w:rsidRDefault="0084503F" w:rsidP="00386CA0">
      <w:pPr>
        <w:pStyle w:val="BodyText2"/>
        <w:rPr>
          <w:rFonts w:ascii="Garamond" w:hAnsi="Garamond"/>
          <w:szCs w:val="24"/>
        </w:rPr>
      </w:pPr>
      <w:r>
        <w:rPr>
          <w:rFonts w:ascii="Garamond" w:hAnsi="Garamond"/>
          <w:szCs w:val="24"/>
        </w:rPr>
        <w:t>90</w:t>
      </w:r>
      <w:r w:rsidR="00EC6BFE" w:rsidRPr="00CE64F3">
        <w:rPr>
          <w:rFonts w:ascii="Garamond" w:hAnsi="Garamond"/>
          <w:szCs w:val="24"/>
        </w:rPr>
        <w:t>.</w:t>
      </w:r>
      <w:r w:rsidR="00EC6BFE" w:rsidRPr="00CE64F3">
        <w:rPr>
          <w:rFonts w:ascii="Garamond" w:hAnsi="Garamond"/>
          <w:szCs w:val="24"/>
        </w:rPr>
        <w:tab/>
        <w:t>Contracting Parties should pay special attention to the listing of coral reef areas that, because of their geographic location (</w:t>
      </w:r>
      <w:r w:rsidR="005D0E1E">
        <w:rPr>
          <w:rFonts w:ascii="Garamond" w:hAnsi="Garamond"/>
          <w:szCs w:val="24"/>
        </w:rPr>
        <w:t>“</w:t>
      </w:r>
      <w:r w:rsidR="00EC6BFE" w:rsidRPr="00CE64F3">
        <w:rPr>
          <w:rFonts w:ascii="Garamond" w:hAnsi="Garamond"/>
          <w:szCs w:val="24"/>
        </w:rPr>
        <w:t>upstream-reefs</w:t>
      </w:r>
      <w:r w:rsidR="005D0E1E">
        <w:rPr>
          <w:rFonts w:ascii="Garamond" w:hAnsi="Garamond"/>
          <w:szCs w:val="24"/>
        </w:rPr>
        <w:t>”</w:t>
      </w:r>
      <w:r w:rsidR="00EC6BFE" w:rsidRPr="00CE64F3">
        <w:rPr>
          <w:rFonts w:ascii="Garamond" w:hAnsi="Garamond"/>
          <w:szCs w:val="24"/>
        </w:rPr>
        <w:t xml:space="preserve">), are sources of pelagic larvae and ensure the seeding of large areas of reefs </w:t>
      </w:r>
      <w:r w:rsidR="005D0E1E">
        <w:rPr>
          <w:rFonts w:ascii="Garamond" w:hAnsi="Garamond"/>
          <w:szCs w:val="24"/>
        </w:rPr>
        <w:t>“</w:t>
      </w:r>
      <w:r w:rsidR="00EC6BFE" w:rsidRPr="00CE64F3">
        <w:rPr>
          <w:rFonts w:ascii="Garamond" w:hAnsi="Garamond"/>
          <w:szCs w:val="24"/>
        </w:rPr>
        <w:t>downstream</w:t>
      </w:r>
      <w:r w:rsidR="005D0E1E">
        <w:rPr>
          <w:rFonts w:ascii="Garamond" w:hAnsi="Garamond"/>
          <w:szCs w:val="24"/>
        </w:rPr>
        <w:t>”</w:t>
      </w:r>
      <w:r w:rsidR="00EC6BFE" w:rsidRPr="00CE64F3">
        <w:rPr>
          <w:rFonts w:ascii="Garamond" w:hAnsi="Garamond"/>
          <w:szCs w:val="24"/>
        </w:rPr>
        <w:t>.</w:t>
      </w:r>
    </w:p>
    <w:p w14:paraId="4EBA6251" w14:textId="77777777" w:rsidR="00EC6BFE" w:rsidRPr="00CE64F3" w:rsidRDefault="00EC6BFE" w:rsidP="00386CA0">
      <w:pPr>
        <w:pStyle w:val="BodyText2"/>
        <w:rPr>
          <w:rFonts w:ascii="Garamond" w:hAnsi="Garamond"/>
          <w:szCs w:val="24"/>
        </w:rPr>
      </w:pPr>
    </w:p>
    <w:p w14:paraId="5F5A8D73" w14:textId="77777777" w:rsidR="00EC6BFE" w:rsidRPr="00CE64F3" w:rsidRDefault="0084503F" w:rsidP="00386CA0">
      <w:pPr>
        <w:pStyle w:val="BodyText2"/>
        <w:rPr>
          <w:rFonts w:ascii="Garamond" w:hAnsi="Garamond"/>
          <w:szCs w:val="24"/>
        </w:rPr>
      </w:pPr>
      <w:r>
        <w:rPr>
          <w:rFonts w:ascii="Garamond" w:hAnsi="Garamond"/>
          <w:szCs w:val="24"/>
        </w:rPr>
        <w:t>91</w:t>
      </w:r>
      <w:r w:rsidR="00EC6BFE" w:rsidRPr="00CE64F3">
        <w:rPr>
          <w:rFonts w:ascii="Garamond" w:hAnsi="Garamond"/>
          <w:szCs w:val="24"/>
        </w:rPr>
        <w:t>.</w:t>
      </w:r>
      <w:r w:rsidR="00EC6BFE" w:rsidRPr="00CE64F3">
        <w:rPr>
          <w:rFonts w:ascii="Garamond" w:hAnsi="Garamond"/>
          <w:szCs w:val="24"/>
        </w:rPr>
        <w:tab/>
        <w:t xml:space="preserve">Reefs that buffer coastlines against storm damage, and so protect coastal populations and infrastructure, should also be considered for designation. </w:t>
      </w:r>
    </w:p>
    <w:p w14:paraId="2FF14E51" w14:textId="77777777" w:rsidR="00EC6BFE" w:rsidRPr="00CE64F3" w:rsidRDefault="00EC6BFE" w:rsidP="00386CA0">
      <w:pPr>
        <w:pStyle w:val="BodyText2"/>
        <w:rPr>
          <w:rFonts w:ascii="Garamond" w:hAnsi="Garamond"/>
          <w:szCs w:val="24"/>
        </w:rPr>
      </w:pPr>
    </w:p>
    <w:p w14:paraId="57565596" w14:textId="77777777" w:rsidR="00EC6BFE" w:rsidRPr="00CE64F3" w:rsidRDefault="0084503F" w:rsidP="00386CA0">
      <w:pPr>
        <w:pStyle w:val="BodyText2"/>
        <w:rPr>
          <w:rFonts w:ascii="Garamond" w:hAnsi="Garamond"/>
          <w:szCs w:val="24"/>
        </w:rPr>
      </w:pPr>
      <w:r>
        <w:rPr>
          <w:rFonts w:ascii="Garamond" w:hAnsi="Garamond"/>
          <w:szCs w:val="24"/>
        </w:rPr>
        <w:t>92</w:t>
      </w:r>
      <w:r w:rsidR="00EC6BFE" w:rsidRPr="00CE64F3">
        <w:rPr>
          <w:rFonts w:ascii="Garamond" w:hAnsi="Garamond"/>
          <w:szCs w:val="24"/>
        </w:rPr>
        <w:t>.</w:t>
      </w:r>
      <w:r w:rsidR="00EC6BFE" w:rsidRPr="00CE64F3">
        <w:rPr>
          <w:rFonts w:ascii="Garamond" w:hAnsi="Garamond"/>
          <w:szCs w:val="24"/>
        </w:rPr>
        <w:tab/>
        <w:t xml:space="preserve">Consideration should be given to the listing of sites where there is a threat of degradation, and where listing can lead to comprehensive management actions that enhance maintenance of the ecological character of the coral reef. </w:t>
      </w:r>
    </w:p>
    <w:p w14:paraId="261E455E" w14:textId="77777777" w:rsidR="00EC6BFE" w:rsidRPr="00CE64F3" w:rsidRDefault="00EC6BFE" w:rsidP="00386CA0">
      <w:pPr>
        <w:pStyle w:val="BodyText2"/>
        <w:rPr>
          <w:rFonts w:ascii="Garamond" w:hAnsi="Garamond"/>
          <w:szCs w:val="24"/>
        </w:rPr>
      </w:pPr>
    </w:p>
    <w:p w14:paraId="7257F3DF" w14:textId="77777777" w:rsidR="00EC6BFE" w:rsidRPr="00CE64F3" w:rsidRDefault="0084503F" w:rsidP="00386CA0">
      <w:pPr>
        <w:spacing w:after="0" w:line="240" w:lineRule="auto"/>
        <w:ind w:left="567" w:hanging="567"/>
        <w:rPr>
          <w:rFonts w:ascii="Garamond" w:hAnsi="Garamond"/>
          <w:sz w:val="24"/>
          <w:szCs w:val="24"/>
        </w:rPr>
      </w:pPr>
      <w:r>
        <w:rPr>
          <w:rFonts w:ascii="Garamond" w:hAnsi="Garamond"/>
          <w:sz w:val="24"/>
          <w:szCs w:val="24"/>
        </w:rPr>
        <w:t>93</w:t>
      </w:r>
      <w:r w:rsidR="00EC6BFE" w:rsidRPr="00CE64F3">
        <w:rPr>
          <w:rFonts w:ascii="Garamond" w:hAnsi="Garamond"/>
          <w:sz w:val="24"/>
          <w:szCs w:val="24"/>
        </w:rPr>
        <w:t>.</w:t>
      </w:r>
      <w:r w:rsidR="00EC6BFE" w:rsidRPr="00CE64F3">
        <w:rPr>
          <w:rFonts w:ascii="Garamond" w:hAnsi="Garamond"/>
          <w:sz w:val="24"/>
          <w:szCs w:val="24"/>
        </w:rPr>
        <w:tab/>
        <w:t xml:space="preserve">An important consideration in the identification of coral reef sites for designation is the extent to which an area is unaffected by, and can be protected from, human-induced change that alters the quality of coastal waters, since the ecological character of the reefs will be maintained only if the water quality is preserved and coastal zones are appropriately managed. </w:t>
      </w:r>
    </w:p>
    <w:p w14:paraId="3333B237" w14:textId="77777777" w:rsidR="00EC6BFE" w:rsidRPr="00CE64F3" w:rsidRDefault="00EC6BFE" w:rsidP="00386CA0">
      <w:pPr>
        <w:spacing w:after="0" w:line="240" w:lineRule="auto"/>
        <w:ind w:left="567" w:hanging="567"/>
        <w:rPr>
          <w:rFonts w:ascii="Garamond" w:hAnsi="Garamond"/>
          <w:sz w:val="24"/>
          <w:szCs w:val="24"/>
        </w:rPr>
      </w:pPr>
    </w:p>
    <w:p w14:paraId="6148B9BA" w14:textId="77777777" w:rsidR="00EC6BFE" w:rsidRPr="00CE64F3" w:rsidRDefault="0084503F" w:rsidP="00386CA0">
      <w:pPr>
        <w:tabs>
          <w:tab w:val="left" w:pos="540"/>
        </w:tabs>
        <w:spacing w:after="0" w:line="240" w:lineRule="auto"/>
        <w:ind w:left="567" w:hanging="567"/>
        <w:rPr>
          <w:rFonts w:ascii="Garamond" w:hAnsi="Garamond"/>
          <w:sz w:val="24"/>
          <w:szCs w:val="24"/>
        </w:rPr>
      </w:pPr>
      <w:r>
        <w:rPr>
          <w:rFonts w:ascii="Garamond" w:hAnsi="Garamond"/>
          <w:sz w:val="24"/>
          <w:szCs w:val="24"/>
        </w:rPr>
        <w:t>94</w:t>
      </w:r>
      <w:r w:rsidR="00EC6BFE" w:rsidRPr="00CE64F3">
        <w:rPr>
          <w:rFonts w:ascii="Garamond" w:hAnsi="Garamond"/>
          <w:sz w:val="24"/>
          <w:szCs w:val="24"/>
        </w:rPr>
        <w:t>.</w:t>
      </w:r>
      <w:r w:rsidR="00EC6BFE" w:rsidRPr="00CE64F3">
        <w:rPr>
          <w:rFonts w:ascii="Garamond" w:hAnsi="Garamond"/>
          <w:sz w:val="24"/>
          <w:szCs w:val="24"/>
        </w:rPr>
        <w:tab/>
        <w:t>In addition, consideration should be given also to the listing of sites that:</w:t>
      </w:r>
    </w:p>
    <w:p w14:paraId="3E09F4EE" w14:textId="77777777" w:rsidR="00EC6BFE" w:rsidRPr="00CE64F3" w:rsidRDefault="00EC6BFE" w:rsidP="00386CA0">
      <w:pPr>
        <w:spacing w:after="0" w:line="240" w:lineRule="auto"/>
        <w:ind w:left="567" w:hanging="567"/>
        <w:rPr>
          <w:rFonts w:ascii="Garamond" w:hAnsi="Garamond"/>
          <w:sz w:val="24"/>
          <w:szCs w:val="24"/>
        </w:rPr>
      </w:pPr>
    </w:p>
    <w:p w14:paraId="1F061891" w14:textId="77777777" w:rsidR="00EC6BFE" w:rsidRPr="00CE64F3" w:rsidRDefault="00EC6BFE" w:rsidP="00386CA0">
      <w:pPr>
        <w:pStyle w:val="BodyText2"/>
        <w:ind w:left="1134"/>
        <w:rPr>
          <w:rFonts w:ascii="Garamond" w:hAnsi="Garamond"/>
          <w:szCs w:val="24"/>
          <w:lang w:val="en-GB"/>
        </w:rPr>
      </w:pPr>
      <w:r w:rsidRPr="00CE64F3">
        <w:rPr>
          <w:rFonts w:ascii="Garamond" w:hAnsi="Garamond"/>
          <w:szCs w:val="24"/>
          <w:lang w:val="en-GB"/>
        </w:rPr>
        <w:t>a)</w:t>
      </w:r>
      <w:r w:rsidRPr="00CE64F3">
        <w:rPr>
          <w:rFonts w:ascii="Garamond" w:hAnsi="Garamond"/>
          <w:szCs w:val="24"/>
          <w:lang w:val="en-GB"/>
        </w:rPr>
        <w:tab/>
        <w:t xml:space="preserve">support unusual geologic/biologic formations and/or species of fauna and flora of particular aesthetic, historic or scientific interest; </w:t>
      </w:r>
    </w:p>
    <w:p w14:paraId="47E93ECE" w14:textId="77777777" w:rsidR="00EC6BFE" w:rsidRPr="00CE64F3" w:rsidRDefault="00EC6BFE" w:rsidP="00386CA0">
      <w:pPr>
        <w:pStyle w:val="BodyText2"/>
        <w:ind w:left="1134"/>
        <w:rPr>
          <w:rFonts w:ascii="Garamond" w:hAnsi="Garamond"/>
          <w:szCs w:val="24"/>
          <w:lang w:val="en-GB"/>
        </w:rPr>
      </w:pPr>
    </w:p>
    <w:p w14:paraId="5A1B2D4A" w14:textId="77777777" w:rsidR="00EC6BFE" w:rsidRPr="00CE64F3" w:rsidRDefault="00EC6BFE" w:rsidP="00386CA0">
      <w:pPr>
        <w:spacing w:after="0" w:line="240" w:lineRule="auto"/>
        <w:ind w:left="1134" w:hanging="567"/>
        <w:rPr>
          <w:rFonts w:ascii="Garamond" w:hAnsi="Garamond"/>
          <w:sz w:val="24"/>
          <w:szCs w:val="24"/>
        </w:rPr>
      </w:pPr>
      <w:r w:rsidRPr="00CE64F3">
        <w:rPr>
          <w:rFonts w:ascii="Garamond" w:hAnsi="Garamond"/>
          <w:sz w:val="24"/>
          <w:szCs w:val="24"/>
        </w:rPr>
        <w:t xml:space="preserve">b) </w:t>
      </w:r>
      <w:r w:rsidRPr="00CE64F3">
        <w:rPr>
          <w:rFonts w:ascii="Garamond" w:hAnsi="Garamond"/>
          <w:sz w:val="24"/>
          <w:szCs w:val="24"/>
        </w:rPr>
        <w:tab/>
        <w:t>have a history of documented long-term research and management by local and international institutions; and</w:t>
      </w:r>
    </w:p>
    <w:p w14:paraId="5FA56286" w14:textId="77777777" w:rsidR="00EC6BFE" w:rsidRPr="00CE64F3" w:rsidRDefault="00EC6BFE" w:rsidP="00386CA0">
      <w:pPr>
        <w:spacing w:after="0" w:line="240" w:lineRule="auto"/>
        <w:ind w:left="1134" w:hanging="567"/>
        <w:rPr>
          <w:rFonts w:ascii="Garamond" w:hAnsi="Garamond"/>
          <w:sz w:val="24"/>
          <w:szCs w:val="24"/>
        </w:rPr>
      </w:pPr>
    </w:p>
    <w:p w14:paraId="66C18512" w14:textId="77777777" w:rsidR="00EC6BFE" w:rsidRPr="00CE64F3" w:rsidRDefault="00EC6BFE" w:rsidP="00386CA0">
      <w:pPr>
        <w:spacing w:after="0" w:line="240" w:lineRule="auto"/>
        <w:ind w:left="1134" w:hanging="567"/>
        <w:rPr>
          <w:rFonts w:ascii="Garamond" w:hAnsi="Garamond"/>
          <w:sz w:val="24"/>
          <w:szCs w:val="24"/>
        </w:rPr>
      </w:pPr>
      <w:r w:rsidRPr="00CE64F3">
        <w:rPr>
          <w:rFonts w:ascii="Garamond" w:hAnsi="Garamond"/>
          <w:sz w:val="24"/>
          <w:szCs w:val="24"/>
        </w:rPr>
        <w:t>c)</w:t>
      </w:r>
      <w:r w:rsidRPr="00CE64F3">
        <w:rPr>
          <w:rFonts w:ascii="Garamond" w:hAnsi="Garamond"/>
          <w:sz w:val="24"/>
          <w:szCs w:val="24"/>
        </w:rPr>
        <w:tab/>
        <w:t>can be used for the establishment of long-term monitoring programmes for the assessment of environmental change.</w:t>
      </w:r>
    </w:p>
    <w:p w14:paraId="291AEDF0" w14:textId="77777777" w:rsidR="00EC6BFE" w:rsidRPr="00CE64F3" w:rsidRDefault="00EC6BFE" w:rsidP="00386CA0">
      <w:pPr>
        <w:spacing w:after="0" w:line="240" w:lineRule="auto"/>
        <w:ind w:left="567" w:hanging="567"/>
        <w:rPr>
          <w:rFonts w:ascii="Garamond" w:hAnsi="Garamond"/>
          <w:sz w:val="24"/>
          <w:szCs w:val="24"/>
        </w:rPr>
      </w:pPr>
    </w:p>
    <w:p w14:paraId="0926E755" w14:textId="77777777" w:rsidR="00484C9B" w:rsidRPr="00CE64F3" w:rsidRDefault="0084503F" w:rsidP="00386CA0">
      <w:pPr>
        <w:spacing w:after="0" w:line="240" w:lineRule="auto"/>
        <w:ind w:left="567" w:hanging="567"/>
        <w:rPr>
          <w:rFonts w:ascii="Garamond" w:hAnsi="Garamond" w:cs="Arial"/>
          <w:bCs/>
          <w:sz w:val="24"/>
          <w:szCs w:val="24"/>
        </w:rPr>
      </w:pPr>
      <w:r>
        <w:rPr>
          <w:rFonts w:ascii="Garamond" w:hAnsi="Garamond" w:cs="Arial"/>
          <w:bCs/>
          <w:sz w:val="24"/>
          <w:szCs w:val="24"/>
        </w:rPr>
        <w:lastRenderedPageBreak/>
        <w:t>95</w:t>
      </w:r>
      <w:r w:rsidR="00484C9B" w:rsidRPr="00CE64F3">
        <w:rPr>
          <w:rFonts w:ascii="Garamond" w:hAnsi="Garamond" w:cs="Arial"/>
          <w:bCs/>
          <w:sz w:val="24"/>
          <w:szCs w:val="24"/>
        </w:rPr>
        <w:t>.</w:t>
      </w:r>
      <w:r w:rsidR="00484C9B" w:rsidRPr="00CE64F3">
        <w:rPr>
          <w:rFonts w:ascii="Garamond" w:hAnsi="Garamond" w:cs="Arial"/>
          <w:bCs/>
          <w:sz w:val="24"/>
          <w:szCs w:val="24"/>
        </w:rPr>
        <w:tab/>
        <w:t>Contracting Parties should pay special attention to the listing of coral reef areas that, because of their geographical location</w:t>
      </w:r>
      <w:r w:rsidR="00CE64F3">
        <w:rPr>
          <w:rFonts w:ascii="Garamond" w:hAnsi="Garamond" w:cs="Arial"/>
          <w:bCs/>
          <w:sz w:val="24"/>
          <w:szCs w:val="24"/>
        </w:rPr>
        <w:t>,</w:t>
      </w:r>
      <w:r w:rsidR="00484C9B" w:rsidRPr="00CE64F3">
        <w:rPr>
          <w:rFonts w:ascii="Garamond" w:hAnsi="Garamond" w:cs="Arial"/>
          <w:bCs/>
          <w:sz w:val="24"/>
          <w:szCs w:val="24"/>
        </w:rPr>
        <w:t xml:space="preserve"> are sources of larvae for other </w:t>
      </w:r>
      <w:r w:rsidR="005D0E1E">
        <w:rPr>
          <w:rFonts w:ascii="Garamond" w:hAnsi="Garamond" w:cs="Arial"/>
          <w:bCs/>
          <w:sz w:val="24"/>
          <w:szCs w:val="24"/>
        </w:rPr>
        <w:t>‘</w:t>
      </w:r>
      <w:r w:rsidR="00484C9B" w:rsidRPr="00CE64F3">
        <w:rPr>
          <w:rFonts w:ascii="Garamond" w:hAnsi="Garamond" w:cs="Arial"/>
          <w:bCs/>
          <w:sz w:val="24"/>
          <w:szCs w:val="24"/>
        </w:rPr>
        <w:t>downstream</w:t>
      </w:r>
      <w:r w:rsidR="005D0E1E">
        <w:rPr>
          <w:rFonts w:ascii="Garamond" w:hAnsi="Garamond" w:cs="Arial"/>
          <w:bCs/>
          <w:sz w:val="24"/>
          <w:szCs w:val="24"/>
        </w:rPr>
        <w:t>’</w:t>
      </w:r>
      <w:r w:rsidR="00484C9B" w:rsidRPr="00CE64F3">
        <w:rPr>
          <w:rFonts w:ascii="Garamond" w:hAnsi="Garamond" w:cs="Arial"/>
          <w:bCs/>
          <w:sz w:val="24"/>
          <w:szCs w:val="24"/>
        </w:rPr>
        <w:t xml:space="preserve"> reefs, helping to maintain stable metapopulations of reef o</w:t>
      </w:r>
      <w:r w:rsidR="00CE64F3">
        <w:rPr>
          <w:rFonts w:ascii="Garamond" w:hAnsi="Garamond" w:cs="Arial"/>
          <w:bCs/>
          <w:sz w:val="24"/>
          <w:szCs w:val="24"/>
        </w:rPr>
        <w:t>rganis</w:t>
      </w:r>
      <w:r w:rsidR="00484C9B" w:rsidRPr="00CE64F3">
        <w:rPr>
          <w:rFonts w:ascii="Garamond" w:hAnsi="Garamond" w:cs="Arial"/>
          <w:bCs/>
          <w:sz w:val="24"/>
          <w:szCs w:val="24"/>
        </w:rPr>
        <w:t>ms over time.</w:t>
      </w:r>
    </w:p>
    <w:p w14:paraId="348564DF" w14:textId="77777777" w:rsidR="00484C9B" w:rsidRPr="00CE64F3" w:rsidRDefault="00484C9B" w:rsidP="00386CA0">
      <w:pPr>
        <w:spacing w:after="0" w:line="240" w:lineRule="auto"/>
        <w:ind w:left="567" w:hanging="567"/>
        <w:rPr>
          <w:rFonts w:ascii="Garamond" w:hAnsi="Garamond"/>
          <w:sz w:val="24"/>
          <w:szCs w:val="24"/>
        </w:rPr>
      </w:pPr>
    </w:p>
    <w:p w14:paraId="7C7B934D" w14:textId="77777777" w:rsidR="00EC6BFE" w:rsidRPr="00CE64F3" w:rsidRDefault="0084503F" w:rsidP="00386CA0">
      <w:pPr>
        <w:pStyle w:val="BodyText2"/>
        <w:tabs>
          <w:tab w:val="left" w:pos="993"/>
        </w:tabs>
        <w:rPr>
          <w:rFonts w:ascii="Garamond" w:hAnsi="Garamond"/>
          <w:szCs w:val="24"/>
        </w:rPr>
      </w:pPr>
      <w:r>
        <w:rPr>
          <w:rFonts w:ascii="Garamond" w:hAnsi="Garamond"/>
          <w:szCs w:val="24"/>
        </w:rPr>
        <w:t>96</w:t>
      </w:r>
      <w:r w:rsidR="00EC6BFE" w:rsidRPr="00CE64F3">
        <w:rPr>
          <w:rFonts w:ascii="Garamond" w:hAnsi="Garamond"/>
          <w:szCs w:val="24"/>
        </w:rPr>
        <w:t>.</w:t>
      </w:r>
      <w:r w:rsidR="00EC6BFE" w:rsidRPr="00CE64F3">
        <w:rPr>
          <w:rFonts w:ascii="Garamond" w:hAnsi="Garamond"/>
          <w:szCs w:val="24"/>
        </w:rPr>
        <w:tab/>
        <w:t>The importance of coral reefs for fish species should be recognized through the application of Criteria 7 and 8.</w:t>
      </w:r>
      <w:r w:rsidR="00686CB7" w:rsidRPr="00CE64F3">
        <w:rPr>
          <w:rFonts w:ascii="Garamond" w:hAnsi="Garamond"/>
          <w:szCs w:val="24"/>
        </w:rPr>
        <w:t xml:space="preserve"> </w:t>
      </w:r>
      <w:r w:rsidR="00EC6BFE" w:rsidRPr="00CE64F3">
        <w:rPr>
          <w:rFonts w:ascii="Garamond" w:hAnsi="Garamond"/>
          <w:szCs w:val="24"/>
        </w:rPr>
        <w:t xml:space="preserve">In applying Criterion 7 it should be noted that the fish species richness of reefs varies regionally, for example from more than 2,000 species in the Philippines to about 200 - 300 species in the Caribbean. Simple species counts (species inventories) are not sufficient to assess the importance of a particular area, and assessments must take into account the characteristics of the fish fauna in each region. Although endemism in coral reef fish is not common, some islands and shoals may be effectively isolated, with fish populations becoming genetically distinct. Such reef systems should be afforded a priority for listing. </w:t>
      </w:r>
    </w:p>
    <w:p w14:paraId="2BCEFE70" w14:textId="77777777" w:rsidR="00EC6BFE" w:rsidRPr="00CE64F3" w:rsidRDefault="00EC6BFE" w:rsidP="00386CA0">
      <w:pPr>
        <w:pStyle w:val="BodyTextIndent3"/>
        <w:spacing w:after="0" w:line="240" w:lineRule="auto"/>
        <w:ind w:left="567" w:hanging="567"/>
        <w:rPr>
          <w:rFonts w:ascii="Garamond" w:hAnsi="Garamond"/>
          <w:sz w:val="24"/>
          <w:szCs w:val="24"/>
        </w:rPr>
      </w:pPr>
    </w:p>
    <w:p w14:paraId="3F03E621" w14:textId="77777777" w:rsidR="00EC6BFE" w:rsidRPr="00CE64F3" w:rsidRDefault="0084503F" w:rsidP="00386CA0">
      <w:pPr>
        <w:pStyle w:val="BodyText2"/>
        <w:tabs>
          <w:tab w:val="left" w:pos="993"/>
        </w:tabs>
        <w:rPr>
          <w:rFonts w:ascii="Garamond" w:hAnsi="Garamond"/>
          <w:szCs w:val="24"/>
        </w:rPr>
      </w:pPr>
      <w:r>
        <w:rPr>
          <w:rFonts w:ascii="Garamond" w:hAnsi="Garamond"/>
          <w:szCs w:val="24"/>
        </w:rPr>
        <w:t>97</w:t>
      </w:r>
      <w:r w:rsidR="00EC6BFE" w:rsidRPr="00CE64F3">
        <w:rPr>
          <w:rFonts w:ascii="Garamond" w:hAnsi="Garamond"/>
          <w:szCs w:val="24"/>
        </w:rPr>
        <w:t>.</w:t>
      </w:r>
      <w:r w:rsidR="00EC6BFE" w:rsidRPr="00CE64F3">
        <w:rPr>
          <w:rFonts w:ascii="Garamond" w:hAnsi="Garamond"/>
          <w:szCs w:val="24"/>
        </w:rPr>
        <w:tab/>
        <w:t>Sites that support species of special conservation concern, unique biological assemblages, and flagship or keystone species (such as elkhorn coral forests, sponge and sea fan assemblages), and which are in pristine condition, should be a high priority for designation.</w:t>
      </w:r>
    </w:p>
    <w:p w14:paraId="13A058DB" w14:textId="77777777" w:rsidR="00B64775" w:rsidRPr="00CE64F3" w:rsidRDefault="00B64775" w:rsidP="00386CA0">
      <w:pPr>
        <w:tabs>
          <w:tab w:val="center" w:pos="4680"/>
        </w:tabs>
        <w:spacing w:after="0" w:line="240" w:lineRule="auto"/>
        <w:ind w:left="567" w:hanging="567"/>
        <w:rPr>
          <w:rFonts w:ascii="Garamond" w:hAnsi="Garamond"/>
          <w:b/>
          <w:sz w:val="24"/>
          <w:szCs w:val="24"/>
        </w:rPr>
      </w:pPr>
    </w:p>
    <w:p w14:paraId="097D8D5F" w14:textId="77777777" w:rsidR="00B64775" w:rsidRPr="00CE64F3" w:rsidRDefault="00B64775" w:rsidP="00386CA0">
      <w:pPr>
        <w:pStyle w:val="Heading3"/>
        <w:spacing w:before="0" w:after="0" w:line="240" w:lineRule="auto"/>
        <w:ind w:left="567" w:hanging="567"/>
        <w:rPr>
          <w:szCs w:val="24"/>
        </w:rPr>
      </w:pPr>
      <w:bookmarkStart w:id="140" w:name="_Toc301966952"/>
      <w:r w:rsidRPr="00CE64F3">
        <w:rPr>
          <w:szCs w:val="24"/>
        </w:rPr>
        <w:t>Boundaries</w:t>
      </w:r>
      <w:r w:rsidR="00860196" w:rsidRPr="00CE64F3">
        <w:rPr>
          <w:szCs w:val="24"/>
        </w:rPr>
        <w:t xml:space="preserve"> and size</w:t>
      </w:r>
      <w:bookmarkEnd w:id="140"/>
    </w:p>
    <w:p w14:paraId="30A537C0" w14:textId="77777777" w:rsidR="00CE64F3" w:rsidRPr="00CE64F3" w:rsidRDefault="00CE64F3" w:rsidP="00386CA0">
      <w:pPr>
        <w:spacing w:after="0" w:line="240" w:lineRule="auto"/>
        <w:ind w:left="567" w:hanging="567"/>
        <w:rPr>
          <w:rFonts w:ascii="Garamond" w:hAnsi="Garamond"/>
          <w:sz w:val="24"/>
          <w:szCs w:val="24"/>
        </w:rPr>
      </w:pPr>
    </w:p>
    <w:p w14:paraId="4D588A1B" w14:textId="77777777" w:rsidR="00EC6BFE" w:rsidRPr="00CE64F3" w:rsidRDefault="0084503F" w:rsidP="00386CA0">
      <w:pPr>
        <w:spacing w:after="0" w:line="240" w:lineRule="auto"/>
        <w:ind w:left="567" w:hanging="567"/>
        <w:rPr>
          <w:rFonts w:ascii="Garamond" w:hAnsi="Garamond"/>
          <w:sz w:val="24"/>
          <w:szCs w:val="24"/>
        </w:rPr>
      </w:pPr>
      <w:r>
        <w:rPr>
          <w:rFonts w:ascii="Garamond" w:hAnsi="Garamond"/>
          <w:sz w:val="24"/>
          <w:szCs w:val="24"/>
        </w:rPr>
        <w:t>98</w:t>
      </w:r>
      <w:r w:rsidR="00EC6BFE" w:rsidRPr="00CE64F3">
        <w:rPr>
          <w:rFonts w:ascii="Garamond" w:hAnsi="Garamond"/>
          <w:sz w:val="24"/>
          <w:szCs w:val="24"/>
        </w:rPr>
        <w:t>.</w:t>
      </w:r>
      <w:r w:rsidR="00EC6BFE" w:rsidRPr="00CE64F3">
        <w:rPr>
          <w:rFonts w:ascii="Garamond" w:hAnsi="Garamond"/>
          <w:sz w:val="24"/>
          <w:szCs w:val="24"/>
        </w:rPr>
        <w:tab/>
        <w:t xml:space="preserve">In determining the boundaries of a coral reef site to be designated, Contracting Parties should take into account Article 2.1 of the Convention. Since the outer parts of many coral reef systems as defined in paragraph </w:t>
      </w:r>
      <w:r w:rsidR="000A0CB3">
        <w:rPr>
          <w:rFonts w:ascii="Garamond" w:hAnsi="Garamond"/>
          <w:sz w:val="24"/>
          <w:szCs w:val="24"/>
        </w:rPr>
        <w:t>75</w:t>
      </w:r>
      <w:r w:rsidR="00697644" w:rsidRPr="00697644">
        <w:rPr>
          <w:rFonts w:ascii="Garamond" w:hAnsi="Garamond"/>
          <w:sz w:val="24"/>
          <w:szCs w:val="24"/>
        </w:rPr>
        <w:t xml:space="preserve"> of this Appendix</w:t>
      </w:r>
      <w:r w:rsidR="00EC6BFE" w:rsidRPr="00CE64F3">
        <w:rPr>
          <w:rFonts w:ascii="Garamond" w:hAnsi="Garamond"/>
          <w:sz w:val="24"/>
          <w:szCs w:val="24"/>
        </w:rPr>
        <w:t xml:space="preserve"> and the middle of some lagoon systems extend to below six metres water depth, boundaries of coral reefs sites should include all such parts of the reef. Moreover, since coral reef ecosystems as defined in paragraph </w:t>
      </w:r>
      <w:r w:rsidR="000A0CB3">
        <w:rPr>
          <w:rFonts w:ascii="Garamond" w:hAnsi="Garamond"/>
          <w:sz w:val="24"/>
          <w:szCs w:val="24"/>
        </w:rPr>
        <w:t>75</w:t>
      </w:r>
      <w:r w:rsidR="00EC6BFE" w:rsidRPr="00CE64F3">
        <w:rPr>
          <w:rFonts w:ascii="Garamond" w:hAnsi="Garamond"/>
          <w:sz w:val="24"/>
          <w:szCs w:val="24"/>
        </w:rPr>
        <w:t xml:space="preserve"> extend beyond the boundaries of the reef structure, and activities in adjacent areas can harm them, adjacent waters should, as appropriate, be included in the site designation.</w:t>
      </w:r>
    </w:p>
    <w:p w14:paraId="58B700FA" w14:textId="77777777" w:rsidR="00EC6BFE" w:rsidRPr="00CE64F3" w:rsidRDefault="00EC6BFE" w:rsidP="00386CA0">
      <w:pPr>
        <w:spacing w:after="0" w:line="240" w:lineRule="auto"/>
        <w:ind w:left="567" w:hanging="567"/>
        <w:rPr>
          <w:rFonts w:ascii="Garamond" w:hAnsi="Garamond"/>
          <w:sz w:val="24"/>
          <w:szCs w:val="24"/>
        </w:rPr>
      </w:pPr>
    </w:p>
    <w:p w14:paraId="7FAD687C" w14:textId="77777777" w:rsidR="00EC6BFE" w:rsidRPr="00CE64F3" w:rsidRDefault="0084503F" w:rsidP="00386CA0">
      <w:pPr>
        <w:spacing w:after="0" w:line="240" w:lineRule="auto"/>
        <w:ind w:left="567" w:hanging="567"/>
        <w:rPr>
          <w:rFonts w:ascii="Garamond" w:hAnsi="Garamond"/>
          <w:strike/>
          <w:sz w:val="24"/>
          <w:szCs w:val="24"/>
        </w:rPr>
      </w:pPr>
      <w:r>
        <w:rPr>
          <w:rFonts w:ascii="Garamond" w:hAnsi="Garamond"/>
          <w:sz w:val="24"/>
          <w:szCs w:val="24"/>
        </w:rPr>
        <w:t>99</w:t>
      </w:r>
      <w:r w:rsidR="00EC6BFE" w:rsidRPr="00CE64F3">
        <w:rPr>
          <w:rFonts w:ascii="Garamond" w:hAnsi="Garamond"/>
          <w:sz w:val="24"/>
          <w:szCs w:val="24"/>
        </w:rPr>
        <w:t>.</w:t>
      </w:r>
      <w:r w:rsidR="00EC6BFE" w:rsidRPr="00CE64F3">
        <w:rPr>
          <w:rFonts w:ascii="Garamond" w:hAnsi="Garamond"/>
          <w:sz w:val="24"/>
          <w:szCs w:val="24"/>
        </w:rPr>
        <w:tab/>
        <w:t xml:space="preserve">The size of a designated coral reef site should be appropriate to the geographic scale of the reef and the management approaches necessary to maintain its ecological character. Wherever possible, the area should be large enough to protect an integral, self-sustaining ecological entity. In the sea, habitats are rarely precisely restricted, and it should be noted that many marine species have large ranges and that ocean currents can carry genetic materials of sedentary species over great distances. </w:t>
      </w:r>
    </w:p>
    <w:p w14:paraId="3A8E4BF1" w14:textId="77777777" w:rsidR="00EC6BFE" w:rsidRPr="00CE64F3" w:rsidRDefault="00EC6BFE" w:rsidP="00386CA0">
      <w:pPr>
        <w:spacing w:after="0" w:line="240" w:lineRule="auto"/>
        <w:ind w:left="567" w:hanging="567"/>
        <w:rPr>
          <w:rFonts w:ascii="Garamond" w:hAnsi="Garamond"/>
          <w:sz w:val="24"/>
          <w:szCs w:val="24"/>
        </w:rPr>
      </w:pPr>
    </w:p>
    <w:p w14:paraId="00042FCD" w14:textId="77777777" w:rsidR="00860196" w:rsidRPr="00CE64F3" w:rsidRDefault="0084503F" w:rsidP="00386CA0">
      <w:pPr>
        <w:pStyle w:val="BodyText2"/>
        <w:rPr>
          <w:rFonts w:ascii="Garamond" w:hAnsi="Garamond"/>
          <w:szCs w:val="24"/>
        </w:rPr>
      </w:pPr>
      <w:r>
        <w:rPr>
          <w:rFonts w:ascii="Garamond" w:hAnsi="Garamond"/>
          <w:szCs w:val="24"/>
        </w:rPr>
        <w:t>100</w:t>
      </w:r>
      <w:r w:rsidR="00860196" w:rsidRPr="00CE64F3">
        <w:rPr>
          <w:rFonts w:ascii="Garamond" w:hAnsi="Garamond"/>
          <w:szCs w:val="24"/>
        </w:rPr>
        <w:t>.</w:t>
      </w:r>
      <w:r w:rsidR="00860196" w:rsidRPr="00CE64F3">
        <w:rPr>
          <w:rFonts w:ascii="Garamond" w:hAnsi="Garamond"/>
          <w:szCs w:val="24"/>
        </w:rPr>
        <w:tab/>
        <w:t>Contracting Parties should consider, where appropriate, the listing of composite sites under Criterion 1 that include coral reefs and associated systems, in particular adjacent shallow reef flats, seagrass beds, and mangroves, which normally function as intricately linked ecosystems. The designated coral reef area should contain the greatest diversity of habitat types and successional stages possible, and also include the habitat types and successional stages of the associated systems.</w:t>
      </w:r>
    </w:p>
    <w:p w14:paraId="3BAA7762" w14:textId="77777777" w:rsidR="00860196" w:rsidRPr="00CE64F3" w:rsidRDefault="00860196" w:rsidP="00386CA0">
      <w:pPr>
        <w:pStyle w:val="BodyText2"/>
        <w:rPr>
          <w:rFonts w:ascii="Garamond" w:hAnsi="Garamond"/>
          <w:szCs w:val="24"/>
        </w:rPr>
      </w:pPr>
    </w:p>
    <w:p w14:paraId="15B2AF04" w14:textId="77777777" w:rsidR="00860196" w:rsidRPr="00CE64F3" w:rsidRDefault="0084503F" w:rsidP="00386CA0">
      <w:pPr>
        <w:pStyle w:val="BodyText2"/>
        <w:rPr>
          <w:rFonts w:ascii="Garamond" w:hAnsi="Garamond"/>
          <w:szCs w:val="24"/>
        </w:rPr>
      </w:pPr>
      <w:r>
        <w:rPr>
          <w:rFonts w:ascii="Garamond" w:hAnsi="Garamond"/>
          <w:szCs w:val="24"/>
        </w:rPr>
        <w:t>101</w:t>
      </w:r>
      <w:r w:rsidR="00860196" w:rsidRPr="00CE64F3">
        <w:rPr>
          <w:rFonts w:ascii="Garamond" w:hAnsi="Garamond"/>
          <w:szCs w:val="24"/>
        </w:rPr>
        <w:t>.</w:t>
      </w:r>
      <w:r w:rsidR="00860196" w:rsidRPr="00CE64F3">
        <w:rPr>
          <w:rFonts w:ascii="Garamond" w:hAnsi="Garamond"/>
          <w:szCs w:val="24"/>
        </w:rPr>
        <w:tab/>
        <w:t xml:space="preserve">Special attention should also be given to the listing of networks of sites rather than to individual reefs. Networks have more value than individual sites, contributing to the preservation of the integrity of whole seascapes. </w:t>
      </w:r>
    </w:p>
    <w:p w14:paraId="02F0E793" w14:textId="77777777" w:rsidR="00CE64F3" w:rsidRPr="00CE64F3" w:rsidRDefault="00CE64F3" w:rsidP="00386CA0">
      <w:pPr>
        <w:pStyle w:val="BodyText2"/>
        <w:rPr>
          <w:rFonts w:ascii="Garamond" w:hAnsi="Garamond"/>
          <w:szCs w:val="24"/>
        </w:rPr>
      </w:pPr>
    </w:p>
    <w:p w14:paraId="6EF0B1F0" w14:textId="77777777" w:rsidR="00167E52" w:rsidRPr="00CE64F3" w:rsidRDefault="00167E52" w:rsidP="000A0CB3">
      <w:pPr>
        <w:pStyle w:val="Heading3"/>
        <w:spacing w:before="0" w:after="0" w:line="240" w:lineRule="auto"/>
        <w:ind w:left="567" w:hanging="567"/>
        <w:rPr>
          <w:szCs w:val="24"/>
        </w:rPr>
      </w:pPr>
      <w:bookmarkStart w:id="141" w:name="_Toc301966953"/>
      <w:r w:rsidRPr="00CE64F3">
        <w:rPr>
          <w:szCs w:val="24"/>
        </w:rPr>
        <w:lastRenderedPageBreak/>
        <w:t>Further sources of information on coral reefs</w:t>
      </w:r>
      <w:bookmarkEnd w:id="141"/>
    </w:p>
    <w:p w14:paraId="22E74598" w14:textId="77777777" w:rsidR="00CE64F3" w:rsidRPr="00CE64F3" w:rsidRDefault="00CE64F3" w:rsidP="000A0CB3">
      <w:pPr>
        <w:keepNext/>
        <w:spacing w:after="0" w:line="240" w:lineRule="auto"/>
        <w:ind w:left="567" w:hanging="567"/>
        <w:rPr>
          <w:rFonts w:ascii="Garamond" w:hAnsi="Garamond"/>
          <w:sz w:val="24"/>
          <w:szCs w:val="24"/>
        </w:rPr>
      </w:pPr>
    </w:p>
    <w:p w14:paraId="1D6596F0" w14:textId="77777777" w:rsidR="00304431" w:rsidRPr="00CE64F3" w:rsidRDefault="0084503F" w:rsidP="00386CA0">
      <w:pPr>
        <w:pStyle w:val="BodyText2"/>
        <w:rPr>
          <w:rFonts w:ascii="Garamond" w:hAnsi="Garamond"/>
          <w:szCs w:val="24"/>
        </w:rPr>
      </w:pPr>
      <w:r>
        <w:rPr>
          <w:rFonts w:ascii="Garamond" w:hAnsi="Garamond"/>
          <w:szCs w:val="24"/>
        </w:rPr>
        <w:t>102</w:t>
      </w:r>
      <w:r w:rsidR="00CE64F3">
        <w:rPr>
          <w:rFonts w:ascii="Garamond" w:hAnsi="Garamond"/>
          <w:szCs w:val="24"/>
        </w:rPr>
        <w:t>.</w:t>
      </w:r>
      <w:r w:rsidR="00CE64F3">
        <w:rPr>
          <w:rFonts w:ascii="Garamond" w:hAnsi="Garamond"/>
          <w:szCs w:val="24"/>
        </w:rPr>
        <w:tab/>
      </w:r>
      <w:r w:rsidR="00304431" w:rsidRPr="00CE64F3">
        <w:rPr>
          <w:rFonts w:ascii="Garamond" w:hAnsi="Garamond"/>
          <w:szCs w:val="24"/>
        </w:rPr>
        <w:t>WCMC</w:t>
      </w:r>
      <w:r w:rsidR="005D0E1E">
        <w:rPr>
          <w:rFonts w:ascii="Garamond" w:hAnsi="Garamond"/>
          <w:szCs w:val="24"/>
        </w:rPr>
        <w:t>’</w:t>
      </w:r>
      <w:r w:rsidR="00304431" w:rsidRPr="00CE64F3">
        <w:rPr>
          <w:rFonts w:ascii="Garamond" w:hAnsi="Garamond"/>
          <w:szCs w:val="24"/>
        </w:rPr>
        <w:t xml:space="preserve">s </w:t>
      </w:r>
      <w:r w:rsidR="00B372E1" w:rsidRPr="00CE64F3">
        <w:rPr>
          <w:rFonts w:ascii="Garamond" w:hAnsi="Garamond"/>
          <w:i/>
          <w:szCs w:val="24"/>
        </w:rPr>
        <w:t>World Atlas of Coral R</w:t>
      </w:r>
      <w:r w:rsidR="00304431" w:rsidRPr="00CE64F3">
        <w:rPr>
          <w:rFonts w:ascii="Garamond" w:hAnsi="Garamond"/>
          <w:i/>
          <w:szCs w:val="24"/>
        </w:rPr>
        <w:t>eefs</w:t>
      </w:r>
      <w:r w:rsidR="00304431" w:rsidRPr="00CE64F3">
        <w:rPr>
          <w:rFonts w:ascii="Garamond" w:hAnsi="Garamond"/>
          <w:szCs w:val="24"/>
        </w:rPr>
        <w:t xml:space="preserve"> (Spalding </w:t>
      </w:r>
      <w:r w:rsidR="00304431" w:rsidRPr="00543BC8">
        <w:rPr>
          <w:rFonts w:ascii="Garamond" w:hAnsi="Garamond"/>
          <w:i/>
          <w:szCs w:val="24"/>
        </w:rPr>
        <w:t>et al</w:t>
      </w:r>
      <w:r w:rsidR="00304431" w:rsidRPr="00CE64F3">
        <w:rPr>
          <w:rFonts w:ascii="Garamond" w:hAnsi="Garamond"/>
          <w:szCs w:val="24"/>
        </w:rPr>
        <w:t>. 2001) contains much relevant information.</w:t>
      </w:r>
    </w:p>
    <w:p w14:paraId="5D5C29F0" w14:textId="77777777" w:rsidR="00950160" w:rsidRPr="00CE64F3" w:rsidRDefault="00950160" w:rsidP="00386CA0">
      <w:pPr>
        <w:spacing w:after="0" w:line="240" w:lineRule="auto"/>
        <w:ind w:left="567" w:hanging="567"/>
        <w:rPr>
          <w:rFonts w:ascii="Garamond" w:hAnsi="Garamond"/>
          <w:b/>
          <w:sz w:val="24"/>
          <w:szCs w:val="24"/>
        </w:rPr>
      </w:pPr>
    </w:p>
    <w:p w14:paraId="33C1B13B" w14:textId="77777777" w:rsidR="00B64775" w:rsidRPr="00CE64F3" w:rsidRDefault="00B64775" w:rsidP="00386CA0">
      <w:pPr>
        <w:pStyle w:val="Heading2"/>
        <w:spacing w:before="0" w:after="0"/>
        <w:ind w:left="567" w:hanging="567"/>
        <w:jc w:val="center"/>
        <w:rPr>
          <w:i w:val="0"/>
          <w:szCs w:val="24"/>
        </w:rPr>
      </w:pPr>
      <w:bookmarkStart w:id="142" w:name="_Toc301966954"/>
      <w:r w:rsidRPr="00CE64F3">
        <w:rPr>
          <w:i w:val="0"/>
          <w:szCs w:val="24"/>
        </w:rPr>
        <w:t>E</w:t>
      </w:r>
      <w:r w:rsidR="00697644">
        <w:rPr>
          <w:i w:val="0"/>
          <w:szCs w:val="24"/>
        </w:rPr>
        <w:t>6</w:t>
      </w:r>
      <w:r w:rsidRPr="00CE64F3">
        <w:rPr>
          <w:i w:val="0"/>
          <w:szCs w:val="24"/>
        </w:rPr>
        <w:t>.</w:t>
      </w:r>
      <w:r w:rsidR="00686CB7" w:rsidRPr="00CE64F3">
        <w:rPr>
          <w:i w:val="0"/>
          <w:szCs w:val="24"/>
        </w:rPr>
        <w:t xml:space="preserve"> </w:t>
      </w:r>
      <w:r w:rsidR="00CE64F3" w:rsidRPr="00CE64F3">
        <w:rPr>
          <w:i w:val="0"/>
          <w:szCs w:val="24"/>
        </w:rPr>
        <w:tab/>
      </w:r>
      <w:r w:rsidRPr="00CE64F3">
        <w:rPr>
          <w:i w:val="0"/>
          <w:szCs w:val="24"/>
        </w:rPr>
        <w:t>Temporary pools</w:t>
      </w:r>
      <w:bookmarkEnd w:id="142"/>
    </w:p>
    <w:p w14:paraId="28B9047E" w14:textId="77777777" w:rsidR="00CE64F3" w:rsidRPr="00CE64F3" w:rsidRDefault="00CE64F3" w:rsidP="00386CA0">
      <w:pPr>
        <w:spacing w:after="0" w:line="240" w:lineRule="auto"/>
        <w:ind w:left="567" w:hanging="567"/>
        <w:rPr>
          <w:rFonts w:ascii="Garamond" w:hAnsi="Garamond"/>
          <w:sz w:val="24"/>
          <w:szCs w:val="24"/>
        </w:rPr>
      </w:pPr>
    </w:p>
    <w:p w14:paraId="5CEE2A5E" w14:textId="77777777" w:rsidR="00B64775" w:rsidRPr="00CE64F3" w:rsidRDefault="00B64775" w:rsidP="00386CA0">
      <w:pPr>
        <w:pStyle w:val="Heading3"/>
        <w:spacing w:before="0" w:after="0" w:line="240" w:lineRule="auto"/>
        <w:ind w:left="567" w:hanging="567"/>
        <w:rPr>
          <w:szCs w:val="24"/>
        </w:rPr>
      </w:pPr>
      <w:bookmarkStart w:id="143" w:name="_Toc301966955"/>
      <w:r w:rsidRPr="00CE64F3">
        <w:rPr>
          <w:szCs w:val="24"/>
        </w:rPr>
        <w:t>Geographic distribution and extent</w:t>
      </w:r>
      <w:bookmarkEnd w:id="143"/>
    </w:p>
    <w:p w14:paraId="37DC34C3" w14:textId="77777777" w:rsidR="00CE64F3" w:rsidRPr="00CE64F3" w:rsidRDefault="00CE64F3" w:rsidP="00386CA0">
      <w:pPr>
        <w:spacing w:after="0" w:line="240" w:lineRule="auto"/>
        <w:ind w:left="567" w:hanging="567"/>
        <w:rPr>
          <w:rFonts w:ascii="Garamond" w:hAnsi="Garamond"/>
          <w:sz w:val="24"/>
          <w:szCs w:val="24"/>
        </w:rPr>
      </w:pPr>
    </w:p>
    <w:p w14:paraId="15E0E3CD" w14:textId="77777777" w:rsidR="00E16149" w:rsidRPr="00CE64F3" w:rsidRDefault="0084503F" w:rsidP="00386CA0">
      <w:pPr>
        <w:pStyle w:val="BodyText2"/>
        <w:rPr>
          <w:rFonts w:ascii="Garamond" w:hAnsi="Garamond"/>
          <w:szCs w:val="24"/>
        </w:rPr>
      </w:pPr>
      <w:r>
        <w:rPr>
          <w:rFonts w:ascii="Garamond" w:hAnsi="Garamond"/>
          <w:szCs w:val="24"/>
        </w:rPr>
        <w:t>103</w:t>
      </w:r>
      <w:r w:rsidR="00E16149" w:rsidRPr="00CE64F3">
        <w:rPr>
          <w:rFonts w:ascii="Garamond" w:hAnsi="Garamond"/>
          <w:szCs w:val="24"/>
        </w:rPr>
        <w:t>.</w:t>
      </w:r>
      <w:r w:rsidR="00E16149" w:rsidRPr="00CE64F3">
        <w:rPr>
          <w:rFonts w:ascii="Garamond" w:hAnsi="Garamond"/>
          <w:szCs w:val="24"/>
        </w:rPr>
        <w:tab/>
        <w:t>Temporary pools can occur in many different parts of the world, but are particularly well represented in karstic, arid, semi-arid, and mediterranean-type regions.</w:t>
      </w:r>
    </w:p>
    <w:p w14:paraId="6F8FE378" w14:textId="77777777" w:rsidR="00B64775" w:rsidRPr="00CE64F3" w:rsidRDefault="00B64775" w:rsidP="00386CA0">
      <w:pPr>
        <w:spacing w:after="0" w:line="240" w:lineRule="auto"/>
        <w:ind w:left="567" w:hanging="567"/>
        <w:rPr>
          <w:rFonts w:ascii="Garamond" w:hAnsi="Garamond"/>
          <w:sz w:val="24"/>
          <w:szCs w:val="24"/>
        </w:rPr>
      </w:pPr>
    </w:p>
    <w:p w14:paraId="7E16750A" w14:textId="77777777" w:rsidR="00B64775" w:rsidRPr="00CE64F3" w:rsidRDefault="00B64775" w:rsidP="00386CA0">
      <w:pPr>
        <w:pStyle w:val="Heading3"/>
        <w:spacing w:before="0" w:after="0" w:line="240" w:lineRule="auto"/>
        <w:ind w:left="567" w:hanging="567"/>
        <w:rPr>
          <w:szCs w:val="24"/>
        </w:rPr>
      </w:pPr>
      <w:bookmarkStart w:id="144" w:name="_Toc301966956"/>
      <w:r w:rsidRPr="00CE64F3">
        <w:rPr>
          <w:szCs w:val="24"/>
        </w:rPr>
        <w:t>Ecological role and functions</w:t>
      </w:r>
      <w:bookmarkEnd w:id="144"/>
    </w:p>
    <w:p w14:paraId="3E9509FA" w14:textId="77777777" w:rsidR="00CE64F3" w:rsidRPr="00CE64F3" w:rsidRDefault="00CE64F3" w:rsidP="00386CA0">
      <w:pPr>
        <w:spacing w:after="0" w:line="240" w:lineRule="auto"/>
        <w:ind w:left="567" w:hanging="567"/>
        <w:rPr>
          <w:rFonts w:ascii="Garamond" w:hAnsi="Garamond"/>
          <w:sz w:val="24"/>
          <w:szCs w:val="24"/>
        </w:rPr>
      </w:pPr>
    </w:p>
    <w:p w14:paraId="76AC93B5" w14:textId="77777777" w:rsidR="00E16149" w:rsidRPr="00CE64F3" w:rsidRDefault="0084503F" w:rsidP="00386CA0">
      <w:pPr>
        <w:spacing w:after="0" w:line="240" w:lineRule="auto"/>
        <w:ind w:left="567" w:hanging="567"/>
        <w:rPr>
          <w:rFonts w:ascii="Garamond" w:hAnsi="Garamond"/>
          <w:sz w:val="24"/>
          <w:szCs w:val="24"/>
        </w:rPr>
      </w:pPr>
      <w:r>
        <w:rPr>
          <w:rFonts w:ascii="Garamond" w:hAnsi="Garamond"/>
          <w:sz w:val="24"/>
          <w:szCs w:val="24"/>
        </w:rPr>
        <w:t>104</w:t>
      </w:r>
      <w:r w:rsidR="00E16149" w:rsidRPr="00CE64F3">
        <w:rPr>
          <w:rFonts w:ascii="Garamond" w:hAnsi="Garamond"/>
          <w:sz w:val="24"/>
          <w:szCs w:val="24"/>
        </w:rPr>
        <w:t>.</w:t>
      </w:r>
      <w:r w:rsidR="00E16149" w:rsidRPr="00CE64F3">
        <w:rPr>
          <w:rFonts w:ascii="Garamond" w:hAnsi="Garamond"/>
          <w:sz w:val="24"/>
          <w:szCs w:val="24"/>
        </w:rPr>
        <w:tab/>
        <w:t>Temporary pools are usually small (&lt; 10 ha in area) and shallow wetlands which are characterized by an alternation of flooded and dry phases, and whose hydrology is largely autonomous.</w:t>
      </w:r>
      <w:r w:rsidR="00686CB7" w:rsidRPr="00CE64F3">
        <w:rPr>
          <w:rFonts w:ascii="Garamond" w:hAnsi="Garamond"/>
          <w:sz w:val="24"/>
          <w:szCs w:val="24"/>
        </w:rPr>
        <w:t xml:space="preserve"> </w:t>
      </w:r>
      <w:r w:rsidR="00E16149" w:rsidRPr="00CE64F3">
        <w:rPr>
          <w:rFonts w:ascii="Garamond" w:hAnsi="Garamond"/>
          <w:sz w:val="24"/>
          <w:szCs w:val="24"/>
        </w:rPr>
        <w:t>They occupy depressions, often endorheic, which are flooded for a sufficiently long period to allow the development of hydromorphic soils and wetland-dependent aquatic or amphibious vegetation and fauna communities.</w:t>
      </w:r>
      <w:r w:rsidR="00686CB7" w:rsidRPr="00CE64F3">
        <w:rPr>
          <w:rFonts w:ascii="Garamond" w:hAnsi="Garamond"/>
          <w:sz w:val="24"/>
          <w:szCs w:val="24"/>
        </w:rPr>
        <w:t xml:space="preserve"> </w:t>
      </w:r>
      <w:r w:rsidR="00E16149" w:rsidRPr="00CE64F3">
        <w:rPr>
          <w:rFonts w:ascii="Garamond" w:hAnsi="Garamond"/>
          <w:sz w:val="24"/>
          <w:szCs w:val="24"/>
        </w:rPr>
        <w:t>However, equally importantly, temporary pools dry out for long enough periods to prevent the development of the more widespread plant and animal communities characteristic of more permanent wetlands.</w:t>
      </w:r>
    </w:p>
    <w:p w14:paraId="55AB896E" w14:textId="77777777" w:rsidR="00E16149" w:rsidRPr="00CE64F3" w:rsidRDefault="00E16149" w:rsidP="00386CA0">
      <w:pPr>
        <w:pStyle w:val="BodyText2"/>
        <w:rPr>
          <w:rFonts w:ascii="Garamond" w:hAnsi="Garamond"/>
          <w:szCs w:val="24"/>
        </w:rPr>
      </w:pPr>
    </w:p>
    <w:p w14:paraId="30C41269" w14:textId="77777777" w:rsidR="00E16149" w:rsidRPr="00CE64F3" w:rsidRDefault="0084503F" w:rsidP="00386CA0">
      <w:pPr>
        <w:pStyle w:val="BodyText2"/>
        <w:rPr>
          <w:rFonts w:ascii="Garamond" w:hAnsi="Garamond"/>
          <w:szCs w:val="24"/>
        </w:rPr>
      </w:pPr>
      <w:r>
        <w:rPr>
          <w:rFonts w:ascii="Garamond" w:hAnsi="Garamond"/>
          <w:szCs w:val="24"/>
        </w:rPr>
        <w:t>105</w:t>
      </w:r>
      <w:r w:rsidR="00E16149" w:rsidRPr="00CE64F3">
        <w:rPr>
          <w:rFonts w:ascii="Garamond" w:hAnsi="Garamond"/>
          <w:szCs w:val="24"/>
        </w:rPr>
        <w:t>.</w:t>
      </w:r>
      <w:r w:rsidR="00E16149" w:rsidRPr="00CE64F3">
        <w:rPr>
          <w:rFonts w:ascii="Garamond" w:hAnsi="Garamond"/>
          <w:szCs w:val="24"/>
        </w:rPr>
        <w:tab/>
        <w:t xml:space="preserve">The water supply for temporary ponds usually comes from precipitation, from run-off from their often small and discrete catchment, and/or from the groundwater table. Temporary pools can also be important for groundwater recharge in karstic, arid and semi-arid areas. </w:t>
      </w:r>
    </w:p>
    <w:p w14:paraId="6D030AA0" w14:textId="77777777" w:rsidR="00E16149" w:rsidRPr="00CE64F3" w:rsidRDefault="00E16149" w:rsidP="00386CA0">
      <w:pPr>
        <w:spacing w:after="0" w:line="240" w:lineRule="auto"/>
        <w:ind w:left="567" w:hanging="567"/>
        <w:rPr>
          <w:rFonts w:ascii="Garamond" w:hAnsi="Garamond"/>
          <w:sz w:val="24"/>
          <w:szCs w:val="24"/>
        </w:rPr>
      </w:pPr>
    </w:p>
    <w:p w14:paraId="28BB9D14" w14:textId="77777777" w:rsidR="00E16149" w:rsidRPr="00CE64F3" w:rsidRDefault="0084503F" w:rsidP="00386CA0">
      <w:pPr>
        <w:spacing w:after="0" w:line="240" w:lineRule="auto"/>
        <w:ind w:left="567" w:hanging="567"/>
        <w:rPr>
          <w:rFonts w:ascii="Garamond" w:hAnsi="Garamond"/>
          <w:sz w:val="24"/>
          <w:szCs w:val="24"/>
        </w:rPr>
      </w:pPr>
      <w:r>
        <w:rPr>
          <w:rFonts w:ascii="Garamond" w:hAnsi="Garamond"/>
          <w:sz w:val="24"/>
          <w:szCs w:val="24"/>
        </w:rPr>
        <w:t>106</w:t>
      </w:r>
      <w:r w:rsidR="00E16149" w:rsidRPr="00CE64F3">
        <w:rPr>
          <w:rFonts w:ascii="Garamond" w:hAnsi="Garamond"/>
          <w:sz w:val="24"/>
          <w:szCs w:val="24"/>
        </w:rPr>
        <w:t>.</w:t>
      </w:r>
      <w:r w:rsidR="00E16149" w:rsidRPr="00CE64F3">
        <w:rPr>
          <w:rFonts w:ascii="Garamond" w:hAnsi="Garamond"/>
          <w:sz w:val="24"/>
          <w:szCs w:val="24"/>
        </w:rPr>
        <w:tab/>
        <w:t>Pools which are in direct physical contact with permanent, surface wetlands such as lake edges, permanent marshes or large rivers are excluded from this definition.</w:t>
      </w:r>
    </w:p>
    <w:p w14:paraId="4085D2F8" w14:textId="77777777" w:rsidR="00B64775" w:rsidRPr="00CE64F3" w:rsidRDefault="00B64775" w:rsidP="00386CA0">
      <w:pPr>
        <w:tabs>
          <w:tab w:val="center" w:pos="4680"/>
        </w:tabs>
        <w:spacing w:after="0" w:line="240" w:lineRule="auto"/>
        <w:ind w:left="567" w:hanging="567"/>
        <w:rPr>
          <w:rFonts w:ascii="Garamond" w:hAnsi="Garamond"/>
          <w:b/>
          <w:sz w:val="24"/>
          <w:szCs w:val="24"/>
        </w:rPr>
      </w:pPr>
    </w:p>
    <w:p w14:paraId="68FB519A" w14:textId="77777777" w:rsidR="00E16149" w:rsidRPr="00CE64F3" w:rsidRDefault="0084503F" w:rsidP="00386CA0">
      <w:pPr>
        <w:pStyle w:val="BodyTextIndent2"/>
        <w:pBdr>
          <w:top w:val="none" w:sz="0" w:space="0" w:color="auto"/>
          <w:left w:val="none" w:sz="0" w:space="0" w:color="auto"/>
          <w:bottom w:val="none" w:sz="0" w:space="0" w:color="auto"/>
          <w:right w:val="none" w:sz="0" w:space="0" w:color="auto"/>
        </w:pBdr>
        <w:tabs>
          <w:tab w:val="left" w:pos="567"/>
        </w:tabs>
        <w:ind w:hanging="567"/>
        <w:rPr>
          <w:b w:val="0"/>
          <w:szCs w:val="24"/>
        </w:rPr>
      </w:pPr>
      <w:r>
        <w:rPr>
          <w:b w:val="0"/>
          <w:szCs w:val="24"/>
        </w:rPr>
        <w:t>107</w:t>
      </w:r>
      <w:r w:rsidR="00E16149" w:rsidRPr="00CE64F3">
        <w:rPr>
          <w:b w:val="0"/>
          <w:szCs w:val="24"/>
        </w:rPr>
        <w:t xml:space="preserve">. </w:t>
      </w:r>
      <w:r w:rsidR="00E16149" w:rsidRPr="00CE64F3">
        <w:rPr>
          <w:b w:val="0"/>
          <w:szCs w:val="24"/>
        </w:rPr>
        <w:tab/>
        <w:t xml:space="preserve">Significant and characteristic features of temporary pools include: </w:t>
      </w:r>
    </w:p>
    <w:p w14:paraId="0C76752A" w14:textId="77777777" w:rsidR="00E16149" w:rsidRPr="00CE64F3" w:rsidRDefault="00E16149" w:rsidP="00386CA0">
      <w:pPr>
        <w:spacing w:after="0" w:line="240" w:lineRule="auto"/>
        <w:ind w:left="567" w:hanging="567"/>
        <w:rPr>
          <w:rFonts w:ascii="Garamond" w:hAnsi="Garamond"/>
          <w:sz w:val="24"/>
          <w:szCs w:val="24"/>
        </w:rPr>
      </w:pPr>
    </w:p>
    <w:p w14:paraId="3779752B" w14:textId="77777777" w:rsidR="00E16149" w:rsidRPr="00CE64F3" w:rsidRDefault="00E16149" w:rsidP="00386CA0">
      <w:pPr>
        <w:spacing w:after="0" w:line="240" w:lineRule="auto"/>
        <w:ind w:left="1134" w:hanging="567"/>
        <w:rPr>
          <w:rFonts w:ascii="Garamond" w:hAnsi="Garamond"/>
          <w:sz w:val="24"/>
          <w:szCs w:val="24"/>
        </w:rPr>
      </w:pPr>
      <w:r w:rsidRPr="00CE64F3">
        <w:rPr>
          <w:rFonts w:ascii="Garamond" w:hAnsi="Garamond"/>
          <w:sz w:val="24"/>
          <w:szCs w:val="24"/>
        </w:rPr>
        <w:t>a)</w:t>
      </w:r>
      <w:r w:rsidRPr="00CE64F3">
        <w:rPr>
          <w:rFonts w:ascii="Garamond" w:hAnsi="Garamond"/>
          <w:sz w:val="24"/>
          <w:szCs w:val="24"/>
        </w:rPr>
        <w:tab/>
        <w:t>the ephemeral nature of their wet phase, normally with shallow waters, which means that they may not appear as obvious wetlands for most of the time;</w:t>
      </w:r>
    </w:p>
    <w:p w14:paraId="4990D334" w14:textId="77777777" w:rsidR="00E16149" w:rsidRPr="00CE64F3" w:rsidRDefault="00E16149" w:rsidP="00386CA0">
      <w:pPr>
        <w:spacing w:after="0" w:line="240" w:lineRule="auto"/>
        <w:ind w:left="1134" w:hanging="567"/>
        <w:rPr>
          <w:rFonts w:ascii="Garamond" w:hAnsi="Garamond"/>
          <w:sz w:val="24"/>
          <w:szCs w:val="24"/>
        </w:rPr>
      </w:pPr>
    </w:p>
    <w:p w14:paraId="540350E6" w14:textId="77777777" w:rsidR="00E16149" w:rsidRPr="00CE64F3" w:rsidRDefault="00E16149" w:rsidP="00386CA0">
      <w:pPr>
        <w:spacing w:after="0" w:line="240" w:lineRule="auto"/>
        <w:ind w:left="1134" w:hanging="567"/>
        <w:rPr>
          <w:rFonts w:ascii="Garamond" w:hAnsi="Garamond"/>
          <w:sz w:val="24"/>
          <w:szCs w:val="24"/>
        </w:rPr>
      </w:pPr>
      <w:r w:rsidRPr="00CE64F3">
        <w:rPr>
          <w:rFonts w:ascii="Garamond" w:hAnsi="Garamond"/>
          <w:sz w:val="24"/>
          <w:szCs w:val="24"/>
        </w:rPr>
        <w:t>b)</w:t>
      </w:r>
      <w:r w:rsidRPr="00CE64F3">
        <w:rPr>
          <w:rFonts w:ascii="Garamond" w:hAnsi="Garamond"/>
          <w:sz w:val="24"/>
          <w:szCs w:val="24"/>
        </w:rPr>
        <w:tab/>
        <w:t>their total dependence upon local hydrology, especially with the absence of any link to permanent aquatic habitats;</w:t>
      </w:r>
    </w:p>
    <w:p w14:paraId="1E436DAF" w14:textId="77777777" w:rsidR="00E16149" w:rsidRPr="00CE64F3" w:rsidRDefault="00E16149" w:rsidP="00386CA0">
      <w:pPr>
        <w:spacing w:after="0" w:line="240" w:lineRule="auto"/>
        <w:ind w:left="1134" w:hanging="567"/>
        <w:rPr>
          <w:rFonts w:ascii="Garamond" w:hAnsi="Garamond"/>
          <w:sz w:val="24"/>
          <w:szCs w:val="24"/>
        </w:rPr>
      </w:pPr>
    </w:p>
    <w:p w14:paraId="1BD39C28" w14:textId="77777777" w:rsidR="00E16149" w:rsidRPr="00CE64F3" w:rsidRDefault="00E16149" w:rsidP="00386CA0">
      <w:pPr>
        <w:spacing w:after="0" w:line="240" w:lineRule="auto"/>
        <w:ind w:left="1134" w:hanging="567"/>
        <w:rPr>
          <w:rFonts w:ascii="Garamond" w:hAnsi="Garamond"/>
          <w:sz w:val="24"/>
          <w:szCs w:val="24"/>
        </w:rPr>
      </w:pPr>
      <w:r w:rsidRPr="00CE64F3">
        <w:rPr>
          <w:rFonts w:ascii="Garamond" w:hAnsi="Garamond"/>
          <w:sz w:val="24"/>
          <w:szCs w:val="24"/>
        </w:rPr>
        <w:t>c)</w:t>
      </w:r>
      <w:r w:rsidRPr="00CE64F3">
        <w:rPr>
          <w:rFonts w:ascii="Garamond" w:hAnsi="Garamond"/>
          <w:sz w:val="24"/>
          <w:szCs w:val="24"/>
        </w:rPr>
        <w:tab/>
        <w:t xml:space="preserve">the uniqueness of their vegetation with, for example, typical communities of aquatic ferns </w:t>
      </w:r>
      <w:r w:rsidRPr="00CE64F3">
        <w:rPr>
          <w:rFonts w:ascii="Garamond" w:hAnsi="Garamond"/>
          <w:i/>
          <w:sz w:val="24"/>
          <w:szCs w:val="24"/>
        </w:rPr>
        <w:t xml:space="preserve">(Isoetes </w:t>
      </w:r>
      <w:r w:rsidRPr="00CE64F3">
        <w:rPr>
          <w:rFonts w:ascii="Garamond" w:hAnsi="Garamond"/>
          <w:sz w:val="24"/>
          <w:szCs w:val="24"/>
        </w:rPr>
        <w:t>species</w:t>
      </w:r>
      <w:r w:rsidRPr="00CE64F3">
        <w:rPr>
          <w:rFonts w:ascii="Garamond" w:hAnsi="Garamond"/>
          <w:i/>
          <w:sz w:val="24"/>
          <w:szCs w:val="24"/>
        </w:rPr>
        <w:t xml:space="preserve">, Marsilea </w:t>
      </w:r>
      <w:r w:rsidRPr="00CE64F3">
        <w:rPr>
          <w:rFonts w:ascii="Garamond" w:hAnsi="Garamond"/>
          <w:sz w:val="24"/>
          <w:szCs w:val="24"/>
        </w:rPr>
        <w:t>species</w:t>
      </w:r>
      <w:r w:rsidRPr="00CE64F3">
        <w:rPr>
          <w:rFonts w:ascii="Garamond" w:hAnsi="Garamond"/>
          <w:i/>
          <w:sz w:val="24"/>
          <w:szCs w:val="24"/>
        </w:rPr>
        <w:t xml:space="preserve">, Pilularia </w:t>
      </w:r>
      <w:r w:rsidRPr="00CE64F3">
        <w:rPr>
          <w:rFonts w:ascii="Garamond" w:hAnsi="Garamond"/>
          <w:sz w:val="24"/>
          <w:szCs w:val="24"/>
        </w:rPr>
        <w:t xml:space="preserve">species), normally endangered, and other amphibious plants such as </w:t>
      </w:r>
      <w:r w:rsidRPr="00CE64F3">
        <w:rPr>
          <w:rFonts w:ascii="Garamond" w:hAnsi="Garamond"/>
          <w:i/>
          <w:sz w:val="24"/>
          <w:szCs w:val="24"/>
        </w:rPr>
        <w:t>Ranunculus</w:t>
      </w:r>
      <w:r w:rsidRPr="00CE64F3">
        <w:rPr>
          <w:rFonts w:ascii="Garamond" w:hAnsi="Garamond"/>
          <w:sz w:val="24"/>
          <w:szCs w:val="24"/>
        </w:rPr>
        <w:t xml:space="preserve"> species and </w:t>
      </w:r>
      <w:r w:rsidRPr="00CE64F3">
        <w:rPr>
          <w:rFonts w:ascii="Garamond" w:hAnsi="Garamond"/>
          <w:i/>
          <w:sz w:val="24"/>
          <w:szCs w:val="24"/>
        </w:rPr>
        <w:t>Calitriche</w:t>
      </w:r>
      <w:r w:rsidRPr="00CE64F3">
        <w:rPr>
          <w:rFonts w:ascii="Garamond" w:hAnsi="Garamond"/>
          <w:sz w:val="24"/>
          <w:szCs w:val="24"/>
        </w:rPr>
        <w:t xml:space="preserve"> species;</w:t>
      </w:r>
    </w:p>
    <w:p w14:paraId="201A6C3F" w14:textId="77777777" w:rsidR="00E16149" w:rsidRPr="00CE64F3" w:rsidRDefault="00E16149" w:rsidP="00386CA0">
      <w:pPr>
        <w:spacing w:after="0" w:line="240" w:lineRule="auto"/>
        <w:ind w:left="1134" w:hanging="567"/>
        <w:rPr>
          <w:rFonts w:ascii="Garamond" w:hAnsi="Garamond"/>
          <w:sz w:val="24"/>
          <w:szCs w:val="24"/>
        </w:rPr>
      </w:pPr>
    </w:p>
    <w:p w14:paraId="30B76BD4" w14:textId="77777777" w:rsidR="00E16149" w:rsidRPr="00CE64F3" w:rsidRDefault="00E16149" w:rsidP="00386CA0">
      <w:pPr>
        <w:spacing w:after="0" w:line="240" w:lineRule="auto"/>
        <w:ind w:left="1134" w:hanging="567"/>
        <w:rPr>
          <w:rFonts w:ascii="Garamond" w:hAnsi="Garamond"/>
          <w:sz w:val="24"/>
          <w:szCs w:val="24"/>
        </w:rPr>
      </w:pPr>
      <w:r w:rsidRPr="00CE64F3">
        <w:rPr>
          <w:rFonts w:ascii="Garamond" w:hAnsi="Garamond"/>
          <w:sz w:val="24"/>
          <w:szCs w:val="24"/>
        </w:rPr>
        <w:t>d)</w:t>
      </w:r>
      <w:r w:rsidRPr="00CE64F3">
        <w:rPr>
          <w:rFonts w:ascii="Garamond" w:hAnsi="Garamond"/>
          <w:sz w:val="24"/>
          <w:szCs w:val="24"/>
        </w:rPr>
        <w:tab/>
        <w:t xml:space="preserve">the uniqueness of their invertebrate communities and a particular abundance of endangered faunal groups such as amphibians and branchiopod crustaceans, often due to the absence of fish as predators; </w:t>
      </w:r>
    </w:p>
    <w:p w14:paraId="07B06DAD" w14:textId="77777777" w:rsidR="00E16149" w:rsidRPr="00CE64F3" w:rsidRDefault="00E16149" w:rsidP="00386CA0">
      <w:pPr>
        <w:spacing w:after="0" w:line="240" w:lineRule="auto"/>
        <w:ind w:left="1134" w:hanging="567"/>
        <w:rPr>
          <w:rFonts w:ascii="Garamond" w:hAnsi="Garamond"/>
          <w:sz w:val="24"/>
          <w:szCs w:val="24"/>
        </w:rPr>
      </w:pPr>
    </w:p>
    <w:p w14:paraId="166C282B" w14:textId="77777777" w:rsidR="00E16149" w:rsidRPr="00CE64F3" w:rsidRDefault="00E16149" w:rsidP="00386CA0">
      <w:pPr>
        <w:spacing w:after="0" w:line="240" w:lineRule="auto"/>
        <w:ind w:left="1134" w:hanging="567"/>
        <w:rPr>
          <w:rFonts w:ascii="Garamond" w:hAnsi="Garamond"/>
          <w:sz w:val="24"/>
          <w:szCs w:val="24"/>
        </w:rPr>
      </w:pPr>
      <w:r w:rsidRPr="00CE64F3">
        <w:rPr>
          <w:rFonts w:ascii="Garamond" w:hAnsi="Garamond"/>
          <w:sz w:val="24"/>
          <w:szCs w:val="24"/>
        </w:rPr>
        <w:t>e)</w:t>
      </w:r>
      <w:r w:rsidRPr="00CE64F3">
        <w:rPr>
          <w:rFonts w:ascii="Garamond" w:hAnsi="Garamond"/>
          <w:sz w:val="24"/>
          <w:szCs w:val="24"/>
        </w:rPr>
        <w:tab/>
        <w:t>their particularly good representation in arid, semi-arid and mediterranean-type zones (including occurring as surface features in karst landscapes);</w:t>
      </w:r>
    </w:p>
    <w:p w14:paraId="4E4DB470" w14:textId="77777777" w:rsidR="00E16149" w:rsidRPr="00CE64F3" w:rsidRDefault="00E16149" w:rsidP="00386CA0">
      <w:pPr>
        <w:spacing w:after="0" w:line="240" w:lineRule="auto"/>
        <w:ind w:left="1134" w:hanging="567"/>
        <w:rPr>
          <w:rFonts w:ascii="Garamond" w:hAnsi="Garamond"/>
          <w:sz w:val="24"/>
          <w:szCs w:val="24"/>
        </w:rPr>
      </w:pPr>
      <w:r w:rsidRPr="00CE64F3">
        <w:rPr>
          <w:rFonts w:ascii="Garamond" w:hAnsi="Garamond"/>
          <w:sz w:val="24"/>
          <w:szCs w:val="24"/>
        </w:rPr>
        <w:lastRenderedPageBreak/>
        <w:t xml:space="preserve"> </w:t>
      </w:r>
    </w:p>
    <w:p w14:paraId="16101D15" w14:textId="77777777" w:rsidR="00E16149" w:rsidRPr="00CE64F3" w:rsidRDefault="00E16149" w:rsidP="00386CA0">
      <w:pPr>
        <w:spacing w:after="0" w:line="240" w:lineRule="auto"/>
        <w:ind w:left="1134" w:hanging="567"/>
        <w:rPr>
          <w:rFonts w:ascii="Garamond" w:hAnsi="Garamond"/>
          <w:sz w:val="24"/>
          <w:szCs w:val="24"/>
        </w:rPr>
      </w:pPr>
      <w:r w:rsidRPr="00CE64F3">
        <w:rPr>
          <w:rFonts w:ascii="Garamond" w:hAnsi="Garamond"/>
          <w:sz w:val="24"/>
          <w:szCs w:val="24"/>
        </w:rPr>
        <w:t>f)</w:t>
      </w:r>
      <w:r w:rsidRPr="00CE64F3">
        <w:rPr>
          <w:rFonts w:ascii="Garamond" w:hAnsi="Garamond"/>
          <w:sz w:val="24"/>
          <w:szCs w:val="24"/>
        </w:rPr>
        <w:tab/>
        <w:t>the human-made nature of many temporary pools in different parts of the world, created either as a result of extractive activities or for water retention and storage for use by local communities; and</w:t>
      </w:r>
    </w:p>
    <w:p w14:paraId="033873CB" w14:textId="77777777" w:rsidR="00E16149" w:rsidRPr="00CE64F3" w:rsidRDefault="00E16149" w:rsidP="00386CA0">
      <w:pPr>
        <w:spacing w:after="0" w:line="240" w:lineRule="auto"/>
        <w:ind w:left="1134" w:hanging="567"/>
        <w:rPr>
          <w:rFonts w:ascii="Garamond" w:hAnsi="Garamond"/>
          <w:sz w:val="24"/>
          <w:szCs w:val="24"/>
        </w:rPr>
      </w:pPr>
    </w:p>
    <w:p w14:paraId="27BED8F6" w14:textId="77777777" w:rsidR="00E16149" w:rsidRPr="00CE64F3" w:rsidRDefault="00E16149" w:rsidP="00386CA0">
      <w:pPr>
        <w:spacing w:after="0" w:line="240" w:lineRule="auto"/>
        <w:ind w:left="1134" w:hanging="567"/>
        <w:rPr>
          <w:rFonts w:ascii="Garamond" w:hAnsi="Garamond"/>
          <w:sz w:val="24"/>
          <w:szCs w:val="24"/>
        </w:rPr>
      </w:pPr>
      <w:r w:rsidRPr="00CE64F3">
        <w:rPr>
          <w:rFonts w:ascii="Garamond" w:hAnsi="Garamond"/>
          <w:sz w:val="24"/>
          <w:szCs w:val="24"/>
        </w:rPr>
        <w:t>g)</w:t>
      </w:r>
      <w:r w:rsidRPr="00CE64F3">
        <w:rPr>
          <w:rFonts w:ascii="Garamond" w:hAnsi="Garamond"/>
          <w:sz w:val="24"/>
          <w:szCs w:val="24"/>
        </w:rPr>
        <w:tab/>
        <w:t xml:space="preserve">their provision of nesting places for waterbirds. </w:t>
      </w:r>
    </w:p>
    <w:p w14:paraId="5F962145" w14:textId="77777777" w:rsidR="00E16149" w:rsidRPr="00CE64F3" w:rsidRDefault="00E16149" w:rsidP="00386CA0">
      <w:pPr>
        <w:spacing w:after="0" w:line="240" w:lineRule="auto"/>
        <w:ind w:left="567" w:hanging="567"/>
        <w:rPr>
          <w:rFonts w:ascii="Garamond" w:hAnsi="Garamond"/>
          <w:sz w:val="24"/>
          <w:szCs w:val="24"/>
        </w:rPr>
      </w:pPr>
    </w:p>
    <w:p w14:paraId="1D8744FC" w14:textId="77777777" w:rsidR="00E16149" w:rsidRPr="00CE64F3" w:rsidRDefault="0084503F" w:rsidP="00386CA0">
      <w:pPr>
        <w:spacing w:after="0" w:line="240" w:lineRule="auto"/>
        <w:ind w:left="567" w:hanging="567"/>
        <w:rPr>
          <w:rFonts w:ascii="Garamond" w:hAnsi="Garamond"/>
          <w:sz w:val="24"/>
          <w:szCs w:val="24"/>
        </w:rPr>
      </w:pPr>
      <w:r>
        <w:rPr>
          <w:rFonts w:ascii="Garamond" w:hAnsi="Garamond"/>
          <w:sz w:val="24"/>
          <w:szCs w:val="24"/>
        </w:rPr>
        <w:t>108</w:t>
      </w:r>
      <w:r w:rsidR="005504D1">
        <w:rPr>
          <w:rFonts w:ascii="Garamond" w:hAnsi="Garamond"/>
          <w:sz w:val="24"/>
          <w:szCs w:val="24"/>
        </w:rPr>
        <w:t>.</w:t>
      </w:r>
      <w:r w:rsidR="00E16149" w:rsidRPr="00CE64F3">
        <w:rPr>
          <w:rFonts w:ascii="Garamond" w:hAnsi="Garamond"/>
          <w:sz w:val="24"/>
          <w:szCs w:val="24"/>
        </w:rPr>
        <w:tab/>
        <w:t>Information on the sustainable management of tempo</w:t>
      </w:r>
      <w:r w:rsidR="005504D1">
        <w:rPr>
          <w:rFonts w:ascii="Garamond" w:hAnsi="Garamond"/>
          <w:sz w:val="24"/>
          <w:szCs w:val="24"/>
        </w:rPr>
        <w:t>rary pools</w:t>
      </w:r>
      <w:r w:rsidR="00E16149" w:rsidRPr="00CE64F3">
        <w:rPr>
          <w:rFonts w:ascii="Garamond" w:hAnsi="Garamond"/>
          <w:sz w:val="24"/>
          <w:szCs w:val="24"/>
        </w:rPr>
        <w:t xml:space="preserve"> has been adopted by the Convention in Resolution VIII.33 (</w:t>
      </w:r>
      <w:r w:rsidR="00E16149" w:rsidRPr="005504D1">
        <w:rPr>
          <w:rFonts w:ascii="Garamond" w:hAnsi="Garamond"/>
          <w:i/>
          <w:sz w:val="24"/>
          <w:szCs w:val="24"/>
        </w:rPr>
        <w:t>Guidance for identifying, sustainably managing, and designating temporary pools as Wetlands of International Importance</w:t>
      </w:r>
      <w:r w:rsidR="00E16149" w:rsidRPr="00CE64F3">
        <w:rPr>
          <w:rFonts w:ascii="Garamond" w:hAnsi="Garamond"/>
          <w:sz w:val="24"/>
          <w:szCs w:val="24"/>
        </w:rPr>
        <w:t>).</w:t>
      </w:r>
    </w:p>
    <w:p w14:paraId="696E471E" w14:textId="77777777" w:rsidR="00E16149" w:rsidRPr="00CE64F3" w:rsidRDefault="00E16149" w:rsidP="00386CA0">
      <w:pPr>
        <w:tabs>
          <w:tab w:val="center" w:pos="4680"/>
        </w:tabs>
        <w:spacing w:after="0" w:line="240" w:lineRule="auto"/>
        <w:ind w:left="567" w:hanging="567"/>
        <w:rPr>
          <w:rFonts w:ascii="Garamond" w:hAnsi="Garamond"/>
          <w:b/>
          <w:sz w:val="24"/>
          <w:szCs w:val="24"/>
        </w:rPr>
      </w:pPr>
    </w:p>
    <w:p w14:paraId="46AB465B" w14:textId="77777777" w:rsidR="00860196" w:rsidRPr="00CE64F3" w:rsidRDefault="00860196" w:rsidP="00386CA0">
      <w:pPr>
        <w:pStyle w:val="Heading3"/>
        <w:spacing w:before="0" w:after="0" w:line="240" w:lineRule="auto"/>
        <w:ind w:left="567" w:hanging="567"/>
        <w:rPr>
          <w:szCs w:val="24"/>
        </w:rPr>
      </w:pPr>
      <w:bookmarkStart w:id="145" w:name="_Toc301966957"/>
      <w:r w:rsidRPr="00CE64F3">
        <w:rPr>
          <w:szCs w:val="24"/>
        </w:rPr>
        <w:t>Values, importance and provision of ecosystem services</w:t>
      </w:r>
      <w:bookmarkEnd w:id="145"/>
    </w:p>
    <w:p w14:paraId="33B6DF96" w14:textId="77777777" w:rsidR="00CE64F3" w:rsidRPr="00CE64F3" w:rsidRDefault="00CE64F3" w:rsidP="00386CA0">
      <w:pPr>
        <w:spacing w:after="0" w:line="240" w:lineRule="auto"/>
        <w:ind w:left="567" w:hanging="567"/>
        <w:rPr>
          <w:rFonts w:ascii="Garamond" w:hAnsi="Garamond"/>
          <w:sz w:val="24"/>
          <w:szCs w:val="24"/>
        </w:rPr>
      </w:pPr>
    </w:p>
    <w:p w14:paraId="09AC3EC2" w14:textId="77777777" w:rsidR="00B64775" w:rsidRDefault="0084503F" w:rsidP="00386CA0">
      <w:pPr>
        <w:spacing w:after="0" w:line="240" w:lineRule="auto"/>
        <w:ind w:left="567" w:hanging="567"/>
        <w:rPr>
          <w:rFonts w:ascii="Garamond" w:hAnsi="Garamond"/>
          <w:sz w:val="24"/>
          <w:szCs w:val="24"/>
        </w:rPr>
      </w:pPr>
      <w:r>
        <w:rPr>
          <w:rFonts w:ascii="Garamond" w:hAnsi="Garamond"/>
          <w:sz w:val="24"/>
          <w:szCs w:val="24"/>
        </w:rPr>
        <w:t>109</w:t>
      </w:r>
      <w:r w:rsidR="005504D1">
        <w:rPr>
          <w:rFonts w:ascii="Garamond" w:hAnsi="Garamond"/>
          <w:sz w:val="24"/>
          <w:szCs w:val="24"/>
        </w:rPr>
        <w:t>.</w:t>
      </w:r>
      <w:r w:rsidR="00E16149" w:rsidRPr="00CE64F3">
        <w:rPr>
          <w:rFonts w:ascii="Garamond" w:hAnsi="Garamond"/>
          <w:sz w:val="24"/>
          <w:szCs w:val="24"/>
        </w:rPr>
        <w:tab/>
        <w:t>Temporary ponds are often undervalued as wetlands because of their generally small size and seasonal or ephemeral nature, yet such wetlands can be of critical importance for the maintenance of biodiversity and as sources of water, food and other wetland products for local communities and indigenous peoples and their ways of life, particularly in arid and semi-arid areas and those which are vulnerable to persistent drought.</w:t>
      </w:r>
    </w:p>
    <w:p w14:paraId="2FF053F9" w14:textId="77777777" w:rsidR="005504D1" w:rsidRPr="00CE64F3" w:rsidRDefault="005504D1" w:rsidP="00386CA0">
      <w:pPr>
        <w:spacing w:after="0" w:line="240" w:lineRule="auto"/>
        <w:ind w:left="567" w:hanging="567"/>
        <w:rPr>
          <w:rFonts w:ascii="Garamond" w:hAnsi="Garamond"/>
          <w:sz w:val="24"/>
          <w:szCs w:val="24"/>
        </w:rPr>
      </w:pPr>
    </w:p>
    <w:p w14:paraId="31D2337A" w14:textId="77777777" w:rsidR="00B64775" w:rsidRPr="00CE64F3" w:rsidRDefault="00B64775" w:rsidP="00386CA0">
      <w:pPr>
        <w:pStyle w:val="Heading3"/>
        <w:spacing w:before="0" w:after="0" w:line="240" w:lineRule="auto"/>
        <w:ind w:left="567" w:hanging="567"/>
        <w:rPr>
          <w:szCs w:val="24"/>
        </w:rPr>
      </w:pPr>
      <w:bookmarkStart w:id="146" w:name="_Toc301966958"/>
      <w:r w:rsidRPr="00CE64F3">
        <w:rPr>
          <w:szCs w:val="24"/>
        </w:rPr>
        <w:t>Position within Ramsar</w:t>
      </w:r>
      <w:r w:rsidR="005D0E1E">
        <w:rPr>
          <w:szCs w:val="24"/>
        </w:rPr>
        <w:t>’</w:t>
      </w:r>
      <w:r w:rsidRPr="00CE64F3">
        <w:rPr>
          <w:szCs w:val="24"/>
        </w:rPr>
        <w:t>s classification system</w:t>
      </w:r>
      <w:bookmarkEnd w:id="146"/>
    </w:p>
    <w:p w14:paraId="680D95C0" w14:textId="77777777" w:rsidR="00CE64F3" w:rsidRPr="00CE64F3" w:rsidRDefault="00CE64F3" w:rsidP="00386CA0">
      <w:pPr>
        <w:spacing w:after="0" w:line="240" w:lineRule="auto"/>
        <w:ind w:left="567" w:hanging="567"/>
        <w:rPr>
          <w:rFonts w:ascii="Garamond" w:hAnsi="Garamond"/>
          <w:sz w:val="24"/>
          <w:szCs w:val="24"/>
        </w:rPr>
      </w:pPr>
    </w:p>
    <w:p w14:paraId="6C36DD0F" w14:textId="77777777" w:rsidR="00E16149" w:rsidRPr="00CE64F3" w:rsidRDefault="0084503F" w:rsidP="00386CA0">
      <w:pPr>
        <w:spacing w:after="0" w:line="240" w:lineRule="auto"/>
        <w:ind w:left="567" w:hanging="567"/>
        <w:rPr>
          <w:rFonts w:ascii="Garamond" w:hAnsi="Garamond"/>
          <w:sz w:val="24"/>
          <w:szCs w:val="24"/>
        </w:rPr>
      </w:pPr>
      <w:r>
        <w:rPr>
          <w:rFonts w:ascii="Garamond" w:hAnsi="Garamond"/>
          <w:sz w:val="24"/>
          <w:szCs w:val="24"/>
        </w:rPr>
        <w:t>110</w:t>
      </w:r>
      <w:r w:rsidR="00E16149" w:rsidRPr="00CE64F3">
        <w:rPr>
          <w:rFonts w:ascii="Garamond" w:hAnsi="Garamond"/>
          <w:sz w:val="24"/>
          <w:szCs w:val="24"/>
        </w:rPr>
        <w:t xml:space="preserve">. </w:t>
      </w:r>
      <w:r w:rsidR="00E16149" w:rsidRPr="00CE64F3">
        <w:rPr>
          <w:rFonts w:ascii="Garamond" w:hAnsi="Garamond"/>
          <w:sz w:val="24"/>
          <w:szCs w:val="24"/>
        </w:rPr>
        <w:tab/>
        <w:t>Since temporary pools are defined by their size and their hydrological functioning, whilst the Ramsar Classification System for Wetland Type is based chiefly on vegetation, temporary pools are covered by a number of categories of wetland types in the Classification System:</w:t>
      </w:r>
    </w:p>
    <w:p w14:paraId="0FCB8163" w14:textId="77777777" w:rsidR="00E16149" w:rsidRPr="00CE64F3" w:rsidRDefault="00E16149" w:rsidP="00386CA0">
      <w:pPr>
        <w:spacing w:after="0" w:line="240" w:lineRule="auto"/>
        <w:ind w:left="567" w:hanging="567"/>
        <w:rPr>
          <w:rFonts w:ascii="Garamond" w:hAnsi="Garamond"/>
          <w:sz w:val="24"/>
          <w:szCs w:val="24"/>
        </w:rPr>
      </w:pPr>
    </w:p>
    <w:p w14:paraId="0D2F6D0A" w14:textId="77777777" w:rsidR="00E16149" w:rsidRPr="00CE64F3" w:rsidRDefault="00E16149" w:rsidP="00386CA0">
      <w:pPr>
        <w:spacing w:after="0" w:line="240" w:lineRule="auto"/>
        <w:ind w:left="1134" w:hanging="567"/>
        <w:rPr>
          <w:rFonts w:ascii="Garamond" w:hAnsi="Garamond"/>
          <w:sz w:val="24"/>
          <w:szCs w:val="24"/>
        </w:rPr>
      </w:pPr>
      <w:r w:rsidRPr="00CE64F3">
        <w:rPr>
          <w:rFonts w:ascii="Garamond" w:hAnsi="Garamond"/>
          <w:sz w:val="24"/>
          <w:szCs w:val="24"/>
        </w:rPr>
        <w:t>a)</w:t>
      </w:r>
      <w:r w:rsidRPr="00CE64F3">
        <w:rPr>
          <w:rFonts w:ascii="Garamond" w:hAnsi="Garamond"/>
          <w:sz w:val="24"/>
          <w:szCs w:val="24"/>
        </w:rPr>
        <w:tab/>
        <w:t xml:space="preserve">they can occur as a </w:t>
      </w:r>
      <w:r w:rsidRPr="00CE64F3">
        <w:rPr>
          <w:rFonts w:ascii="Garamond" w:hAnsi="Garamond"/>
          <w:i/>
          <w:sz w:val="24"/>
          <w:szCs w:val="24"/>
        </w:rPr>
        <w:t>Marine/coastal</w:t>
      </w:r>
      <w:r w:rsidRPr="00CE64F3">
        <w:rPr>
          <w:rFonts w:ascii="Garamond" w:hAnsi="Garamond"/>
          <w:sz w:val="24"/>
          <w:szCs w:val="24"/>
        </w:rPr>
        <w:t xml:space="preserve"> </w:t>
      </w:r>
      <w:r w:rsidRPr="00CE64F3">
        <w:rPr>
          <w:rFonts w:ascii="Garamond" w:hAnsi="Garamond"/>
          <w:i/>
          <w:sz w:val="24"/>
          <w:szCs w:val="24"/>
        </w:rPr>
        <w:t>wetland</w:t>
      </w:r>
      <w:r w:rsidRPr="00CE64F3">
        <w:rPr>
          <w:rFonts w:ascii="Garamond" w:hAnsi="Garamond"/>
          <w:sz w:val="24"/>
          <w:szCs w:val="24"/>
        </w:rPr>
        <w:t xml:space="preserve"> under category E (Sand, shingle or pebble shores; includes sand bars, spits and sandy islets; includes dune systems and humid dune slacks);</w:t>
      </w:r>
    </w:p>
    <w:p w14:paraId="6F76C357" w14:textId="77777777" w:rsidR="00E16149" w:rsidRPr="00CE64F3" w:rsidRDefault="00E16149" w:rsidP="00386CA0">
      <w:pPr>
        <w:spacing w:after="0" w:line="240" w:lineRule="auto"/>
        <w:ind w:left="1134" w:hanging="567"/>
        <w:rPr>
          <w:rFonts w:ascii="Garamond" w:hAnsi="Garamond"/>
          <w:sz w:val="24"/>
          <w:szCs w:val="24"/>
        </w:rPr>
      </w:pPr>
    </w:p>
    <w:p w14:paraId="3A30CEFA" w14:textId="77777777" w:rsidR="00E16149" w:rsidRPr="00CE64F3" w:rsidRDefault="00E16149" w:rsidP="00386CA0">
      <w:pPr>
        <w:spacing w:after="0" w:line="240" w:lineRule="auto"/>
        <w:ind w:left="1134" w:hanging="567"/>
        <w:rPr>
          <w:rFonts w:ascii="Garamond" w:hAnsi="Garamond"/>
          <w:sz w:val="24"/>
          <w:szCs w:val="24"/>
        </w:rPr>
      </w:pPr>
      <w:r w:rsidRPr="00CE64F3">
        <w:rPr>
          <w:rFonts w:ascii="Garamond" w:hAnsi="Garamond"/>
          <w:sz w:val="24"/>
          <w:szCs w:val="24"/>
        </w:rPr>
        <w:t>b)</w:t>
      </w:r>
      <w:r w:rsidRPr="00CE64F3">
        <w:rPr>
          <w:rFonts w:ascii="Garamond" w:hAnsi="Garamond"/>
          <w:sz w:val="24"/>
          <w:szCs w:val="24"/>
        </w:rPr>
        <w:tab/>
        <w:t xml:space="preserve">they can occur as an </w:t>
      </w:r>
      <w:r w:rsidRPr="00CE64F3">
        <w:rPr>
          <w:rFonts w:ascii="Garamond" w:hAnsi="Garamond"/>
          <w:i/>
          <w:sz w:val="24"/>
          <w:szCs w:val="24"/>
        </w:rPr>
        <w:t>Inland</w:t>
      </w:r>
      <w:r w:rsidRPr="00CE64F3">
        <w:rPr>
          <w:rFonts w:ascii="Garamond" w:hAnsi="Garamond"/>
          <w:sz w:val="24"/>
          <w:szCs w:val="24"/>
        </w:rPr>
        <w:t xml:space="preserve"> </w:t>
      </w:r>
      <w:r w:rsidRPr="00CE64F3">
        <w:rPr>
          <w:rFonts w:ascii="Garamond" w:hAnsi="Garamond"/>
          <w:i/>
          <w:sz w:val="24"/>
          <w:szCs w:val="24"/>
        </w:rPr>
        <w:t>wetland</w:t>
      </w:r>
      <w:r w:rsidRPr="00CE64F3">
        <w:rPr>
          <w:rFonts w:ascii="Garamond" w:hAnsi="Garamond"/>
          <w:sz w:val="24"/>
          <w:szCs w:val="24"/>
        </w:rPr>
        <w:t>, under categories N (Seasonal/ intermittent/ irregular rivers/streams/creeks), P (Seasonal/intermittent freshwater lakes (over 8 ha); includes floodplain lakes), Ss (Seasonal/intermittent saline/ brackish/alkaline marshes/pools), Ts (Seasonal/ intermittent freshwater marshes /pools on inorganic soils; includes sloughs, potholes, seasonally flooded meadows, sedge marshes), W (Shrub-dominated wetlands; shrub swamps, shrub-dominated freshwater marshes, shrub carr, alder thicket on inorganic soils), and Xf (Freshwater, tree-dominated wetlands; includes freshwater swamp forests, seasonally flooded forests, wooded swamps on inorganic soils); and</w:t>
      </w:r>
    </w:p>
    <w:p w14:paraId="7D8115B9" w14:textId="77777777" w:rsidR="00E16149" w:rsidRPr="00CE64F3" w:rsidRDefault="00E16149" w:rsidP="00386CA0">
      <w:pPr>
        <w:spacing w:after="0" w:line="240" w:lineRule="auto"/>
        <w:ind w:left="1134" w:hanging="567"/>
        <w:rPr>
          <w:rFonts w:ascii="Garamond" w:hAnsi="Garamond"/>
          <w:sz w:val="24"/>
          <w:szCs w:val="24"/>
        </w:rPr>
      </w:pPr>
    </w:p>
    <w:p w14:paraId="5C2B504B" w14:textId="77777777" w:rsidR="00E16149" w:rsidRPr="00CE64F3" w:rsidRDefault="00E16149" w:rsidP="00386CA0">
      <w:pPr>
        <w:spacing w:after="0" w:line="240" w:lineRule="auto"/>
        <w:ind w:left="1134" w:hanging="567"/>
        <w:rPr>
          <w:rFonts w:ascii="Garamond" w:hAnsi="Garamond"/>
          <w:sz w:val="24"/>
          <w:szCs w:val="24"/>
        </w:rPr>
      </w:pPr>
      <w:r w:rsidRPr="00CE64F3">
        <w:rPr>
          <w:rFonts w:ascii="Garamond" w:hAnsi="Garamond"/>
          <w:sz w:val="24"/>
          <w:szCs w:val="24"/>
        </w:rPr>
        <w:t>c)</w:t>
      </w:r>
      <w:r w:rsidRPr="00CE64F3">
        <w:rPr>
          <w:rFonts w:ascii="Garamond" w:hAnsi="Garamond"/>
          <w:sz w:val="24"/>
          <w:szCs w:val="24"/>
        </w:rPr>
        <w:tab/>
        <w:t xml:space="preserve">they can occur as a </w:t>
      </w:r>
      <w:r w:rsidRPr="00CE64F3">
        <w:rPr>
          <w:rFonts w:ascii="Garamond" w:hAnsi="Garamond"/>
          <w:i/>
          <w:sz w:val="24"/>
          <w:szCs w:val="24"/>
        </w:rPr>
        <w:t>Human-made wetland,</w:t>
      </w:r>
      <w:r w:rsidRPr="00CE64F3">
        <w:rPr>
          <w:rFonts w:ascii="Garamond" w:hAnsi="Garamond"/>
          <w:sz w:val="24"/>
          <w:szCs w:val="24"/>
        </w:rPr>
        <w:t xml:space="preserve"> in category 2 (Ponds; includes farm ponds, stock ponds, small tanks; (generally below 8 ha)).</w:t>
      </w:r>
    </w:p>
    <w:p w14:paraId="04B43148" w14:textId="77777777" w:rsidR="00B64775" w:rsidRPr="00CE64F3" w:rsidRDefault="00B64775" w:rsidP="00386CA0">
      <w:pPr>
        <w:tabs>
          <w:tab w:val="center" w:pos="4680"/>
        </w:tabs>
        <w:spacing w:after="0" w:line="240" w:lineRule="auto"/>
        <w:ind w:left="567" w:hanging="567"/>
        <w:rPr>
          <w:rFonts w:ascii="Garamond" w:hAnsi="Garamond"/>
          <w:b/>
          <w:sz w:val="24"/>
          <w:szCs w:val="24"/>
        </w:rPr>
      </w:pPr>
    </w:p>
    <w:p w14:paraId="0FD33714" w14:textId="77777777" w:rsidR="00B64775" w:rsidRPr="00CE64F3" w:rsidRDefault="00B64775" w:rsidP="00386CA0">
      <w:pPr>
        <w:pStyle w:val="Heading3"/>
        <w:spacing w:before="0" w:after="0" w:line="240" w:lineRule="auto"/>
        <w:ind w:left="567" w:hanging="567"/>
        <w:rPr>
          <w:szCs w:val="24"/>
        </w:rPr>
      </w:pPr>
      <w:bookmarkStart w:id="147" w:name="_Toc301966959"/>
      <w:r w:rsidRPr="00CE64F3">
        <w:rPr>
          <w:szCs w:val="24"/>
        </w:rPr>
        <w:t>Applying the Ramsar Criteria</w:t>
      </w:r>
      <w:bookmarkEnd w:id="147"/>
    </w:p>
    <w:p w14:paraId="34F4BC47" w14:textId="77777777" w:rsidR="00CE64F3" w:rsidRPr="00CE64F3" w:rsidRDefault="00CE64F3" w:rsidP="00386CA0">
      <w:pPr>
        <w:spacing w:after="0" w:line="240" w:lineRule="auto"/>
        <w:ind w:left="567" w:hanging="567"/>
        <w:rPr>
          <w:rFonts w:ascii="Garamond" w:hAnsi="Garamond"/>
          <w:sz w:val="24"/>
          <w:szCs w:val="24"/>
        </w:rPr>
      </w:pPr>
    </w:p>
    <w:p w14:paraId="2BE7CA9C" w14:textId="77777777" w:rsidR="00E16149" w:rsidRPr="00CE64F3" w:rsidRDefault="0084503F" w:rsidP="00386CA0">
      <w:pPr>
        <w:spacing w:after="0" w:line="240" w:lineRule="auto"/>
        <w:ind w:left="567" w:hanging="567"/>
        <w:rPr>
          <w:rFonts w:ascii="Garamond" w:hAnsi="Garamond"/>
          <w:sz w:val="24"/>
          <w:szCs w:val="24"/>
        </w:rPr>
      </w:pPr>
      <w:r>
        <w:rPr>
          <w:rFonts w:ascii="Garamond" w:hAnsi="Garamond"/>
          <w:sz w:val="24"/>
          <w:szCs w:val="24"/>
        </w:rPr>
        <w:t>111</w:t>
      </w:r>
      <w:r w:rsidR="00E16149" w:rsidRPr="00CE64F3">
        <w:rPr>
          <w:rFonts w:ascii="Garamond" w:hAnsi="Garamond"/>
          <w:sz w:val="24"/>
          <w:szCs w:val="24"/>
        </w:rPr>
        <w:t xml:space="preserve">. </w:t>
      </w:r>
      <w:r w:rsidR="00E16149" w:rsidRPr="00CE64F3">
        <w:rPr>
          <w:rFonts w:ascii="Garamond" w:hAnsi="Garamond"/>
          <w:sz w:val="24"/>
          <w:szCs w:val="24"/>
        </w:rPr>
        <w:tab/>
        <w:t xml:space="preserve">Ramsar Criteria 1 to 4 of the </w:t>
      </w:r>
      <w:r w:rsidR="00E16149" w:rsidRPr="00CE64F3">
        <w:rPr>
          <w:rFonts w:ascii="Garamond" w:hAnsi="Garamond"/>
          <w:i/>
          <w:sz w:val="24"/>
          <w:szCs w:val="24"/>
        </w:rPr>
        <w:t>Strategic Framework and guidelines for the future development of the List of Wetlands of International Importance</w:t>
      </w:r>
      <w:r w:rsidR="00E16149" w:rsidRPr="00CE64F3">
        <w:rPr>
          <w:rFonts w:ascii="Garamond" w:hAnsi="Garamond"/>
          <w:sz w:val="24"/>
          <w:szCs w:val="24"/>
        </w:rPr>
        <w:t xml:space="preserve"> are particularly relevant to the designation of temporary pools as </w:t>
      </w:r>
      <w:r w:rsidR="006C23A5" w:rsidRPr="00CE64F3">
        <w:rPr>
          <w:rFonts w:ascii="Garamond" w:hAnsi="Garamond"/>
          <w:sz w:val="24"/>
          <w:szCs w:val="24"/>
        </w:rPr>
        <w:t>Ramsar Site</w:t>
      </w:r>
      <w:r w:rsidR="00E16149" w:rsidRPr="00CE64F3">
        <w:rPr>
          <w:rFonts w:ascii="Garamond" w:hAnsi="Garamond"/>
          <w:sz w:val="24"/>
          <w:szCs w:val="24"/>
        </w:rPr>
        <w:t>s.</w:t>
      </w:r>
      <w:r w:rsidR="00686CB7" w:rsidRPr="00CE64F3">
        <w:rPr>
          <w:rFonts w:ascii="Garamond" w:hAnsi="Garamond"/>
          <w:sz w:val="24"/>
          <w:szCs w:val="24"/>
        </w:rPr>
        <w:t xml:space="preserve"> </w:t>
      </w:r>
      <w:r w:rsidR="00E16149" w:rsidRPr="00CE64F3">
        <w:rPr>
          <w:rFonts w:ascii="Garamond" w:hAnsi="Garamond"/>
          <w:sz w:val="24"/>
          <w:szCs w:val="24"/>
        </w:rPr>
        <w:t xml:space="preserve">Because of their generally small size, temporary pools seldom regularly support sufficiently large numbers of waterbirds for Criteria 5 and 6 to </w:t>
      </w:r>
      <w:r w:rsidR="00E16149" w:rsidRPr="00CE64F3">
        <w:rPr>
          <w:rFonts w:ascii="Garamond" w:hAnsi="Garamond"/>
          <w:sz w:val="24"/>
          <w:szCs w:val="24"/>
        </w:rPr>
        <w:lastRenderedPageBreak/>
        <w:t>apply, although their importance for waterbirds in maintaining the biological diversity of the area can be recognized using Criterion 3, and as critical sites for waterbirds during their life cycle, particularly in arid and semi-arid regions, using Criterion 4.</w:t>
      </w:r>
      <w:r w:rsidR="00686CB7" w:rsidRPr="00CE64F3">
        <w:rPr>
          <w:rFonts w:ascii="Garamond" w:hAnsi="Garamond"/>
          <w:sz w:val="24"/>
          <w:szCs w:val="24"/>
        </w:rPr>
        <w:t xml:space="preserve"> </w:t>
      </w:r>
      <w:r w:rsidR="00E16149" w:rsidRPr="00CE64F3">
        <w:rPr>
          <w:rFonts w:ascii="Garamond" w:hAnsi="Garamond"/>
          <w:sz w:val="24"/>
          <w:szCs w:val="24"/>
        </w:rPr>
        <w:t>Most fish species do not occur in temporary ponds as they cannot generally survive their dry phases, but Criteria 7 and 8 may apply to temporary pools where they support fish species that are capable of survival in mud or in cysts during dry periods.</w:t>
      </w:r>
    </w:p>
    <w:p w14:paraId="76547BD7" w14:textId="77777777" w:rsidR="00E16149" w:rsidRPr="00CE64F3" w:rsidRDefault="00E16149" w:rsidP="00386CA0">
      <w:pPr>
        <w:spacing w:after="0" w:line="240" w:lineRule="auto"/>
        <w:ind w:left="567" w:hanging="567"/>
        <w:rPr>
          <w:rFonts w:ascii="Garamond" w:hAnsi="Garamond"/>
          <w:sz w:val="24"/>
          <w:szCs w:val="24"/>
        </w:rPr>
      </w:pPr>
    </w:p>
    <w:p w14:paraId="221FD7A6" w14:textId="77777777" w:rsidR="00E16149" w:rsidRPr="00CE64F3" w:rsidRDefault="0084503F" w:rsidP="00386CA0">
      <w:pPr>
        <w:spacing w:after="0" w:line="240" w:lineRule="auto"/>
        <w:ind w:left="567" w:hanging="567"/>
        <w:rPr>
          <w:rFonts w:ascii="Garamond" w:hAnsi="Garamond"/>
          <w:sz w:val="24"/>
          <w:szCs w:val="24"/>
        </w:rPr>
      </w:pPr>
      <w:r>
        <w:rPr>
          <w:rFonts w:ascii="Garamond" w:hAnsi="Garamond"/>
          <w:sz w:val="24"/>
          <w:szCs w:val="24"/>
        </w:rPr>
        <w:t>112</w:t>
      </w:r>
      <w:r w:rsidR="00E16149" w:rsidRPr="00CE64F3">
        <w:rPr>
          <w:rFonts w:ascii="Garamond" w:hAnsi="Garamond"/>
          <w:sz w:val="24"/>
          <w:szCs w:val="24"/>
        </w:rPr>
        <w:t>.</w:t>
      </w:r>
      <w:r w:rsidR="00E16149" w:rsidRPr="00CE64F3">
        <w:rPr>
          <w:rFonts w:ascii="Garamond" w:hAnsi="Garamond"/>
          <w:sz w:val="24"/>
          <w:szCs w:val="24"/>
        </w:rPr>
        <w:tab/>
        <w:t>In applying Criterion 1, Contracting Parties should take into account the particular representation of temporary pools in karstic, arid or sub-arid (including Mediterranean-type) zones: this wetland type is particularly representative of these biogeographic regions.</w:t>
      </w:r>
    </w:p>
    <w:p w14:paraId="3AA0CE8D" w14:textId="77777777" w:rsidR="00E16149" w:rsidRPr="00CE64F3" w:rsidRDefault="00E16149" w:rsidP="00386CA0">
      <w:pPr>
        <w:spacing w:after="0" w:line="240" w:lineRule="auto"/>
        <w:ind w:left="567" w:hanging="567"/>
        <w:rPr>
          <w:rFonts w:ascii="Garamond" w:hAnsi="Garamond"/>
          <w:sz w:val="24"/>
          <w:szCs w:val="24"/>
        </w:rPr>
      </w:pPr>
    </w:p>
    <w:p w14:paraId="4620C97E" w14:textId="77777777" w:rsidR="00E16149" w:rsidRPr="00CE64F3" w:rsidRDefault="0084503F" w:rsidP="00386CA0">
      <w:pPr>
        <w:spacing w:after="0" w:line="240" w:lineRule="auto"/>
        <w:ind w:left="567" w:hanging="567"/>
        <w:rPr>
          <w:rFonts w:ascii="Garamond" w:hAnsi="Garamond"/>
          <w:sz w:val="24"/>
          <w:szCs w:val="24"/>
        </w:rPr>
      </w:pPr>
      <w:r>
        <w:rPr>
          <w:rFonts w:ascii="Garamond" w:hAnsi="Garamond"/>
          <w:sz w:val="24"/>
          <w:szCs w:val="24"/>
        </w:rPr>
        <w:t>113</w:t>
      </w:r>
      <w:r w:rsidR="00E16149" w:rsidRPr="00CE64F3">
        <w:rPr>
          <w:rFonts w:ascii="Garamond" w:hAnsi="Garamond"/>
          <w:sz w:val="24"/>
          <w:szCs w:val="24"/>
        </w:rPr>
        <w:t xml:space="preserve">. </w:t>
      </w:r>
      <w:r w:rsidR="00E16149" w:rsidRPr="00CE64F3">
        <w:rPr>
          <w:rFonts w:ascii="Garamond" w:hAnsi="Garamond"/>
          <w:sz w:val="24"/>
          <w:szCs w:val="24"/>
        </w:rPr>
        <w:tab/>
        <w:t>In applying Criteria 2 and 4, it should be recognized that the characteristic plant and animal communities of temporary pools are:</w:t>
      </w:r>
    </w:p>
    <w:p w14:paraId="72DED18B" w14:textId="77777777" w:rsidR="00E16149" w:rsidRPr="00CE64F3" w:rsidRDefault="00E16149" w:rsidP="00386CA0">
      <w:pPr>
        <w:spacing w:after="0" w:line="240" w:lineRule="auto"/>
        <w:ind w:left="567" w:hanging="567"/>
        <w:rPr>
          <w:rFonts w:ascii="Garamond" w:hAnsi="Garamond"/>
          <w:sz w:val="24"/>
          <w:szCs w:val="24"/>
        </w:rPr>
      </w:pPr>
    </w:p>
    <w:p w14:paraId="6919BB7A" w14:textId="77777777" w:rsidR="00E16149" w:rsidRPr="005504D1" w:rsidRDefault="00E16149" w:rsidP="00386CA0">
      <w:pPr>
        <w:pStyle w:val="BodyTextIndent3"/>
        <w:tabs>
          <w:tab w:val="left" w:pos="1134"/>
        </w:tabs>
        <w:spacing w:after="0" w:line="240" w:lineRule="auto"/>
        <w:ind w:left="1134" w:hanging="567"/>
        <w:rPr>
          <w:rFonts w:ascii="Garamond" w:hAnsi="Garamond"/>
          <w:sz w:val="24"/>
          <w:szCs w:val="24"/>
        </w:rPr>
      </w:pPr>
      <w:r w:rsidRPr="005504D1">
        <w:rPr>
          <w:rFonts w:ascii="Garamond" w:hAnsi="Garamond"/>
          <w:sz w:val="24"/>
          <w:szCs w:val="24"/>
        </w:rPr>
        <w:t>a)</w:t>
      </w:r>
      <w:r w:rsidRPr="005504D1">
        <w:rPr>
          <w:rFonts w:ascii="Garamond" w:hAnsi="Garamond"/>
          <w:sz w:val="24"/>
          <w:szCs w:val="24"/>
        </w:rPr>
        <w:tab/>
        <w:t>virtually dependent on this wetland type during at least part of, and often for all of, their life cycle; and</w:t>
      </w:r>
    </w:p>
    <w:p w14:paraId="1B3A2C70" w14:textId="77777777" w:rsidR="00E16149" w:rsidRPr="005504D1" w:rsidRDefault="00E16149" w:rsidP="00386CA0">
      <w:pPr>
        <w:spacing w:after="0" w:line="240" w:lineRule="auto"/>
        <w:ind w:left="1134" w:hanging="567"/>
        <w:rPr>
          <w:rFonts w:ascii="Garamond" w:hAnsi="Garamond"/>
          <w:sz w:val="24"/>
          <w:szCs w:val="24"/>
        </w:rPr>
      </w:pPr>
    </w:p>
    <w:p w14:paraId="21C7747E" w14:textId="77777777" w:rsidR="00E16149" w:rsidRPr="005504D1" w:rsidRDefault="00E16149" w:rsidP="00386CA0">
      <w:pPr>
        <w:spacing w:after="0" w:line="240" w:lineRule="auto"/>
        <w:ind w:left="1134" w:hanging="567"/>
        <w:rPr>
          <w:rFonts w:ascii="Garamond" w:hAnsi="Garamond"/>
          <w:sz w:val="24"/>
          <w:szCs w:val="24"/>
        </w:rPr>
      </w:pPr>
      <w:r w:rsidRPr="005504D1">
        <w:rPr>
          <w:rFonts w:ascii="Garamond" w:hAnsi="Garamond"/>
          <w:sz w:val="24"/>
          <w:szCs w:val="24"/>
        </w:rPr>
        <w:t>b)</w:t>
      </w:r>
      <w:r w:rsidRPr="005504D1">
        <w:rPr>
          <w:rFonts w:ascii="Garamond" w:hAnsi="Garamond"/>
          <w:sz w:val="24"/>
          <w:szCs w:val="24"/>
        </w:rPr>
        <w:tab/>
        <w:t>very vulnerable by nature, being totally dependent on the very specific hydrological conditions of the pool: by altering the hydrology to drier or wetter conditions, whole plant and animal communities characteristic of temporary pools can be rapidly lost.</w:t>
      </w:r>
    </w:p>
    <w:p w14:paraId="7BCCDB43" w14:textId="77777777" w:rsidR="00E16149" w:rsidRPr="005504D1" w:rsidRDefault="00E16149" w:rsidP="00386CA0">
      <w:pPr>
        <w:spacing w:after="0" w:line="240" w:lineRule="auto"/>
        <w:ind w:left="1134" w:hanging="567"/>
        <w:rPr>
          <w:rFonts w:ascii="Garamond" w:hAnsi="Garamond"/>
          <w:sz w:val="24"/>
          <w:szCs w:val="24"/>
        </w:rPr>
      </w:pPr>
    </w:p>
    <w:p w14:paraId="7D04A334" w14:textId="77777777" w:rsidR="00E16149" w:rsidRPr="00CE64F3" w:rsidRDefault="0084503F" w:rsidP="00386CA0">
      <w:pPr>
        <w:spacing w:after="0" w:line="240" w:lineRule="auto"/>
        <w:ind w:left="567" w:hanging="567"/>
        <w:rPr>
          <w:rFonts w:ascii="Garamond" w:hAnsi="Garamond"/>
          <w:sz w:val="24"/>
          <w:szCs w:val="24"/>
        </w:rPr>
      </w:pPr>
      <w:r>
        <w:rPr>
          <w:rFonts w:ascii="Garamond" w:hAnsi="Garamond"/>
          <w:sz w:val="24"/>
          <w:szCs w:val="24"/>
        </w:rPr>
        <w:t>114</w:t>
      </w:r>
      <w:r w:rsidR="00E16149" w:rsidRPr="00CE64F3">
        <w:rPr>
          <w:rFonts w:ascii="Garamond" w:hAnsi="Garamond"/>
          <w:sz w:val="24"/>
          <w:szCs w:val="24"/>
        </w:rPr>
        <w:t xml:space="preserve">. </w:t>
      </w:r>
      <w:r w:rsidR="00E16149" w:rsidRPr="00CE64F3">
        <w:rPr>
          <w:rFonts w:ascii="Garamond" w:hAnsi="Garamond"/>
          <w:sz w:val="24"/>
          <w:szCs w:val="24"/>
        </w:rPr>
        <w:tab/>
        <w:t xml:space="preserve">A number of species typical of temporary pools, for example aquatic ferns </w:t>
      </w:r>
      <w:r w:rsidR="00E16149" w:rsidRPr="00CE64F3">
        <w:rPr>
          <w:rFonts w:ascii="Garamond" w:hAnsi="Garamond"/>
          <w:i/>
          <w:sz w:val="24"/>
          <w:szCs w:val="24"/>
        </w:rPr>
        <w:t xml:space="preserve">(Isoetes </w:t>
      </w:r>
      <w:r w:rsidR="00E16149" w:rsidRPr="00CE64F3">
        <w:rPr>
          <w:rFonts w:ascii="Garamond" w:hAnsi="Garamond"/>
          <w:sz w:val="24"/>
          <w:szCs w:val="24"/>
        </w:rPr>
        <w:t>spp</w:t>
      </w:r>
      <w:r w:rsidR="00E16149" w:rsidRPr="00CE64F3">
        <w:rPr>
          <w:rFonts w:ascii="Garamond" w:hAnsi="Garamond"/>
          <w:i/>
          <w:sz w:val="24"/>
          <w:szCs w:val="24"/>
        </w:rPr>
        <w:t xml:space="preserve">., Marsilea </w:t>
      </w:r>
      <w:r w:rsidR="00E16149" w:rsidRPr="00CE64F3">
        <w:rPr>
          <w:rFonts w:ascii="Garamond" w:hAnsi="Garamond"/>
          <w:sz w:val="24"/>
          <w:szCs w:val="24"/>
        </w:rPr>
        <w:t>spp</w:t>
      </w:r>
      <w:r w:rsidR="00E16149" w:rsidRPr="00CE64F3">
        <w:rPr>
          <w:rFonts w:ascii="Garamond" w:hAnsi="Garamond"/>
          <w:i/>
          <w:sz w:val="24"/>
          <w:szCs w:val="24"/>
        </w:rPr>
        <w:t xml:space="preserve">., Pilularia </w:t>
      </w:r>
      <w:r w:rsidR="00E16149" w:rsidRPr="00CE64F3">
        <w:rPr>
          <w:rFonts w:ascii="Garamond" w:hAnsi="Garamond"/>
          <w:sz w:val="24"/>
          <w:szCs w:val="24"/>
        </w:rPr>
        <w:t>spp.), are globally or nationally threatened and listed in Protected Species Lists or Red Data Books.</w:t>
      </w:r>
      <w:r w:rsidR="00686CB7" w:rsidRPr="00CE64F3">
        <w:rPr>
          <w:rFonts w:ascii="Garamond" w:hAnsi="Garamond"/>
          <w:sz w:val="24"/>
          <w:szCs w:val="24"/>
        </w:rPr>
        <w:t xml:space="preserve"> </w:t>
      </w:r>
      <w:r w:rsidR="00E16149" w:rsidRPr="00CE64F3">
        <w:rPr>
          <w:rFonts w:ascii="Garamond" w:hAnsi="Garamond"/>
          <w:sz w:val="24"/>
          <w:szCs w:val="24"/>
        </w:rPr>
        <w:t>National key sites for such species are appropriate for consideration for designation under Criterion 2.</w:t>
      </w:r>
    </w:p>
    <w:p w14:paraId="35F60A7C" w14:textId="77777777" w:rsidR="00B64775" w:rsidRPr="00CE64F3" w:rsidRDefault="00B64775" w:rsidP="00386CA0">
      <w:pPr>
        <w:tabs>
          <w:tab w:val="center" w:pos="4680"/>
        </w:tabs>
        <w:spacing w:after="0" w:line="240" w:lineRule="auto"/>
        <w:ind w:left="567" w:hanging="567"/>
        <w:rPr>
          <w:rFonts w:ascii="Garamond" w:hAnsi="Garamond"/>
          <w:b/>
          <w:sz w:val="24"/>
          <w:szCs w:val="24"/>
        </w:rPr>
      </w:pPr>
    </w:p>
    <w:p w14:paraId="3AFD15FB" w14:textId="77777777" w:rsidR="00B64775" w:rsidRPr="00CE64F3" w:rsidRDefault="00B64775" w:rsidP="00386CA0">
      <w:pPr>
        <w:pStyle w:val="Heading3"/>
        <w:spacing w:before="0" w:after="0" w:line="240" w:lineRule="auto"/>
        <w:ind w:left="567" w:hanging="567"/>
        <w:rPr>
          <w:szCs w:val="24"/>
        </w:rPr>
      </w:pPr>
      <w:bookmarkStart w:id="148" w:name="_Toc301966960"/>
      <w:r w:rsidRPr="00CE64F3">
        <w:rPr>
          <w:szCs w:val="24"/>
        </w:rPr>
        <w:t>Boundaries</w:t>
      </w:r>
      <w:r w:rsidR="00860196" w:rsidRPr="00CE64F3">
        <w:rPr>
          <w:szCs w:val="24"/>
        </w:rPr>
        <w:t xml:space="preserve"> and size</w:t>
      </w:r>
      <w:bookmarkEnd w:id="148"/>
    </w:p>
    <w:p w14:paraId="1A411D58" w14:textId="77777777" w:rsidR="00CE64F3" w:rsidRPr="00CE64F3" w:rsidRDefault="00CE64F3" w:rsidP="00386CA0">
      <w:pPr>
        <w:spacing w:after="0" w:line="240" w:lineRule="auto"/>
        <w:ind w:left="567" w:hanging="567"/>
        <w:rPr>
          <w:rFonts w:ascii="Garamond" w:hAnsi="Garamond"/>
          <w:sz w:val="24"/>
          <w:szCs w:val="24"/>
        </w:rPr>
      </w:pPr>
    </w:p>
    <w:p w14:paraId="4F0F86AB" w14:textId="77777777" w:rsidR="00E16149" w:rsidRPr="00CE64F3" w:rsidRDefault="0084503F" w:rsidP="00386CA0">
      <w:pPr>
        <w:spacing w:after="0" w:line="240" w:lineRule="auto"/>
        <w:ind w:left="567" w:hanging="567"/>
        <w:rPr>
          <w:rFonts w:ascii="Garamond" w:hAnsi="Garamond"/>
          <w:sz w:val="24"/>
          <w:szCs w:val="24"/>
        </w:rPr>
      </w:pPr>
      <w:r>
        <w:rPr>
          <w:rFonts w:ascii="Garamond" w:hAnsi="Garamond"/>
          <w:sz w:val="24"/>
          <w:szCs w:val="24"/>
        </w:rPr>
        <w:t>115</w:t>
      </w:r>
      <w:r w:rsidR="00E16149" w:rsidRPr="00CE64F3">
        <w:rPr>
          <w:rFonts w:ascii="Garamond" w:hAnsi="Garamond"/>
          <w:sz w:val="24"/>
          <w:szCs w:val="24"/>
        </w:rPr>
        <w:t>.</w:t>
      </w:r>
      <w:r w:rsidR="00E16149" w:rsidRPr="00CE64F3">
        <w:rPr>
          <w:rFonts w:ascii="Garamond" w:hAnsi="Garamond"/>
          <w:sz w:val="24"/>
          <w:szCs w:val="24"/>
        </w:rPr>
        <w:tab/>
        <w:t>Contracting Parties should be aware that the importance of temporary pools is not linked to their size, and that important sites in terms of their contribution to global biodiversity can be only a few hectares, or even square meters, in size.</w:t>
      </w:r>
      <w:r w:rsidR="00686CB7" w:rsidRPr="00CE64F3">
        <w:rPr>
          <w:rFonts w:ascii="Garamond" w:hAnsi="Garamond"/>
          <w:sz w:val="24"/>
          <w:szCs w:val="24"/>
        </w:rPr>
        <w:t xml:space="preserve"> </w:t>
      </w:r>
      <w:r w:rsidR="00347146" w:rsidRPr="00CE64F3">
        <w:rPr>
          <w:rFonts w:ascii="Garamond" w:hAnsi="Garamond"/>
          <w:sz w:val="24"/>
          <w:szCs w:val="24"/>
        </w:rPr>
        <w:t xml:space="preserve">See also guidance in </w:t>
      </w:r>
      <w:r w:rsidR="00320A88" w:rsidRPr="00697644">
        <w:rPr>
          <w:rFonts w:ascii="Garamond" w:hAnsi="Garamond"/>
          <w:sz w:val="24"/>
          <w:szCs w:val="24"/>
        </w:rPr>
        <w:t>section 5.6</w:t>
      </w:r>
      <w:r w:rsidR="00347146" w:rsidRPr="00CE64F3">
        <w:rPr>
          <w:rFonts w:ascii="Garamond" w:hAnsi="Garamond"/>
          <w:sz w:val="24"/>
          <w:szCs w:val="24"/>
        </w:rPr>
        <w:t xml:space="preserve"> above.</w:t>
      </w:r>
    </w:p>
    <w:p w14:paraId="21AE35D3" w14:textId="77777777" w:rsidR="00E16149" w:rsidRPr="00CE64F3" w:rsidRDefault="00E16149" w:rsidP="00386CA0">
      <w:pPr>
        <w:spacing w:after="0" w:line="240" w:lineRule="auto"/>
        <w:ind w:left="567" w:hanging="567"/>
        <w:rPr>
          <w:rFonts w:ascii="Garamond" w:hAnsi="Garamond"/>
          <w:sz w:val="24"/>
          <w:szCs w:val="24"/>
        </w:rPr>
      </w:pPr>
    </w:p>
    <w:p w14:paraId="3353A21D" w14:textId="77777777" w:rsidR="00E16149" w:rsidRPr="00CE64F3" w:rsidRDefault="0084503F" w:rsidP="00386CA0">
      <w:pPr>
        <w:spacing w:after="0" w:line="240" w:lineRule="auto"/>
        <w:ind w:left="567" w:hanging="567"/>
        <w:rPr>
          <w:rFonts w:ascii="Garamond" w:hAnsi="Garamond"/>
          <w:sz w:val="24"/>
          <w:szCs w:val="24"/>
        </w:rPr>
      </w:pPr>
      <w:r>
        <w:rPr>
          <w:rFonts w:ascii="Garamond" w:hAnsi="Garamond"/>
          <w:sz w:val="24"/>
          <w:szCs w:val="24"/>
        </w:rPr>
        <w:t>116</w:t>
      </w:r>
      <w:r w:rsidR="00E16149" w:rsidRPr="00CE64F3">
        <w:rPr>
          <w:rFonts w:ascii="Garamond" w:hAnsi="Garamond"/>
          <w:sz w:val="24"/>
          <w:szCs w:val="24"/>
        </w:rPr>
        <w:t xml:space="preserve">. </w:t>
      </w:r>
      <w:r w:rsidR="00E16149" w:rsidRPr="00CE64F3">
        <w:rPr>
          <w:rFonts w:ascii="Garamond" w:hAnsi="Garamond"/>
          <w:sz w:val="24"/>
          <w:szCs w:val="24"/>
        </w:rPr>
        <w:tab/>
        <w:t xml:space="preserve">Where possible, temporary pools designated as </w:t>
      </w:r>
      <w:r w:rsidR="006C23A5" w:rsidRPr="00CE64F3">
        <w:rPr>
          <w:rFonts w:ascii="Garamond" w:hAnsi="Garamond"/>
          <w:sz w:val="24"/>
          <w:szCs w:val="24"/>
        </w:rPr>
        <w:t>Ramsar Site</w:t>
      </w:r>
      <w:r w:rsidR="00E16149" w:rsidRPr="00CE64F3">
        <w:rPr>
          <w:rFonts w:ascii="Garamond" w:hAnsi="Garamond"/>
          <w:sz w:val="24"/>
          <w:szCs w:val="24"/>
        </w:rPr>
        <w:t>s should include their entire (usually small) catchments, so as to maintain their hydrological integrity.</w:t>
      </w:r>
    </w:p>
    <w:p w14:paraId="2A7F10CC" w14:textId="77777777" w:rsidR="00E16149" w:rsidRPr="00CE64F3" w:rsidRDefault="00E16149" w:rsidP="00386CA0">
      <w:pPr>
        <w:spacing w:after="0" w:line="240" w:lineRule="auto"/>
        <w:ind w:left="567" w:hanging="567"/>
        <w:rPr>
          <w:rFonts w:ascii="Garamond" w:hAnsi="Garamond"/>
          <w:sz w:val="24"/>
          <w:szCs w:val="24"/>
        </w:rPr>
      </w:pPr>
    </w:p>
    <w:p w14:paraId="67B428EA" w14:textId="77777777" w:rsidR="00E16149" w:rsidRPr="00CE64F3" w:rsidRDefault="0084503F" w:rsidP="00386CA0">
      <w:pPr>
        <w:spacing w:after="0" w:line="240" w:lineRule="auto"/>
        <w:ind w:left="567" w:hanging="567"/>
        <w:rPr>
          <w:rFonts w:ascii="Garamond" w:hAnsi="Garamond"/>
          <w:sz w:val="24"/>
          <w:szCs w:val="24"/>
        </w:rPr>
      </w:pPr>
      <w:r>
        <w:rPr>
          <w:rFonts w:ascii="Garamond" w:hAnsi="Garamond"/>
          <w:sz w:val="24"/>
          <w:szCs w:val="24"/>
        </w:rPr>
        <w:t>117</w:t>
      </w:r>
      <w:r w:rsidR="00E16149" w:rsidRPr="00CE64F3">
        <w:rPr>
          <w:rFonts w:ascii="Garamond" w:hAnsi="Garamond"/>
          <w:sz w:val="24"/>
          <w:szCs w:val="24"/>
        </w:rPr>
        <w:t xml:space="preserve">. </w:t>
      </w:r>
      <w:r w:rsidR="00E16149" w:rsidRPr="00CE64F3">
        <w:rPr>
          <w:rFonts w:ascii="Garamond" w:hAnsi="Garamond"/>
          <w:sz w:val="24"/>
          <w:szCs w:val="24"/>
        </w:rPr>
        <w:tab/>
        <w:t>Concerning the application of Criterion 4, it should be noted that temporary pools often occur as clusters or complexes of pools, sometimes involving hundreds of pools.</w:t>
      </w:r>
      <w:r w:rsidR="00686CB7" w:rsidRPr="00CE64F3">
        <w:rPr>
          <w:rFonts w:ascii="Garamond" w:hAnsi="Garamond"/>
          <w:sz w:val="24"/>
          <w:szCs w:val="24"/>
        </w:rPr>
        <w:t xml:space="preserve"> </w:t>
      </w:r>
      <w:r w:rsidR="00E16149" w:rsidRPr="00CE64F3">
        <w:rPr>
          <w:rFonts w:ascii="Garamond" w:hAnsi="Garamond"/>
          <w:sz w:val="24"/>
          <w:szCs w:val="24"/>
        </w:rPr>
        <w:t>In areas where rainfall is very localized, at any one time different pools may be dry or filled.</w:t>
      </w:r>
      <w:r w:rsidR="00686CB7" w:rsidRPr="00CE64F3">
        <w:rPr>
          <w:rFonts w:ascii="Garamond" w:hAnsi="Garamond"/>
          <w:sz w:val="24"/>
          <w:szCs w:val="24"/>
        </w:rPr>
        <w:t xml:space="preserve"> </w:t>
      </w:r>
      <w:r w:rsidR="00E16149" w:rsidRPr="00CE64F3">
        <w:rPr>
          <w:rFonts w:ascii="Garamond" w:hAnsi="Garamond"/>
          <w:sz w:val="24"/>
          <w:szCs w:val="24"/>
        </w:rPr>
        <w:t>When filled they may provide habitats for waterbird populations which move around the entire area.</w:t>
      </w:r>
      <w:r w:rsidR="00686CB7" w:rsidRPr="00CE64F3">
        <w:rPr>
          <w:rFonts w:ascii="Garamond" w:hAnsi="Garamond"/>
          <w:sz w:val="24"/>
          <w:szCs w:val="24"/>
        </w:rPr>
        <w:t xml:space="preserve"> </w:t>
      </w:r>
      <w:r w:rsidR="00E16149" w:rsidRPr="00CE64F3">
        <w:rPr>
          <w:rFonts w:ascii="Garamond" w:hAnsi="Garamond"/>
          <w:sz w:val="24"/>
          <w:szCs w:val="24"/>
        </w:rPr>
        <w:t>Such waterbird populations are thus dependent upon the whole cluster of pools rather than individual pools.</w:t>
      </w:r>
      <w:r w:rsidR="00686CB7" w:rsidRPr="00CE64F3">
        <w:rPr>
          <w:rFonts w:ascii="Garamond" w:hAnsi="Garamond"/>
          <w:sz w:val="24"/>
          <w:szCs w:val="24"/>
        </w:rPr>
        <w:t xml:space="preserve"> </w:t>
      </w:r>
      <w:r w:rsidR="00E16149" w:rsidRPr="00CE64F3">
        <w:rPr>
          <w:rFonts w:ascii="Garamond" w:hAnsi="Garamond"/>
          <w:sz w:val="24"/>
          <w:szCs w:val="24"/>
        </w:rPr>
        <w:t xml:space="preserve">Therefore, wherever possible, designation of a </w:t>
      </w:r>
      <w:r w:rsidR="006C23A5" w:rsidRPr="00CE64F3">
        <w:rPr>
          <w:rFonts w:ascii="Garamond" w:hAnsi="Garamond"/>
          <w:sz w:val="24"/>
          <w:szCs w:val="24"/>
        </w:rPr>
        <w:t>Ramsar Site</w:t>
      </w:r>
      <w:r w:rsidR="00E16149" w:rsidRPr="00CE64F3">
        <w:rPr>
          <w:rFonts w:ascii="Garamond" w:hAnsi="Garamond"/>
          <w:sz w:val="24"/>
          <w:szCs w:val="24"/>
        </w:rPr>
        <w:t xml:space="preserve"> should include the whole cluster of temporary pools, noting especially the guidance provided in the Strategic Framework and guidelines for the future development of the List of Wetlands of International Importance concerning designating clusters of small sites and especially those in arid or semi-arid zones and of a non-permanent nature. </w:t>
      </w:r>
    </w:p>
    <w:p w14:paraId="05928BCD" w14:textId="77777777" w:rsidR="00950160" w:rsidRPr="00CE64F3" w:rsidRDefault="00950160" w:rsidP="00386CA0">
      <w:pPr>
        <w:spacing w:after="0" w:line="240" w:lineRule="auto"/>
        <w:ind w:left="567" w:hanging="567"/>
        <w:rPr>
          <w:rFonts w:ascii="Garamond" w:hAnsi="Garamond"/>
          <w:sz w:val="24"/>
          <w:szCs w:val="24"/>
        </w:rPr>
      </w:pPr>
    </w:p>
    <w:p w14:paraId="6209F570" w14:textId="77777777" w:rsidR="00E16149" w:rsidRPr="005504D1" w:rsidRDefault="00E16149" w:rsidP="00386CA0">
      <w:pPr>
        <w:pStyle w:val="Heading2"/>
        <w:spacing w:before="0" w:after="0"/>
        <w:ind w:left="567" w:hanging="567"/>
        <w:jc w:val="center"/>
        <w:rPr>
          <w:i w:val="0"/>
          <w:szCs w:val="24"/>
        </w:rPr>
      </w:pPr>
      <w:bookmarkStart w:id="149" w:name="_Toc301966961"/>
      <w:r w:rsidRPr="005504D1">
        <w:rPr>
          <w:i w:val="0"/>
          <w:szCs w:val="24"/>
        </w:rPr>
        <w:t>E</w:t>
      </w:r>
      <w:r w:rsidR="00697644">
        <w:rPr>
          <w:i w:val="0"/>
          <w:szCs w:val="24"/>
        </w:rPr>
        <w:t>7</w:t>
      </w:r>
      <w:r w:rsidRPr="005504D1">
        <w:rPr>
          <w:i w:val="0"/>
          <w:szCs w:val="24"/>
        </w:rPr>
        <w:t>.</w:t>
      </w:r>
      <w:r w:rsidR="00686CB7" w:rsidRPr="005504D1">
        <w:rPr>
          <w:i w:val="0"/>
          <w:szCs w:val="24"/>
        </w:rPr>
        <w:t xml:space="preserve"> </w:t>
      </w:r>
      <w:r w:rsidR="005504D1" w:rsidRPr="005504D1">
        <w:rPr>
          <w:i w:val="0"/>
          <w:szCs w:val="24"/>
        </w:rPr>
        <w:tab/>
      </w:r>
      <w:r w:rsidR="00EF19E5">
        <w:rPr>
          <w:i w:val="0"/>
          <w:szCs w:val="24"/>
        </w:rPr>
        <w:t>Bivalve (s</w:t>
      </w:r>
      <w:r w:rsidRPr="005504D1">
        <w:rPr>
          <w:i w:val="0"/>
          <w:szCs w:val="24"/>
        </w:rPr>
        <w:t>hell-fish</w:t>
      </w:r>
      <w:r w:rsidR="00EF19E5">
        <w:rPr>
          <w:i w:val="0"/>
          <w:szCs w:val="24"/>
        </w:rPr>
        <w:t>)</w:t>
      </w:r>
      <w:r w:rsidRPr="005504D1">
        <w:rPr>
          <w:i w:val="0"/>
          <w:szCs w:val="24"/>
        </w:rPr>
        <w:t xml:space="preserve"> reefs</w:t>
      </w:r>
      <w:bookmarkEnd w:id="149"/>
    </w:p>
    <w:p w14:paraId="3319ABD8" w14:textId="77777777" w:rsidR="00CE64F3" w:rsidRDefault="00543309" w:rsidP="00386CA0">
      <w:pPr>
        <w:spacing w:after="0" w:line="240" w:lineRule="auto"/>
        <w:ind w:left="567" w:hanging="567"/>
        <w:jc w:val="center"/>
        <w:rPr>
          <w:rFonts w:ascii="Garamond" w:hAnsi="Garamond"/>
          <w:sz w:val="24"/>
          <w:szCs w:val="24"/>
        </w:rPr>
      </w:pPr>
      <w:r w:rsidRPr="00543309">
        <w:rPr>
          <w:rFonts w:ascii="Garamond" w:hAnsi="Garamond"/>
          <w:sz w:val="24"/>
          <w:szCs w:val="24"/>
        </w:rPr>
        <w:t>(for reference citations see Section 10)</w:t>
      </w:r>
    </w:p>
    <w:p w14:paraId="7AE2555B" w14:textId="77777777" w:rsidR="003F78B7" w:rsidRPr="00543309" w:rsidRDefault="003F78B7" w:rsidP="00386CA0">
      <w:pPr>
        <w:spacing w:after="0" w:line="240" w:lineRule="auto"/>
        <w:ind w:left="567" w:hanging="567"/>
        <w:jc w:val="center"/>
        <w:rPr>
          <w:rFonts w:ascii="Garamond" w:hAnsi="Garamond"/>
          <w:sz w:val="24"/>
          <w:szCs w:val="24"/>
        </w:rPr>
      </w:pPr>
    </w:p>
    <w:p w14:paraId="57F186BB" w14:textId="77777777" w:rsidR="00E16149" w:rsidRPr="00CE64F3" w:rsidRDefault="00E16149" w:rsidP="00386CA0">
      <w:pPr>
        <w:pStyle w:val="Heading3"/>
        <w:spacing w:before="0" w:after="0" w:line="240" w:lineRule="auto"/>
        <w:ind w:left="567" w:hanging="567"/>
        <w:rPr>
          <w:szCs w:val="24"/>
        </w:rPr>
      </w:pPr>
      <w:bookmarkStart w:id="150" w:name="_Toc301966962"/>
      <w:r w:rsidRPr="00CE64F3">
        <w:rPr>
          <w:szCs w:val="24"/>
        </w:rPr>
        <w:t>Geographic distribution and extent</w:t>
      </w:r>
      <w:bookmarkEnd w:id="150"/>
    </w:p>
    <w:p w14:paraId="67CAABBE" w14:textId="77777777" w:rsidR="00CE64F3" w:rsidRPr="00CE64F3" w:rsidRDefault="00CE64F3" w:rsidP="00386CA0">
      <w:pPr>
        <w:spacing w:after="0" w:line="240" w:lineRule="auto"/>
        <w:ind w:left="567" w:hanging="567"/>
        <w:rPr>
          <w:rFonts w:ascii="Garamond" w:hAnsi="Garamond"/>
          <w:sz w:val="24"/>
          <w:szCs w:val="24"/>
        </w:rPr>
      </w:pPr>
    </w:p>
    <w:p w14:paraId="652B82DF" w14:textId="77777777" w:rsidR="005873D4" w:rsidRPr="00CE64F3" w:rsidRDefault="0084503F" w:rsidP="00386CA0">
      <w:pPr>
        <w:spacing w:after="0" w:line="240" w:lineRule="auto"/>
        <w:ind w:left="567" w:hanging="567"/>
        <w:rPr>
          <w:rFonts w:ascii="Garamond" w:hAnsi="Garamond" w:cs="Arial"/>
          <w:bCs/>
          <w:sz w:val="24"/>
          <w:szCs w:val="24"/>
        </w:rPr>
      </w:pPr>
      <w:r>
        <w:rPr>
          <w:rFonts w:ascii="Garamond" w:hAnsi="Garamond" w:cs="Arial"/>
          <w:bCs/>
          <w:sz w:val="24"/>
          <w:szCs w:val="24"/>
        </w:rPr>
        <w:t>118</w:t>
      </w:r>
      <w:r w:rsidR="005504D1">
        <w:rPr>
          <w:rFonts w:ascii="Garamond" w:hAnsi="Garamond" w:cs="Arial"/>
          <w:bCs/>
          <w:sz w:val="24"/>
          <w:szCs w:val="24"/>
        </w:rPr>
        <w:t>.</w:t>
      </w:r>
      <w:r w:rsidR="005873D4" w:rsidRPr="00CE64F3">
        <w:rPr>
          <w:rFonts w:ascii="Garamond" w:hAnsi="Garamond" w:cs="Arial"/>
          <w:bCs/>
          <w:sz w:val="24"/>
          <w:szCs w:val="24"/>
        </w:rPr>
        <w:tab/>
        <w:t>Oyster reefs and mussel beds (i.e., bivalve reefs) have historically been a dominant ecological feature within estuaries, lagoons, sounds and other coastal embayments throughout the world</w:t>
      </w:r>
      <w:r w:rsidR="005D0E1E">
        <w:rPr>
          <w:rFonts w:ascii="Garamond" w:hAnsi="Garamond" w:cs="Arial"/>
          <w:bCs/>
          <w:sz w:val="24"/>
          <w:szCs w:val="24"/>
        </w:rPr>
        <w:t>’</w:t>
      </w:r>
      <w:r w:rsidR="005873D4" w:rsidRPr="00CE64F3">
        <w:rPr>
          <w:rFonts w:ascii="Garamond" w:hAnsi="Garamond" w:cs="Arial"/>
          <w:bCs/>
          <w:sz w:val="24"/>
          <w:szCs w:val="24"/>
        </w:rPr>
        <w:t>s subtropical to temperate zones.</w:t>
      </w:r>
      <w:r w:rsidR="00686CB7" w:rsidRPr="00CE64F3">
        <w:rPr>
          <w:rFonts w:ascii="Garamond" w:hAnsi="Garamond" w:cs="Arial"/>
          <w:bCs/>
          <w:sz w:val="24"/>
          <w:szCs w:val="24"/>
        </w:rPr>
        <w:t xml:space="preserve"> </w:t>
      </w:r>
    </w:p>
    <w:p w14:paraId="51487F99" w14:textId="77777777" w:rsidR="005873D4" w:rsidRPr="00CE64F3" w:rsidRDefault="005873D4" w:rsidP="00386CA0">
      <w:pPr>
        <w:pStyle w:val="NoSpacing"/>
        <w:ind w:left="567" w:hanging="567"/>
        <w:rPr>
          <w:rFonts w:ascii="Garamond" w:hAnsi="Garamond" w:cs="Arial"/>
          <w:bCs/>
          <w:sz w:val="24"/>
          <w:szCs w:val="24"/>
          <w:lang w:val="en-GB"/>
        </w:rPr>
      </w:pPr>
    </w:p>
    <w:p w14:paraId="65540192" w14:textId="77777777" w:rsidR="005873D4" w:rsidRPr="00CE64F3" w:rsidRDefault="005873D4" w:rsidP="00386CA0">
      <w:pPr>
        <w:pStyle w:val="Heading3"/>
        <w:spacing w:before="0" w:after="0" w:line="240" w:lineRule="auto"/>
        <w:ind w:left="567" w:hanging="567"/>
        <w:rPr>
          <w:szCs w:val="24"/>
        </w:rPr>
      </w:pPr>
      <w:bookmarkStart w:id="151" w:name="_Toc301966963"/>
      <w:r w:rsidRPr="00CE64F3">
        <w:rPr>
          <w:szCs w:val="24"/>
        </w:rPr>
        <w:t>Ecological role and functions</w:t>
      </w:r>
      <w:bookmarkEnd w:id="151"/>
    </w:p>
    <w:p w14:paraId="62CD3AF1" w14:textId="77777777" w:rsidR="00CE64F3" w:rsidRPr="00CE64F3" w:rsidRDefault="00CE64F3" w:rsidP="00386CA0">
      <w:pPr>
        <w:spacing w:after="0" w:line="240" w:lineRule="auto"/>
        <w:ind w:left="567" w:hanging="567"/>
        <w:rPr>
          <w:rFonts w:ascii="Garamond" w:hAnsi="Garamond"/>
          <w:sz w:val="24"/>
          <w:szCs w:val="24"/>
        </w:rPr>
      </w:pPr>
    </w:p>
    <w:p w14:paraId="765B27E2" w14:textId="77777777" w:rsidR="005873D4" w:rsidRPr="00CE64F3" w:rsidRDefault="0084503F" w:rsidP="00386CA0">
      <w:pPr>
        <w:spacing w:after="0" w:line="240" w:lineRule="auto"/>
        <w:ind w:left="567" w:hanging="567"/>
        <w:rPr>
          <w:rFonts w:ascii="Garamond" w:hAnsi="Garamond" w:cs="Arial"/>
          <w:bCs/>
          <w:sz w:val="24"/>
          <w:szCs w:val="24"/>
        </w:rPr>
      </w:pPr>
      <w:r>
        <w:rPr>
          <w:rFonts w:ascii="Garamond" w:hAnsi="Garamond" w:cs="Arial"/>
          <w:bCs/>
          <w:sz w:val="24"/>
          <w:szCs w:val="24"/>
        </w:rPr>
        <w:t>119</w:t>
      </w:r>
      <w:r w:rsidR="005873D4" w:rsidRPr="00CE64F3">
        <w:rPr>
          <w:rFonts w:ascii="Garamond" w:hAnsi="Garamond" w:cs="Arial"/>
          <w:bCs/>
          <w:sz w:val="24"/>
          <w:szCs w:val="24"/>
        </w:rPr>
        <w:t>.</w:t>
      </w:r>
      <w:r w:rsidR="005873D4" w:rsidRPr="00CE64F3">
        <w:rPr>
          <w:rFonts w:ascii="Garamond" w:hAnsi="Garamond" w:cs="Arial"/>
          <w:bCs/>
          <w:sz w:val="24"/>
          <w:szCs w:val="24"/>
        </w:rPr>
        <w:tab/>
        <w:t xml:space="preserve">Bivalve reefs – and oyster reefs in particular – provide many if not all of the ecological services that are commonly associated with other wetland types, and these services are increasingly being invoked as a basis for their restoration and protection (Coen </w:t>
      </w:r>
      <w:r w:rsidR="005873D4" w:rsidRPr="003F78B7">
        <w:rPr>
          <w:rFonts w:ascii="Garamond" w:hAnsi="Garamond" w:cs="Arial"/>
          <w:bCs/>
          <w:i/>
          <w:sz w:val="24"/>
          <w:szCs w:val="24"/>
        </w:rPr>
        <w:t>et al</w:t>
      </w:r>
      <w:r w:rsidR="005873D4" w:rsidRPr="00CE64F3">
        <w:rPr>
          <w:rFonts w:ascii="Garamond" w:hAnsi="Garamond" w:cs="Arial"/>
          <w:bCs/>
          <w:sz w:val="24"/>
          <w:szCs w:val="24"/>
        </w:rPr>
        <w:t xml:space="preserve">. 2007; Beck </w:t>
      </w:r>
      <w:r w:rsidR="005873D4" w:rsidRPr="003F78B7">
        <w:rPr>
          <w:rFonts w:ascii="Garamond" w:hAnsi="Garamond" w:cs="Arial"/>
          <w:bCs/>
          <w:i/>
          <w:sz w:val="24"/>
          <w:szCs w:val="24"/>
        </w:rPr>
        <w:t>et al</w:t>
      </w:r>
      <w:r w:rsidR="005873D4" w:rsidRPr="00CE64F3">
        <w:rPr>
          <w:rFonts w:ascii="Garamond" w:hAnsi="Garamond" w:cs="Arial"/>
          <w:bCs/>
          <w:sz w:val="24"/>
          <w:szCs w:val="24"/>
        </w:rPr>
        <w:t xml:space="preserve">. </w:t>
      </w:r>
      <w:r w:rsidR="00EF19E5">
        <w:rPr>
          <w:rFonts w:ascii="Garamond" w:hAnsi="Garamond" w:cs="Arial"/>
          <w:bCs/>
          <w:sz w:val="24"/>
          <w:szCs w:val="24"/>
        </w:rPr>
        <w:t>2011</w:t>
      </w:r>
      <w:r w:rsidR="005873D4" w:rsidRPr="00CE64F3">
        <w:rPr>
          <w:rFonts w:ascii="Garamond" w:hAnsi="Garamond" w:cs="Arial"/>
          <w:bCs/>
          <w:sz w:val="24"/>
          <w:szCs w:val="24"/>
        </w:rPr>
        <w:t>).</w:t>
      </w:r>
      <w:r w:rsidR="00686CB7" w:rsidRPr="00CE64F3">
        <w:rPr>
          <w:rFonts w:ascii="Garamond" w:hAnsi="Garamond" w:cs="Arial"/>
          <w:bCs/>
          <w:sz w:val="24"/>
          <w:szCs w:val="24"/>
        </w:rPr>
        <w:t xml:space="preserve"> </w:t>
      </w:r>
      <w:r w:rsidR="005873D4" w:rsidRPr="00CE64F3">
        <w:rPr>
          <w:rFonts w:ascii="Garamond" w:hAnsi="Garamond" w:cs="Arial"/>
          <w:bCs/>
          <w:sz w:val="24"/>
          <w:szCs w:val="24"/>
        </w:rPr>
        <w:t>They contribute to nutrient cycling</w:t>
      </w:r>
      <w:r w:rsidR="00484C9B" w:rsidRPr="00CE64F3">
        <w:rPr>
          <w:rFonts w:ascii="Garamond" w:hAnsi="Garamond" w:cs="Arial"/>
          <w:bCs/>
          <w:sz w:val="24"/>
          <w:szCs w:val="24"/>
        </w:rPr>
        <w:t>;</w:t>
      </w:r>
      <w:r w:rsidR="005873D4" w:rsidRPr="00CE64F3">
        <w:rPr>
          <w:rFonts w:ascii="Garamond" w:hAnsi="Garamond" w:cs="Arial"/>
          <w:bCs/>
          <w:sz w:val="24"/>
          <w:szCs w:val="24"/>
        </w:rPr>
        <w:t xml:space="preserve"> provide structure that serves as foraging and nursery habitat for other species, including many commercial fisheries</w:t>
      </w:r>
      <w:r w:rsidR="00484C9B" w:rsidRPr="00CE64F3">
        <w:rPr>
          <w:rFonts w:ascii="Garamond" w:hAnsi="Garamond" w:cs="Arial"/>
          <w:bCs/>
          <w:sz w:val="24"/>
          <w:szCs w:val="24"/>
        </w:rPr>
        <w:t>;</w:t>
      </w:r>
      <w:r w:rsidR="005504D1">
        <w:rPr>
          <w:rFonts w:ascii="Garamond" w:hAnsi="Garamond" w:cs="Arial"/>
          <w:bCs/>
          <w:sz w:val="24"/>
          <w:szCs w:val="24"/>
        </w:rPr>
        <w:t xml:space="preserve"> stabilize subtidal and inter</w:t>
      </w:r>
      <w:r w:rsidR="005873D4" w:rsidRPr="00CE64F3">
        <w:rPr>
          <w:rFonts w:ascii="Garamond" w:hAnsi="Garamond" w:cs="Arial"/>
          <w:bCs/>
          <w:sz w:val="24"/>
          <w:szCs w:val="24"/>
        </w:rPr>
        <w:t>tidal sediments</w:t>
      </w:r>
      <w:r w:rsidR="00484C9B" w:rsidRPr="00CE64F3">
        <w:rPr>
          <w:rFonts w:ascii="Garamond" w:hAnsi="Garamond" w:cs="Arial"/>
          <w:bCs/>
          <w:sz w:val="24"/>
          <w:szCs w:val="24"/>
        </w:rPr>
        <w:t>; and</w:t>
      </w:r>
      <w:r w:rsidR="005873D4" w:rsidRPr="00CE64F3">
        <w:rPr>
          <w:rFonts w:ascii="Garamond" w:hAnsi="Garamond" w:cs="Arial"/>
          <w:bCs/>
          <w:sz w:val="24"/>
          <w:szCs w:val="24"/>
        </w:rPr>
        <w:t xml:space="preserve"> in some instances, provide a structural defence against shoreline erosion.</w:t>
      </w:r>
      <w:r w:rsidR="00686CB7" w:rsidRPr="00CE64F3">
        <w:rPr>
          <w:rFonts w:ascii="Garamond" w:hAnsi="Garamond" w:cs="Arial"/>
          <w:bCs/>
          <w:sz w:val="24"/>
          <w:szCs w:val="24"/>
        </w:rPr>
        <w:t xml:space="preserve"> </w:t>
      </w:r>
      <w:r w:rsidR="005873D4" w:rsidRPr="00CE64F3">
        <w:rPr>
          <w:rFonts w:ascii="Garamond" w:hAnsi="Garamond" w:cs="Arial"/>
          <w:bCs/>
          <w:sz w:val="24"/>
          <w:szCs w:val="24"/>
        </w:rPr>
        <w:t>This latter function is of particular value in an era of accelerating sea-level rise.</w:t>
      </w:r>
      <w:r w:rsidR="00686CB7" w:rsidRPr="00CE64F3">
        <w:rPr>
          <w:rFonts w:ascii="Garamond" w:hAnsi="Garamond" w:cs="Arial"/>
          <w:bCs/>
          <w:sz w:val="24"/>
          <w:szCs w:val="24"/>
        </w:rPr>
        <w:t xml:space="preserve"> </w:t>
      </w:r>
      <w:r w:rsidR="005873D4" w:rsidRPr="00CE64F3">
        <w:rPr>
          <w:rFonts w:ascii="Garamond" w:hAnsi="Garamond" w:cs="Arial"/>
          <w:bCs/>
          <w:sz w:val="24"/>
          <w:szCs w:val="24"/>
        </w:rPr>
        <w:t xml:space="preserve">Because of the strong influence they can exert at scales ranging from meters to entire estuarine ecosystems, bivalve aggregations are often referred to as </w:t>
      </w:r>
      <w:r w:rsidR="005D0E1E">
        <w:rPr>
          <w:rFonts w:ascii="Garamond" w:hAnsi="Garamond" w:cs="Arial"/>
          <w:bCs/>
          <w:sz w:val="24"/>
          <w:szCs w:val="24"/>
        </w:rPr>
        <w:t>‘</w:t>
      </w:r>
      <w:r w:rsidR="005873D4" w:rsidRPr="00CE64F3">
        <w:rPr>
          <w:rFonts w:ascii="Garamond" w:hAnsi="Garamond" w:cs="Arial"/>
          <w:bCs/>
          <w:sz w:val="24"/>
          <w:szCs w:val="24"/>
        </w:rPr>
        <w:t>ecosystems engineers</w:t>
      </w:r>
      <w:r w:rsidR="005D0E1E">
        <w:rPr>
          <w:rFonts w:ascii="Garamond" w:hAnsi="Garamond" w:cs="Arial"/>
          <w:bCs/>
          <w:sz w:val="24"/>
          <w:szCs w:val="24"/>
        </w:rPr>
        <w:t>’</w:t>
      </w:r>
      <w:r w:rsidR="005873D4" w:rsidRPr="00CE64F3">
        <w:rPr>
          <w:rFonts w:ascii="Garamond" w:hAnsi="Garamond" w:cs="Arial"/>
          <w:bCs/>
          <w:sz w:val="24"/>
          <w:szCs w:val="24"/>
        </w:rPr>
        <w:t xml:space="preserve">, modifying local environmental conditions in ways that influence their own growth and survival, as well as a myriad other species (Jones </w:t>
      </w:r>
      <w:r w:rsidR="005873D4" w:rsidRPr="003F78B7">
        <w:rPr>
          <w:rFonts w:ascii="Garamond" w:hAnsi="Garamond" w:cs="Arial"/>
          <w:bCs/>
          <w:i/>
          <w:sz w:val="24"/>
          <w:szCs w:val="24"/>
        </w:rPr>
        <w:t>et al</w:t>
      </w:r>
      <w:r w:rsidR="005873D4" w:rsidRPr="00CE64F3">
        <w:rPr>
          <w:rFonts w:ascii="Garamond" w:hAnsi="Garamond" w:cs="Arial"/>
          <w:bCs/>
          <w:sz w:val="24"/>
          <w:szCs w:val="24"/>
        </w:rPr>
        <w:t>. 1994).</w:t>
      </w:r>
    </w:p>
    <w:p w14:paraId="2215FE5E" w14:textId="77777777" w:rsidR="005873D4" w:rsidRPr="00CE64F3" w:rsidRDefault="005873D4" w:rsidP="00386CA0">
      <w:pPr>
        <w:spacing w:after="0" w:line="240" w:lineRule="auto"/>
        <w:ind w:left="567" w:hanging="567"/>
        <w:rPr>
          <w:rFonts w:ascii="Garamond" w:hAnsi="Garamond" w:cs="Arial"/>
          <w:bCs/>
          <w:sz w:val="24"/>
          <w:szCs w:val="24"/>
        </w:rPr>
      </w:pPr>
    </w:p>
    <w:p w14:paraId="40CC19F7" w14:textId="77777777" w:rsidR="005873D4" w:rsidRPr="00CE64F3" w:rsidRDefault="005873D4" w:rsidP="00386CA0">
      <w:pPr>
        <w:pStyle w:val="Heading3"/>
        <w:spacing w:before="0" w:after="0" w:line="240" w:lineRule="auto"/>
        <w:ind w:left="567" w:hanging="567"/>
        <w:rPr>
          <w:szCs w:val="24"/>
        </w:rPr>
      </w:pPr>
      <w:bookmarkStart w:id="152" w:name="_Toc301966964"/>
      <w:r w:rsidRPr="00CE64F3">
        <w:rPr>
          <w:szCs w:val="24"/>
        </w:rPr>
        <w:t>Values, importance and provision of ecosystem services</w:t>
      </w:r>
      <w:bookmarkEnd w:id="152"/>
    </w:p>
    <w:p w14:paraId="710CECF2" w14:textId="77777777" w:rsidR="00CE64F3" w:rsidRPr="00CE64F3" w:rsidRDefault="00CE64F3" w:rsidP="00386CA0">
      <w:pPr>
        <w:spacing w:after="0" w:line="240" w:lineRule="auto"/>
        <w:ind w:left="567" w:hanging="567"/>
        <w:rPr>
          <w:rFonts w:ascii="Garamond" w:hAnsi="Garamond"/>
          <w:sz w:val="24"/>
          <w:szCs w:val="24"/>
        </w:rPr>
      </w:pPr>
    </w:p>
    <w:p w14:paraId="17EB066A" w14:textId="77777777" w:rsidR="005873D4" w:rsidRPr="00CE64F3" w:rsidRDefault="0084503F" w:rsidP="00386CA0">
      <w:pPr>
        <w:spacing w:after="0" w:line="240" w:lineRule="auto"/>
        <w:ind w:left="567" w:hanging="567"/>
        <w:rPr>
          <w:rFonts w:ascii="Garamond" w:hAnsi="Garamond" w:cs="Arial"/>
          <w:bCs/>
          <w:sz w:val="24"/>
          <w:szCs w:val="24"/>
        </w:rPr>
      </w:pPr>
      <w:r>
        <w:rPr>
          <w:rFonts w:ascii="Garamond" w:hAnsi="Garamond" w:cs="Arial"/>
          <w:bCs/>
          <w:sz w:val="24"/>
          <w:szCs w:val="24"/>
        </w:rPr>
        <w:t>120</w:t>
      </w:r>
      <w:r w:rsidR="005504D1">
        <w:rPr>
          <w:rFonts w:ascii="Garamond" w:hAnsi="Garamond" w:cs="Arial"/>
          <w:bCs/>
          <w:sz w:val="24"/>
          <w:szCs w:val="24"/>
        </w:rPr>
        <w:t>.</w:t>
      </w:r>
      <w:r w:rsidR="005873D4" w:rsidRPr="00CE64F3">
        <w:rPr>
          <w:rFonts w:ascii="Garamond" w:hAnsi="Garamond" w:cs="Arial"/>
          <w:bCs/>
          <w:sz w:val="24"/>
          <w:szCs w:val="24"/>
        </w:rPr>
        <w:tab/>
        <w:t>Using the Millennium Ecosystem Assessment</w:t>
      </w:r>
      <w:r w:rsidR="005D0E1E">
        <w:rPr>
          <w:rFonts w:ascii="Garamond" w:hAnsi="Garamond" w:cs="Arial"/>
          <w:bCs/>
          <w:sz w:val="24"/>
          <w:szCs w:val="24"/>
        </w:rPr>
        <w:t>’</w:t>
      </w:r>
      <w:r w:rsidR="005873D4" w:rsidRPr="00CE64F3">
        <w:rPr>
          <w:rFonts w:ascii="Garamond" w:hAnsi="Garamond" w:cs="Arial"/>
          <w:bCs/>
          <w:sz w:val="24"/>
          <w:szCs w:val="24"/>
        </w:rPr>
        <w:t xml:space="preserve">s classification scheme for ecosystem services (MEA 2005), the most obvious ecosystem services provided by bivalve reefs are </w:t>
      </w:r>
      <w:r w:rsidR="005873D4" w:rsidRPr="005504D1">
        <w:rPr>
          <w:rFonts w:ascii="Garamond" w:hAnsi="Garamond" w:cs="Arial"/>
          <w:bCs/>
          <w:sz w:val="24"/>
          <w:szCs w:val="24"/>
        </w:rPr>
        <w:t xml:space="preserve">the </w:t>
      </w:r>
      <w:r w:rsidR="00484C9B" w:rsidRPr="005504D1">
        <w:rPr>
          <w:rFonts w:ascii="Garamond" w:hAnsi="Garamond" w:cs="Arial"/>
          <w:bCs/>
          <w:i/>
          <w:sz w:val="24"/>
          <w:szCs w:val="24"/>
        </w:rPr>
        <w:t>P</w:t>
      </w:r>
      <w:r w:rsidR="005873D4" w:rsidRPr="005504D1">
        <w:rPr>
          <w:rFonts w:ascii="Garamond" w:hAnsi="Garamond" w:cs="Arial"/>
          <w:bCs/>
          <w:i/>
          <w:sz w:val="24"/>
          <w:szCs w:val="24"/>
        </w:rPr>
        <w:t>rovisioning</w:t>
      </w:r>
      <w:r w:rsidR="005873D4" w:rsidRPr="005504D1">
        <w:rPr>
          <w:rFonts w:ascii="Garamond" w:hAnsi="Garamond" w:cs="Arial"/>
          <w:bCs/>
          <w:sz w:val="24"/>
          <w:szCs w:val="24"/>
        </w:rPr>
        <w:t xml:space="preserve"> services</w:t>
      </w:r>
      <w:r w:rsidR="005873D4" w:rsidRPr="00CE64F3">
        <w:rPr>
          <w:rFonts w:ascii="Garamond" w:hAnsi="Garamond" w:cs="Arial"/>
          <w:bCs/>
          <w:sz w:val="24"/>
          <w:szCs w:val="24"/>
        </w:rPr>
        <w:t>.</w:t>
      </w:r>
      <w:r w:rsidR="00686CB7" w:rsidRPr="00CE64F3">
        <w:rPr>
          <w:rFonts w:ascii="Garamond" w:hAnsi="Garamond" w:cs="Arial"/>
          <w:bCs/>
          <w:sz w:val="24"/>
          <w:szCs w:val="24"/>
        </w:rPr>
        <w:t xml:space="preserve"> </w:t>
      </w:r>
      <w:r w:rsidR="005873D4" w:rsidRPr="00CE64F3">
        <w:rPr>
          <w:rFonts w:ascii="Garamond" w:hAnsi="Garamond" w:cs="Arial"/>
          <w:bCs/>
          <w:sz w:val="24"/>
          <w:szCs w:val="24"/>
        </w:rPr>
        <w:t>Bivalve reefs have long been harvested for food and mi</w:t>
      </w:r>
      <w:r w:rsidR="00484C9B" w:rsidRPr="00CE64F3">
        <w:rPr>
          <w:rFonts w:ascii="Garamond" w:hAnsi="Garamond" w:cs="Arial"/>
          <w:bCs/>
          <w:sz w:val="24"/>
          <w:szCs w:val="24"/>
        </w:rPr>
        <w:t>ned as a mineral resource (e.g.</w:t>
      </w:r>
      <w:r w:rsidR="005504D1">
        <w:rPr>
          <w:rFonts w:ascii="Garamond" w:hAnsi="Garamond" w:cs="Arial"/>
          <w:bCs/>
          <w:sz w:val="24"/>
          <w:szCs w:val="24"/>
        </w:rPr>
        <w:t>,</w:t>
      </w:r>
      <w:r w:rsidR="005873D4" w:rsidRPr="00CE64F3">
        <w:rPr>
          <w:rFonts w:ascii="Garamond" w:hAnsi="Garamond" w:cs="Arial"/>
          <w:bCs/>
          <w:sz w:val="24"/>
          <w:szCs w:val="24"/>
        </w:rPr>
        <w:t xml:space="preserve"> combustion of shell for lime, as well as processing into fertilizer and feed additive).</w:t>
      </w:r>
      <w:r w:rsidR="00686CB7" w:rsidRPr="00CE64F3">
        <w:rPr>
          <w:rFonts w:ascii="Garamond" w:hAnsi="Garamond" w:cs="Arial"/>
          <w:bCs/>
          <w:sz w:val="24"/>
          <w:szCs w:val="24"/>
        </w:rPr>
        <w:t xml:space="preserve"> </w:t>
      </w:r>
      <w:r w:rsidR="005873D4" w:rsidRPr="00CE64F3">
        <w:rPr>
          <w:rFonts w:ascii="Garamond" w:hAnsi="Garamond" w:cs="Arial"/>
          <w:bCs/>
          <w:sz w:val="24"/>
          <w:szCs w:val="24"/>
        </w:rPr>
        <w:t>Globally, these extractive services have been almost the singular management focus for centuries, if not millennia.</w:t>
      </w:r>
      <w:r w:rsidR="00686CB7" w:rsidRPr="00CE64F3">
        <w:rPr>
          <w:rFonts w:ascii="Garamond" w:hAnsi="Garamond" w:cs="Arial"/>
          <w:bCs/>
          <w:sz w:val="24"/>
          <w:szCs w:val="24"/>
        </w:rPr>
        <w:t xml:space="preserve"> </w:t>
      </w:r>
      <w:r w:rsidR="005873D4" w:rsidRPr="00CE64F3">
        <w:rPr>
          <w:rFonts w:ascii="Garamond" w:hAnsi="Garamond" w:cs="Arial"/>
          <w:bCs/>
          <w:sz w:val="24"/>
          <w:szCs w:val="24"/>
        </w:rPr>
        <w:t xml:space="preserve">Unfortunately, there are few if any examples of sustainable management for these provisioning services, resulting in global declines of not only the bivalves but, perhaps more importantly, their broader ecological role as functional habitats (Kirby 2004; Lotze </w:t>
      </w:r>
      <w:r w:rsidR="005873D4" w:rsidRPr="003F78B7">
        <w:rPr>
          <w:rFonts w:ascii="Garamond" w:hAnsi="Garamond" w:cs="Arial"/>
          <w:bCs/>
          <w:i/>
          <w:sz w:val="24"/>
          <w:szCs w:val="24"/>
        </w:rPr>
        <w:t>et al</w:t>
      </w:r>
      <w:r w:rsidR="005873D4" w:rsidRPr="00CE64F3">
        <w:rPr>
          <w:rFonts w:ascii="Garamond" w:hAnsi="Garamond" w:cs="Arial"/>
          <w:bCs/>
          <w:sz w:val="24"/>
          <w:szCs w:val="24"/>
        </w:rPr>
        <w:t xml:space="preserve">. 2006; Grabowski </w:t>
      </w:r>
      <w:r w:rsidR="00D2067E" w:rsidRPr="00CE64F3">
        <w:rPr>
          <w:rFonts w:ascii="Garamond" w:hAnsi="Garamond" w:cs="Arial"/>
          <w:bCs/>
          <w:sz w:val="24"/>
          <w:szCs w:val="24"/>
        </w:rPr>
        <w:t>&amp;</w:t>
      </w:r>
      <w:r w:rsidR="005873D4" w:rsidRPr="00CE64F3">
        <w:rPr>
          <w:rFonts w:ascii="Garamond" w:hAnsi="Garamond" w:cs="Arial"/>
          <w:bCs/>
          <w:sz w:val="24"/>
          <w:szCs w:val="24"/>
        </w:rPr>
        <w:t xml:space="preserve"> Peterson </w:t>
      </w:r>
      <w:r w:rsidR="00484C9B" w:rsidRPr="00CE64F3">
        <w:rPr>
          <w:rFonts w:ascii="Garamond" w:hAnsi="Garamond" w:cs="Arial"/>
          <w:bCs/>
          <w:sz w:val="24"/>
          <w:szCs w:val="24"/>
        </w:rPr>
        <w:t xml:space="preserve">2007; Jackson 2008; Beck </w:t>
      </w:r>
      <w:r w:rsidR="00484C9B" w:rsidRPr="003F78B7">
        <w:rPr>
          <w:rFonts w:ascii="Garamond" w:hAnsi="Garamond" w:cs="Arial"/>
          <w:bCs/>
          <w:i/>
          <w:sz w:val="24"/>
          <w:szCs w:val="24"/>
        </w:rPr>
        <w:t>et al</w:t>
      </w:r>
      <w:r w:rsidR="00484C9B" w:rsidRPr="00CE64F3">
        <w:rPr>
          <w:rFonts w:ascii="Garamond" w:hAnsi="Garamond" w:cs="Arial"/>
          <w:bCs/>
          <w:sz w:val="24"/>
          <w:szCs w:val="24"/>
        </w:rPr>
        <w:t>.</w:t>
      </w:r>
      <w:r w:rsidR="005873D4" w:rsidRPr="00CE64F3">
        <w:rPr>
          <w:rFonts w:ascii="Garamond" w:hAnsi="Garamond" w:cs="Arial"/>
          <w:bCs/>
          <w:sz w:val="24"/>
          <w:szCs w:val="24"/>
        </w:rPr>
        <w:t xml:space="preserve"> </w:t>
      </w:r>
      <w:r w:rsidR="00EF19E5">
        <w:rPr>
          <w:rFonts w:ascii="Garamond" w:hAnsi="Garamond" w:cs="Arial"/>
          <w:bCs/>
          <w:sz w:val="24"/>
          <w:szCs w:val="24"/>
        </w:rPr>
        <w:t>2011</w:t>
      </w:r>
      <w:r w:rsidR="005873D4" w:rsidRPr="00CE64F3">
        <w:rPr>
          <w:rFonts w:ascii="Garamond" w:hAnsi="Garamond" w:cs="Arial"/>
          <w:bCs/>
          <w:sz w:val="24"/>
          <w:szCs w:val="24"/>
        </w:rPr>
        <w:t>).</w:t>
      </w:r>
    </w:p>
    <w:p w14:paraId="2E61C5C9" w14:textId="77777777" w:rsidR="005873D4" w:rsidRPr="00CE64F3" w:rsidRDefault="005873D4" w:rsidP="00386CA0">
      <w:pPr>
        <w:pStyle w:val="NoSpacing"/>
        <w:ind w:left="567" w:hanging="567"/>
        <w:rPr>
          <w:rFonts w:ascii="Garamond" w:hAnsi="Garamond" w:cs="Arial"/>
          <w:bCs/>
          <w:sz w:val="24"/>
          <w:szCs w:val="24"/>
          <w:lang w:val="en-GB"/>
        </w:rPr>
      </w:pPr>
    </w:p>
    <w:p w14:paraId="77ED691D" w14:textId="77777777" w:rsidR="00D2067E" w:rsidRPr="00CE64F3" w:rsidRDefault="0084503F" w:rsidP="00386CA0">
      <w:pPr>
        <w:spacing w:after="0" w:line="240" w:lineRule="auto"/>
        <w:ind w:left="567" w:hanging="567"/>
        <w:rPr>
          <w:rFonts w:ascii="Garamond" w:hAnsi="Garamond" w:cs="Arial"/>
          <w:bCs/>
          <w:sz w:val="24"/>
          <w:szCs w:val="24"/>
        </w:rPr>
      </w:pPr>
      <w:r>
        <w:rPr>
          <w:rFonts w:ascii="Garamond" w:hAnsi="Garamond" w:cs="Arial"/>
          <w:bCs/>
          <w:sz w:val="24"/>
          <w:szCs w:val="24"/>
        </w:rPr>
        <w:t>121</w:t>
      </w:r>
      <w:r w:rsidR="005873D4" w:rsidRPr="00CE64F3">
        <w:rPr>
          <w:rFonts w:ascii="Garamond" w:hAnsi="Garamond" w:cs="Arial"/>
          <w:bCs/>
          <w:sz w:val="24"/>
          <w:szCs w:val="24"/>
        </w:rPr>
        <w:t>.</w:t>
      </w:r>
      <w:r w:rsidR="005873D4" w:rsidRPr="00CE64F3">
        <w:rPr>
          <w:rFonts w:ascii="Garamond" w:hAnsi="Garamond" w:cs="Arial"/>
          <w:bCs/>
          <w:sz w:val="24"/>
          <w:szCs w:val="24"/>
        </w:rPr>
        <w:tab/>
        <w:t>Bivalve reefs and beds provide a much broader array of ecosystem services that, until very recently, have not been particularly well recognized or – importantly – a management objective or conservation priority.</w:t>
      </w:r>
      <w:r w:rsidR="00686CB7" w:rsidRPr="00CE64F3">
        <w:rPr>
          <w:rFonts w:ascii="Garamond" w:hAnsi="Garamond" w:cs="Arial"/>
          <w:bCs/>
          <w:sz w:val="24"/>
          <w:szCs w:val="24"/>
        </w:rPr>
        <w:t xml:space="preserve"> </w:t>
      </w:r>
      <w:r w:rsidR="005873D4" w:rsidRPr="00CE64F3">
        <w:rPr>
          <w:rFonts w:ascii="Garamond" w:hAnsi="Garamond" w:cs="Arial"/>
          <w:bCs/>
          <w:sz w:val="24"/>
          <w:szCs w:val="24"/>
        </w:rPr>
        <w:t>Bivalves remove significant fractions of the suspended material (</w:t>
      </w:r>
      <w:r w:rsidR="005D0E1E">
        <w:rPr>
          <w:rFonts w:ascii="Garamond" w:hAnsi="Garamond" w:cs="Arial"/>
          <w:bCs/>
          <w:sz w:val="24"/>
          <w:szCs w:val="24"/>
        </w:rPr>
        <w:t>‘</w:t>
      </w:r>
      <w:r w:rsidR="005873D4" w:rsidRPr="00CE64F3">
        <w:rPr>
          <w:rFonts w:ascii="Garamond" w:hAnsi="Garamond" w:cs="Arial"/>
          <w:bCs/>
          <w:sz w:val="24"/>
          <w:szCs w:val="24"/>
        </w:rPr>
        <w:t>seston</w:t>
      </w:r>
      <w:r w:rsidR="005D0E1E">
        <w:rPr>
          <w:rFonts w:ascii="Garamond" w:hAnsi="Garamond" w:cs="Arial"/>
          <w:bCs/>
          <w:sz w:val="24"/>
          <w:szCs w:val="24"/>
        </w:rPr>
        <w:t>’</w:t>
      </w:r>
      <w:r w:rsidR="005873D4" w:rsidRPr="00CE64F3">
        <w:rPr>
          <w:rFonts w:ascii="Garamond" w:hAnsi="Garamond" w:cs="Arial"/>
          <w:bCs/>
          <w:sz w:val="24"/>
          <w:szCs w:val="24"/>
        </w:rPr>
        <w:t>) from waters flowing p</w:t>
      </w:r>
      <w:r w:rsidR="00484C9B" w:rsidRPr="00CE64F3">
        <w:rPr>
          <w:rFonts w:ascii="Garamond" w:hAnsi="Garamond" w:cs="Arial"/>
          <w:bCs/>
          <w:sz w:val="24"/>
          <w:szCs w:val="24"/>
        </w:rPr>
        <w:t xml:space="preserve">ast their reefs (Grizzle </w:t>
      </w:r>
      <w:r w:rsidR="00484C9B" w:rsidRPr="003F78B7">
        <w:rPr>
          <w:rFonts w:ascii="Garamond" w:hAnsi="Garamond" w:cs="Arial"/>
          <w:bCs/>
          <w:i/>
          <w:sz w:val="24"/>
          <w:szCs w:val="24"/>
        </w:rPr>
        <w:t>et al.</w:t>
      </w:r>
      <w:r w:rsidR="005873D4" w:rsidRPr="00CE64F3">
        <w:rPr>
          <w:rFonts w:ascii="Garamond" w:hAnsi="Garamond" w:cs="Arial"/>
          <w:bCs/>
          <w:sz w:val="24"/>
          <w:szCs w:val="24"/>
        </w:rPr>
        <w:t xml:space="preserve"> 2006) and in doing so can contribute significantly to sustaining good water quality (Cerrato </w:t>
      </w:r>
      <w:r w:rsidR="005873D4" w:rsidRPr="003F78B7">
        <w:rPr>
          <w:rFonts w:ascii="Garamond" w:hAnsi="Garamond" w:cs="Arial"/>
          <w:bCs/>
          <w:i/>
          <w:sz w:val="24"/>
          <w:szCs w:val="24"/>
        </w:rPr>
        <w:t>et al</w:t>
      </w:r>
      <w:r w:rsidR="005873D4" w:rsidRPr="00CE64F3">
        <w:rPr>
          <w:rFonts w:ascii="Garamond" w:hAnsi="Garamond" w:cs="Arial"/>
          <w:bCs/>
          <w:sz w:val="24"/>
          <w:szCs w:val="24"/>
        </w:rPr>
        <w:t>. 1994).</w:t>
      </w:r>
      <w:r w:rsidR="00686CB7" w:rsidRPr="00CE64F3">
        <w:rPr>
          <w:rFonts w:ascii="Garamond" w:hAnsi="Garamond" w:cs="Arial"/>
          <w:bCs/>
          <w:sz w:val="24"/>
          <w:szCs w:val="24"/>
        </w:rPr>
        <w:t xml:space="preserve"> </w:t>
      </w:r>
      <w:r w:rsidR="005873D4" w:rsidRPr="00CE64F3">
        <w:rPr>
          <w:rFonts w:ascii="Garamond" w:hAnsi="Garamond" w:cs="Arial"/>
          <w:bCs/>
          <w:sz w:val="24"/>
          <w:szCs w:val="24"/>
        </w:rPr>
        <w:t>The organic material deposited into surrounding sediments as feces or pseudofeces is processed by bacteria, ultimately increasing rates of denitrification (Newell 2004).</w:t>
      </w:r>
      <w:r w:rsidR="00686CB7" w:rsidRPr="00CE64F3">
        <w:rPr>
          <w:rFonts w:ascii="Garamond" w:hAnsi="Garamond" w:cs="Arial"/>
          <w:bCs/>
          <w:sz w:val="24"/>
          <w:szCs w:val="24"/>
        </w:rPr>
        <w:t xml:space="preserve"> </w:t>
      </w:r>
    </w:p>
    <w:p w14:paraId="69E6671B" w14:textId="77777777" w:rsidR="00D2067E" w:rsidRPr="00CE64F3" w:rsidRDefault="00D2067E" w:rsidP="00386CA0">
      <w:pPr>
        <w:spacing w:after="0" w:line="240" w:lineRule="auto"/>
        <w:ind w:left="567" w:hanging="567"/>
        <w:rPr>
          <w:rFonts w:ascii="Garamond" w:hAnsi="Garamond" w:cs="Arial"/>
          <w:bCs/>
          <w:sz w:val="24"/>
          <w:szCs w:val="24"/>
        </w:rPr>
      </w:pPr>
    </w:p>
    <w:p w14:paraId="470E7477" w14:textId="77777777" w:rsidR="005873D4" w:rsidRPr="00CE64F3" w:rsidRDefault="0084503F" w:rsidP="00386CA0">
      <w:pPr>
        <w:spacing w:after="0" w:line="240" w:lineRule="auto"/>
        <w:ind w:left="567" w:hanging="567"/>
        <w:rPr>
          <w:rFonts w:ascii="Garamond" w:hAnsi="Garamond" w:cs="Arial"/>
          <w:bCs/>
          <w:sz w:val="24"/>
          <w:szCs w:val="24"/>
        </w:rPr>
      </w:pPr>
      <w:r>
        <w:rPr>
          <w:rFonts w:ascii="Garamond" w:hAnsi="Garamond" w:cs="Arial"/>
          <w:bCs/>
          <w:sz w:val="24"/>
          <w:szCs w:val="24"/>
        </w:rPr>
        <w:t>122</w:t>
      </w:r>
      <w:r w:rsidR="00D2067E" w:rsidRPr="00CE64F3">
        <w:rPr>
          <w:rFonts w:ascii="Garamond" w:hAnsi="Garamond" w:cs="Arial"/>
          <w:bCs/>
          <w:sz w:val="24"/>
          <w:szCs w:val="24"/>
        </w:rPr>
        <w:t>.</w:t>
      </w:r>
      <w:r w:rsidR="00D2067E" w:rsidRPr="00CE64F3">
        <w:rPr>
          <w:rFonts w:ascii="Garamond" w:hAnsi="Garamond" w:cs="Arial"/>
          <w:bCs/>
          <w:sz w:val="24"/>
          <w:szCs w:val="24"/>
        </w:rPr>
        <w:tab/>
      </w:r>
      <w:r w:rsidR="005873D4" w:rsidRPr="00CE64F3">
        <w:rPr>
          <w:rFonts w:ascii="Garamond" w:hAnsi="Garamond" w:cs="Arial"/>
          <w:bCs/>
          <w:sz w:val="24"/>
          <w:szCs w:val="24"/>
        </w:rPr>
        <w:t xml:space="preserve">Denitrification is a critically important </w:t>
      </w:r>
      <w:r w:rsidR="00484C9B" w:rsidRPr="005504D1">
        <w:rPr>
          <w:rFonts w:ascii="Garamond" w:hAnsi="Garamond" w:cs="Arial"/>
          <w:bCs/>
          <w:i/>
          <w:sz w:val="24"/>
          <w:szCs w:val="24"/>
        </w:rPr>
        <w:t>R</w:t>
      </w:r>
      <w:r w:rsidR="005873D4" w:rsidRPr="005504D1">
        <w:rPr>
          <w:rFonts w:ascii="Garamond" w:hAnsi="Garamond" w:cs="Arial"/>
          <w:bCs/>
          <w:i/>
          <w:sz w:val="24"/>
          <w:szCs w:val="24"/>
        </w:rPr>
        <w:t>egulating</w:t>
      </w:r>
      <w:r w:rsidR="005873D4" w:rsidRPr="005504D1">
        <w:rPr>
          <w:rFonts w:ascii="Garamond" w:hAnsi="Garamond" w:cs="Arial"/>
          <w:bCs/>
          <w:sz w:val="24"/>
          <w:szCs w:val="24"/>
        </w:rPr>
        <w:t xml:space="preserve"> </w:t>
      </w:r>
      <w:r w:rsidR="005873D4" w:rsidRPr="00CE64F3">
        <w:rPr>
          <w:rFonts w:ascii="Garamond" w:hAnsi="Garamond" w:cs="Arial"/>
          <w:bCs/>
          <w:sz w:val="24"/>
          <w:szCs w:val="24"/>
        </w:rPr>
        <w:t>ecosystem service in many estuaries where cultural eutrophication (Nixon 1995) has occurred.</w:t>
      </w:r>
      <w:r w:rsidR="00686CB7" w:rsidRPr="00CE64F3">
        <w:rPr>
          <w:rFonts w:ascii="Garamond" w:hAnsi="Garamond" w:cs="Arial"/>
          <w:bCs/>
          <w:sz w:val="24"/>
          <w:szCs w:val="24"/>
        </w:rPr>
        <w:t xml:space="preserve"> </w:t>
      </w:r>
      <w:r w:rsidR="005873D4" w:rsidRPr="00CE64F3">
        <w:rPr>
          <w:rFonts w:ascii="Garamond" w:hAnsi="Garamond" w:cs="Arial"/>
          <w:bCs/>
          <w:sz w:val="24"/>
          <w:szCs w:val="24"/>
        </w:rPr>
        <w:t>Nutrient management and, often, nutrient reduction strategies are increasingly common management objectives within estuarine watersheds and restoration</w:t>
      </w:r>
      <w:r w:rsidR="005504D1">
        <w:rPr>
          <w:rFonts w:ascii="Garamond" w:hAnsi="Garamond" w:cs="Arial"/>
          <w:bCs/>
          <w:sz w:val="24"/>
          <w:szCs w:val="24"/>
        </w:rPr>
        <w:t>,</w:t>
      </w:r>
      <w:r w:rsidR="005873D4" w:rsidRPr="00CE64F3">
        <w:rPr>
          <w:rFonts w:ascii="Garamond" w:hAnsi="Garamond" w:cs="Arial"/>
          <w:bCs/>
          <w:sz w:val="24"/>
          <w:szCs w:val="24"/>
        </w:rPr>
        <w:t xml:space="preserve"> and conservation of oyster reefs has been invoked as a potentially valuable part of overall man</w:t>
      </w:r>
      <w:r w:rsidR="00D2067E" w:rsidRPr="00CE64F3">
        <w:rPr>
          <w:rFonts w:ascii="Garamond" w:hAnsi="Garamond" w:cs="Arial"/>
          <w:bCs/>
          <w:sz w:val="24"/>
          <w:szCs w:val="24"/>
        </w:rPr>
        <w:t xml:space="preserve">agement strategy </w:t>
      </w:r>
      <w:r w:rsidR="00484C9B" w:rsidRPr="00CE64F3">
        <w:rPr>
          <w:rFonts w:ascii="Garamond" w:hAnsi="Garamond" w:cs="Arial"/>
          <w:bCs/>
          <w:sz w:val="24"/>
          <w:szCs w:val="24"/>
        </w:rPr>
        <w:t xml:space="preserve">of these wetlands </w:t>
      </w:r>
      <w:r w:rsidR="00D2067E" w:rsidRPr="00CE64F3">
        <w:rPr>
          <w:rFonts w:ascii="Garamond" w:hAnsi="Garamond" w:cs="Arial"/>
          <w:bCs/>
          <w:sz w:val="24"/>
          <w:szCs w:val="24"/>
        </w:rPr>
        <w:t xml:space="preserve">(Newell </w:t>
      </w:r>
      <w:r w:rsidR="00D2067E" w:rsidRPr="003F78B7">
        <w:rPr>
          <w:rFonts w:ascii="Garamond" w:hAnsi="Garamond" w:cs="Arial"/>
          <w:bCs/>
          <w:i/>
          <w:sz w:val="24"/>
          <w:szCs w:val="24"/>
        </w:rPr>
        <w:t>et al</w:t>
      </w:r>
      <w:r w:rsidR="00D2067E" w:rsidRPr="00CE64F3">
        <w:rPr>
          <w:rFonts w:ascii="Garamond" w:hAnsi="Garamond" w:cs="Arial"/>
          <w:bCs/>
          <w:sz w:val="24"/>
          <w:szCs w:val="24"/>
        </w:rPr>
        <w:t>.</w:t>
      </w:r>
      <w:r w:rsidR="005873D4" w:rsidRPr="00CE64F3">
        <w:rPr>
          <w:rFonts w:ascii="Garamond" w:hAnsi="Garamond" w:cs="Arial"/>
          <w:bCs/>
          <w:sz w:val="24"/>
          <w:szCs w:val="24"/>
        </w:rPr>
        <w:t xml:space="preserve"> 2005; Fulford </w:t>
      </w:r>
      <w:r w:rsidR="005873D4" w:rsidRPr="003F78B7">
        <w:rPr>
          <w:rFonts w:ascii="Garamond" w:hAnsi="Garamond" w:cs="Arial"/>
          <w:bCs/>
          <w:i/>
          <w:sz w:val="24"/>
          <w:szCs w:val="24"/>
        </w:rPr>
        <w:t>et al</w:t>
      </w:r>
      <w:r w:rsidR="00D2067E" w:rsidRPr="00CE64F3">
        <w:rPr>
          <w:rFonts w:ascii="Garamond" w:hAnsi="Garamond" w:cs="Arial"/>
          <w:bCs/>
          <w:sz w:val="24"/>
          <w:szCs w:val="24"/>
        </w:rPr>
        <w:t>.</w:t>
      </w:r>
      <w:r w:rsidR="005873D4" w:rsidRPr="00CE64F3">
        <w:rPr>
          <w:rFonts w:ascii="Garamond" w:hAnsi="Garamond" w:cs="Arial"/>
          <w:bCs/>
          <w:sz w:val="24"/>
          <w:szCs w:val="24"/>
        </w:rPr>
        <w:t xml:space="preserve"> 2007; Cerco &amp; Noel 2007).</w:t>
      </w:r>
      <w:r w:rsidR="00686CB7" w:rsidRPr="00CE64F3">
        <w:rPr>
          <w:rFonts w:ascii="Garamond" w:hAnsi="Garamond" w:cs="Arial"/>
          <w:bCs/>
          <w:sz w:val="24"/>
          <w:szCs w:val="24"/>
        </w:rPr>
        <w:t xml:space="preserve"> </w:t>
      </w:r>
    </w:p>
    <w:p w14:paraId="1096C429" w14:textId="77777777" w:rsidR="005873D4" w:rsidRPr="00CE64F3" w:rsidRDefault="005873D4" w:rsidP="00386CA0">
      <w:pPr>
        <w:pStyle w:val="NoSpacing"/>
        <w:ind w:left="567" w:hanging="567"/>
        <w:rPr>
          <w:rFonts w:ascii="Garamond" w:hAnsi="Garamond" w:cs="Arial"/>
          <w:bCs/>
          <w:sz w:val="24"/>
          <w:szCs w:val="24"/>
          <w:lang w:val="en-GB"/>
        </w:rPr>
      </w:pPr>
    </w:p>
    <w:p w14:paraId="02F024F3" w14:textId="77777777" w:rsidR="005873D4" w:rsidRPr="00CE64F3" w:rsidRDefault="0084503F" w:rsidP="00386CA0">
      <w:pPr>
        <w:spacing w:after="0" w:line="240" w:lineRule="auto"/>
        <w:ind w:left="567" w:hanging="567"/>
        <w:rPr>
          <w:rFonts w:ascii="Garamond" w:hAnsi="Garamond" w:cs="Arial"/>
          <w:bCs/>
          <w:sz w:val="24"/>
          <w:szCs w:val="24"/>
        </w:rPr>
      </w:pPr>
      <w:r>
        <w:rPr>
          <w:rFonts w:ascii="Garamond" w:hAnsi="Garamond" w:cs="Arial"/>
          <w:bCs/>
          <w:sz w:val="24"/>
          <w:szCs w:val="24"/>
        </w:rPr>
        <w:lastRenderedPageBreak/>
        <w:t>123</w:t>
      </w:r>
      <w:r w:rsidR="005873D4" w:rsidRPr="00CE64F3">
        <w:rPr>
          <w:rFonts w:ascii="Garamond" w:hAnsi="Garamond" w:cs="Arial"/>
          <w:bCs/>
          <w:sz w:val="24"/>
          <w:szCs w:val="24"/>
        </w:rPr>
        <w:t>.</w:t>
      </w:r>
      <w:r w:rsidR="005873D4" w:rsidRPr="00CE64F3">
        <w:rPr>
          <w:rFonts w:ascii="Garamond" w:hAnsi="Garamond" w:cs="Arial"/>
          <w:bCs/>
          <w:sz w:val="24"/>
          <w:szCs w:val="24"/>
        </w:rPr>
        <w:tab/>
        <w:t xml:space="preserve">A </w:t>
      </w:r>
      <w:r w:rsidR="00484C9B" w:rsidRPr="00CE64F3">
        <w:rPr>
          <w:rFonts w:ascii="Garamond" w:hAnsi="Garamond" w:cs="Arial"/>
          <w:bCs/>
          <w:i/>
          <w:sz w:val="24"/>
          <w:szCs w:val="24"/>
        </w:rPr>
        <w:t>S</w:t>
      </w:r>
      <w:r w:rsidR="005873D4" w:rsidRPr="00CE64F3">
        <w:rPr>
          <w:rFonts w:ascii="Garamond" w:hAnsi="Garamond" w:cs="Arial"/>
          <w:bCs/>
          <w:i/>
          <w:sz w:val="24"/>
          <w:szCs w:val="24"/>
        </w:rPr>
        <w:t>upporting</w:t>
      </w:r>
      <w:r w:rsidR="005873D4" w:rsidRPr="00CE64F3">
        <w:rPr>
          <w:rFonts w:ascii="Garamond" w:hAnsi="Garamond" w:cs="Arial"/>
          <w:bCs/>
          <w:sz w:val="24"/>
          <w:szCs w:val="24"/>
        </w:rPr>
        <w:t xml:space="preserve"> service is the provision of structured habitat for other </w:t>
      </w:r>
      <w:r w:rsidR="00CE64F3">
        <w:rPr>
          <w:rFonts w:ascii="Garamond" w:hAnsi="Garamond" w:cs="Arial"/>
          <w:bCs/>
          <w:sz w:val="24"/>
          <w:szCs w:val="24"/>
        </w:rPr>
        <w:t>organism</w:t>
      </w:r>
      <w:r w:rsidR="005873D4" w:rsidRPr="00CE64F3">
        <w:rPr>
          <w:rFonts w:ascii="Garamond" w:hAnsi="Garamond" w:cs="Arial"/>
          <w:bCs/>
          <w:sz w:val="24"/>
          <w:szCs w:val="24"/>
        </w:rPr>
        <w:t>s such as fish, crabs, sponges and other macroinvertebrates.</w:t>
      </w:r>
      <w:r w:rsidR="00686CB7" w:rsidRPr="00CE64F3">
        <w:rPr>
          <w:rFonts w:ascii="Garamond" w:hAnsi="Garamond" w:cs="Arial"/>
          <w:bCs/>
          <w:sz w:val="24"/>
          <w:szCs w:val="24"/>
        </w:rPr>
        <w:t xml:space="preserve"> </w:t>
      </w:r>
      <w:r w:rsidR="005873D4" w:rsidRPr="00CE64F3">
        <w:rPr>
          <w:rFonts w:ascii="Garamond" w:hAnsi="Garamond" w:cs="Arial"/>
          <w:bCs/>
          <w:sz w:val="24"/>
          <w:szCs w:val="24"/>
        </w:rPr>
        <w:t>As with coral reefs in tropical systems, and vegetated wetlands such as salt marshes, mangroves</w:t>
      </w:r>
      <w:r w:rsidR="00484C9B" w:rsidRPr="00CE64F3">
        <w:rPr>
          <w:rFonts w:ascii="Garamond" w:hAnsi="Garamond" w:cs="Arial"/>
          <w:bCs/>
          <w:sz w:val="24"/>
          <w:szCs w:val="24"/>
        </w:rPr>
        <w:t xml:space="preserve"> (</w:t>
      </w:r>
      <w:r w:rsidR="00484C9B" w:rsidRPr="00426B43">
        <w:rPr>
          <w:rFonts w:ascii="Garamond" w:hAnsi="Garamond" w:cs="Arial"/>
          <w:bCs/>
          <w:sz w:val="24"/>
          <w:szCs w:val="24"/>
        </w:rPr>
        <w:t>Appendix E</w:t>
      </w:r>
      <w:r w:rsidR="00426B43" w:rsidRPr="00426B43">
        <w:rPr>
          <w:rFonts w:ascii="Garamond" w:hAnsi="Garamond" w:cs="Arial"/>
          <w:bCs/>
          <w:sz w:val="24"/>
          <w:szCs w:val="24"/>
        </w:rPr>
        <w:t>4</w:t>
      </w:r>
      <w:r w:rsidR="00EF19E5">
        <w:rPr>
          <w:rFonts w:ascii="Garamond" w:hAnsi="Garamond" w:cs="Arial"/>
          <w:bCs/>
          <w:sz w:val="24"/>
          <w:szCs w:val="24"/>
        </w:rPr>
        <w:t xml:space="preserve"> above</w:t>
      </w:r>
      <w:r w:rsidR="00484C9B" w:rsidRPr="00CE64F3">
        <w:rPr>
          <w:rFonts w:ascii="Garamond" w:hAnsi="Garamond" w:cs="Arial"/>
          <w:bCs/>
          <w:sz w:val="24"/>
          <w:szCs w:val="24"/>
        </w:rPr>
        <w:t>)</w:t>
      </w:r>
      <w:r w:rsidR="005873D4" w:rsidRPr="00CE64F3">
        <w:rPr>
          <w:rFonts w:ascii="Garamond" w:hAnsi="Garamond" w:cs="Arial"/>
          <w:bCs/>
          <w:sz w:val="24"/>
          <w:szCs w:val="24"/>
        </w:rPr>
        <w:t>, kelp forests and sea grasses, many species of fish and crustaceans use oyster reefs and mussel beds as a foraging ground or nursery habitat.</w:t>
      </w:r>
      <w:r w:rsidR="00686CB7" w:rsidRPr="00CE64F3">
        <w:rPr>
          <w:rFonts w:ascii="Garamond" w:hAnsi="Garamond" w:cs="Arial"/>
          <w:bCs/>
          <w:sz w:val="24"/>
          <w:szCs w:val="24"/>
        </w:rPr>
        <w:t xml:space="preserve"> </w:t>
      </w:r>
      <w:r w:rsidR="005873D4" w:rsidRPr="00CE64F3">
        <w:rPr>
          <w:rFonts w:ascii="Garamond" w:hAnsi="Garamond" w:cs="Arial"/>
          <w:bCs/>
          <w:sz w:val="24"/>
          <w:szCs w:val="24"/>
        </w:rPr>
        <w:t xml:space="preserve">Intact reefs can enhance the overall productivity of estuaries (Grabowski </w:t>
      </w:r>
      <w:r w:rsidR="00D2067E" w:rsidRPr="00CE64F3">
        <w:rPr>
          <w:rFonts w:ascii="Garamond" w:hAnsi="Garamond" w:cs="Arial"/>
          <w:bCs/>
          <w:sz w:val="24"/>
          <w:szCs w:val="24"/>
        </w:rPr>
        <w:t>&amp;</w:t>
      </w:r>
      <w:r w:rsidR="005873D4" w:rsidRPr="00CE64F3">
        <w:rPr>
          <w:rFonts w:ascii="Garamond" w:hAnsi="Garamond" w:cs="Arial"/>
          <w:bCs/>
          <w:sz w:val="24"/>
          <w:szCs w:val="24"/>
        </w:rPr>
        <w:t xml:space="preserve"> Peterson 2007); conversely, the degradation of bivalve reef structure through destructive fishing practices, dredging or filling activities can cause cascading ecological impacts and increase the overall impact of hypoxia and anoxia (Newell 1988; Lenihan </w:t>
      </w:r>
      <w:r w:rsidR="00D2067E" w:rsidRPr="00CE64F3">
        <w:rPr>
          <w:rFonts w:ascii="Garamond" w:hAnsi="Garamond" w:cs="Arial"/>
          <w:bCs/>
          <w:sz w:val="24"/>
          <w:szCs w:val="24"/>
        </w:rPr>
        <w:t>&amp;</w:t>
      </w:r>
      <w:r w:rsidR="005873D4" w:rsidRPr="00CE64F3">
        <w:rPr>
          <w:rFonts w:ascii="Garamond" w:hAnsi="Garamond" w:cs="Arial"/>
          <w:bCs/>
          <w:sz w:val="24"/>
          <w:szCs w:val="24"/>
        </w:rPr>
        <w:t xml:space="preserve"> Peterson 1999).</w:t>
      </w:r>
    </w:p>
    <w:p w14:paraId="51C63FC4" w14:textId="77777777" w:rsidR="005873D4" w:rsidRPr="00CE64F3" w:rsidRDefault="005873D4" w:rsidP="00386CA0">
      <w:pPr>
        <w:pStyle w:val="NoSpacing"/>
        <w:ind w:left="567" w:hanging="567"/>
        <w:rPr>
          <w:rFonts w:ascii="Garamond" w:hAnsi="Garamond" w:cs="Arial"/>
          <w:bCs/>
          <w:sz w:val="24"/>
          <w:szCs w:val="24"/>
          <w:lang w:val="en-GB"/>
        </w:rPr>
      </w:pPr>
    </w:p>
    <w:p w14:paraId="3D89129B" w14:textId="77777777" w:rsidR="005873D4" w:rsidRPr="00CE64F3" w:rsidRDefault="0084503F" w:rsidP="00386CA0">
      <w:pPr>
        <w:spacing w:after="0" w:line="240" w:lineRule="auto"/>
        <w:ind w:left="567" w:hanging="567"/>
        <w:rPr>
          <w:rFonts w:ascii="Garamond" w:hAnsi="Garamond" w:cs="Arial"/>
          <w:bCs/>
          <w:sz w:val="24"/>
          <w:szCs w:val="24"/>
        </w:rPr>
      </w:pPr>
      <w:r>
        <w:rPr>
          <w:rFonts w:ascii="Garamond" w:hAnsi="Garamond" w:cs="Arial"/>
          <w:bCs/>
          <w:sz w:val="24"/>
          <w:szCs w:val="24"/>
        </w:rPr>
        <w:t>124</w:t>
      </w:r>
      <w:r w:rsidR="005873D4" w:rsidRPr="00CE64F3">
        <w:rPr>
          <w:rFonts w:ascii="Garamond" w:hAnsi="Garamond" w:cs="Arial"/>
          <w:bCs/>
          <w:sz w:val="24"/>
          <w:szCs w:val="24"/>
        </w:rPr>
        <w:t>.</w:t>
      </w:r>
      <w:r w:rsidR="005873D4" w:rsidRPr="00CE64F3">
        <w:rPr>
          <w:rFonts w:ascii="Garamond" w:hAnsi="Garamond" w:cs="Arial"/>
          <w:bCs/>
          <w:sz w:val="24"/>
          <w:szCs w:val="24"/>
        </w:rPr>
        <w:tab/>
        <w:t>Shoreline protection is a service that is receiving increasing attention in regions where sea level rise is a concern for both human and ecological communities.</w:t>
      </w:r>
      <w:r w:rsidR="00686CB7" w:rsidRPr="00CE64F3">
        <w:rPr>
          <w:rFonts w:ascii="Garamond" w:hAnsi="Garamond" w:cs="Arial"/>
          <w:bCs/>
          <w:sz w:val="24"/>
          <w:szCs w:val="24"/>
        </w:rPr>
        <w:t xml:space="preserve"> </w:t>
      </w:r>
      <w:r w:rsidR="005873D4" w:rsidRPr="00CE64F3">
        <w:rPr>
          <w:rFonts w:ascii="Garamond" w:hAnsi="Garamond" w:cs="Arial"/>
          <w:bCs/>
          <w:sz w:val="24"/>
          <w:szCs w:val="24"/>
        </w:rPr>
        <w:t xml:space="preserve">Several studies have shown that oyster reefs in the intertidal zone have the potential to help mitigate the impact of sea level rise by stabilizing shorelines and reducing erosion of adjacent salt marsh wetlands (Meyer </w:t>
      </w:r>
      <w:r w:rsidR="005873D4" w:rsidRPr="003F78B7">
        <w:rPr>
          <w:rFonts w:ascii="Garamond" w:hAnsi="Garamond" w:cs="Arial"/>
          <w:bCs/>
          <w:i/>
          <w:sz w:val="24"/>
          <w:szCs w:val="24"/>
        </w:rPr>
        <w:t>et al.</w:t>
      </w:r>
      <w:r w:rsidR="005873D4" w:rsidRPr="00CE64F3">
        <w:rPr>
          <w:rFonts w:ascii="Garamond" w:hAnsi="Garamond" w:cs="Arial"/>
          <w:bCs/>
          <w:sz w:val="24"/>
          <w:szCs w:val="24"/>
        </w:rPr>
        <w:t xml:space="preserve"> 1997; Piazza </w:t>
      </w:r>
      <w:r w:rsidR="005873D4" w:rsidRPr="003F78B7">
        <w:rPr>
          <w:rFonts w:ascii="Garamond" w:hAnsi="Garamond" w:cs="Arial"/>
          <w:bCs/>
          <w:i/>
          <w:sz w:val="24"/>
          <w:szCs w:val="24"/>
        </w:rPr>
        <w:t>et al</w:t>
      </w:r>
      <w:r w:rsidR="005873D4" w:rsidRPr="00CE64F3">
        <w:rPr>
          <w:rFonts w:ascii="Garamond" w:hAnsi="Garamond" w:cs="Arial"/>
          <w:bCs/>
          <w:sz w:val="24"/>
          <w:szCs w:val="24"/>
        </w:rPr>
        <w:t>. 2007).</w:t>
      </w:r>
    </w:p>
    <w:p w14:paraId="4E9B8AF7" w14:textId="77777777" w:rsidR="00304431" w:rsidRPr="00CE64F3" w:rsidRDefault="00304431" w:rsidP="00386CA0">
      <w:pPr>
        <w:spacing w:after="0" w:line="240" w:lineRule="auto"/>
        <w:ind w:left="567" w:hanging="567"/>
        <w:rPr>
          <w:rFonts w:ascii="Garamond" w:hAnsi="Garamond" w:cs="Arial"/>
          <w:bCs/>
          <w:sz w:val="24"/>
          <w:szCs w:val="24"/>
        </w:rPr>
      </w:pPr>
    </w:p>
    <w:p w14:paraId="402F0A96" w14:textId="77777777" w:rsidR="005873D4" w:rsidRPr="00CE64F3" w:rsidRDefault="005873D4" w:rsidP="00386CA0">
      <w:pPr>
        <w:pStyle w:val="Heading3"/>
        <w:spacing w:before="0" w:after="0" w:line="240" w:lineRule="auto"/>
        <w:ind w:left="567" w:hanging="567"/>
        <w:rPr>
          <w:szCs w:val="24"/>
        </w:rPr>
      </w:pPr>
      <w:bookmarkStart w:id="153" w:name="_Toc301966965"/>
      <w:r w:rsidRPr="00CE64F3">
        <w:rPr>
          <w:szCs w:val="24"/>
        </w:rPr>
        <w:t>Position within Ramsar</w:t>
      </w:r>
      <w:r w:rsidR="005D0E1E">
        <w:rPr>
          <w:szCs w:val="24"/>
        </w:rPr>
        <w:t>’</w:t>
      </w:r>
      <w:r w:rsidRPr="00CE64F3">
        <w:rPr>
          <w:szCs w:val="24"/>
        </w:rPr>
        <w:t>s classification system</w:t>
      </w:r>
      <w:bookmarkEnd w:id="153"/>
    </w:p>
    <w:p w14:paraId="67B5E2B3" w14:textId="77777777" w:rsidR="00CE64F3" w:rsidRPr="00CE64F3" w:rsidRDefault="00CE64F3" w:rsidP="00386CA0">
      <w:pPr>
        <w:spacing w:after="0" w:line="240" w:lineRule="auto"/>
        <w:ind w:left="567" w:hanging="567"/>
        <w:rPr>
          <w:rFonts w:ascii="Garamond" w:hAnsi="Garamond"/>
          <w:sz w:val="24"/>
          <w:szCs w:val="24"/>
        </w:rPr>
      </w:pPr>
    </w:p>
    <w:p w14:paraId="47C6CE6F" w14:textId="77777777" w:rsidR="005873D4" w:rsidRPr="00CE64F3" w:rsidRDefault="0084503F" w:rsidP="00386CA0">
      <w:pPr>
        <w:spacing w:after="0" w:line="240" w:lineRule="auto"/>
        <w:ind w:left="567" w:hanging="567"/>
        <w:rPr>
          <w:rFonts w:ascii="Garamond" w:hAnsi="Garamond" w:cs="Arial"/>
          <w:bCs/>
          <w:sz w:val="24"/>
          <w:szCs w:val="24"/>
        </w:rPr>
      </w:pPr>
      <w:r>
        <w:rPr>
          <w:rFonts w:ascii="Garamond" w:hAnsi="Garamond" w:cs="Arial"/>
          <w:bCs/>
          <w:sz w:val="24"/>
          <w:szCs w:val="24"/>
        </w:rPr>
        <w:t>125</w:t>
      </w:r>
      <w:r w:rsidR="005873D4" w:rsidRPr="00CE64F3">
        <w:rPr>
          <w:rFonts w:ascii="Garamond" w:hAnsi="Garamond" w:cs="Arial"/>
          <w:bCs/>
          <w:sz w:val="24"/>
          <w:szCs w:val="24"/>
        </w:rPr>
        <w:t>.</w:t>
      </w:r>
      <w:r w:rsidR="005873D4" w:rsidRPr="00CE64F3">
        <w:rPr>
          <w:rFonts w:ascii="Garamond" w:hAnsi="Garamond" w:cs="Arial"/>
          <w:bCs/>
          <w:sz w:val="24"/>
          <w:szCs w:val="24"/>
        </w:rPr>
        <w:tab/>
      </w:r>
      <w:r w:rsidR="00543309">
        <w:rPr>
          <w:rFonts w:ascii="Garamond" w:hAnsi="Garamond" w:cs="Arial"/>
          <w:bCs/>
          <w:sz w:val="24"/>
          <w:szCs w:val="24"/>
        </w:rPr>
        <w:t>O</w:t>
      </w:r>
      <w:r w:rsidR="005873D4" w:rsidRPr="00CE64F3">
        <w:rPr>
          <w:rFonts w:ascii="Garamond" w:hAnsi="Garamond" w:cs="Arial"/>
          <w:bCs/>
          <w:sz w:val="24"/>
          <w:szCs w:val="24"/>
        </w:rPr>
        <w:t xml:space="preserve">yster reefs and mussel beds fall </w:t>
      </w:r>
      <w:r w:rsidR="00426B43">
        <w:rPr>
          <w:rFonts w:ascii="Garamond" w:hAnsi="Garamond" w:cs="Arial"/>
          <w:bCs/>
          <w:sz w:val="24"/>
          <w:szCs w:val="24"/>
        </w:rPr>
        <w:t xml:space="preserve">largely </w:t>
      </w:r>
      <w:r w:rsidR="005873D4" w:rsidRPr="00CE64F3">
        <w:rPr>
          <w:rFonts w:ascii="Garamond" w:hAnsi="Garamond" w:cs="Arial"/>
          <w:bCs/>
          <w:sz w:val="24"/>
          <w:szCs w:val="24"/>
        </w:rPr>
        <w:t xml:space="preserve">within </w:t>
      </w:r>
      <w:r w:rsidR="00426B43" w:rsidRPr="00CE64F3">
        <w:rPr>
          <w:rFonts w:ascii="Garamond" w:hAnsi="Garamond" w:cs="Arial"/>
          <w:bCs/>
          <w:sz w:val="24"/>
          <w:szCs w:val="24"/>
        </w:rPr>
        <w:t xml:space="preserve">Marine/Coastal </w:t>
      </w:r>
      <w:r w:rsidR="00426B43" w:rsidRPr="00EF19E5">
        <w:rPr>
          <w:rFonts w:ascii="Garamond" w:hAnsi="Garamond" w:cs="Arial"/>
          <w:bCs/>
          <w:sz w:val="24"/>
          <w:szCs w:val="24"/>
        </w:rPr>
        <w:t>Wetlands</w:t>
      </w:r>
      <w:r w:rsidR="00426B43">
        <w:rPr>
          <w:rFonts w:ascii="Garamond" w:hAnsi="Garamond" w:cs="Arial"/>
          <w:bCs/>
          <w:sz w:val="24"/>
          <w:szCs w:val="24"/>
        </w:rPr>
        <w:t xml:space="preserve">: </w:t>
      </w:r>
      <w:r w:rsidR="00426B43" w:rsidRPr="00CE64F3">
        <w:rPr>
          <w:rFonts w:ascii="Garamond" w:hAnsi="Garamond" w:cs="Arial"/>
          <w:bCs/>
          <w:sz w:val="24"/>
          <w:szCs w:val="24"/>
        </w:rPr>
        <w:t xml:space="preserve">A </w:t>
      </w:r>
      <w:r w:rsidR="00426B43">
        <w:rPr>
          <w:rFonts w:ascii="Garamond" w:hAnsi="Garamond" w:cs="Arial"/>
          <w:bCs/>
          <w:sz w:val="24"/>
          <w:szCs w:val="24"/>
        </w:rPr>
        <w:t xml:space="preserve">- Permanent shallow marine waters </w:t>
      </w:r>
      <w:r w:rsidR="005873D4" w:rsidRPr="00CE64F3">
        <w:rPr>
          <w:rFonts w:ascii="Garamond" w:hAnsi="Garamond" w:cs="Arial"/>
          <w:bCs/>
          <w:sz w:val="24"/>
          <w:szCs w:val="24"/>
        </w:rPr>
        <w:t xml:space="preserve">(although, </w:t>
      </w:r>
      <w:r w:rsidR="006C6479">
        <w:rPr>
          <w:rFonts w:ascii="Garamond" w:hAnsi="Garamond" w:cs="Arial"/>
          <w:bCs/>
          <w:sz w:val="24"/>
          <w:szCs w:val="24"/>
        </w:rPr>
        <w:t>like</w:t>
      </w:r>
      <w:r w:rsidR="005873D4" w:rsidRPr="00CE64F3">
        <w:rPr>
          <w:rFonts w:ascii="Garamond" w:hAnsi="Garamond" w:cs="Arial"/>
          <w:bCs/>
          <w:sz w:val="24"/>
          <w:szCs w:val="24"/>
        </w:rPr>
        <w:t xml:space="preserve"> coral reefs, some oyster reefs and mussel beds may also occur at depths greater than 6 m</w:t>
      </w:r>
      <w:r w:rsidR="00426B43">
        <w:rPr>
          <w:rFonts w:ascii="Garamond" w:hAnsi="Garamond" w:cs="Arial"/>
          <w:bCs/>
          <w:sz w:val="24"/>
          <w:szCs w:val="24"/>
        </w:rPr>
        <w:t xml:space="preserve">, and some parts are </w:t>
      </w:r>
      <w:r w:rsidR="00543309">
        <w:rPr>
          <w:rFonts w:ascii="Garamond" w:hAnsi="Garamond" w:cs="Arial"/>
          <w:bCs/>
          <w:sz w:val="24"/>
          <w:szCs w:val="24"/>
        </w:rPr>
        <w:t xml:space="preserve">also </w:t>
      </w:r>
      <w:r w:rsidR="00426B43">
        <w:rPr>
          <w:rFonts w:ascii="Garamond" w:hAnsi="Garamond" w:cs="Arial"/>
          <w:bCs/>
          <w:sz w:val="24"/>
          <w:szCs w:val="24"/>
        </w:rPr>
        <w:t>intertidal</w:t>
      </w:r>
      <w:r w:rsidR="005873D4" w:rsidRPr="00CE64F3">
        <w:rPr>
          <w:rFonts w:ascii="Garamond" w:hAnsi="Garamond" w:cs="Arial"/>
          <w:bCs/>
          <w:sz w:val="24"/>
          <w:szCs w:val="24"/>
        </w:rPr>
        <w:t xml:space="preserve">). </w:t>
      </w:r>
    </w:p>
    <w:p w14:paraId="30EA5742" w14:textId="77777777" w:rsidR="005873D4" w:rsidRPr="00CE64F3" w:rsidRDefault="005873D4" w:rsidP="00386CA0">
      <w:pPr>
        <w:spacing w:after="0" w:line="240" w:lineRule="auto"/>
        <w:ind w:left="567" w:hanging="567"/>
        <w:rPr>
          <w:rFonts w:ascii="Garamond" w:hAnsi="Garamond" w:cs="Arial"/>
          <w:bCs/>
          <w:sz w:val="24"/>
          <w:szCs w:val="24"/>
        </w:rPr>
      </w:pPr>
    </w:p>
    <w:p w14:paraId="29225E23" w14:textId="77777777" w:rsidR="005873D4" w:rsidRPr="00CE64F3" w:rsidRDefault="0084503F" w:rsidP="00386CA0">
      <w:pPr>
        <w:spacing w:after="0" w:line="240" w:lineRule="auto"/>
        <w:ind w:left="567" w:hanging="567"/>
        <w:rPr>
          <w:rFonts w:ascii="Garamond" w:hAnsi="Garamond" w:cs="Arial"/>
          <w:bCs/>
          <w:sz w:val="24"/>
          <w:szCs w:val="24"/>
        </w:rPr>
      </w:pPr>
      <w:r>
        <w:rPr>
          <w:rFonts w:ascii="Garamond" w:hAnsi="Garamond" w:cs="Arial"/>
          <w:bCs/>
          <w:sz w:val="24"/>
          <w:szCs w:val="24"/>
        </w:rPr>
        <w:t>126</w:t>
      </w:r>
      <w:r w:rsidR="005873D4" w:rsidRPr="00CE64F3">
        <w:rPr>
          <w:rFonts w:ascii="Garamond" w:hAnsi="Garamond" w:cs="Arial"/>
          <w:bCs/>
          <w:sz w:val="24"/>
          <w:szCs w:val="24"/>
        </w:rPr>
        <w:t>.</w:t>
      </w:r>
      <w:r w:rsidR="005873D4" w:rsidRPr="00CE64F3">
        <w:rPr>
          <w:rFonts w:ascii="Garamond" w:hAnsi="Garamond" w:cs="Arial"/>
          <w:bCs/>
          <w:sz w:val="24"/>
          <w:szCs w:val="24"/>
        </w:rPr>
        <w:tab/>
        <w:t xml:space="preserve">Bivalve reefs fall under Marine/Coastal </w:t>
      </w:r>
      <w:r w:rsidR="005873D4" w:rsidRPr="00EF19E5">
        <w:rPr>
          <w:rFonts w:ascii="Garamond" w:hAnsi="Garamond" w:cs="Arial"/>
          <w:bCs/>
          <w:sz w:val="24"/>
          <w:szCs w:val="24"/>
        </w:rPr>
        <w:t xml:space="preserve">Wetlands: </w:t>
      </w:r>
      <w:r w:rsidR="0000114A" w:rsidRPr="00EF19E5">
        <w:rPr>
          <w:rFonts w:ascii="Garamond" w:hAnsi="Garamond" w:cs="Arial"/>
          <w:bCs/>
          <w:sz w:val="24"/>
          <w:szCs w:val="24"/>
        </w:rPr>
        <w:t>Ga</w:t>
      </w:r>
      <w:r w:rsidR="005873D4" w:rsidRPr="00EF19E5">
        <w:rPr>
          <w:rFonts w:ascii="Garamond" w:hAnsi="Garamond" w:cs="Arial"/>
          <w:bCs/>
          <w:sz w:val="24"/>
          <w:szCs w:val="24"/>
        </w:rPr>
        <w:t xml:space="preserve"> (Bivalve </w:t>
      </w:r>
      <w:r w:rsidR="0000114A" w:rsidRPr="00EF19E5">
        <w:rPr>
          <w:rFonts w:ascii="Garamond" w:hAnsi="Garamond" w:cs="Arial"/>
          <w:bCs/>
          <w:sz w:val="24"/>
          <w:szCs w:val="24"/>
        </w:rPr>
        <w:t>(</w:t>
      </w:r>
      <w:r w:rsidR="002212C9">
        <w:rPr>
          <w:rFonts w:ascii="Garamond" w:hAnsi="Garamond" w:cs="Arial"/>
          <w:bCs/>
          <w:sz w:val="24"/>
          <w:szCs w:val="24"/>
        </w:rPr>
        <w:t>shellfish</w:t>
      </w:r>
      <w:r w:rsidR="0000114A" w:rsidRPr="00EF19E5">
        <w:rPr>
          <w:rFonts w:ascii="Garamond" w:hAnsi="Garamond" w:cs="Arial"/>
          <w:bCs/>
          <w:sz w:val="24"/>
          <w:szCs w:val="24"/>
        </w:rPr>
        <w:t xml:space="preserve">) </w:t>
      </w:r>
      <w:r w:rsidR="005873D4" w:rsidRPr="00EF19E5">
        <w:rPr>
          <w:rFonts w:ascii="Garamond" w:hAnsi="Garamond" w:cs="Arial"/>
          <w:bCs/>
          <w:sz w:val="24"/>
          <w:szCs w:val="24"/>
        </w:rPr>
        <w:t>reefs) in</w:t>
      </w:r>
      <w:r w:rsidR="005873D4" w:rsidRPr="00CE64F3">
        <w:rPr>
          <w:rFonts w:ascii="Garamond" w:hAnsi="Garamond" w:cs="Arial"/>
          <w:bCs/>
          <w:sz w:val="24"/>
          <w:szCs w:val="24"/>
        </w:rPr>
        <w:t xml:space="preserve"> the Ramsar Classification System for Wetland Type.</w:t>
      </w:r>
      <w:r w:rsidR="00686CB7" w:rsidRPr="00CE64F3">
        <w:rPr>
          <w:rFonts w:ascii="Garamond" w:hAnsi="Garamond" w:cs="Arial"/>
          <w:bCs/>
          <w:sz w:val="24"/>
          <w:szCs w:val="24"/>
        </w:rPr>
        <w:t xml:space="preserve"> </w:t>
      </w:r>
      <w:r w:rsidR="005873D4" w:rsidRPr="00CE64F3">
        <w:rPr>
          <w:rFonts w:ascii="Garamond" w:hAnsi="Garamond" w:cs="Arial"/>
          <w:bCs/>
          <w:sz w:val="24"/>
          <w:szCs w:val="24"/>
        </w:rPr>
        <w:t>Bivalve reefs are also functionally linked to adjacent marine habitats in the Ramsar Classification System, notably A (Permanent shallow marine waters), B (Marine subtidal aquatic beds), F (Estuarine waters), G (Intertidal mud, sand or salt flats), and J (Coastal brackish/saline lagoons).</w:t>
      </w:r>
    </w:p>
    <w:p w14:paraId="2682326B" w14:textId="77777777" w:rsidR="005873D4" w:rsidRPr="00CE64F3" w:rsidRDefault="005873D4" w:rsidP="00386CA0">
      <w:pPr>
        <w:spacing w:after="0" w:line="240" w:lineRule="auto"/>
        <w:ind w:left="567" w:hanging="567"/>
        <w:rPr>
          <w:rFonts w:ascii="Garamond" w:hAnsi="Garamond" w:cs="Arial"/>
          <w:bCs/>
          <w:sz w:val="24"/>
          <w:szCs w:val="24"/>
        </w:rPr>
      </w:pPr>
    </w:p>
    <w:p w14:paraId="6BD4F435" w14:textId="77777777" w:rsidR="005873D4" w:rsidRPr="00CE64F3" w:rsidRDefault="005873D4" w:rsidP="00386CA0">
      <w:pPr>
        <w:pStyle w:val="Heading3"/>
        <w:spacing w:before="0" w:after="0" w:line="240" w:lineRule="auto"/>
        <w:ind w:left="567" w:hanging="567"/>
        <w:rPr>
          <w:szCs w:val="24"/>
        </w:rPr>
      </w:pPr>
      <w:bookmarkStart w:id="154" w:name="_Toc301966966"/>
      <w:r w:rsidRPr="00CE64F3">
        <w:rPr>
          <w:szCs w:val="24"/>
        </w:rPr>
        <w:t>Applying the Ramsar Criteria</w:t>
      </w:r>
      <w:bookmarkEnd w:id="154"/>
    </w:p>
    <w:p w14:paraId="63A97E14" w14:textId="77777777" w:rsidR="00CE64F3" w:rsidRPr="00CE64F3" w:rsidRDefault="00CE64F3" w:rsidP="00386CA0">
      <w:pPr>
        <w:spacing w:after="0" w:line="240" w:lineRule="auto"/>
        <w:ind w:left="567" w:hanging="567"/>
        <w:rPr>
          <w:rFonts w:ascii="Garamond" w:hAnsi="Garamond"/>
          <w:sz w:val="24"/>
          <w:szCs w:val="24"/>
        </w:rPr>
      </w:pPr>
    </w:p>
    <w:p w14:paraId="7856A399" w14:textId="77777777" w:rsidR="005873D4" w:rsidRPr="00CE64F3" w:rsidRDefault="0084503F" w:rsidP="00386CA0">
      <w:pPr>
        <w:spacing w:after="0" w:line="240" w:lineRule="auto"/>
        <w:ind w:left="567" w:hanging="567"/>
        <w:rPr>
          <w:rFonts w:ascii="Garamond" w:hAnsi="Garamond" w:cs="Arial"/>
          <w:bCs/>
          <w:sz w:val="24"/>
          <w:szCs w:val="24"/>
        </w:rPr>
      </w:pPr>
      <w:r>
        <w:rPr>
          <w:rFonts w:ascii="Garamond" w:hAnsi="Garamond" w:cs="Arial"/>
          <w:bCs/>
          <w:sz w:val="24"/>
          <w:szCs w:val="24"/>
        </w:rPr>
        <w:t>127</w:t>
      </w:r>
      <w:r w:rsidR="005873D4" w:rsidRPr="00CE64F3">
        <w:rPr>
          <w:rFonts w:ascii="Garamond" w:hAnsi="Garamond" w:cs="Arial"/>
          <w:bCs/>
          <w:sz w:val="24"/>
          <w:szCs w:val="24"/>
        </w:rPr>
        <w:t>.</w:t>
      </w:r>
      <w:r w:rsidR="005873D4" w:rsidRPr="00CE64F3">
        <w:rPr>
          <w:rFonts w:ascii="Garamond" w:hAnsi="Garamond" w:cs="Arial"/>
          <w:bCs/>
          <w:sz w:val="24"/>
          <w:szCs w:val="24"/>
        </w:rPr>
        <w:tab/>
        <w:t>Contracting Parties should consider, where appropriate, the listing of composite sites under Criterion 1 that include bivalve reefs and associated systems, in particular adjacent mangroves, seagrass beds, and salt marshes which normally function as intricately lin</w:t>
      </w:r>
      <w:r w:rsidR="00D30215">
        <w:rPr>
          <w:rFonts w:ascii="Garamond" w:hAnsi="Garamond" w:cs="Arial"/>
          <w:bCs/>
          <w:sz w:val="24"/>
          <w:szCs w:val="24"/>
        </w:rPr>
        <w:t>k</w:t>
      </w:r>
      <w:r w:rsidR="005873D4" w:rsidRPr="00CE64F3">
        <w:rPr>
          <w:rFonts w:ascii="Garamond" w:hAnsi="Garamond" w:cs="Arial"/>
          <w:bCs/>
          <w:sz w:val="24"/>
          <w:szCs w:val="24"/>
        </w:rPr>
        <w:t>ed ecosystems.</w:t>
      </w:r>
      <w:r w:rsidR="00686CB7" w:rsidRPr="00CE64F3">
        <w:rPr>
          <w:rFonts w:ascii="Garamond" w:hAnsi="Garamond" w:cs="Arial"/>
          <w:bCs/>
          <w:sz w:val="24"/>
          <w:szCs w:val="24"/>
        </w:rPr>
        <w:t xml:space="preserve"> </w:t>
      </w:r>
      <w:r w:rsidR="005873D4" w:rsidRPr="00CE64F3">
        <w:rPr>
          <w:rFonts w:ascii="Garamond" w:hAnsi="Garamond" w:cs="Arial"/>
          <w:bCs/>
          <w:sz w:val="24"/>
          <w:szCs w:val="24"/>
        </w:rPr>
        <w:t>The designated bivalve reef area should contain sufficient reef area to sustain populations of reef-forming bivalves and provide a full array of ecosystem services.</w:t>
      </w:r>
    </w:p>
    <w:p w14:paraId="2ECF18B9" w14:textId="77777777" w:rsidR="00CE64F3" w:rsidRPr="00CE64F3" w:rsidRDefault="00CE64F3" w:rsidP="00386CA0">
      <w:pPr>
        <w:spacing w:after="0" w:line="240" w:lineRule="auto"/>
        <w:ind w:left="567" w:hanging="567"/>
        <w:rPr>
          <w:rFonts w:ascii="Garamond" w:hAnsi="Garamond" w:cs="Arial"/>
          <w:bCs/>
          <w:sz w:val="24"/>
          <w:szCs w:val="24"/>
        </w:rPr>
      </w:pPr>
    </w:p>
    <w:p w14:paraId="59F439A9" w14:textId="77777777" w:rsidR="005873D4" w:rsidRPr="00CE64F3" w:rsidRDefault="0084503F" w:rsidP="00386CA0">
      <w:pPr>
        <w:spacing w:after="0" w:line="240" w:lineRule="auto"/>
        <w:ind w:left="567" w:hanging="567"/>
        <w:rPr>
          <w:rFonts w:ascii="Garamond" w:hAnsi="Garamond" w:cs="Arial"/>
          <w:bCs/>
          <w:sz w:val="24"/>
          <w:szCs w:val="24"/>
        </w:rPr>
      </w:pPr>
      <w:r>
        <w:rPr>
          <w:rFonts w:ascii="Garamond" w:hAnsi="Garamond" w:cs="Arial"/>
          <w:bCs/>
          <w:sz w:val="24"/>
          <w:szCs w:val="24"/>
        </w:rPr>
        <w:t>128</w:t>
      </w:r>
      <w:r w:rsidR="005873D4" w:rsidRPr="00CE64F3">
        <w:rPr>
          <w:rFonts w:ascii="Garamond" w:hAnsi="Garamond" w:cs="Arial"/>
          <w:bCs/>
          <w:sz w:val="24"/>
          <w:szCs w:val="24"/>
        </w:rPr>
        <w:t>.</w:t>
      </w:r>
      <w:r w:rsidR="005873D4" w:rsidRPr="00CE64F3">
        <w:rPr>
          <w:rFonts w:ascii="Garamond" w:hAnsi="Garamond" w:cs="Arial"/>
          <w:bCs/>
          <w:sz w:val="24"/>
          <w:szCs w:val="24"/>
        </w:rPr>
        <w:tab/>
        <w:t>Special attention should be given to the listing of networks of sites rather than to individual reefs.</w:t>
      </w:r>
      <w:r w:rsidR="00686CB7" w:rsidRPr="00CE64F3">
        <w:rPr>
          <w:rFonts w:ascii="Garamond" w:hAnsi="Garamond" w:cs="Arial"/>
          <w:bCs/>
          <w:sz w:val="24"/>
          <w:szCs w:val="24"/>
        </w:rPr>
        <w:t xml:space="preserve"> </w:t>
      </w:r>
      <w:r w:rsidR="005873D4" w:rsidRPr="00CE64F3">
        <w:rPr>
          <w:rFonts w:ascii="Garamond" w:hAnsi="Garamond" w:cs="Arial"/>
          <w:bCs/>
          <w:sz w:val="24"/>
          <w:szCs w:val="24"/>
        </w:rPr>
        <w:t>Networks have more value than individual sites, contributing to the preservation and integrity of bivalve metapopulations as well as whole estuarine and lagoon ecosystems.</w:t>
      </w:r>
      <w:r w:rsidR="00686CB7" w:rsidRPr="00CE64F3">
        <w:rPr>
          <w:rFonts w:ascii="Garamond" w:hAnsi="Garamond" w:cs="Arial"/>
          <w:bCs/>
          <w:sz w:val="24"/>
          <w:szCs w:val="24"/>
        </w:rPr>
        <w:t xml:space="preserve"> </w:t>
      </w:r>
    </w:p>
    <w:p w14:paraId="0954FB0A" w14:textId="77777777" w:rsidR="00CE64F3" w:rsidRPr="00CE64F3" w:rsidRDefault="00CE64F3" w:rsidP="00386CA0">
      <w:pPr>
        <w:spacing w:after="0" w:line="240" w:lineRule="auto"/>
        <w:ind w:left="567" w:hanging="567"/>
        <w:rPr>
          <w:rFonts w:ascii="Garamond" w:hAnsi="Garamond" w:cs="Arial"/>
          <w:bCs/>
          <w:sz w:val="24"/>
          <w:szCs w:val="24"/>
        </w:rPr>
      </w:pPr>
    </w:p>
    <w:p w14:paraId="1C2F5EAA" w14:textId="77777777" w:rsidR="005873D4" w:rsidRPr="00CE64F3" w:rsidRDefault="0084503F" w:rsidP="00386CA0">
      <w:pPr>
        <w:spacing w:after="0" w:line="240" w:lineRule="auto"/>
        <w:ind w:left="567" w:hanging="567"/>
        <w:rPr>
          <w:rFonts w:ascii="Garamond" w:hAnsi="Garamond" w:cs="Arial"/>
          <w:bCs/>
          <w:sz w:val="24"/>
          <w:szCs w:val="24"/>
        </w:rPr>
      </w:pPr>
      <w:r>
        <w:rPr>
          <w:rFonts w:ascii="Garamond" w:hAnsi="Garamond" w:cs="Arial"/>
          <w:bCs/>
          <w:sz w:val="24"/>
          <w:szCs w:val="24"/>
        </w:rPr>
        <w:t>129</w:t>
      </w:r>
      <w:r w:rsidR="005873D4" w:rsidRPr="00CE64F3">
        <w:rPr>
          <w:rFonts w:ascii="Garamond" w:hAnsi="Garamond" w:cs="Arial"/>
          <w:bCs/>
          <w:sz w:val="24"/>
          <w:szCs w:val="24"/>
        </w:rPr>
        <w:t>.</w:t>
      </w:r>
      <w:r w:rsidR="005873D4" w:rsidRPr="00CE64F3">
        <w:rPr>
          <w:rFonts w:ascii="Garamond" w:hAnsi="Garamond" w:cs="Arial"/>
          <w:bCs/>
          <w:sz w:val="24"/>
          <w:szCs w:val="24"/>
        </w:rPr>
        <w:tab/>
        <w:t>Contracting Parties should pay special attention to the listing of bivalve reef areas that, because of their geographical location</w:t>
      </w:r>
      <w:r w:rsidR="00D30215">
        <w:rPr>
          <w:rFonts w:ascii="Garamond" w:hAnsi="Garamond" w:cs="Arial"/>
          <w:bCs/>
          <w:sz w:val="24"/>
          <w:szCs w:val="24"/>
        </w:rPr>
        <w:t>,</w:t>
      </w:r>
      <w:r w:rsidR="005873D4" w:rsidRPr="00CE64F3">
        <w:rPr>
          <w:rFonts w:ascii="Garamond" w:hAnsi="Garamond" w:cs="Arial"/>
          <w:bCs/>
          <w:sz w:val="24"/>
          <w:szCs w:val="24"/>
        </w:rPr>
        <w:t xml:space="preserve"> are sources of larvae for other </w:t>
      </w:r>
      <w:r w:rsidR="005D0E1E">
        <w:rPr>
          <w:rFonts w:ascii="Garamond" w:hAnsi="Garamond" w:cs="Arial"/>
          <w:bCs/>
          <w:sz w:val="24"/>
          <w:szCs w:val="24"/>
        </w:rPr>
        <w:t>‘</w:t>
      </w:r>
      <w:r w:rsidR="005873D4" w:rsidRPr="00CE64F3">
        <w:rPr>
          <w:rFonts w:ascii="Garamond" w:hAnsi="Garamond" w:cs="Arial"/>
          <w:bCs/>
          <w:sz w:val="24"/>
          <w:szCs w:val="24"/>
        </w:rPr>
        <w:t>downstream</w:t>
      </w:r>
      <w:r w:rsidR="005D0E1E">
        <w:rPr>
          <w:rFonts w:ascii="Garamond" w:hAnsi="Garamond" w:cs="Arial"/>
          <w:bCs/>
          <w:sz w:val="24"/>
          <w:szCs w:val="24"/>
        </w:rPr>
        <w:t>’</w:t>
      </w:r>
      <w:r w:rsidR="005873D4" w:rsidRPr="00CE64F3">
        <w:rPr>
          <w:rFonts w:ascii="Garamond" w:hAnsi="Garamond" w:cs="Arial"/>
          <w:bCs/>
          <w:sz w:val="24"/>
          <w:szCs w:val="24"/>
        </w:rPr>
        <w:t xml:space="preserve"> reefs, helping to maintain stable bivalve metapopulations over time.</w:t>
      </w:r>
    </w:p>
    <w:p w14:paraId="604F63CB" w14:textId="77777777" w:rsidR="00CE64F3" w:rsidRPr="00CE64F3" w:rsidRDefault="00CE64F3" w:rsidP="00386CA0">
      <w:pPr>
        <w:spacing w:after="0" w:line="240" w:lineRule="auto"/>
        <w:ind w:left="567" w:hanging="567"/>
        <w:rPr>
          <w:rFonts w:ascii="Garamond" w:hAnsi="Garamond" w:cs="Arial"/>
          <w:bCs/>
          <w:sz w:val="24"/>
          <w:szCs w:val="24"/>
        </w:rPr>
      </w:pPr>
    </w:p>
    <w:p w14:paraId="60B439E3" w14:textId="77777777" w:rsidR="005873D4" w:rsidRPr="00CE64F3" w:rsidRDefault="0084503F" w:rsidP="00386CA0">
      <w:pPr>
        <w:spacing w:after="0" w:line="240" w:lineRule="auto"/>
        <w:ind w:left="567" w:hanging="567"/>
        <w:rPr>
          <w:rFonts w:ascii="Garamond" w:hAnsi="Garamond" w:cs="Arial"/>
          <w:bCs/>
          <w:sz w:val="24"/>
          <w:szCs w:val="24"/>
        </w:rPr>
      </w:pPr>
      <w:r>
        <w:rPr>
          <w:rFonts w:ascii="Garamond" w:hAnsi="Garamond" w:cs="Arial"/>
          <w:bCs/>
          <w:sz w:val="24"/>
          <w:szCs w:val="24"/>
        </w:rPr>
        <w:t>130</w:t>
      </w:r>
      <w:r w:rsidR="005873D4" w:rsidRPr="00CE64F3">
        <w:rPr>
          <w:rFonts w:ascii="Garamond" w:hAnsi="Garamond" w:cs="Arial"/>
          <w:bCs/>
          <w:sz w:val="24"/>
          <w:szCs w:val="24"/>
        </w:rPr>
        <w:t>.</w:t>
      </w:r>
      <w:r w:rsidR="005873D4" w:rsidRPr="00CE64F3">
        <w:rPr>
          <w:rFonts w:ascii="Garamond" w:hAnsi="Garamond" w:cs="Arial"/>
          <w:bCs/>
          <w:sz w:val="24"/>
          <w:szCs w:val="24"/>
        </w:rPr>
        <w:tab/>
        <w:t>Bivalve reefs that buffer coastlines and protect coastal infrastructure against storm damage and anthropogenic waves resulting from comm</w:t>
      </w:r>
      <w:r w:rsidR="00D30215">
        <w:rPr>
          <w:rFonts w:ascii="Garamond" w:hAnsi="Garamond" w:cs="Arial"/>
          <w:bCs/>
          <w:sz w:val="24"/>
          <w:szCs w:val="24"/>
        </w:rPr>
        <w:t>ercial and recreational vessels</w:t>
      </w:r>
      <w:r w:rsidR="005873D4" w:rsidRPr="00CE64F3">
        <w:rPr>
          <w:rFonts w:ascii="Garamond" w:hAnsi="Garamond" w:cs="Arial"/>
          <w:bCs/>
          <w:sz w:val="24"/>
          <w:szCs w:val="24"/>
        </w:rPr>
        <w:t xml:space="preserve"> should also be considered for designation.</w:t>
      </w:r>
    </w:p>
    <w:p w14:paraId="7D1D9CD1" w14:textId="77777777" w:rsidR="00CE64F3" w:rsidRPr="00CE64F3" w:rsidRDefault="00CE64F3" w:rsidP="00386CA0">
      <w:pPr>
        <w:spacing w:after="0" w:line="240" w:lineRule="auto"/>
        <w:ind w:left="567" w:hanging="567"/>
        <w:rPr>
          <w:rFonts w:ascii="Garamond" w:hAnsi="Garamond" w:cs="Arial"/>
          <w:bCs/>
          <w:sz w:val="24"/>
          <w:szCs w:val="24"/>
        </w:rPr>
      </w:pPr>
    </w:p>
    <w:p w14:paraId="7415F895" w14:textId="77777777" w:rsidR="005873D4" w:rsidRPr="00CE64F3" w:rsidRDefault="0084503F" w:rsidP="00386CA0">
      <w:pPr>
        <w:spacing w:after="0" w:line="240" w:lineRule="auto"/>
        <w:ind w:left="567" w:hanging="567"/>
        <w:rPr>
          <w:rFonts w:ascii="Garamond" w:hAnsi="Garamond" w:cs="Arial"/>
          <w:bCs/>
          <w:sz w:val="24"/>
          <w:szCs w:val="24"/>
        </w:rPr>
      </w:pPr>
      <w:r>
        <w:rPr>
          <w:rFonts w:ascii="Garamond" w:hAnsi="Garamond" w:cs="Arial"/>
          <w:bCs/>
          <w:sz w:val="24"/>
          <w:szCs w:val="24"/>
        </w:rPr>
        <w:lastRenderedPageBreak/>
        <w:t>131</w:t>
      </w:r>
      <w:r w:rsidR="005873D4" w:rsidRPr="00CE64F3">
        <w:rPr>
          <w:rFonts w:ascii="Garamond" w:hAnsi="Garamond" w:cs="Arial"/>
          <w:bCs/>
          <w:sz w:val="24"/>
          <w:szCs w:val="24"/>
        </w:rPr>
        <w:t>.</w:t>
      </w:r>
      <w:r w:rsidR="005873D4" w:rsidRPr="00CE64F3">
        <w:rPr>
          <w:rFonts w:ascii="Garamond" w:hAnsi="Garamond" w:cs="Arial"/>
          <w:bCs/>
          <w:sz w:val="24"/>
          <w:szCs w:val="24"/>
        </w:rPr>
        <w:tab/>
        <w:t xml:space="preserve">Consideration should be given to the listing of sites where there is a threat of degradation, and where listing can lead to comprehensive management actions that enhance protection of the ecological character and benefits of the bivalve reefs. </w:t>
      </w:r>
    </w:p>
    <w:p w14:paraId="09EE534F" w14:textId="77777777" w:rsidR="005873D4" w:rsidRPr="00CE64F3" w:rsidRDefault="005873D4" w:rsidP="00386CA0">
      <w:pPr>
        <w:tabs>
          <w:tab w:val="center" w:pos="4680"/>
        </w:tabs>
        <w:spacing w:after="0" w:line="240" w:lineRule="auto"/>
        <w:ind w:left="567" w:hanging="567"/>
        <w:rPr>
          <w:rFonts w:ascii="Garamond" w:hAnsi="Garamond"/>
          <w:b/>
          <w:sz w:val="24"/>
          <w:szCs w:val="24"/>
        </w:rPr>
      </w:pPr>
    </w:p>
    <w:p w14:paraId="16FEB5D3" w14:textId="77777777" w:rsidR="005873D4" w:rsidRPr="00CE64F3" w:rsidRDefault="005873D4" w:rsidP="00386CA0">
      <w:pPr>
        <w:pStyle w:val="Heading3"/>
        <w:spacing w:before="0" w:after="0" w:line="240" w:lineRule="auto"/>
        <w:ind w:left="567" w:hanging="567"/>
        <w:rPr>
          <w:szCs w:val="24"/>
        </w:rPr>
      </w:pPr>
      <w:bookmarkStart w:id="155" w:name="_Toc301966967"/>
      <w:r w:rsidRPr="00CE64F3">
        <w:rPr>
          <w:szCs w:val="24"/>
        </w:rPr>
        <w:t>Boundaries and size</w:t>
      </w:r>
      <w:bookmarkEnd w:id="155"/>
    </w:p>
    <w:p w14:paraId="44921500" w14:textId="77777777" w:rsidR="00CE64F3" w:rsidRPr="00CE64F3" w:rsidRDefault="00CE64F3" w:rsidP="00386CA0">
      <w:pPr>
        <w:spacing w:after="0" w:line="240" w:lineRule="auto"/>
        <w:ind w:left="567" w:hanging="567"/>
        <w:rPr>
          <w:rFonts w:ascii="Garamond" w:hAnsi="Garamond"/>
          <w:sz w:val="24"/>
          <w:szCs w:val="24"/>
        </w:rPr>
      </w:pPr>
    </w:p>
    <w:p w14:paraId="333C876E" w14:textId="77777777" w:rsidR="005873D4" w:rsidRPr="00CE64F3" w:rsidRDefault="0084503F" w:rsidP="00386CA0">
      <w:pPr>
        <w:spacing w:after="0" w:line="240" w:lineRule="auto"/>
        <w:ind w:left="567" w:hanging="567"/>
        <w:rPr>
          <w:rFonts w:ascii="Garamond" w:hAnsi="Garamond" w:cs="Arial"/>
          <w:bCs/>
          <w:sz w:val="24"/>
          <w:szCs w:val="24"/>
        </w:rPr>
      </w:pPr>
      <w:r>
        <w:rPr>
          <w:rFonts w:ascii="Garamond" w:hAnsi="Garamond" w:cs="Arial"/>
          <w:bCs/>
          <w:sz w:val="24"/>
          <w:szCs w:val="24"/>
        </w:rPr>
        <w:t>132</w:t>
      </w:r>
      <w:r w:rsidR="005873D4" w:rsidRPr="00CE64F3">
        <w:rPr>
          <w:rFonts w:ascii="Garamond" w:hAnsi="Garamond" w:cs="Arial"/>
          <w:bCs/>
          <w:sz w:val="24"/>
          <w:szCs w:val="24"/>
        </w:rPr>
        <w:t>.</w:t>
      </w:r>
      <w:r w:rsidR="005873D4" w:rsidRPr="00CE64F3">
        <w:rPr>
          <w:rFonts w:ascii="Garamond" w:hAnsi="Garamond" w:cs="Arial"/>
          <w:bCs/>
          <w:sz w:val="24"/>
          <w:szCs w:val="24"/>
        </w:rPr>
        <w:tab/>
        <w:t xml:space="preserve">Optimal </w:t>
      </w:r>
      <w:r w:rsidR="006C23A5" w:rsidRPr="00CE64F3">
        <w:rPr>
          <w:rFonts w:ascii="Garamond" w:hAnsi="Garamond" w:cs="Arial"/>
          <w:bCs/>
          <w:sz w:val="24"/>
          <w:szCs w:val="24"/>
        </w:rPr>
        <w:t>Ramsar Site</w:t>
      </w:r>
      <w:r w:rsidR="005873D4" w:rsidRPr="00CE64F3">
        <w:rPr>
          <w:rFonts w:ascii="Garamond" w:hAnsi="Garamond" w:cs="Arial"/>
          <w:bCs/>
          <w:sz w:val="24"/>
          <w:szCs w:val="24"/>
        </w:rPr>
        <w:t xml:space="preserve"> boundaries for bivalve reefs would extend beyond the reef structures themselves and include the necessary surrounding areas to ensure ecosystem function and larval dispersion and recruitment.</w:t>
      </w:r>
      <w:r w:rsidR="00686CB7" w:rsidRPr="00CE64F3">
        <w:rPr>
          <w:rFonts w:ascii="Garamond" w:hAnsi="Garamond" w:cs="Arial"/>
          <w:bCs/>
          <w:sz w:val="24"/>
          <w:szCs w:val="24"/>
        </w:rPr>
        <w:t xml:space="preserve"> </w:t>
      </w:r>
      <w:r w:rsidR="005873D4" w:rsidRPr="00CE64F3">
        <w:rPr>
          <w:rFonts w:ascii="Garamond" w:hAnsi="Garamond" w:cs="Arial"/>
          <w:bCs/>
          <w:sz w:val="24"/>
          <w:szCs w:val="24"/>
        </w:rPr>
        <w:t xml:space="preserve">This would likely include reef complexes and identification of local circulation patterns, </w:t>
      </w:r>
      <w:r w:rsidR="00CD701C">
        <w:rPr>
          <w:rFonts w:ascii="Garamond" w:hAnsi="Garamond" w:cs="Arial"/>
          <w:bCs/>
          <w:sz w:val="24"/>
          <w:szCs w:val="24"/>
        </w:rPr>
        <w:t>as well as the</w:t>
      </w:r>
      <w:r w:rsidR="005873D4" w:rsidRPr="00CE64F3">
        <w:rPr>
          <w:rFonts w:ascii="Garamond" w:hAnsi="Garamond" w:cs="Arial"/>
          <w:bCs/>
          <w:sz w:val="24"/>
          <w:szCs w:val="24"/>
        </w:rPr>
        <w:t xml:space="preserve"> underlying geomorphology of the basin.</w:t>
      </w:r>
      <w:r w:rsidR="00686CB7" w:rsidRPr="00CE64F3">
        <w:rPr>
          <w:rFonts w:ascii="Garamond" w:hAnsi="Garamond" w:cs="Arial"/>
          <w:bCs/>
          <w:sz w:val="24"/>
          <w:szCs w:val="24"/>
        </w:rPr>
        <w:t xml:space="preserve"> </w:t>
      </w:r>
      <w:r w:rsidR="005873D4" w:rsidRPr="00CE64F3">
        <w:rPr>
          <w:rFonts w:ascii="Garamond" w:hAnsi="Garamond" w:cs="Arial"/>
          <w:bCs/>
          <w:sz w:val="24"/>
          <w:szCs w:val="24"/>
        </w:rPr>
        <w:t>Oyster reefs in some estuaries, for example, can be long sinuous structures many kilometres in length and extending meters off the surrounding substrate.</w:t>
      </w:r>
      <w:r w:rsidR="00686CB7" w:rsidRPr="00CE64F3">
        <w:rPr>
          <w:rFonts w:ascii="Garamond" w:hAnsi="Garamond" w:cs="Arial"/>
          <w:bCs/>
          <w:sz w:val="24"/>
          <w:szCs w:val="24"/>
        </w:rPr>
        <w:t xml:space="preserve"> </w:t>
      </w:r>
      <w:r w:rsidR="005873D4" w:rsidRPr="00CE64F3">
        <w:rPr>
          <w:rFonts w:ascii="Garamond" w:hAnsi="Garamond" w:cs="Arial"/>
          <w:bCs/>
          <w:sz w:val="24"/>
          <w:szCs w:val="24"/>
        </w:rPr>
        <w:t xml:space="preserve">In other estuaries they form extensive </w:t>
      </w:r>
      <w:r w:rsidR="005D0E1E">
        <w:rPr>
          <w:rFonts w:ascii="Garamond" w:hAnsi="Garamond" w:cs="Arial"/>
          <w:bCs/>
          <w:sz w:val="24"/>
          <w:szCs w:val="24"/>
        </w:rPr>
        <w:t>‘</w:t>
      </w:r>
      <w:r w:rsidR="005873D4" w:rsidRPr="00CE64F3">
        <w:rPr>
          <w:rFonts w:ascii="Garamond" w:hAnsi="Garamond" w:cs="Arial"/>
          <w:bCs/>
          <w:sz w:val="24"/>
          <w:szCs w:val="24"/>
        </w:rPr>
        <w:t>patch reef</w:t>
      </w:r>
      <w:r w:rsidR="005D0E1E">
        <w:rPr>
          <w:rFonts w:ascii="Garamond" w:hAnsi="Garamond" w:cs="Arial"/>
          <w:bCs/>
          <w:sz w:val="24"/>
          <w:szCs w:val="24"/>
        </w:rPr>
        <w:t>’</w:t>
      </w:r>
      <w:r w:rsidR="005873D4" w:rsidRPr="00CE64F3">
        <w:rPr>
          <w:rFonts w:ascii="Garamond" w:hAnsi="Garamond" w:cs="Arial"/>
          <w:bCs/>
          <w:sz w:val="24"/>
          <w:szCs w:val="24"/>
        </w:rPr>
        <w:t xml:space="preserve"> structures in open water away from channels or other bathymetric features.</w:t>
      </w:r>
      <w:r w:rsidR="00686CB7" w:rsidRPr="00CE64F3">
        <w:rPr>
          <w:rFonts w:ascii="Garamond" w:hAnsi="Garamond" w:cs="Arial"/>
          <w:bCs/>
          <w:sz w:val="24"/>
          <w:szCs w:val="24"/>
        </w:rPr>
        <w:t xml:space="preserve"> </w:t>
      </w:r>
      <w:r w:rsidR="005873D4" w:rsidRPr="00CE64F3">
        <w:rPr>
          <w:rFonts w:ascii="Garamond" w:hAnsi="Garamond" w:cs="Arial"/>
          <w:bCs/>
          <w:sz w:val="24"/>
          <w:szCs w:val="24"/>
        </w:rPr>
        <w:t>They can also be strongly associated with shorelines, forming fringing reefs that occur fr</w:t>
      </w:r>
      <w:r w:rsidR="00CD701C">
        <w:rPr>
          <w:rFonts w:ascii="Garamond" w:hAnsi="Garamond" w:cs="Arial"/>
          <w:bCs/>
          <w:sz w:val="24"/>
          <w:szCs w:val="24"/>
        </w:rPr>
        <w:t>om the shallow sub</w:t>
      </w:r>
      <w:r w:rsidR="005873D4" w:rsidRPr="00CE64F3">
        <w:rPr>
          <w:rFonts w:ascii="Garamond" w:hAnsi="Garamond" w:cs="Arial"/>
          <w:bCs/>
          <w:sz w:val="24"/>
          <w:szCs w:val="24"/>
        </w:rPr>
        <w:t>tidal zone to the upper intertidal zone.</w:t>
      </w:r>
      <w:r w:rsidR="00686CB7" w:rsidRPr="00CE64F3">
        <w:rPr>
          <w:rFonts w:ascii="Garamond" w:hAnsi="Garamond" w:cs="Arial"/>
          <w:bCs/>
          <w:sz w:val="24"/>
          <w:szCs w:val="24"/>
        </w:rPr>
        <w:t xml:space="preserve"> </w:t>
      </w:r>
    </w:p>
    <w:p w14:paraId="3424460D" w14:textId="77777777" w:rsidR="00CE64F3" w:rsidRPr="00CE64F3" w:rsidRDefault="00CE64F3" w:rsidP="00386CA0">
      <w:pPr>
        <w:spacing w:after="0" w:line="240" w:lineRule="auto"/>
        <w:ind w:left="567" w:hanging="567"/>
        <w:rPr>
          <w:rFonts w:ascii="Garamond" w:hAnsi="Garamond" w:cs="Arial"/>
          <w:bCs/>
          <w:sz w:val="24"/>
          <w:szCs w:val="24"/>
        </w:rPr>
      </w:pPr>
    </w:p>
    <w:p w14:paraId="6EA03850" w14:textId="77777777" w:rsidR="005873D4" w:rsidRPr="00CE64F3" w:rsidRDefault="0084503F" w:rsidP="00386CA0">
      <w:pPr>
        <w:spacing w:after="0" w:line="240" w:lineRule="auto"/>
        <w:ind w:left="567" w:hanging="567"/>
        <w:rPr>
          <w:rFonts w:ascii="Garamond" w:hAnsi="Garamond" w:cs="Arial"/>
          <w:bCs/>
          <w:sz w:val="24"/>
          <w:szCs w:val="24"/>
        </w:rPr>
      </w:pPr>
      <w:r>
        <w:rPr>
          <w:rFonts w:ascii="Garamond" w:hAnsi="Garamond" w:cs="Arial"/>
          <w:bCs/>
          <w:sz w:val="24"/>
          <w:szCs w:val="24"/>
        </w:rPr>
        <w:t>133</w:t>
      </w:r>
      <w:r w:rsidR="005873D4" w:rsidRPr="00CE64F3">
        <w:rPr>
          <w:rFonts w:ascii="Garamond" w:hAnsi="Garamond" w:cs="Arial"/>
          <w:bCs/>
          <w:sz w:val="24"/>
          <w:szCs w:val="24"/>
        </w:rPr>
        <w:t>.</w:t>
      </w:r>
      <w:r w:rsidR="005873D4" w:rsidRPr="00CE64F3">
        <w:rPr>
          <w:rFonts w:ascii="Garamond" w:hAnsi="Garamond" w:cs="Arial"/>
          <w:bCs/>
          <w:sz w:val="24"/>
          <w:szCs w:val="24"/>
        </w:rPr>
        <w:tab/>
        <w:t>In many locations, their reef structures occur perpendicular to the predominant tidal flow, creating turbulent mixing that brings food and other suspended organic materials into contact with the bivalve reef and enhances their feeding efficiency (McCormick-Ray 1998, 2005).</w:t>
      </w:r>
      <w:r w:rsidR="00686CB7" w:rsidRPr="00CE64F3">
        <w:rPr>
          <w:rFonts w:ascii="Garamond" w:hAnsi="Garamond" w:cs="Arial"/>
          <w:bCs/>
          <w:sz w:val="24"/>
          <w:szCs w:val="24"/>
        </w:rPr>
        <w:t xml:space="preserve"> </w:t>
      </w:r>
      <w:r w:rsidR="005873D4" w:rsidRPr="00CE64F3">
        <w:rPr>
          <w:rFonts w:ascii="Garamond" w:hAnsi="Garamond" w:cs="Arial"/>
          <w:bCs/>
          <w:sz w:val="24"/>
          <w:szCs w:val="24"/>
        </w:rPr>
        <w:t xml:space="preserve">Ultimately, the overall biomass of bivalves in a coastal embayment and, hence, the physical extent of reefs is driven by primary productivity and availability of food resources to support the population in an ecosystem context (Dame 1996; Mann </w:t>
      </w:r>
      <w:r w:rsidR="005873D4" w:rsidRPr="003F78B7">
        <w:rPr>
          <w:rFonts w:ascii="Garamond" w:hAnsi="Garamond" w:cs="Arial"/>
          <w:bCs/>
          <w:i/>
          <w:sz w:val="24"/>
          <w:szCs w:val="24"/>
        </w:rPr>
        <w:t>et al.</w:t>
      </w:r>
      <w:r w:rsidR="005873D4" w:rsidRPr="00CE64F3">
        <w:rPr>
          <w:rFonts w:ascii="Garamond" w:hAnsi="Garamond" w:cs="Arial"/>
          <w:bCs/>
          <w:sz w:val="24"/>
          <w:szCs w:val="24"/>
        </w:rPr>
        <w:t xml:space="preserve"> 2009).</w:t>
      </w:r>
    </w:p>
    <w:p w14:paraId="139D3BDE" w14:textId="77777777" w:rsidR="00E16149" w:rsidRPr="00CE64F3" w:rsidRDefault="00E16149" w:rsidP="00386CA0">
      <w:pPr>
        <w:spacing w:after="0" w:line="240" w:lineRule="auto"/>
        <w:ind w:left="567" w:hanging="567"/>
        <w:rPr>
          <w:rFonts w:ascii="Garamond" w:hAnsi="Garamond" w:cs="Arial"/>
          <w:bCs/>
          <w:sz w:val="24"/>
          <w:szCs w:val="24"/>
        </w:rPr>
      </w:pPr>
    </w:p>
    <w:p w14:paraId="120E6F38" w14:textId="77777777" w:rsidR="00B64775" w:rsidRPr="00CD701C" w:rsidRDefault="00E16149" w:rsidP="00386CA0">
      <w:pPr>
        <w:pStyle w:val="Heading2"/>
        <w:spacing w:before="0" w:after="0"/>
        <w:ind w:left="567" w:hanging="567"/>
        <w:jc w:val="center"/>
        <w:rPr>
          <w:i w:val="0"/>
          <w:szCs w:val="24"/>
        </w:rPr>
      </w:pPr>
      <w:bookmarkStart w:id="156" w:name="_Toc301966968"/>
      <w:r w:rsidRPr="00CD701C">
        <w:rPr>
          <w:i w:val="0"/>
          <w:szCs w:val="24"/>
        </w:rPr>
        <w:t>E</w:t>
      </w:r>
      <w:r w:rsidR="00426B43">
        <w:rPr>
          <w:i w:val="0"/>
          <w:szCs w:val="24"/>
        </w:rPr>
        <w:t>8</w:t>
      </w:r>
      <w:r w:rsidR="00B64775" w:rsidRPr="00CD701C">
        <w:rPr>
          <w:i w:val="0"/>
          <w:szCs w:val="24"/>
        </w:rPr>
        <w:t>.</w:t>
      </w:r>
      <w:r w:rsidR="00686CB7" w:rsidRPr="00CD701C">
        <w:rPr>
          <w:i w:val="0"/>
          <w:szCs w:val="24"/>
        </w:rPr>
        <w:t xml:space="preserve"> </w:t>
      </w:r>
      <w:r w:rsidR="00CD701C" w:rsidRPr="00CD701C">
        <w:rPr>
          <w:i w:val="0"/>
          <w:szCs w:val="24"/>
        </w:rPr>
        <w:tab/>
      </w:r>
      <w:r w:rsidR="00B64775" w:rsidRPr="00CD701C">
        <w:rPr>
          <w:i w:val="0"/>
          <w:szCs w:val="24"/>
        </w:rPr>
        <w:t>Artificial wetlands</w:t>
      </w:r>
      <w:bookmarkEnd w:id="156"/>
    </w:p>
    <w:p w14:paraId="4ECD7A54" w14:textId="77777777" w:rsidR="00CE64F3" w:rsidRPr="00CE64F3" w:rsidRDefault="00CE64F3" w:rsidP="00386CA0">
      <w:pPr>
        <w:spacing w:after="0" w:line="240" w:lineRule="auto"/>
        <w:ind w:left="567" w:hanging="567"/>
        <w:rPr>
          <w:rFonts w:ascii="Garamond" w:hAnsi="Garamond"/>
          <w:sz w:val="24"/>
          <w:szCs w:val="24"/>
        </w:rPr>
      </w:pPr>
    </w:p>
    <w:p w14:paraId="3BDAD131" w14:textId="77777777" w:rsidR="00B64775" w:rsidRPr="00CE64F3" w:rsidRDefault="00B64775" w:rsidP="00386CA0">
      <w:pPr>
        <w:pStyle w:val="Heading3"/>
        <w:spacing w:before="0" w:after="0" w:line="240" w:lineRule="auto"/>
        <w:ind w:left="567" w:hanging="567"/>
        <w:rPr>
          <w:szCs w:val="24"/>
        </w:rPr>
      </w:pPr>
      <w:bookmarkStart w:id="157" w:name="_Toc301966969"/>
      <w:r w:rsidRPr="00CE64F3">
        <w:rPr>
          <w:szCs w:val="24"/>
        </w:rPr>
        <w:t>Applying the Ramsar Criteria</w:t>
      </w:r>
      <w:bookmarkEnd w:id="157"/>
    </w:p>
    <w:p w14:paraId="5498151F" w14:textId="77777777" w:rsidR="00CE64F3" w:rsidRPr="00CE64F3" w:rsidRDefault="00CE64F3" w:rsidP="00386CA0">
      <w:pPr>
        <w:spacing w:after="0" w:line="240" w:lineRule="auto"/>
        <w:ind w:left="567" w:hanging="567"/>
        <w:rPr>
          <w:rFonts w:ascii="Garamond" w:hAnsi="Garamond"/>
          <w:sz w:val="24"/>
          <w:szCs w:val="24"/>
        </w:rPr>
      </w:pPr>
    </w:p>
    <w:p w14:paraId="696F3BAC" w14:textId="77777777" w:rsidR="00950160" w:rsidRPr="00CE64F3" w:rsidRDefault="0084503F" w:rsidP="00386CA0">
      <w:pPr>
        <w:spacing w:after="0" w:line="240" w:lineRule="auto"/>
        <w:ind w:left="567" w:hanging="567"/>
        <w:rPr>
          <w:rFonts w:ascii="Garamond" w:hAnsi="Garamond"/>
          <w:sz w:val="24"/>
          <w:szCs w:val="24"/>
        </w:rPr>
      </w:pPr>
      <w:r>
        <w:rPr>
          <w:rFonts w:ascii="Garamond" w:hAnsi="Garamond"/>
          <w:sz w:val="24"/>
          <w:szCs w:val="24"/>
        </w:rPr>
        <w:t>134</w:t>
      </w:r>
      <w:r w:rsidR="00950160" w:rsidRPr="00CE64F3">
        <w:rPr>
          <w:rFonts w:ascii="Garamond" w:hAnsi="Garamond"/>
          <w:sz w:val="24"/>
          <w:szCs w:val="24"/>
        </w:rPr>
        <w:t>.</w:t>
      </w:r>
      <w:r w:rsidR="00950160" w:rsidRPr="00CE64F3">
        <w:rPr>
          <w:rFonts w:ascii="Garamond" w:hAnsi="Garamond"/>
          <w:sz w:val="24"/>
          <w:szCs w:val="24"/>
        </w:rPr>
        <w:tab/>
        <w:t xml:space="preserve">Article 1.1 of the Convention states that </w:t>
      </w:r>
      <w:r w:rsidR="005D0E1E">
        <w:rPr>
          <w:rFonts w:ascii="Garamond" w:hAnsi="Garamond"/>
          <w:sz w:val="24"/>
          <w:szCs w:val="24"/>
        </w:rPr>
        <w:t>“</w:t>
      </w:r>
      <w:r w:rsidR="00950160" w:rsidRPr="00CE64F3">
        <w:rPr>
          <w:rFonts w:ascii="Garamond" w:hAnsi="Garamond"/>
          <w:sz w:val="24"/>
          <w:szCs w:val="24"/>
        </w:rPr>
        <w:t>for the purpose of this Convention wetlands are areas of marsh, fen, peatland or water, whether natural or artificial, permanent or temporary, with water that is static or flowing, fresh, brackish or salt, including areas of marine water the depth of which at low tide does not exceed six metres.</w:t>
      </w:r>
      <w:r w:rsidR="005D0E1E">
        <w:rPr>
          <w:rFonts w:ascii="Garamond" w:hAnsi="Garamond"/>
          <w:sz w:val="24"/>
          <w:szCs w:val="24"/>
        </w:rPr>
        <w:t>”</w:t>
      </w:r>
    </w:p>
    <w:p w14:paraId="6B512786" w14:textId="77777777" w:rsidR="00950160" w:rsidRPr="00CE64F3" w:rsidRDefault="00950160" w:rsidP="00386CA0">
      <w:pPr>
        <w:spacing w:after="0" w:line="240" w:lineRule="auto"/>
        <w:ind w:left="567" w:hanging="567"/>
        <w:rPr>
          <w:rFonts w:ascii="Garamond" w:hAnsi="Garamond"/>
          <w:sz w:val="24"/>
          <w:szCs w:val="24"/>
        </w:rPr>
      </w:pPr>
    </w:p>
    <w:p w14:paraId="23662B0E" w14:textId="77777777" w:rsidR="00950160" w:rsidRPr="00CE64F3" w:rsidRDefault="0084503F" w:rsidP="00386CA0">
      <w:pPr>
        <w:spacing w:after="0" w:line="240" w:lineRule="auto"/>
        <w:ind w:left="567" w:hanging="567"/>
        <w:rPr>
          <w:rFonts w:ascii="Garamond" w:hAnsi="Garamond"/>
          <w:sz w:val="24"/>
          <w:szCs w:val="24"/>
        </w:rPr>
      </w:pPr>
      <w:r>
        <w:rPr>
          <w:rFonts w:ascii="Garamond" w:hAnsi="Garamond"/>
          <w:sz w:val="24"/>
          <w:szCs w:val="24"/>
        </w:rPr>
        <w:t>135</w:t>
      </w:r>
      <w:r w:rsidR="00950160" w:rsidRPr="00CE64F3">
        <w:rPr>
          <w:rFonts w:ascii="Garamond" w:hAnsi="Garamond"/>
          <w:sz w:val="24"/>
          <w:szCs w:val="24"/>
        </w:rPr>
        <w:t>.</w:t>
      </w:r>
      <w:r w:rsidR="00950160" w:rsidRPr="00CE64F3">
        <w:rPr>
          <w:rFonts w:ascii="Garamond" w:hAnsi="Garamond"/>
          <w:sz w:val="24"/>
          <w:szCs w:val="24"/>
        </w:rPr>
        <w:tab/>
        <w:t xml:space="preserve">Many existing </w:t>
      </w:r>
      <w:r w:rsidR="006C23A5" w:rsidRPr="00CE64F3">
        <w:rPr>
          <w:rFonts w:ascii="Garamond" w:hAnsi="Garamond"/>
          <w:sz w:val="24"/>
          <w:szCs w:val="24"/>
        </w:rPr>
        <w:t>Ramsar Site</w:t>
      </w:r>
      <w:r w:rsidR="00950160" w:rsidRPr="00CE64F3">
        <w:rPr>
          <w:rFonts w:ascii="Garamond" w:hAnsi="Garamond"/>
          <w:sz w:val="24"/>
          <w:szCs w:val="24"/>
        </w:rPr>
        <w:t>s are artific</w:t>
      </w:r>
      <w:r w:rsidR="001F7BEF">
        <w:rPr>
          <w:rFonts w:ascii="Garamond" w:hAnsi="Garamond"/>
          <w:sz w:val="24"/>
          <w:szCs w:val="24"/>
        </w:rPr>
        <w:t>ial (in whole or in part) inas</w:t>
      </w:r>
      <w:r w:rsidR="00950160" w:rsidRPr="00CE64F3">
        <w:rPr>
          <w:rFonts w:ascii="Garamond" w:hAnsi="Garamond"/>
          <w:sz w:val="24"/>
          <w:szCs w:val="24"/>
        </w:rPr>
        <w:t xml:space="preserve">much as they are human-made wetlands which have, in some parts of the world and especially in anthropogenic landscapes, developed international importance for biodiversity in the period following their creation. </w:t>
      </w:r>
    </w:p>
    <w:p w14:paraId="218E76CE" w14:textId="77777777" w:rsidR="00950160" w:rsidRPr="00CE64F3" w:rsidRDefault="00950160" w:rsidP="00386CA0">
      <w:pPr>
        <w:spacing w:after="0" w:line="240" w:lineRule="auto"/>
        <w:ind w:left="567" w:hanging="567"/>
        <w:rPr>
          <w:rFonts w:ascii="Garamond" w:hAnsi="Garamond"/>
          <w:sz w:val="24"/>
          <w:szCs w:val="24"/>
        </w:rPr>
      </w:pPr>
    </w:p>
    <w:p w14:paraId="71707195" w14:textId="77777777" w:rsidR="00950160" w:rsidRDefault="0084503F" w:rsidP="00386CA0">
      <w:pPr>
        <w:spacing w:after="0" w:line="240" w:lineRule="auto"/>
        <w:ind w:left="567" w:hanging="567"/>
        <w:rPr>
          <w:rFonts w:ascii="Garamond" w:hAnsi="Garamond"/>
          <w:sz w:val="24"/>
          <w:szCs w:val="24"/>
        </w:rPr>
      </w:pPr>
      <w:r>
        <w:rPr>
          <w:rFonts w:ascii="Garamond" w:hAnsi="Garamond"/>
          <w:sz w:val="24"/>
          <w:szCs w:val="24"/>
        </w:rPr>
        <w:t>136</w:t>
      </w:r>
      <w:r w:rsidR="00950160" w:rsidRPr="00CE64F3">
        <w:rPr>
          <w:rFonts w:ascii="Garamond" w:hAnsi="Garamond"/>
          <w:sz w:val="24"/>
          <w:szCs w:val="24"/>
        </w:rPr>
        <w:t>.</w:t>
      </w:r>
      <w:r w:rsidR="00950160" w:rsidRPr="00CE64F3">
        <w:rPr>
          <w:rFonts w:ascii="Garamond" w:hAnsi="Garamond"/>
          <w:sz w:val="24"/>
          <w:szCs w:val="24"/>
        </w:rPr>
        <w:tab/>
        <w:t>However, within the legal context of the Convention, the fact that some artificial wetlands may eventually develop importance for biodiversity should never be used as justification for the destruction, substantial modification, or conversion of natural or near-natural wetlands at a location.</w:t>
      </w:r>
    </w:p>
    <w:p w14:paraId="01C25C8A" w14:textId="77777777" w:rsidR="00426B43" w:rsidRDefault="00426B43" w:rsidP="00386CA0">
      <w:pPr>
        <w:spacing w:after="0" w:line="240" w:lineRule="auto"/>
        <w:ind w:left="567" w:hanging="567"/>
        <w:rPr>
          <w:rFonts w:ascii="Garamond" w:hAnsi="Garamond"/>
          <w:sz w:val="24"/>
          <w:szCs w:val="24"/>
        </w:rPr>
      </w:pPr>
    </w:p>
    <w:p w14:paraId="1864D3E8" w14:textId="77777777" w:rsidR="00426B43" w:rsidRPr="00CE64F3" w:rsidRDefault="0084503F" w:rsidP="00386CA0">
      <w:pPr>
        <w:spacing w:after="0" w:line="240" w:lineRule="auto"/>
        <w:ind w:left="567" w:hanging="567"/>
        <w:rPr>
          <w:rFonts w:ascii="Garamond" w:hAnsi="Garamond"/>
          <w:sz w:val="24"/>
          <w:szCs w:val="24"/>
        </w:rPr>
      </w:pPr>
      <w:r>
        <w:rPr>
          <w:rFonts w:ascii="Garamond" w:hAnsi="Garamond"/>
          <w:sz w:val="24"/>
          <w:szCs w:val="24"/>
        </w:rPr>
        <w:t>137</w:t>
      </w:r>
      <w:r w:rsidR="00426B43">
        <w:rPr>
          <w:rFonts w:ascii="Garamond" w:hAnsi="Garamond"/>
          <w:sz w:val="24"/>
          <w:szCs w:val="24"/>
        </w:rPr>
        <w:t>.</w:t>
      </w:r>
      <w:r w:rsidR="00426B43">
        <w:rPr>
          <w:rFonts w:ascii="Garamond" w:hAnsi="Garamond"/>
          <w:sz w:val="24"/>
          <w:szCs w:val="24"/>
        </w:rPr>
        <w:tab/>
        <w:t>Ramsar Site designation Criterion 1 cannot be applied to artificial wetlands</w:t>
      </w:r>
      <w:r w:rsidR="00284520">
        <w:rPr>
          <w:rFonts w:ascii="Garamond" w:hAnsi="Garamond"/>
          <w:sz w:val="24"/>
          <w:szCs w:val="24"/>
        </w:rPr>
        <w:t xml:space="preserve">, since it specifies application </w:t>
      </w:r>
      <w:r w:rsidR="003F78B7">
        <w:rPr>
          <w:rFonts w:ascii="Garamond" w:hAnsi="Garamond"/>
          <w:sz w:val="24"/>
          <w:szCs w:val="24"/>
        </w:rPr>
        <w:t xml:space="preserve">exclusively </w:t>
      </w:r>
      <w:r w:rsidR="00284520">
        <w:rPr>
          <w:rFonts w:ascii="Garamond" w:hAnsi="Garamond"/>
          <w:sz w:val="24"/>
          <w:szCs w:val="24"/>
        </w:rPr>
        <w:t xml:space="preserve">to </w:t>
      </w:r>
      <w:r w:rsidR="005D0E1E">
        <w:rPr>
          <w:rFonts w:ascii="Garamond" w:hAnsi="Garamond"/>
          <w:sz w:val="24"/>
          <w:szCs w:val="24"/>
        </w:rPr>
        <w:t>“</w:t>
      </w:r>
      <w:r w:rsidR="00284520">
        <w:rPr>
          <w:rFonts w:ascii="Garamond" w:hAnsi="Garamond"/>
          <w:sz w:val="24"/>
          <w:szCs w:val="24"/>
        </w:rPr>
        <w:t>natural or near-natural</w:t>
      </w:r>
      <w:r w:rsidR="005D0E1E">
        <w:rPr>
          <w:rFonts w:ascii="Garamond" w:hAnsi="Garamond"/>
          <w:sz w:val="24"/>
          <w:szCs w:val="24"/>
        </w:rPr>
        <w:t>”</w:t>
      </w:r>
      <w:r w:rsidR="00284520">
        <w:rPr>
          <w:rFonts w:ascii="Garamond" w:hAnsi="Garamond"/>
          <w:sz w:val="24"/>
          <w:szCs w:val="24"/>
        </w:rPr>
        <w:t xml:space="preserve"> wetland types</w:t>
      </w:r>
      <w:r w:rsidR="00426B43">
        <w:rPr>
          <w:rFonts w:ascii="Garamond" w:hAnsi="Garamond"/>
          <w:sz w:val="24"/>
          <w:szCs w:val="24"/>
        </w:rPr>
        <w:t>.</w:t>
      </w:r>
      <w:r w:rsidR="00284520">
        <w:rPr>
          <w:rFonts w:ascii="Garamond" w:hAnsi="Garamond"/>
          <w:sz w:val="24"/>
          <w:szCs w:val="24"/>
        </w:rPr>
        <w:t xml:space="preserve"> All other Criteria can, as appropriate, be applied to artificial wetlands.</w:t>
      </w:r>
    </w:p>
    <w:p w14:paraId="6F22207B" w14:textId="77777777" w:rsidR="00426B43" w:rsidRPr="00426B43" w:rsidRDefault="00F75B6B" w:rsidP="00386CA0">
      <w:pPr>
        <w:pStyle w:val="Heading1"/>
        <w:spacing w:before="0" w:after="0" w:line="240" w:lineRule="auto"/>
        <w:jc w:val="center"/>
        <w:rPr>
          <w:szCs w:val="28"/>
        </w:rPr>
      </w:pPr>
      <w:r w:rsidRPr="00C3631C">
        <w:rPr>
          <w:b w:val="0"/>
          <w:sz w:val="24"/>
        </w:rPr>
        <w:br w:type="page"/>
      </w:r>
      <w:bookmarkStart w:id="158" w:name="_Toc301966970"/>
      <w:r w:rsidR="00426B43" w:rsidRPr="00426B43">
        <w:rPr>
          <w:szCs w:val="28"/>
        </w:rPr>
        <w:lastRenderedPageBreak/>
        <w:t>Appendix F</w:t>
      </w:r>
    </w:p>
    <w:p w14:paraId="0B44FE2E" w14:textId="77777777" w:rsidR="00426B43" w:rsidRPr="00426B43" w:rsidRDefault="00426B43" w:rsidP="00386CA0">
      <w:pPr>
        <w:spacing w:after="0" w:line="240" w:lineRule="auto"/>
        <w:jc w:val="center"/>
        <w:rPr>
          <w:rFonts w:ascii="Garamond" w:hAnsi="Garamond"/>
          <w:b/>
          <w:sz w:val="28"/>
          <w:szCs w:val="28"/>
        </w:rPr>
      </w:pPr>
      <w:r w:rsidRPr="00426B43">
        <w:rPr>
          <w:rFonts w:ascii="Garamond" w:hAnsi="Garamond"/>
          <w:b/>
          <w:sz w:val="28"/>
          <w:szCs w:val="28"/>
        </w:rPr>
        <w:t xml:space="preserve">Explanation of the categories of </w:t>
      </w:r>
      <w:r w:rsidR="005D0E1E">
        <w:rPr>
          <w:rFonts w:ascii="Garamond" w:hAnsi="Garamond"/>
          <w:b/>
          <w:sz w:val="28"/>
          <w:szCs w:val="28"/>
        </w:rPr>
        <w:t>“</w:t>
      </w:r>
      <w:r w:rsidRPr="00426B43">
        <w:rPr>
          <w:rFonts w:ascii="Garamond" w:hAnsi="Garamond"/>
          <w:b/>
          <w:sz w:val="28"/>
          <w:szCs w:val="28"/>
        </w:rPr>
        <w:t>Factors (actual or likely) adversely affecting the site</w:t>
      </w:r>
      <w:r w:rsidR="005D0E1E">
        <w:rPr>
          <w:rFonts w:ascii="Garamond" w:hAnsi="Garamond"/>
          <w:b/>
          <w:sz w:val="28"/>
          <w:szCs w:val="28"/>
        </w:rPr>
        <w:t>’</w:t>
      </w:r>
      <w:r w:rsidRPr="00426B43">
        <w:rPr>
          <w:rFonts w:ascii="Garamond" w:hAnsi="Garamond"/>
          <w:b/>
          <w:sz w:val="28"/>
          <w:szCs w:val="28"/>
        </w:rPr>
        <w:t>s ecological character</w:t>
      </w:r>
      <w:r w:rsidR="005D0E1E">
        <w:rPr>
          <w:rFonts w:ascii="Garamond" w:hAnsi="Garamond"/>
          <w:b/>
          <w:sz w:val="28"/>
          <w:szCs w:val="28"/>
        </w:rPr>
        <w:t>”</w:t>
      </w:r>
      <w:r w:rsidRPr="00426B43">
        <w:rPr>
          <w:rFonts w:ascii="Garamond" w:hAnsi="Garamond"/>
          <w:b/>
          <w:sz w:val="28"/>
          <w:szCs w:val="28"/>
        </w:rPr>
        <w:t xml:space="preserve"> (RIS field 30)</w:t>
      </w:r>
    </w:p>
    <w:p w14:paraId="70D7E8F9" w14:textId="77777777" w:rsidR="00426B43" w:rsidRDefault="00426B43" w:rsidP="00386CA0">
      <w:pPr>
        <w:pStyle w:val="Heading1"/>
        <w:spacing w:before="0" w:after="0" w:line="240" w:lineRule="auto"/>
        <w:jc w:val="center"/>
        <w:rPr>
          <w:b w:val="0"/>
          <w:sz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693"/>
        <w:gridCol w:w="5387"/>
      </w:tblGrid>
      <w:tr w:rsidR="005D0E1E" w:rsidRPr="005D0E1E" w14:paraId="6C7CEF7A" w14:textId="77777777" w:rsidTr="005D0E1E">
        <w:trPr>
          <w:cantSplit/>
          <w:trHeight w:val="460"/>
        </w:trPr>
        <w:tc>
          <w:tcPr>
            <w:tcW w:w="4395" w:type="dxa"/>
            <w:gridSpan w:val="2"/>
            <w:shd w:val="clear" w:color="auto" w:fill="EAF1DD"/>
          </w:tcPr>
          <w:p w14:paraId="2611967D" w14:textId="77777777" w:rsidR="005D0E1E" w:rsidRPr="005D0E1E" w:rsidRDefault="005D0E1E" w:rsidP="005D0E1E">
            <w:pPr>
              <w:spacing w:after="0" w:line="240" w:lineRule="auto"/>
              <w:rPr>
                <w:rFonts w:ascii="Garamond" w:hAnsi="Garamond"/>
                <w:b/>
              </w:rPr>
            </w:pPr>
            <w:r w:rsidRPr="005D0E1E">
              <w:rPr>
                <w:rFonts w:ascii="Garamond" w:hAnsi="Garamond"/>
                <w:b/>
                <w:color w:val="000000"/>
              </w:rPr>
              <w:t>Factors adversely affecting the site</w:t>
            </w:r>
            <w:r>
              <w:rPr>
                <w:rFonts w:ascii="Garamond" w:hAnsi="Garamond"/>
                <w:b/>
                <w:color w:val="000000"/>
              </w:rPr>
              <w:t>’</w:t>
            </w:r>
            <w:r w:rsidRPr="005D0E1E">
              <w:rPr>
                <w:rFonts w:ascii="Garamond" w:hAnsi="Garamond"/>
                <w:b/>
                <w:color w:val="000000"/>
              </w:rPr>
              <w:t>s ecological character</w:t>
            </w:r>
          </w:p>
        </w:tc>
        <w:tc>
          <w:tcPr>
            <w:tcW w:w="5387" w:type="dxa"/>
            <w:shd w:val="clear" w:color="auto" w:fill="EAF1DD"/>
          </w:tcPr>
          <w:p w14:paraId="0BC700F8" w14:textId="77777777" w:rsidR="005D0E1E" w:rsidRPr="005D0E1E" w:rsidRDefault="005D0E1E" w:rsidP="005D0E1E">
            <w:pPr>
              <w:spacing w:after="0" w:line="240" w:lineRule="auto"/>
              <w:rPr>
                <w:rFonts w:ascii="Garamond" w:hAnsi="Garamond"/>
                <w:b/>
                <w:color w:val="000000"/>
              </w:rPr>
            </w:pPr>
          </w:p>
        </w:tc>
      </w:tr>
      <w:tr w:rsidR="00C271B8" w:rsidRPr="005D0E1E" w14:paraId="391A6BF9" w14:textId="77777777" w:rsidTr="005D0E1E">
        <w:trPr>
          <w:cantSplit/>
        </w:trPr>
        <w:tc>
          <w:tcPr>
            <w:tcW w:w="1702" w:type="dxa"/>
          </w:tcPr>
          <w:p w14:paraId="0FFBFCCE" w14:textId="77777777" w:rsidR="00C271B8" w:rsidRPr="005D0E1E" w:rsidRDefault="00C271B8" w:rsidP="00C271B8">
            <w:pPr>
              <w:spacing w:after="0" w:line="240" w:lineRule="auto"/>
              <w:rPr>
                <w:rFonts w:ascii="Garamond" w:hAnsi="Garamond"/>
              </w:rPr>
            </w:pPr>
            <w:r w:rsidRPr="005D0E1E">
              <w:rPr>
                <w:rFonts w:ascii="Garamond" w:hAnsi="Garamond"/>
                <w:b/>
              </w:rPr>
              <w:t>Human settlements (non</w:t>
            </w:r>
            <w:r>
              <w:rPr>
                <w:rFonts w:ascii="Garamond" w:hAnsi="Garamond"/>
                <w:b/>
              </w:rPr>
              <w:t>-</w:t>
            </w:r>
            <w:r w:rsidRPr="005D0E1E">
              <w:rPr>
                <w:rFonts w:ascii="Garamond" w:hAnsi="Garamond"/>
                <w:b/>
              </w:rPr>
              <w:t>agricultural)</w:t>
            </w:r>
          </w:p>
        </w:tc>
        <w:tc>
          <w:tcPr>
            <w:tcW w:w="2693" w:type="dxa"/>
          </w:tcPr>
          <w:p w14:paraId="511E2A73" w14:textId="77777777" w:rsidR="00C271B8" w:rsidRPr="005D0E1E" w:rsidRDefault="00C271B8" w:rsidP="00C271B8">
            <w:pPr>
              <w:spacing w:after="0" w:line="240" w:lineRule="auto"/>
              <w:rPr>
                <w:rFonts w:ascii="Garamond" w:hAnsi="Garamond"/>
              </w:rPr>
            </w:pPr>
          </w:p>
        </w:tc>
        <w:tc>
          <w:tcPr>
            <w:tcW w:w="5387" w:type="dxa"/>
          </w:tcPr>
          <w:p w14:paraId="0D4F5FC9"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b/>
                <w:bCs/>
                <w:color w:val="000000"/>
                <w:lang w:eastAsia="en-GB"/>
              </w:rPr>
              <w:t>human settlements or other non-agricultural land uses with a substantial footprint</w:t>
            </w:r>
            <w:r w:rsidRPr="005D0E1E">
              <w:rPr>
                <w:rFonts w:ascii="Garamond" w:eastAsia="Times New Roman" w:hAnsi="Garamond"/>
                <w:color w:val="000000"/>
                <w:lang w:eastAsia="en-GB"/>
              </w:rPr>
              <w:t xml:space="preserve"> </w:t>
            </w:r>
          </w:p>
        </w:tc>
      </w:tr>
      <w:tr w:rsidR="00C271B8" w:rsidRPr="005D0E1E" w14:paraId="44AEC783" w14:textId="77777777" w:rsidTr="005D0E1E">
        <w:trPr>
          <w:cantSplit/>
        </w:trPr>
        <w:tc>
          <w:tcPr>
            <w:tcW w:w="1702" w:type="dxa"/>
          </w:tcPr>
          <w:p w14:paraId="45AD1403" w14:textId="77777777" w:rsidR="00C271B8" w:rsidRPr="005D0E1E" w:rsidRDefault="00C271B8" w:rsidP="00C271B8">
            <w:pPr>
              <w:spacing w:after="0" w:line="240" w:lineRule="auto"/>
              <w:rPr>
                <w:rFonts w:ascii="Garamond" w:hAnsi="Garamond"/>
              </w:rPr>
            </w:pPr>
          </w:p>
        </w:tc>
        <w:tc>
          <w:tcPr>
            <w:tcW w:w="2693" w:type="dxa"/>
          </w:tcPr>
          <w:p w14:paraId="1BE587CA" w14:textId="77777777" w:rsidR="00C271B8" w:rsidRPr="005D0E1E" w:rsidRDefault="00C271B8" w:rsidP="00C271B8">
            <w:pPr>
              <w:spacing w:after="0" w:line="240" w:lineRule="auto"/>
              <w:rPr>
                <w:rFonts w:ascii="Garamond" w:hAnsi="Garamond"/>
              </w:rPr>
            </w:pPr>
            <w:r w:rsidRPr="005D0E1E">
              <w:rPr>
                <w:rFonts w:ascii="Garamond" w:hAnsi="Garamond"/>
              </w:rPr>
              <w:t>Housing</w:t>
            </w:r>
            <w:r>
              <w:rPr>
                <w:rFonts w:ascii="Garamond" w:hAnsi="Garamond"/>
              </w:rPr>
              <w:t xml:space="preserve"> &amp; </w:t>
            </w:r>
            <w:r w:rsidRPr="005D0E1E">
              <w:rPr>
                <w:rFonts w:ascii="Garamond" w:hAnsi="Garamond"/>
              </w:rPr>
              <w:t>urban areas</w:t>
            </w:r>
          </w:p>
        </w:tc>
        <w:tc>
          <w:tcPr>
            <w:tcW w:w="5387" w:type="dxa"/>
          </w:tcPr>
          <w:p w14:paraId="4F971BE9"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human cities, towns,</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settlements including non-housing development typically integrated with housing</w:t>
            </w:r>
          </w:p>
          <w:p w14:paraId="73169714"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i/>
                <w:iCs/>
                <w:color w:val="000000"/>
                <w:lang w:eastAsia="en-GB"/>
              </w:rPr>
              <w:t>urban areas, suburbs, villages, vacation homes, shopping areas, offices, schools, hospitals</w:t>
            </w:r>
          </w:p>
        </w:tc>
      </w:tr>
      <w:tr w:rsidR="00C271B8" w:rsidRPr="005D0E1E" w14:paraId="5395CCAD" w14:textId="77777777" w:rsidTr="005D0E1E">
        <w:trPr>
          <w:cantSplit/>
        </w:trPr>
        <w:tc>
          <w:tcPr>
            <w:tcW w:w="1702" w:type="dxa"/>
          </w:tcPr>
          <w:p w14:paraId="0028C024" w14:textId="77777777" w:rsidR="00C271B8" w:rsidRPr="005D0E1E" w:rsidRDefault="00C271B8" w:rsidP="00C271B8">
            <w:pPr>
              <w:spacing w:after="0" w:line="240" w:lineRule="auto"/>
              <w:rPr>
                <w:rFonts w:ascii="Garamond" w:hAnsi="Garamond"/>
              </w:rPr>
            </w:pPr>
          </w:p>
        </w:tc>
        <w:tc>
          <w:tcPr>
            <w:tcW w:w="2693" w:type="dxa"/>
          </w:tcPr>
          <w:p w14:paraId="365FC67F" w14:textId="77777777" w:rsidR="00C271B8" w:rsidRPr="005D0E1E" w:rsidRDefault="00C271B8" w:rsidP="00C271B8">
            <w:pPr>
              <w:spacing w:after="0" w:line="240" w:lineRule="auto"/>
              <w:rPr>
                <w:rFonts w:ascii="Garamond" w:hAnsi="Garamond"/>
              </w:rPr>
            </w:pPr>
            <w:r w:rsidRPr="005D0E1E">
              <w:rPr>
                <w:rFonts w:ascii="Garamond" w:hAnsi="Garamond"/>
              </w:rPr>
              <w:t>Commercial</w:t>
            </w:r>
            <w:r>
              <w:rPr>
                <w:rFonts w:ascii="Garamond" w:hAnsi="Garamond"/>
              </w:rPr>
              <w:t xml:space="preserve"> &amp; </w:t>
            </w:r>
            <w:r w:rsidRPr="005D0E1E">
              <w:rPr>
                <w:rFonts w:ascii="Garamond" w:hAnsi="Garamond"/>
              </w:rPr>
              <w:t>industrial areas</w:t>
            </w:r>
          </w:p>
        </w:tc>
        <w:tc>
          <w:tcPr>
            <w:tcW w:w="5387" w:type="dxa"/>
          </w:tcPr>
          <w:p w14:paraId="134ED06E"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factories</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other commercial centers</w:t>
            </w:r>
          </w:p>
          <w:p w14:paraId="519EC91A"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manufacturing plants, shopping centers, office parks, military bases, power plants, train</w:t>
            </w:r>
            <w:r>
              <w:rPr>
                <w:rFonts w:ascii="Garamond" w:eastAsia="Times New Roman" w:hAnsi="Garamond"/>
                <w:i/>
                <w:iCs/>
                <w:color w:val="000000"/>
                <w:lang w:eastAsia="en-GB"/>
              </w:rPr>
              <w:t xml:space="preserve"> &amp; </w:t>
            </w:r>
            <w:r w:rsidRPr="005D0E1E">
              <w:rPr>
                <w:rFonts w:ascii="Garamond" w:eastAsia="Times New Roman" w:hAnsi="Garamond"/>
                <w:i/>
                <w:iCs/>
                <w:color w:val="000000"/>
                <w:lang w:eastAsia="en-GB"/>
              </w:rPr>
              <w:t>ship yards, airports</w:t>
            </w:r>
          </w:p>
        </w:tc>
      </w:tr>
      <w:tr w:rsidR="00C271B8" w:rsidRPr="005D0E1E" w14:paraId="5A838E1B" w14:textId="77777777" w:rsidTr="005D0E1E">
        <w:trPr>
          <w:cantSplit/>
        </w:trPr>
        <w:tc>
          <w:tcPr>
            <w:tcW w:w="1702" w:type="dxa"/>
          </w:tcPr>
          <w:p w14:paraId="34D9E7B5" w14:textId="77777777" w:rsidR="00C271B8" w:rsidRPr="005D0E1E" w:rsidRDefault="00C271B8" w:rsidP="00C271B8">
            <w:pPr>
              <w:spacing w:after="0" w:line="240" w:lineRule="auto"/>
              <w:rPr>
                <w:rFonts w:ascii="Garamond" w:hAnsi="Garamond"/>
              </w:rPr>
            </w:pPr>
          </w:p>
        </w:tc>
        <w:tc>
          <w:tcPr>
            <w:tcW w:w="2693" w:type="dxa"/>
          </w:tcPr>
          <w:p w14:paraId="269AE2F2" w14:textId="77777777" w:rsidR="00C271B8" w:rsidRPr="005D0E1E" w:rsidRDefault="00C271B8" w:rsidP="00C271B8">
            <w:pPr>
              <w:spacing w:after="0" w:line="240" w:lineRule="auto"/>
              <w:rPr>
                <w:rFonts w:ascii="Garamond" w:hAnsi="Garamond"/>
              </w:rPr>
            </w:pPr>
            <w:r w:rsidRPr="005D0E1E">
              <w:rPr>
                <w:rFonts w:ascii="Garamond" w:hAnsi="Garamond"/>
              </w:rPr>
              <w:t>Tourism</w:t>
            </w:r>
            <w:r>
              <w:rPr>
                <w:rFonts w:ascii="Garamond" w:hAnsi="Garamond"/>
              </w:rPr>
              <w:t xml:space="preserve"> &amp; </w:t>
            </w:r>
            <w:r w:rsidRPr="005D0E1E">
              <w:rPr>
                <w:rFonts w:ascii="Garamond" w:hAnsi="Garamond"/>
              </w:rPr>
              <w:t>recreation areas</w:t>
            </w:r>
          </w:p>
        </w:tc>
        <w:tc>
          <w:tcPr>
            <w:tcW w:w="5387" w:type="dxa"/>
          </w:tcPr>
          <w:p w14:paraId="1F012FBD"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tourism</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recreation sites with a substantial footprint</w:t>
            </w:r>
          </w:p>
          <w:p w14:paraId="0B9126A0"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ski areas, golf courses, beach resorts, cricket fields, county parks, campgrounds</w:t>
            </w:r>
          </w:p>
        </w:tc>
      </w:tr>
      <w:tr w:rsidR="00C271B8" w:rsidRPr="005D0E1E" w14:paraId="01D6F992" w14:textId="77777777" w:rsidTr="005D0E1E">
        <w:trPr>
          <w:cantSplit/>
        </w:trPr>
        <w:tc>
          <w:tcPr>
            <w:tcW w:w="1702" w:type="dxa"/>
          </w:tcPr>
          <w:p w14:paraId="03EF94AD" w14:textId="77777777" w:rsidR="00C271B8" w:rsidRPr="005D0E1E" w:rsidRDefault="00C271B8" w:rsidP="00C271B8">
            <w:pPr>
              <w:spacing w:after="0" w:line="240" w:lineRule="auto"/>
              <w:rPr>
                <w:rFonts w:ascii="Garamond" w:hAnsi="Garamond"/>
              </w:rPr>
            </w:pPr>
          </w:p>
        </w:tc>
        <w:tc>
          <w:tcPr>
            <w:tcW w:w="2693" w:type="dxa"/>
          </w:tcPr>
          <w:p w14:paraId="192775C9" w14:textId="77777777" w:rsidR="00C271B8" w:rsidRPr="005D0E1E" w:rsidRDefault="00C271B8" w:rsidP="00C271B8">
            <w:pPr>
              <w:spacing w:after="0" w:line="240" w:lineRule="auto"/>
              <w:rPr>
                <w:rFonts w:ascii="Garamond" w:hAnsi="Garamond"/>
              </w:rPr>
            </w:pPr>
            <w:r w:rsidRPr="005D0E1E">
              <w:rPr>
                <w:rFonts w:ascii="Garamond" w:hAnsi="Garamond"/>
              </w:rPr>
              <w:t>Unspecified development</w:t>
            </w:r>
          </w:p>
        </w:tc>
        <w:tc>
          <w:tcPr>
            <w:tcW w:w="5387" w:type="dxa"/>
          </w:tcPr>
          <w:p w14:paraId="19DE57B2" w14:textId="77777777" w:rsidR="00C271B8" w:rsidRPr="005D0E1E" w:rsidRDefault="00C271B8" w:rsidP="00C271B8">
            <w:pPr>
              <w:spacing w:after="0" w:line="240" w:lineRule="auto"/>
              <w:rPr>
                <w:rFonts w:ascii="Garamond" w:hAnsi="Garamond"/>
              </w:rPr>
            </w:pPr>
          </w:p>
        </w:tc>
      </w:tr>
      <w:tr w:rsidR="00C271B8" w:rsidRPr="005D0E1E" w14:paraId="6EA3A0A2" w14:textId="77777777" w:rsidTr="005D0E1E">
        <w:trPr>
          <w:cantSplit/>
        </w:trPr>
        <w:tc>
          <w:tcPr>
            <w:tcW w:w="1702" w:type="dxa"/>
          </w:tcPr>
          <w:p w14:paraId="2F310878" w14:textId="77777777" w:rsidR="00C271B8" w:rsidRPr="005D0E1E" w:rsidRDefault="00C271B8" w:rsidP="00C271B8">
            <w:pPr>
              <w:spacing w:after="0" w:line="240" w:lineRule="auto"/>
              <w:rPr>
                <w:rFonts w:ascii="Garamond" w:hAnsi="Garamond"/>
                <w:b/>
              </w:rPr>
            </w:pPr>
            <w:r w:rsidRPr="005D0E1E">
              <w:rPr>
                <w:rFonts w:ascii="Garamond" w:hAnsi="Garamond"/>
                <w:b/>
              </w:rPr>
              <w:t>Agriculture</w:t>
            </w:r>
            <w:r>
              <w:rPr>
                <w:rFonts w:ascii="Garamond" w:hAnsi="Garamond"/>
                <w:b/>
              </w:rPr>
              <w:t xml:space="preserve"> &amp; </w:t>
            </w:r>
            <w:r w:rsidRPr="005D0E1E">
              <w:rPr>
                <w:rFonts w:ascii="Garamond" w:hAnsi="Garamond"/>
                <w:b/>
              </w:rPr>
              <w:t>aquaculture</w:t>
            </w:r>
          </w:p>
        </w:tc>
        <w:tc>
          <w:tcPr>
            <w:tcW w:w="2693" w:type="dxa"/>
          </w:tcPr>
          <w:p w14:paraId="071EA071" w14:textId="77777777" w:rsidR="00C271B8" w:rsidRPr="005D0E1E" w:rsidRDefault="00C271B8" w:rsidP="00C271B8">
            <w:pPr>
              <w:spacing w:after="0" w:line="240" w:lineRule="auto"/>
              <w:rPr>
                <w:rFonts w:ascii="Garamond" w:hAnsi="Garamond"/>
              </w:rPr>
            </w:pPr>
          </w:p>
        </w:tc>
        <w:tc>
          <w:tcPr>
            <w:tcW w:w="5387" w:type="dxa"/>
          </w:tcPr>
          <w:p w14:paraId="3CFDC60C" w14:textId="77777777" w:rsidR="00C271B8" w:rsidRPr="005D0E1E" w:rsidRDefault="00C271B8" w:rsidP="00C271B8">
            <w:pPr>
              <w:spacing w:after="0" w:line="240" w:lineRule="auto"/>
              <w:rPr>
                <w:rFonts w:ascii="Garamond" w:hAnsi="Garamond"/>
              </w:rPr>
            </w:pPr>
            <w:r w:rsidRPr="005D0E1E">
              <w:rPr>
                <w:rFonts w:ascii="Garamond" w:eastAsia="Times New Roman" w:hAnsi="Garamond"/>
                <w:b/>
                <w:bCs/>
                <w:color w:val="000000"/>
                <w:lang w:eastAsia="en-GB"/>
              </w:rPr>
              <w:t>threats from farming</w:t>
            </w:r>
            <w:r>
              <w:rPr>
                <w:rFonts w:ascii="Garamond" w:eastAsia="Times New Roman" w:hAnsi="Garamond"/>
                <w:b/>
                <w:bCs/>
                <w:color w:val="000000"/>
                <w:lang w:eastAsia="en-GB"/>
              </w:rPr>
              <w:t xml:space="preserve"> &amp; </w:t>
            </w:r>
            <w:r w:rsidRPr="005D0E1E">
              <w:rPr>
                <w:rFonts w:ascii="Garamond" w:eastAsia="Times New Roman" w:hAnsi="Garamond"/>
                <w:b/>
                <w:bCs/>
                <w:color w:val="000000"/>
                <w:lang w:eastAsia="en-GB"/>
              </w:rPr>
              <w:t>ranching as a result of agricultural expansion</w:t>
            </w:r>
            <w:r>
              <w:rPr>
                <w:rFonts w:ascii="Garamond" w:eastAsia="Times New Roman" w:hAnsi="Garamond"/>
                <w:b/>
                <w:bCs/>
                <w:color w:val="000000"/>
                <w:lang w:eastAsia="en-GB"/>
              </w:rPr>
              <w:t xml:space="preserve"> &amp; </w:t>
            </w:r>
            <w:r w:rsidRPr="005D0E1E">
              <w:rPr>
                <w:rFonts w:ascii="Garamond" w:eastAsia="Times New Roman" w:hAnsi="Garamond"/>
                <w:b/>
                <w:bCs/>
                <w:color w:val="000000"/>
                <w:lang w:eastAsia="en-GB"/>
              </w:rPr>
              <w:t>intensification, including silviculture, mariculture,</w:t>
            </w:r>
            <w:r>
              <w:rPr>
                <w:rFonts w:ascii="Garamond" w:eastAsia="Times New Roman" w:hAnsi="Garamond"/>
                <w:b/>
                <w:bCs/>
                <w:color w:val="000000"/>
                <w:lang w:eastAsia="en-GB"/>
              </w:rPr>
              <w:t xml:space="preserve"> &amp; </w:t>
            </w:r>
            <w:r w:rsidRPr="005D0E1E">
              <w:rPr>
                <w:rFonts w:ascii="Garamond" w:eastAsia="Times New Roman" w:hAnsi="Garamond"/>
                <w:b/>
                <w:bCs/>
                <w:color w:val="000000"/>
                <w:lang w:eastAsia="en-GB"/>
              </w:rPr>
              <w:t>aquaculture</w:t>
            </w:r>
          </w:p>
        </w:tc>
      </w:tr>
      <w:tr w:rsidR="00C271B8" w:rsidRPr="005D0E1E" w14:paraId="0B9AFEC4" w14:textId="77777777" w:rsidTr="005D0E1E">
        <w:trPr>
          <w:cantSplit/>
        </w:trPr>
        <w:tc>
          <w:tcPr>
            <w:tcW w:w="1702" w:type="dxa"/>
          </w:tcPr>
          <w:p w14:paraId="165664BC" w14:textId="77777777" w:rsidR="00C271B8" w:rsidRPr="005D0E1E" w:rsidRDefault="00C271B8" w:rsidP="00C271B8">
            <w:pPr>
              <w:spacing w:after="0" w:line="240" w:lineRule="auto"/>
              <w:rPr>
                <w:rFonts w:ascii="Garamond" w:hAnsi="Garamond"/>
              </w:rPr>
            </w:pPr>
          </w:p>
        </w:tc>
        <w:tc>
          <w:tcPr>
            <w:tcW w:w="2693" w:type="dxa"/>
          </w:tcPr>
          <w:p w14:paraId="0B6339C5" w14:textId="77777777" w:rsidR="00C271B8" w:rsidRPr="005D0E1E" w:rsidRDefault="00C271B8" w:rsidP="00C271B8">
            <w:pPr>
              <w:spacing w:after="0" w:line="240" w:lineRule="auto"/>
              <w:rPr>
                <w:rFonts w:ascii="Garamond" w:hAnsi="Garamond"/>
              </w:rPr>
            </w:pPr>
            <w:r w:rsidRPr="005D0E1E">
              <w:rPr>
                <w:rFonts w:ascii="Garamond" w:hAnsi="Garamond"/>
              </w:rPr>
              <w:t>Annual</w:t>
            </w:r>
            <w:r>
              <w:rPr>
                <w:rFonts w:ascii="Garamond" w:hAnsi="Garamond"/>
              </w:rPr>
              <w:t xml:space="preserve"> &amp; </w:t>
            </w:r>
            <w:r w:rsidRPr="005D0E1E">
              <w:rPr>
                <w:rFonts w:ascii="Garamond" w:hAnsi="Garamond"/>
              </w:rPr>
              <w:t>perennial non</w:t>
            </w:r>
            <w:r>
              <w:rPr>
                <w:rFonts w:ascii="Garamond" w:hAnsi="Garamond"/>
              </w:rPr>
              <w:t>-</w:t>
            </w:r>
            <w:r w:rsidRPr="005D0E1E">
              <w:rPr>
                <w:rFonts w:ascii="Garamond" w:hAnsi="Garamond"/>
              </w:rPr>
              <w:t xml:space="preserve"> timber crops</w:t>
            </w:r>
          </w:p>
        </w:tc>
        <w:tc>
          <w:tcPr>
            <w:tcW w:w="5387" w:type="dxa"/>
          </w:tcPr>
          <w:p w14:paraId="78ABFA41"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crops planted for food, fodder, fiber, fuel, or other uses</w:t>
            </w:r>
          </w:p>
          <w:p w14:paraId="78AC7896"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farms, household swidden plots, plantations, orchards, vineyards, mixed agroforestry systems</w:t>
            </w:r>
          </w:p>
        </w:tc>
      </w:tr>
      <w:tr w:rsidR="00C271B8" w:rsidRPr="005D0E1E" w14:paraId="7DE0B811" w14:textId="77777777" w:rsidTr="005D0E1E">
        <w:trPr>
          <w:cantSplit/>
        </w:trPr>
        <w:tc>
          <w:tcPr>
            <w:tcW w:w="1702" w:type="dxa"/>
          </w:tcPr>
          <w:p w14:paraId="542C6AD0" w14:textId="77777777" w:rsidR="00C271B8" w:rsidRPr="005D0E1E" w:rsidRDefault="00C271B8" w:rsidP="00C271B8">
            <w:pPr>
              <w:spacing w:after="0" w:line="240" w:lineRule="auto"/>
              <w:rPr>
                <w:rFonts w:ascii="Garamond" w:hAnsi="Garamond"/>
              </w:rPr>
            </w:pPr>
          </w:p>
        </w:tc>
        <w:tc>
          <w:tcPr>
            <w:tcW w:w="2693" w:type="dxa"/>
          </w:tcPr>
          <w:p w14:paraId="470A7D96" w14:textId="77777777" w:rsidR="00C271B8" w:rsidRPr="005D0E1E" w:rsidRDefault="00C271B8" w:rsidP="00C271B8">
            <w:pPr>
              <w:spacing w:after="0" w:line="240" w:lineRule="auto"/>
              <w:rPr>
                <w:rFonts w:ascii="Garamond" w:hAnsi="Garamond"/>
              </w:rPr>
            </w:pPr>
            <w:r w:rsidRPr="005D0E1E">
              <w:rPr>
                <w:rFonts w:ascii="Garamond" w:hAnsi="Garamond"/>
              </w:rPr>
              <w:t>Wood</w:t>
            </w:r>
            <w:r>
              <w:rPr>
                <w:rFonts w:ascii="Garamond" w:hAnsi="Garamond"/>
              </w:rPr>
              <w:t xml:space="preserve"> &amp; </w:t>
            </w:r>
            <w:r w:rsidRPr="005D0E1E">
              <w:rPr>
                <w:rFonts w:ascii="Garamond" w:hAnsi="Garamond"/>
              </w:rPr>
              <w:t>pulp plantations</w:t>
            </w:r>
          </w:p>
        </w:tc>
        <w:tc>
          <w:tcPr>
            <w:tcW w:w="5387" w:type="dxa"/>
          </w:tcPr>
          <w:p w14:paraId="7880BD07" w14:textId="77777777" w:rsidR="00C271B8" w:rsidRPr="005D0E1E" w:rsidRDefault="00C271B8" w:rsidP="00C271B8">
            <w:pPr>
              <w:spacing w:after="0" w:line="240" w:lineRule="auto"/>
              <w:rPr>
                <w:rFonts w:ascii="Garamond" w:hAnsi="Garamond"/>
              </w:rPr>
            </w:pPr>
            <w:r w:rsidRPr="005D0E1E">
              <w:rPr>
                <w:rFonts w:ascii="Garamond" w:eastAsia="Times New Roman" w:hAnsi="Garamond"/>
                <w:color w:val="000000"/>
                <w:lang w:eastAsia="en-GB"/>
              </w:rPr>
              <w:t xml:space="preserve">stands of trees planted for timber or fiber outside of natural forests, often with non-native species, </w:t>
            </w:r>
            <w:r w:rsidRPr="005D0E1E">
              <w:rPr>
                <w:rFonts w:ascii="Garamond" w:eastAsia="Times New Roman" w:hAnsi="Garamond"/>
                <w:i/>
                <w:iCs/>
                <w:color w:val="000000"/>
                <w:lang w:eastAsia="en-GB"/>
              </w:rPr>
              <w:t>teak or eucalyptus plantations, silviculture, christmas tree farms</w:t>
            </w:r>
          </w:p>
        </w:tc>
      </w:tr>
      <w:tr w:rsidR="00C271B8" w:rsidRPr="005D0E1E" w14:paraId="479E93DE" w14:textId="77777777" w:rsidTr="005D0E1E">
        <w:trPr>
          <w:cantSplit/>
        </w:trPr>
        <w:tc>
          <w:tcPr>
            <w:tcW w:w="1702" w:type="dxa"/>
          </w:tcPr>
          <w:p w14:paraId="31024E33" w14:textId="77777777" w:rsidR="00C271B8" w:rsidRPr="005D0E1E" w:rsidRDefault="00C271B8" w:rsidP="00C271B8">
            <w:pPr>
              <w:spacing w:after="0" w:line="240" w:lineRule="auto"/>
              <w:rPr>
                <w:rFonts w:ascii="Garamond" w:hAnsi="Garamond"/>
              </w:rPr>
            </w:pPr>
          </w:p>
        </w:tc>
        <w:tc>
          <w:tcPr>
            <w:tcW w:w="2693" w:type="dxa"/>
          </w:tcPr>
          <w:p w14:paraId="407ED544" w14:textId="77777777" w:rsidR="00C271B8" w:rsidRPr="005D0E1E" w:rsidRDefault="00C271B8" w:rsidP="00C271B8">
            <w:pPr>
              <w:spacing w:after="0" w:line="240" w:lineRule="auto"/>
              <w:rPr>
                <w:rFonts w:ascii="Garamond" w:hAnsi="Garamond"/>
              </w:rPr>
            </w:pPr>
            <w:r w:rsidRPr="005D0E1E">
              <w:rPr>
                <w:rFonts w:ascii="Garamond" w:hAnsi="Garamond"/>
              </w:rPr>
              <w:t>Livestock farming</w:t>
            </w:r>
            <w:r>
              <w:rPr>
                <w:rFonts w:ascii="Garamond" w:hAnsi="Garamond"/>
              </w:rPr>
              <w:t xml:space="preserve"> &amp; </w:t>
            </w:r>
            <w:r w:rsidRPr="005D0E1E">
              <w:rPr>
                <w:rFonts w:ascii="Garamond" w:hAnsi="Garamond"/>
              </w:rPr>
              <w:t>ranching</w:t>
            </w:r>
          </w:p>
        </w:tc>
        <w:tc>
          <w:tcPr>
            <w:tcW w:w="5387" w:type="dxa"/>
          </w:tcPr>
          <w:p w14:paraId="5CC86A44"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domestic terrestrial animals raised in one location on farmed or nonlocal resources (farming); also domestic or semi-domesticated animals allowed to roam in the wild</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supported by natural habitats (ranching)</w:t>
            </w:r>
          </w:p>
          <w:p w14:paraId="0FA1A75F"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cattle feed lots, dairy farms, cattle ranching, chicken or duck farms, goat, camel, or yak herding</w:t>
            </w:r>
          </w:p>
        </w:tc>
      </w:tr>
      <w:tr w:rsidR="00C271B8" w:rsidRPr="005D0E1E" w14:paraId="5C06691D" w14:textId="77777777" w:rsidTr="005D0E1E">
        <w:trPr>
          <w:cantSplit/>
        </w:trPr>
        <w:tc>
          <w:tcPr>
            <w:tcW w:w="1702" w:type="dxa"/>
          </w:tcPr>
          <w:p w14:paraId="299B99DF" w14:textId="77777777" w:rsidR="00C271B8" w:rsidRPr="005D0E1E" w:rsidRDefault="00C271B8" w:rsidP="00C271B8">
            <w:pPr>
              <w:spacing w:after="0" w:line="240" w:lineRule="auto"/>
              <w:rPr>
                <w:rFonts w:ascii="Garamond" w:hAnsi="Garamond"/>
              </w:rPr>
            </w:pPr>
          </w:p>
        </w:tc>
        <w:tc>
          <w:tcPr>
            <w:tcW w:w="2693" w:type="dxa"/>
          </w:tcPr>
          <w:p w14:paraId="516ABAE8" w14:textId="77777777" w:rsidR="00C271B8" w:rsidRPr="005D0E1E" w:rsidRDefault="00C271B8" w:rsidP="00C271B8">
            <w:pPr>
              <w:spacing w:after="0" w:line="240" w:lineRule="auto"/>
              <w:rPr>
                <w:rFonts w:ascii="Garamond" w:hAnsi="Garamond"/>
              </w:rPr>
            </w:pPr>
            <w:r w:rsidRPr="005D0E1E">
              <w:rPr>
                <w:rFonts w:ascii="Garamond" w:hAnsi="Garamond"/>
              </w:rPr>
              <w:t>Marine</w:t>
            </w:r>
            <w:r>
              <w:rPr>
                <w:rFonts w:ascii="Garamond" w:hAnsi="Garamond"/>
              </w:rPr>
              <w:t xml:space="preserve"> &amp; </w:t>
            </w:r>
            <w:r w:rsidRPr="005D0E1E">
              <w:rPr>
                <w:rFonts w:ascii="Garamond" w:hAnsi="Garamond"/>
              </w:rPr>
              <w:t>freshwater aquaculture</w:t>
            </w:r>
          </w:p>
        </w:tc>
        <w:tc>
          <w:tcPr>
            <w:tcW w:w="5387" w:type="dxa"/>
          </w:tcPr>
          <w:p w14:paraId="06912748"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aquatic animals raised in one location on farmed or nonlocal resources; also hatchery fish allowed to roam in the wild</w:t>
            </w:r>
          </w:p>
          <w:p w14:paraId="099CB633"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shrimp or fin fish aquaculture, fish ponds on farms, hatchery salmon, seeded shellfish beds, artificial algal beds</w:t>
            </w:r>
          </w:p>
        </w:tc>
      </w:tr>
      <w:tr w:rsidR="00C271B8" w:rsidRPr="005D0E1E" w14:paraId="3FA738EB" w14:textId="77777777" w:rsidTr="005D0E1E">
        <w:trPr>
          <w:cantSplit/>
        </w:trPr>
        <w:tc>
          <w:tcPr>
            <w:tcW w:w="1702" w:type="dxa"/>
          </w:tcPr>
          <w:p w14:paraId="7CFB6C47" w14:textId="77777777" w:rsidR="00C271B8" w:rsidRPr="005D0E1E" w:rsidRDefault="00C271B8" w:rsidP="00C271B8">
            <w:pPr>
              <w:spacing w:after="0" w:line="240" w:lineRule="auto"/>
              <w:rPr>
                <w:rFonts w:ascii="Garamond" w:hAnsi="Garamond"/>
              </w:rPr>
            </w:pPr>
          </w:p>
        </w:tc>
        <w:tc>
          <w:tcPr>
            <w:tcW w:w="2693" w:type="dxa"/>
          </w:tcPr>
          <w:p w14:paraId="5475CB77" w14:textId="77777777" w:rsidR="00C271B8" w:rsidRPr="005D0E1E" w:rsidRDefault="00C271B8" w:rsidP="00C271B8">
            <w:pPr>
              <w:spacing w:after="0" w:line="240" w:lineRule="auto"/>
              <w:rPr>
                <w:rFonts w:ascii="Garamond" w:hAnsi="Garamond"/>
              </w:rPr>
            </w:pPr>
            <w:r w:rsidRPr="005D0E1E">
              <w:rPr>
                <w:rFonts w:ascii="Garamond" w:hAnsi="Garamond"/>
              </w:rPr>
              <w:t>Non specified</w:t>
            </w:r>
          </w:p>
        </w:tc>
        <w:tc>
          <w:tcPr>
            <w:tcW w:w="5387" w:type="dxa"/>
          </w:tcPr>
          <w:p w14:paraId="460B6ED2" w14:textId="77777777" w:rsidR="00C271B8" w:rsidRPr="005D0E1E" w:rsidRDefault="00C271B8" w:rsidP="00C271B8">
            <w:pPr>
              <w:spacing w:after="0" w:line="240" w:lineRule="auto"/>
              <w:rPr>
                <w:rFonts w:ascii="Garamond" w:hAnsi="Garamond"/>
              </w:rPr>
            </w:pPr>
          </w:p>
        </w:tc>
      </w:tr>
      <w:tr w:rsidR="00C271B8" w:rsidRPr="005D0E1E" w14:paraId="5100B0BB" w14:textId="77777777" w:rsidTr="005D0E1E">
        <w:trPr>
          <w:cantSplit/>
        </w:trPr>
        <w:tc>
          <w:tcPr>
            <w:tcW w:w="1702" w:type="dxa"/>
          </w:tcPr>
          <w:p w14:paraId="0D3F65EB" w14:textId="77777777" w:rsidR="00C271B8" w:rsidRPr="005D0E1E" w:rsidRDefault="00C271B8" w:rsidP="00C271B8">
            <w:pPr>
              <w:spacing w:after="0" w:line="240" w:lineRule="auto"/>
              <w:rPr>
                <w:rFonts w:ascii="Garamond" w:hAnsi="Garamond"/>
                <w:b/>
              </w:rPr>
            </w:pPr>
            <w:r w:rsidRPr="005D0E1E">
              <w:rPr>
                <w:rFonts w:ascii="Garamond" w:hAnsi="Garamond"/>
                <w:b/>
              </w:rPr>
              <w:t>Energy production</w:t>
            </w:r>
            <w:r>
              <w:rPr>
                <w:rFonts w:ascii="Garamond" w:hAnsi="Garamond"/>
                <w:b/>
              </w:rPr>
              <w:t xml:space="preserve"> &amp; </w:t>
            </w:r>
            <w:r w:rsidRPr="005D0E1E">
              <w:rPr>
                <w:rFonts w:ascii="Garamond" w:hAnsi="Garamond"/>
                <w:b/>
              </w:rPr>
              <w:t>mining</w:t>
            </w:r>
          </w:p>
        </w:tc>
        <w:tc>
          <w:tcPr>
            <w:tcW w:w="2693" w:type="dxa"/>
          </w:tcPr>
          <w:p w14:paraId="543593FA" w14:textId="77777777" w:rsidR="00C271B8" w:rsidRPr="005D0E1E" w:rsidRDefault="00C271B8" w:rsidP="00C271B8">
            <w:pPr>
              <w:spacing w:after="0" w:line="240" w:lineRule="auto"/>
              <w:rPr>
                <w:rFonts w:ascii="Garamond" w:hAnsi="Garamond"/>
              </w:rPr>
            </w:pPr>
          </w:p>
        </w:tc>
        <w:tc>
          <w:tcPr>
            <w:tcW w:w="5387" w:type="dxa"/>
          </w:tcPr>
          <w:p w14:paraId="267AD316" w14:textId="77777777" w:rsidR="00C271B8" w:rsidRPr="005D0E1E" w:rsidRDefault="00C271B8" w:rsidP="00C271B8">
            <w:pPr>
              <w:spacing w:after="0" w:line="240" w:lineRule="auto"/>
              <w:rPr>
                <w:rFonts w:ascii="Garamond" w:hAnsi="Garamond"/>
              </w:rPr>
            </w:pPr>
            <w:r w:rsidRPr="005D0E1E">
              <w:rPr>
                <w:rFonts w:ascii="Garamond" w:eastAsia="Times New Roman" w:hAnsi="Garamond"/>
                <w:b/>
                <w:bCs/>
                <w:color w:val="000000"/>
                <w:lang w:eastAsia="en-GB"/>
              </w:rPr>
              <w:t>threats from production of non-biological resources</w:t>
            </w:r>
          </w:p>
        </w:tc>
      </w:tr>
      <w:tr w:rsidR="00C271B8" w:rsidRPr="005D0E1E" w14:paraId="3182E027" w14:textId="77777777" w:rsidTr="005D0E1E">
        <w:trPr>
          <w:cantSplit/>
        </w:trPr>
        <w:tc>
          <w:tcPr>
            <w:tcW w:w="1702" w:type="dxa"/>
          </w:tcPr>
          <w:p w14:paraId="2288E98D" w14:textId="77777777" w:rsidR="00C271B8" w:rsidRPr="005D0E1E" w:rsidRDefault="00C271B8" w:rsidP="00C271B8">
            <w:pPr>
              <w:spacing w:after="0" w:line="240" w:lineRule="auto"/>
              <w:rPr>
                <w:rFonts w:ascii="Garamond" w:hAnsi="Garamond"/>
              </w:rPr>
            </w:pPr>
          </w:p>
        </w:tc>
        <w:tc>
          <w:tcPr>
            <w:tcW w:w="2693" w:type="dxa"/>
          </w:tcPr>
          <w:p w14:paraId="7974841C" w14:textId="77777777" w:rsidR="00C271B8" w:rsidRPr="005D0E1E" w:rsidRDefault="00C271B8" w:rsidP="00C271B8">
            <w:pPr>
              <w:spacing w:after="0" w:line="240" w:lineRule="auto"/>
              <w:rPr>
                <w:rFonts w:ascii="Garamond" w:hAnsi="Garamond"/>
              </w:rPr>
            </w:pPr>
            <w:r w:rsidRPr="005D0E1E">
              <w:rPr>
                <w:rFonts w:ascii="Garamond" w:hAnsi="Garamond"/>
              </w:rPr>
              <w:t>Oil</w:t>
            </w:r>
            <w:r>
              <w:rPr>
                <w:rFonts w:ascii="Garamond" w:hAnsi="Garamond"/>
              </w:rPr>
              <w:t xml:space="preserve"> &amp; </w:t>
            </w:r>
            <w:r w:rsidRPr="005D0E1E">
              <w:rPr>
                <w:rFonts w:ascii="Garamond" w:hAnsi="Garamond"/>
              </w:rPr>
              <w:t>gas drilling</w:t>
            </w:r>
          </w:p>
        </w:tc>
        <w:tc>
          <w:tcPr>
            <w:tcW w:w="5387" w:type="dxa"/>
          </w:tcPr>
          <w:p w14:paraId="05FD27BA"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exploring for, developing,</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producing petroleum</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other liquid hydrocarbons</w:t>
            </w:r>
          </w:p>
          <w:p w14:paraId="5BE9C04B"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oil wells, deep sea natural gas drilling</w:t>
            </w:r>
          </w:p>
        </w:tc>
      </w:tr>
      <w:tr w:rsidR="00C271B8" w:rsidRPr="005D0E1E" w14:paraId="48BADC0D" w14:textId="77777777" w:rsidTr="005D0E1E">
        <w:trPr>
          <w:cantSplit/>
        </w:trPr>
        <w:tc>
          <w:tcPr>
            <w:tcW w:w="1702" w:type="dxa"/>
          </w:tcPr>
          <w:p w14:paraId="04DE0905" w14:textId="77777777" w:rsidR="00C271B8" w:rsidRPr="005D0E1E" w:rsidRDefault="00C271B8" w:rsidP="00C271B8">
            <w:pPr>
              <w:spacing w:after="0" w:line="240" w:lineRule="auto"/>
              <w:rPr>
                <w:rFonts w:ascii="Garamond" w:hAnsi="Garamond"/>
              </w:rPr>
            </w:pPr>
          </w:p>
        </w:tc>
        <w:tc>
          <w:tcPr>
            <w:tcW w:w="2693" w:type="dxa"/>
          </w:tcPr>
          <w:p w14:paraId="550CB7EB" w14:textId="77777777" w:rsidR="00C271B8" w:rsidRPr="005D0E1E" w:rsidRDefault="00C271B8" w:rsidP="00C271B8">
            <w:pPr>
              <w:spacing w:after="0" w:line="240" w:lineRule="auto"/>
              <w:rPr>
                <w:rFonts w:ascii="Garamond" w:hAnsi="Garamond"/>
              </w:rPr>
            </w:pPr>
            <w:r w:rsidRPr="005D0E1E">
              <w:rPr>
                <w:rFonts w:ascii="Garamond" w:hAnsi="Garamond"/>
              </w:rPr>
              <w:t>Mining</w:t>
            </w:r>
            <w:r>
              <w:rPr>
                <w:rFonts w:ascii="Garamond" w:hAnsi="Garamond"/>
              </w:rPr>
              <w:t xml:space="preserve"> &amp; </w:t>
            </w:r>
            <w:r w:rsidRPr="005D0E1E">
              <w:rPr>
                <w:rFonts w:ascii="Garamond" w:hAnsi="Garamond"/>
              </w:rPr>
              <w:t>quarrying</w:t>
            </w:r>
          </w:p>
        </w:tc>
        <w:tc>
          <w:tcPr>
            <w:tcW w:w="5387" w:type="dxa"/>
          </w:tcPr>
          <w:p w14:paraId="63F88790"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exploring for, developing,</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producing minerals</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rocks</w:t>
            </w:r>
          </w:p>
          <w:p w14:paraId="50758D4E"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coal mines, alluvial gold panning, gold mines, rock quarries, coral mining, deep sea nodules, guano harvesting</w:t>
            </w:r>
          </w:p>
        </w:tc>
      </w:tr>
      <w:tr w:rsidR="00C271B8" w:rsidRPr="005D0E1E" w14:paraId="53CC76AD" w14:textId="77777777" w:rsidTr="005D0E1E">
        <w:trPr>
          <w:cantSplit/>
        </w:trPr>
        <w:tc>
          <w:tcPr>
            <w:tcW w:w="1702" w:type="dxa"/>
          </w:tcPr>
          <w:p w14:paraId="4398BC15" w14:textId="77777777" w:rsidR="00C271B8" w:rsidRPr="005D0E1E" w:rsidRDefault="00C271B8" w:rsidP="00C271B8">
            <w:pPr>
              <w:spacing w:after="0" w:line="240" w:lineRule="auto"/>
              <w:rPr>
                <w:rFonts w:ascii="Garamond" w:hAnsi="Garamond"/>
              </w:rPr>
            </w:pPr>
          </w:p>
        </w:tc>
        <w:tc>
          <w:tcPr>
            <w:tcW w:w="2693" w:type="dxa"/>
          </w:tcPr>
          <w:p w14:paraId="557457E8" w14:textId="77777777" w:rsidR="00C271B8" w:rsidRPr="005D0E1E" w:rsidRDefault="00C271B8" w:rsidP="00C271B8">
            <w:pPr>
              <w:spacing w:after="0" w:line="240" w:lineRule="auto"/>
              <w:rPr>
                <w:rFonts w:ascii="Garamond" w:hAnsi="Garamond"/>
              </w:rPr>
            </w:pPr>
            <w:r w:rsidRPr="005D0E1E">
              <w:rPr>
                <w:rFonts w:ascii="Garamond" w:hAnsi="Garamond"/>
              </w:rPr>
              <w:t>Renewable energy</w:t>
            </w:r>
          </w:p>
        </w:tc>
        <w:tc>
          <w:tcPr>
            <w:tcW w:w="5387" w:type="dxa"/>
          </w:tcPr>
          <w:p w14:paraId="6B5D36CC"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exploring, developing,</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producing renewable energy</w:t>
            </w:r>
          </w:p>
          <w:p w14:paraId="720C0FF1"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 xml:space="preserve">geothermal power production, solar farms, wind farms (including birds flying into </w:t>
            </w:r>
            <w:r>
              <w:rPr>
                <w:rFonts w:ascii="Garamond" w:eastAsia="Times New Roman" w:hAnsi="Garamond"/>
                <w:i/>
                <w:iCs/>
                <w:color w:val="000000"/>
                <w:lang w:eastAsia="en-GB"/>
              </w:rPr>
              <w:t>wind turbines</w:t>
            </w:r>
            <w:r w:rsidRPr="005D0E1E">
              <w:rPr>
                <w:rFonts w:ascii="Garamond" w:eastAsia="Times New Roman" w:hAnsi="Garamond"/>
                <w:i/>
                <w:iCs/>
                <w:color w:val="000000"/>
                <w:lang w:eastAsia="en-GB"/>
              </w:rPr>
              <w:t>), tidal farms</w:t>
            </w:r>
          </w:p>
        </w:tc>
      </w:tr>
      <w:tr w:rsidR="00C271B8" w:rsidRPr="005D0E1E" w14:paraId="69DBAF0E" w14:textId="77777777" w:rsidTr="005D0E1E">
        <w:trPr>
          <w:cantSplit/>
        </w:trPr>
        <w:tc>
          <w:tcPr>
            <w:tcW w:w="1702" w:type="dxa"/>
          </w:tcPr>
          <w:p w14:paraId="65F1BADD" w14:textId="77777777" w:rsidR="00C271B8" w:rsidRPr="005D0E1E" w:rsidRDefault="00C271B8" w:rsidP="00C271B8">
            <w:pPr>
              <w:spacing w:after="0" w:line="240" w:lineRule="auto"/>
              <w:rPr>
                <w:rFonts w:ascii="Garamond" w:hAnsi="Garamond"/>
              </w:rPr>
            </w:pPr>
          </w:p>
        </w:tc>
        <w:tc>
          <w:tcPr>
            <w:tcW w:w="2693" w:type="dxa"/>
          </w:tcPr>
          <w:p w14:paraId="059A9F55" w14:textId="77777777" w:rsidR="00C271B8" w:rsidRPr="005D0E1E" w:rsidRDefault="00C271B8" w:rsidP="00C271B8">
            <w:pPr>
              <w:spacing w:after="0" w:line="240" w:lineRule="auto"/>
              <w:rPr>
                <w:rFonts w:ascii="Garamond" w:hAnsi="Garamond"/>
              </w:rPr>
            </w:pPr>
            <w:r w:rsidRPr="005D0E1E">
              <w:rPr>
                <w:rFonts w:ascii="Garamond" w:hAnsi="Garamond"/>
              </w:rPr>
              <w:t>Unspecified</w:t>
            </w:r>
          </w:p>
        </w:tc>
        <w:tc>
          <w:tcPr>
            <w:tcW w:w="5387" w:type="dxa"/>
          </w:tcPr>
          <w:p w14:paraId="17DF3AB3" w14:textId="77777777" w:rsidR="00C271B8" w:rsidRPr="005D0E1E" w:rsidRDefault="00C271B8" w:rsidP="00C271B8">
            <w:pPr>
              <w:spacing w:after="0" w:line="240" w:lineRule="auto"/>
              <w:rPr>
                <w:rFonts w:ascii="Garamond" w:hAnsi="Garamond"/>
              </w:rPr>
            </w:pPr>
          </w:p>
        </w:tc>
      </w:tr>
      <w:tr w:rsidR="00C271B8" w:rsidRPr="005D0E1E" w14:paraId="1AB4F116" w14:textId="77777777" w:rsidTr="005D0E1E">
        <w:trPr>
          <w:cantSplit/>
        </w:trPr>
        <w:tc>
          <w:tcPr>
            <w:tcW w:w="1702" w:type="dxa"/>
          </w:tcPr>
          <w:p w14:paraId="2BD7979C" w14:textId="77777777" w:rsidR="00C271B8" w:rsidRPr="005D0E1E" w:rsidRDefault="00C271B8" w:rsidP="00C271B8">
            <w:pPr>
              <w:spacing w:after="0" w:line="240" w:lineRule="auto"/>
              <w:rPr>
                <w:rFonts w:ascii="Garamond" w:hAnsi="Garamond"/>
                <w:b/>
              </w:rPr>
            </w:pPr>
            <w:r w:rsidRPr="005D0E1E">
              <w:rPr>
                <w:rFonts w:ascii="Garamond" w:hAnsi="Garamond"/>
                <w:b/>
              </w:rPr>
              <w:t>Transportation</w:t>
            </w:r>
            <w:r>
              <w:rPr>
                <w:rFonts w:ascii="Garamond" w:hAnsi="Garamond"/>
                <w:b/>
              </w:rPr>
              <w:t xml:space="preserve"> &amp; </w:t>
            </w:r>
            <w:r w:rsidRPr="005D0E1E">
              <w:rPr>
                <w:rFonts w:ascii="Garamond" w:hAnsi="Garamond"/>
                <w:b/>
              </w:rPr>
              <w:t>service corridors</w:t>
            </w:r>
          </w:p>
        </w:tc>
        <w:tc>
          <w:tcPr>
            <w:tcW w:w="2693" w:type="dxa"/>
          </w:tcPr>
          <w:p w14:paraId="08E00841" w14:textId="77777777" w:rsidR="00C271B8" w:rsidRPr="005D0E1E" w:rsidRDefault="00C271B8" w:rsidP="00C271B8">
            <w:pPr>
              <w:spacing w:after="0" w:line="240" w:lineRule="auto"/>
              <w:rPr>
                <w:rFonts w:ascii="Garamond" w:hAnsi="Garamond"/>
              </w:rPr>
            </w:pPr>
          </w:p>
        </w:tc>
        <w:tc>
          <w:tcPr>
            <w:tcW w:w="5387" w:type="dxa"/>
          </w:tcPr>
          <w:p w14:paraId="15A94B28" w14:textId="77777777" w:rsidR="00C271B8" w:rsidRPr="005D0E1E" w:rsidRDefault="00C271B8" w:rsidP="00C271B8">
            <w:pPr>
              <w:spacing w:after="0" w:line="240" w:lineRule="auto"/>
              <w:rPr>
                <w:rFonts w:ascii="Garamond" w:hAnsi="Garamond"/>
              </w:rPr>
            </w:pPr>
            <w:r w:rsidRPr="005D0E1E">
              <w:rPr>
                <w:rFonts w:ascii="Garamond" w:eastAsia="Times New Roman" w:hAnsi="Garamond"/>
                <w:b/>
                <w:bCs/>
                <w:color w:val="000000"/>
                <w:lang w:eastAsia="en-GB"/>
              </w:rPr>
              <w:t>threats from long, narrow transport corridors</w:t>
            </w:r>
            <w:r>
              <w:rPr>
                <w:rFonts w:ascii="Garamond" w:eastAsia="Times New Roman" w:hAnsi="Garamond"/>
                <w:b/>
                <w:bCs/>
                <w:color w:val="000000"/>
                <w:lang w:eastAsia="en-GB"/>
              </w:rPr>
              <w:t xml:space="preserve"> &amp; </w:t>
            </w:r>
            <w:r w:rsidRPr="005D0E1E">
              <w:rPr>
                <w:rFonts w:ascii="Garamond" w:eastAsia="Times New Roman" w:hAnsi="Garamond"/>
                <w:b/>
                <w:bCs/>
                <w:color w:val="000000"/>
                <w:lang w:eastAsia="en-GB"/>
              </w:rPr>
              <w:t>the vehicles that use them including associated wildlife mortality</w:t>
            </w:r>
          </w:p>
        </w:tc>
      </w:tr>
      <w:tr w:rsidR="00C271B8" w:rsidRPr="005D0E1E" w14:paraId="119ECEC4" w14:textId="77777777" w:rsidTr="005D0E1E">
        <w:trPr>
          <w:cantSplit/>
        </w:trPr>
        <w:tc>
          <w:tcPr>
            <w:tcW w:w="1702" w:type="dxa"/>
          </w:tcPr>
          <w:p w14:paraId="2A918B45" w14:textId="77777777" w:rsidR="00C271B8" w:rsidRPr="005D0E1E" w:rsidRDefault="00C271B8" w:rsidP="00C271B8">
            <w:pPr>
              <w:spacing w:after="0" w:line="240" w:lineRule="auto"/>
              <w:rPr>
                <w:rFonts w:ascii="Garamond" w:hAnsi="Garamond"/>
              </w:rPr>
            </w:pPr>
          </w:p>
        </w:tc>
        <w:tc>
          <w:tcPr>
            <w:tcW w:w="2693" w:type="dxa"/>
          </w:tcPr>
          <w:p w14:paraId="2C98AB56" w14:textId="77777777" w:rsidR="00C271B8" w:rsidRPr="005D0E1E" w:rsidRDefault="00C271B8" w:rsidP="00C271B8">
            <w:pPr>
              <w:spacing w:after="0" w:line="240" w:lineRule="auto"/>
              <w:rPr>
                <w:rFonts w:ascii="Garamond" w:hAnsi="Garamond"/>
              </w:rPr>
            </w:pPr>
            <w:r w:rsidRPr="005D0E1E">
              <w:rPr>
                <w:rFonts w:ascii="Garamond" w:hAnsi="Garamond"/>
              </w:rPr>
              <w:t>Roads</w:t>
            </w:r>
            <w:r>
              <w:rPr>
                <w:rFonts w:ascii="Garamond" w:hAnsi="Garamond"/>
              </w:rPr>
              <w:t xml:space="preserve"> &amp; </w:t>
            </w:r>
            <w:r w:rsidRPr="005D0E1E">
              <w:rPr>
                <w:rFonts w:ascii="Garamond" w:hAnsi="Garamond"/>
              </w:rPr>
              <w:t>railroads</w:t>
            </w:r>
          </w:p>
        </w:tc>
        <w:tc>
          <w:tcPr>
            <w:tcW w:w="5387" w:type="dxa"/>
          </w:tcPr>
          <w:p w14:paraId="77F1D0D7"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surface transport on roadways</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dedicated tracks</w:t>
            </w:r>
          </w:p>
          <w:p w14:paraId="12E5B6B4"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highways, secondary roads, logging roads, bridges</w:t>
            </w:r>
            <w:r>
              <w:rPr>
                <w:rFonts w:ascii="Garamond" w:eastAsia="Times New Roman" w:hAnsi="Garamond"/>
                <w:i/>
                <w:iCs/>
                <w:color w:val="000000"/>
                <w:lang w:eastAsia="en-GB"/>
              </w:rPr>
              <w:t xml:space="preserve"> &amp; </w:t>
            </w:r>
            <w:r w:rsidRPr="005D0E1E">
              <w:rPr>
                <w:rFonts w:ascii="Garamond" w:eastAsia="Times New Roman" w:hAnsi="Garamond"/>
                <w:i/>
                <w:iCs/>
                <w:color w:val="000000"/>
                <w:lang w:eastAsia="en-GB"/>
              </w:rPr>
              <w:t>causeways, road kill, fencing associated with roads, railroads</w:t>
            </w:r>
          </w:p>
        </w:tc>
      </w:tr>
      <w:tr w:rsidR="00C271B8" w:rsidRPr="005D0E1E" w14:paraId="400263AA" w14:textId="77777777" w:rsidTr="005D0E1E">
        <w:trPr>
          <w:cantSplit/>
        </w:trPr>
        <w:tc>
          <w:tcPr>
            <w:tcW w:w="1702" w:type="dxa"/>
          </w:tcPr>
          <w:p w14:paraId="146EF199" w14:textId="77777777" w:rsidR="00C271B8" w:rsidRPr="005D0E1E" w:rsidRDefault="00C271B8" w:rsidP="00C271B8">
            <w:pPr>
              <w:spacing w:after="0" w:line="240" w:lineRule="auto"/>
              <w:rPr>
                <w:rFonts w:ascii="Garamond" w:hAnsi="Garamond"/>
              </w:rPr>
            </w:pPr>
          </w:p>
        </w:tc>
        <w:tc>
          <w:tcPr>
            <w:tcW w:w="2693" w:type="dxa"/>
          </w:tcPr>
          <w:p w14:paraId="7F373D7D" w14:textId="77777777" w:rsidR="00C271B8" w:rsidRPr="005D0E1E" w:rsidRDefault="00C271B8" w:rsidP="00C271B8">
            <w:pPr>
              <w:spacing w:after="0" w:line="240" w:lineRule="auto"/>
              <w:rPr>
                <w:rFonts w:ascii="Garamond" w:hAnsi="Garamond"/>
              </w:rPr>
            </w:pPr>
            <w:r w:rsidRPr="005D0E1E">
              <w:rPr>
                <w:rFonts w:ascii="Garamond" w:hAnsi="Garamond"/>
              </w:rPr>
              <w:t>Utility</w:t>
            </w:r>
            <w:r>
              <w:rPr>
                <w:rFonts w:ascii="Garamond" w:hAnsi="Garamond"/>
              </w:rPr>
              <w:t xml:space="preserve"> &amp; </w:t>
            </w:r>
            <w:r w:rsidRPr="005D0E1E">
              <w:rPr>
                <w:rFonts w:ascii="Garamond" w:hAnsi="Garamond"/>
              </w:rPr>
              <w:t>service lines (e.g.</w:t>
            </w:r>
            <w:r>
              <w:rPr>
                <w:rFonts w:ascii="Garamond" w:hAnsi="Garamond"/>
              </w:rPr>
              <w:t>,</w:t>
            </w:r>
            <w:r w:rsidRPr="005D0E1E">
              <w:rPr>
                <w:rFonts w:ascii="Garamond" w:hAnsi="Garamond"/>
              </w:rPr>
              <w:t xml:space="preserve"> pipelines)</w:t>
            </w:r>
          </w:p>
        </w:tc>
        <w:tc>
          <w:tcPr>
            <w:tcW w:w="5387" w:type="dxa"/>
          </w:tcPr>
          <w:p w14:paraId="053EEC7C"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transport of energy</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resources</w:t>
            </w:r>
          </w:p>
          <w:p w14:paraId="5A02FF20"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electrical</w:t>
            </w:r>
            <w:r>
              <w:rPr>
                <w:rFonts w:ascii="Garamond" w:eastAsia="Times New Roman" w:hAnsi="Garamond"/>
                <w:i/>
                <w:iCs/>
                <w:color w:val="000000"/>
                <w:lang w:eastAsia="en-GB"/>
              </w:rPr>
              <w:t xml:space="preserve"> &amp; </w:t>
            </w:r>
            <w:r w:rsidRPr="005D0E1E">
              <w:rPr>
                <w:rFonts w:ascii="Garamond" w:eastAsia="Times New Roman" w:hAnsi="Garamond"/>
                <w:i/>
                <w:iCs/>
                <w:color w:val="000000"/>
                <w:lang w:eastAsia="en-GB"/>
              </w:rPr>
              <w:t>phone wires, aqueducts, oil</w:t>
            </w:r>
            <w:r>
              <w:rPr>
                <w:rFonts w:ascii="Garamond" w:eastAsia="Times New Roman" w:hAnsi="Garamond"/>
                <w:i/>
                <w:iCs/>
                <w:color w:val="000000"/>
                <w:lang w:eastAsia="en-GB"/>
              </w:rPr>
              <w:t xml:space="preserve"> &amp; </w:t>
            </w:r>
            <w:r w:rsidRPr="005D0E1E">
              <w:rPr>
                <w:rFonts w:ascii="Garamond" w:eastAsia="Times New Roman" w:hAnsi="Garamond"/>
                <w:i/>
                <w:iCs/>
                <w:color w:val="000000"/>
                <w:lang w:eastAsia="en-GB"/>
              </w:rPr>
              <w:t>gas pipelines, electrocution of wildlife</w:t>
            </w:r>
          </w:p>
        </w:tc>
      </w:tr>
      <w:tr w:rsidR="00C271B8" w:rsidRPr="005D0E1E" w14:paraId="6D934E35" w14:textId="77777777" w:rsidTr="005D0E1E">
        <w:trPr>
          <w:cantSplit/>
        </w:trPr>
        <w:tc>
          <w:tcPr>
            <w:tcW w:w="1702" w:type="dxa"/>
          </w:tcPr>
          <w:p w14:paraId="36B63FF5" w14:textId="77777777" w:rsidR="00C271B8" w:rsidRPr="005D0E1E" w:rsidRDefault="00C271B8" w:rsidP="00C271B8">
            <w:pPr>
              <w:spacing w:after="0" w:line="240" w:lineRule="auto"/>
              <w:rPr>
                <w:rFonts w:ascii="Garamond" w:hAnsi="Garamond"/>
              </w:rPr>
            </w:pPr>
          </w:p>
        </w:tc>
        <w:tc>
          <w:tcPr>
            <w:tcW w:w="2693" w:type="dxa"/>
          </w:tcPr>
          <w:p w14:paraId="08C0739F" w14:textId="77777777" w:rsidR="00C271B8" w:rsidRPr="005D0E1E" w:rsidRDefault="00C271B8" w:rsidP="00C271B8">
            <w:pPr>
              <w:spacing w:after="0" w:line="240" w:lineRule="auto"/>
              <w:rPr>
                <w:rFonts w:ascii="Garamond" w:hAnsi="Garamond"/>
              </w:rPr>
            </w:pPr>
            <w:r w:rsidRPr="005D0E1E">
              <w:rPr>
                <w:rFonts w:ascii="Garamond" w:hAnsi="Garamond"/>
              </w:rPr>
              <w:t>Shipping lanes</w:t>
            </w:r>
          </w:p>
        </w:tc>
        <w:tc>
          <w:tcPr>
            <w:tcW w:w="5387" w:type="dxa"/>
          </w:tcPr>
          <w:p w14:paraId="5A205787"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transport on</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in freshwater</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ocean waterways</w:t>
            </w:r>
          </w:p>
          <w:p w14:paraId="25CABBCC"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dredging, canals, shipping lanes, ships running into whales, wakes from cargo ships</w:t>
            </w:r>
          </w:p>
        </w:tc>
      </w:tr>
      <w:tr w:rsidR="00C271B8" w:rsidRPr="005D0E1E" w14:paraId="75D32DDF" w14:textId="77777777" w:rsidTr="005D0E1E">
        <w:trPr>
          <w:cantSplit/>
        </w:trPr>
        <w:tc>
          <w:tcPr>
            <w:tcW w:w="1702" w:type="dxa"/>
          </w:tcPr>
          <w:p w14:paraId="472C43EF" w14:textId="77777777" w:rsidR="00C271B8" w:rsidRPr="005D0E1E" w:rsidRDefault="00C271B8" w:rsidP="00C271B8">
            <w:pPr>
              <w:spacing w:after="0" w:line="240" w:lineRule="auto"/>
              <w:rPr>
                <w:rFonts w:ascii="Garamond" w:hAnsi="Garamond"/>
              </w:rPr>
            </w:pPr>
          </w:p>
        </w:tc>
        <w:tc>
          <w:tcPr>
            <w:tcW w:w="2693" w:type="dxa"/>
          </w:tcPr>
          <w:p w14:paraId="08370B42" w14:textId="77777777" w:rsidR="00C271B8" w:rsidRPr="005D0E1E" w:rsidRDefault="00C271B8" w:rsidP="00C271B8">
            <w:pPr>
              <w:spacing w:after="0" w:line="240" w:lineRule="auto"/>
              <w:rPr>
                <w:rFonts w:ascii="Garamond" w:hAnsi="Garamond"/>
              </w:rPr>
            </w:pPr>
            <w:r w:rsidRPr="005D0E1E">
              <w:rPr>
                <w:rFonts w:ascii="Garamond" w:hAnsi="Garamond"/>
              </w:rPr>
              <w:t>Aircraft flight paths</w:t>
            </w:r>
          </w:p>
        </w:tc>
        <w:tc>
          <w:tcPr>
            <w:tcW w:w="5387" w:type="dxa"/>
          </w:tcPr>
          <w:p w14:paraId="42B797E0"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air</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space transport</w:t>
            </w:r>
          </w:p>
          <w:p w14:paraId="184A4F5C"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flight paths, jets impacting birds</w:t>
            </w:r>
          </w:p>
        </w:tc>
      </w:tr>
      <w:tr w:rsidR="00C271B8" w:rsidRPr="005D0E1E" w14:paraId="0513A667" w14:textId="77777777" w:rsidTr="005D0E1E">
        <w:trPr>
          <w:cantSplit/>
        </w:trPr>
        <w:tc>
          <w:tcPr>
            <w:tcW w:w="1702" w:type="dxa"/>
          </w:tcPr>
          <w:p w14:paraId="4193BFB8" w14:textId="77777777" w:rsidR="00C271B8" w:rsidRPr="005D0E1E" w:rsidRDefault="00C271B8" w:rsidP="00C271B8">
            <w:pPr>
              <w:spacing w:after="0" w:line="240" w:lineRule="auto"/>
              <w:rPr>
                <w:rFonts w:ascii="Garamond" w:hAnsi="Garamond"/>
              </w:rPr>
            </w:pPr>
          </w:p>
        </w:tc>
        <w:tc>
          <w:tcPr>
            <w:tcW w:w="2693" w:type="dxa"/>
          </w:tcPr>
          <w:p w14:paraId="5C2ECB7C" w14:textId="77777777" w:rsidR="00C271B8" w:rsidRPr="005D0E1E" w:rsidRDefault="00C271B8" w:rsidP="00C271B8">
            <w:pPr>
              <w:spacing w:after="0" w:line="240" w:lineRule="auto"/>
              <w:rPr>
                <w:rFonts w:ascii="Garamond" w:hAnsi="Garamond"/>
              </w:rPr>
            </w:pPr>
            <w:r w:rsidRPr="005D0E1E">
              <w:rPr>
                <w:rFonts w:ascii="Garamond" w:hAnsi="Garamond"/>
              </w:rPr>
              <w:t>Unspecified</w:t>
            </w:r>
          </w:p>
        </w:tc>
        <w:tc>
          <w:tcPr>
            <w:tcW w:w="5387" w:type="dxa"/>
          </w:tcPr>
          <w:p w14:paraId="0A41457E" w14:textId="77777777" w:rsidR="00C271B8" w:rsidRPr="005D0E1E" w:rsidRDefault="00C271B8" w:rsidP="00C271B8">
            <w:pPr>
              <w:spacing w:after="0" w:line="240" w:lineRule="auto"/>
              <w:rPr>
                <w:rFonts w:ascii="Garamond" w:hAnsi="Garamond"/>
              </w:rPr>
            </w:pPr>
          </w:p>
        </w:tc>
      </w:tr>
      <w:tr w:rsidR="00C271B8" w:rsidRPr="005D0E1E" w14:paraId="228477D6" w14:textId="77777777" w:rsidTr="005D0E1E">
        <w:trPr>
          <w:cantSplit/>
        </w:trPr>
        <w:tc>
          <w:tcPr>
            <w:tcW w:w="1702" w:type="dxa"/>
          </w:tcPr>
          <w:p w14:paraId="5DE376A9" w14:textId="77777777" w:rsidR="00C271B8" w:rsidRPr="005D0E1E" w:rsidRDefault="00C271B8" w:rsidP="00C271B8">
            <w:pPr>
              <w:spacing w:after="0" w:line="240" w:lineRule="auto"/>
              <w:rPr>
                <w:rFonts w:ascii="Garamond" w:hAnsi="Garamond"/>
                <w:b/>
              </w:rPr>
            </w:pPr>
            <w:r w:rsidRPr="005D0E1E">
              <w:rPr>
                <w:rFonts w:ascii="Garamond" w:hAnsi="Garamond"/>
                <w:b/>
              </w:rPr>
              <w:t>Biological resource use</w:t>
            </w:r>
          </w:p>
        </w:tc>
        <w:tc>
          <w:tcPr>
            <w:tcW w:w="2693" w:type="dxa"/>
          </w:tcPr>
          <w:p w14:paraId="7A4C28E7" w14:textId="77777777" w:rsidR="00C271B8" w:rsidRPr="005D0E1E" w:rsidRDefault="00C271B8" w:rsidP="00C271B8">
            <w:pPr>
              <w:spacing w:after="0" w:line="240" w:lineRule="auto"/>
              <w:rPr>
                <w:rFonts w:ascii="Garamond" w:hAnsi="Garamond"/>
              </w:rPr>
            </w:pPr>
          </w:p>
        </w:tc>
        <w:tc>
          <w:tcPr>
            <w:tcW w:w="5387" w:type="dxa"/>
          </w:tcPr>
          <w:p w14:paraId="56CA1B41" w14:textId="77777777" w:rsidR="00C271B8" w:rsidRPr="005D0E1E" w:rsidRDefault="00C271B8" w:rsidP="00C271B8">
            <w:pPr>
              <w:spacing w:after="0" w:line="240" w:lineRule="auto"/>
              <w:rPr>
                <w:rFonts w:ascii="Garamond" w:hAnsi="Garamond"/>
              </w:rPr>
            </w:pPr>
            <w:r w:rsidRPr="005D0E1E">
              <w:rPr>
                <w:rFonts w:ascii="Garamond" w:eastAsia="Times New Roman" w:hAnsi="Garamond"/>
                <w:b/>
                <w:bCs/>
                <w:color w:val="000000"/>
                <w:lang w:eastAsia="en-GB"/>
              </w:rPr>
              <w:t xml:space="preserve">threats from consumptive use of </w:t>
            </w:r>
            <w:r>
              <w:rPr>
                <w:rFonts w:ascii="Garamond" w:eastAsia="Times New Roman" w:hAnsi="Garamond"/>
                <w:b/>
                <w:bCs/>
                <w:color w:val="000000"/>
                <w:lang w:eastAsia="en-GB"/>
              </w:rPr>
              <w:t>“</w:t>
            </w:r>
            <w:r w:rsidRPr="005D0E1E">
              <w:rPr>
                <w:rFonts w:ascii="Garamond" w:eastAsia="Times New Roman" w:hAnsi="Garamond"/>
                <w:b/>
                <w:bCs/>
                <w:color w:val="000000"/>
                <w:lang w:eastAsia="en-GB"/>
              </w:rPr>
              <w:t>wild</w:t>
            </w:r>
            <w:r>
              <w:rPr>
                <w:rFonts w:ascii="Garamond" w:eastAsia="Times New Roman" w:hAnsi="Garamond"/>
                <w:b/>
                <w:bCs/>
                <w:color w:val="000000"/>
                <w:lang w:eastAsia="en-GB"/>
              </w:rPr>
              <w:t>”</w:t>
            </w:r>
            <w:r w:rsidRPr="005D0E1E">
              <w:rPr>
                <w:rFonts w:ascii="Garamond" w:eastAsia="Times New Roman" w:hAnsi="Garamond"/>
                <w:b/>
                <w:bCs/>
                <w:color w:val="000000"/>
                <w:lang w:eastAsia="en-GB"/>
              </w:rPr>
              <w:t xml:space="preserve"> biological resources including deliberate</w:t>
            </w:r>
            <w:r>
              <w:rPr>
                <w:rFonts w:ascii="Garamond" w:eastAsia="Times New Roman" w:hAnsi="Garamond"/>
                <w:b/>
                <w:bCs/>
                <w:color w:val="000000"/>
                <w:lang w:eastAsia="en-GB"/>
              </w:rPr>
              <w:t xml:space="preserve"> &amp; </w:t>
            </w:r>
            <w:r w:rsidRPr="005D0E1E">
              <w:rPr>
                <w:rFonts w:ascii="Garamond" w:eastAsia="Times New Roman" w:hAnsi="Garamond"/>
                <w:b/>
                <w:bCs/>
                <w:color w:val="000000"/>
                <w:lang w:eastAsia="en-GB"/>
              </w:rPr>
              <w:t>unintentional harvesting effects; also persecution or control of specific species</w:t>
            </w:r>
          </w:p>
        </w:tc>
      </w:tr>
      <w:tr w:rsidR="00C271B8" w:rsidRPr="005D0E1E" w14:paraId="40B0A0B1" w14:textId="77777777" w:rsidTr="005D0E1E">
        <w:trPr>
          <w:cantSplit/>
        </w:trPr>
        <w:tc>
          <w:tcPr>
            <w:tcW w:w="1702" w:type="dxa"/>
          </w:tcPr>
          <w:p w14:paraId="4EF623CF" w14:textId="77777777" w:rsidR="00C271B8" w:rsidRPr="005D0E1E" w:rsidRDefault="00C271B8" w:rsidP="00C271B8">
            <w:pPr>
              <w:spacing w:after="0" w:line="240" w:lineRule="auto"/>
              <w:rPr>
                <w:rFonts w:ascii="Garamond" w:hAnsi="Garamond"/>
              </w:rPr>
            </w:pPr>
          </w:p>
        </w:tc>
        <w:tc>
          <w:tcPr>
            <w:tcW w:w="2693" w:type="dxa"/>
          </w:tcPr>
          <w:p w14:paraId="53C89896" w14:textId="77777777" w:rsidR="00C271B8" w:rsidRPr="005D0E1E" w:rsidRDefault="00C271B8" w:rsidP="00C271B8">
            <w:pPr>
              <w:spacing w:after="0" w:line="240" w:lineRule="auto"/>
              <w:rPr>
                <w:rFonts w:ascii="Garamond" w:hAnsi="Garamond"/>
              </w:rPr>
            </w:pPr>
            <w:r w:rsidRPr="005D0E1E">
              <w:rPr>
                <w:rFonts w:ascii="Garamond" w:hAnsi="Garamond"/>
              </w:rPr>
              <w:t>Hunting</w:t>
            </w:r>
            <w:r>
              <w:rPr>
                <w:rFonts w:ascii="Garamond" w:hAnsi="Garamond"/>
              </w:rPr>
              <w:t xml:space="preserve"> &amp; </w:t>
            </w:r>
            <w:r w:rsidRPr="005D0E1E">
              <w:rPr>
                <w:rFonts w:ascii="Garamond" w:hAnsi="Garamond"/>
              </w:rPr>
              <w:t>collecting terrestrial animals</w:t>
            </w:r>
          </w:p>
        </w:tc>
        <w:tc>
          <w:tcPr>
            <w:tcW w:w="5387" w:type="dxa"/>
          </w:tcPr>
          <w:p w14:paraId="51928AE8"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killing or trapping terrestrial wild animals or animal products for commercial, recreation, subsistence, research or cultural purposes, or for control/persecution reasons; includes accidental mortality/bycatch</w:t>
            </w:r>
          </w:p>
          <w:p w14:paraId="7DE7CD01"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bushmeat hunting, trophy hunting, fur trapping, insect collecting, honey or bird nest hunting, predator control, pest control, persecution</w:t>
            </w:r>
          </w:p>
        </w:tc>
      </w:tr>
      <w:tr w:rsidR="00C271B8" w:rsidRPr="005D0E1E" w14:paraId="06DBC495" w14:textId="77777777" w:rsidTr="005D0E1E">
        <w:trPr>
          <w:cantSplit/>
        </w:trPr>
        <w:tc>
          <w:tcPr>
            <w:tcW w:w="1702" w:type="dxa"/>
          </w:tcPr>
          <w:p w14:paraId="53116D8F" w14:textId="77777777" w:rsidR="00C271B8" w:rsidRPr="005D0E1E" w:rsidRDefault="00C271B8" w:rsidP="00C271B8">
            <w:pPr>
              <w:spacing w:after="0" w:line="240" w:lineRule="auto"/>
              <w:rPr>
                <w:rFonts w:ascii="Garamond" w:hAnsi="Garamond"/>
              </w:rPr>
            </w:pPr>
          </w:p>
        </w:tc>
        <w:tc>
          <w:tcPr>
            <w:tcW w:w="2693" w:type="dxa"/>
          </w:tcPr>
          <w:p w14:paraId="5EA4D6D2" w14:textId="77777777" w:rsidR="00C271B8" w:rsidRPr="005D0E1E" w:rsidRDefault="00C271B8" w:rsidP="00C271B8">
            <w:pPr>
              <w:spacing w:after="0" w:line="240" w:lineRule="auto"/>
              <w:rPr>
                <w:rFonts w:ascii="Garamond" w:hAnsi="Garamond"/>
              </w:rPr>
            </w:pPr>
            <w:r w:rsidRPr="005D0E1E">
              <w:rPr>
                <w:rFonts w:ascii="Garamond" w:hAnsi="Garamond"/>
              </w:rPr>
              <w:t>Gathering terrestrial plants</w:t>
            </w:r>
          </w:p>
        </w:tc>
        <w:tc>
          <w:tcPr>
            <w:tcW w:w="5387" w:type="dxa"/>
          </w:tcPr>
          <w:p w14:paraId="74D22841"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harvesting plants, fungi,</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other non-timber/non-animal products for commercial, recreation, subsistence, research or cultural purposes, or for control reasons</w:t>
            </w:r>
          </w:p>
          <w:p w14:paraId="3D5F2A05"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wild mushrooms, forage for stall fed animals, orchids, rattan, control of host plants to combat timber diseases</w:t>
            </w:r>
          </w:p>
        </w:tc>
      </w:tr>
      <w:tr w:rsidR="00C271B8" w:rsidRPr="005D0E1E" w14:paraId="055D305B" w14:textId="77777777" w:rsidTr="005D0E1E">
        <w:trPr>
          <w:cantSplit/>
        </w:trPr>
        <w:tc>
          <w:tcPr>
            <w:tcW w:w="1702" w:type="dxa"/>
          </w:tcPr>
          <w:p w14:paraId="38113589" w14:textId="77777777" w:rsidR="00C271B8" w:rsidRPr="005D0E1E" w:rsidRDefault="00C271B8" w:rsidP="00C271B8">
            <w:pPr>
              <w:spacing w:after="0" w:line="240" w:lineRule="auto"/>
              <w:rPr>
                <w:rFonts w:ascii="Garamond" w:hAnsi="Garamond"/>
              </w:rPr>
            </w:pPr>
          </w:p>
        </w:tc>
        <w:tc>
          <w:tcPr>
            <w:tcW w:w="2693" w:type="dxa"/>
          </w:tcPr>
          <w:p w14:paraId="073FA576" w14:textId="77777777" w:rsidR="00C271B8" w:rsidRPr="005D0E1E" w:rsidRDefault="00C271B8" w:rsidP="00C271B8">
            <w:pPr>
              <w:spacing w:after="0" w:line="240" w:lineRule="auto"/>
              <w:rPr>
                <w:rFonts w:ascii="Garamond" w:hAnsi="Garamond"/>
              </w:rPr>
            </w:pPr>
            <w:r w:rsidRPr="005D0E1E">
              <w:rPr>
                <w:rFonts w:ascii="Garamond" w:hAnsi="Garamond"/>
              </w:rPr>
              <w:t>Logging</w:t>
            </w:r>
            <w:r>
              <w:rPr>
                <w:rFonts w:ascii="Garamond" w:hAnsi="Garamond"/>
              </w:rPr>
              <w:t xml:space="preserve"> &amp; </w:t>
            </w:r>
            <w:r w:rsidRPr="005D0E1E">
              <w:rPr>
                <w:rFonts w:ascii="Garamond" w:hAnsi="Garamond"/>
              </w:rPr>
              <w:t>wood harvesting</w:t>
            </w:r>
          </w:p>
        </w:tc>
        <w:tc>
          <w:tcPr>
            <w:tcW w:w="5387" w:type="dxa"/>
          </w:tcPr>
          <w:p w14:paraId="2FBB476E"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harvesting trees</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other woody vegetation for timber, fiber, or fuel</w:t>
            </w:r>
          </w:p>
          <w:p w14:paraId="3EB01D34"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clear cutting of hardwoods, selective commercial logging of ironwood, pulp operations, fuel wood collection, charcoal production</w:t>
            </w:r>
          </w:p>
        </w:tc>
      </w:tr>
      <w:tr w:rsidR="00C271B8" w:rsidRPr="005D0E1E" w14:paraId="3849C4DA" w14:textId="77777777" w:rsidTr="005D0E1E">
        <w:trPr>
          <w:cantSplit/>
        </w:trPr>
        <w:tc>
          <w:tcPr>
            <w:tcW w:w="1702" w:type="dxa"/>
          </w:tcPr>
          <w:p w14:paraId="6314CC14" w14:textId="77777777" w:rsidR="00C271B8" w:rsidRPr="005D0E1E" w:rsidRDefault="00C271B8" w:rsidP="00C271B8">
            <w:pPr>
              <w:spacing w:after="0" w:line="240" w:lineRule="auto"/>
              <w:rPr>
                <w:rFonts w:ascii="Garamond" w:hAnsi="Garamond"/>
              </w:rPr>
            </w:pPr>
          </w:p>
        </w:tc>
        <w:tc>
          <w:tcPr>
            <w:tcW w:w="2693" w:type="dxa"/>
          </w:tcPr>
          <w:p w14:paraId="2FE5FDDF" w14:textId="77777777" w:rsidR="00C271B8" w:rsidRPr="005D0E1E" w:rsidRDefault="00C271B8" w:rsidP="00C271B8">
            <w:pPr>
              <w:spacing w:after="0" w:line="240" w:lineRule="auto"/>
              <w:rPr>
                <w:rFonts w:ascii="Garamond" w:hAnsi="Garamond"/>
              </w:rPr>
            </w:pPr>
            <w:r w:rsidRPr="005D0E1E">
              <w:rPr>
                <w:rFonts w:ascii="Garamond" w:hAnsi="Garamond"/>
              </w:rPr>
              <w:t>Fishing</w:t>
            </w:r>
            <w:r>
              <w:rPr>
                <w:rFonts w:ascii="Garamond" w:hAnsi="Garamond"/>
              </w:rPr>
              <w:t xml:space="preserve"> &amp; </w:t>
            </w:r>
            <w:r w:rsidRPr="005D0E1E">
              <w:rPr>
                <w:rFonts w:ascii="Garamond" w:hAnsi="Garamond"/>
              </w:rPr>
              <w:t>harvesting aquatic resources</w:t>
            </w:r>
          </w:p>
        </w:tc>
        <w:tc>
          <w:tcPr>
            <w:tcW w:w="5387" w:type="dxa"/>
          </w:tcPr>
          <w:p w14:paraId="25492F5A"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harvesting aquatic wild animals or plants for commercial, recreation, subsistence, research, or cultural purposes, or for control/persecution reasons; includes accidental mortality/bycatch</w:t>
            </w:r>
          </w:p>
          <w:p w14:paraId="03AA5349"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trawling, blast fishing, spear fishing, shellfish harvesting, whaling, seal hunting, turtle egg collection, live coral collection, seaweed collection</w:t>
            </w:r>
          </w:p>
        </w:tc>
      </w:tr>
      <w:tr w:rsidR="00C271B8" w:rsidRPr="005D0E1E" w14:paraId="6D1AB11F" w14:textId="77777777" w:rsidTr="005D0E1E">
        <w:trPr>
          <w:cantSplit/>
        </w:trPr>
        <w:tc>
          <w:tcPr>
            <w:tcW w:w="1702" w:type="dxa"/>
          </w:tcPr>
          <w:p w14:paraId="0111B4EB" w14:textId="77777777" w:rsidR="00C271B8" w:rsidRPr="005D0E1E" w:rsidRDefault="00C271B8" w:rsidP="00C271B8">
            <w:pPr>
              <w:spacing w:after="0" w:line="240" w:lineRule="auto"/>
              <w:rPr>
                <w:rFonts w:ascii="Garamond" w:hAnsi="Garamond"/>
              </w:rPr>
            </w:pPr>
          </w:p>
        </w:tc>
        <w:tc>
          <w:tcPr>
            <w:tcW w:w="2693" w:type="dxa"/>
          </w:tcPr>
          <w:p w14:paraId="1F56470E" w14:textId="77777777" w:rsidR="00C271B8" w:rsidRPr="005D0E1E" w:rsidRDefault="00C271B8" w:rsidP="00C271B8">
            <w:pPr>
              <w:spacing w:after="0" w:line="240" w:lineRule="auto"/>
              <w:rPr>
                <w:rFonts w:ascii="Garamond" w:hAnsi="Garamond"/>
              </w:rPr>
            </w:pPr>
            <w:r w:rsidRPr="005D0E1E">
              <w:rPr>
                <w:rFonts w:ascii="Garamond" w:hAnsi="Garamond"/>
              </w:rPr>
              <w:t>Unspecified</w:t>
            </w:r>
          </w:p>
        </w:tc>
        <w:tc>
          <w:tcPr>
            <w:tcW w:w="5387" w:type="dxa"/>
          </w:tcPr>
          <w:p w14:paraId="4BF0B9F4" w14:textId="77777777" w:rsidR="00C271B8" w:rsidRPr="005D0E1E" w:rsidRDefault="00C271B8" w:rsidP="00C271B8">
            <w:pPr>
              <w:spacing w:after="0" w:line="240" w:lineRule="auto"/>
              <w:rPr>
                <w:rFonts w:ascii="Garamond" w:hAnsi="Garamond"/>
              </w:rPr>
            </w:pPr>
          </w:p>
        </w:tc>
      </w:tr>
      <w:tr w:rsidR="00C271B8" w:rsidRPr="005D0E1E" w14:paraId="78B746C3" w14:textId="77777777" w:rsidTr="005D0E1E">
        <w:trPr>
          <w:cantSplit/>
        </w:trPr>
        <w:tc>
          <w:tcPr>
            <w:tcW w:w="1702" w:type="dxa"/>
          </w:tcPr>
          <w:p w14:paraId="3409F4F0" w14:textId="77777777" w:rsidR="00C271B8" w:rsidRPr="005D0E1E" w:rsidRDefault="00C271B8" w:rsidP="00C271B8">
            <w:pPr>
              <w:spacing w:after="0" w:line="240" w:lineRule="auto"/>
              <w:rPr>
                <w:rFonts w:ascii="Garamond" w:hAnsi="Garamond"/>
                <w:b/>
              </w:rPr>
            </w:pPr>
            <w:r w:rsidRPr="005D0E1E">
              <w:rPr>
                <w:rFonts w:ascii="Garamond" w:hAnsi="Garamond"/>
                <w:b/>
              </w:rPr>
              <w:t>Human intrusions</w:t>
            </w:r>
            <w:r>
              <w:rPr>
                <w:rFonts w:ascii="Garamond" w:hAnsi="Garamond"/>
                <w:b/>
              </w:rPr>
              <w:t xml:space="preserve"> &amp; </w:t>
            </w:r>
            <w:r w:rsidRPr="005D0E1E">
              <w:rPr>
                <w:rFonts w:ascii="Garamond" w:hAnsi="Garamond"/>
                <w:b/>
              </w:rPr>
              <w:t>disturbance</w:t>
            </w:r>
          </w:p>
        </w:tc>
        <w:tc>
          <w:tcPr>
            <w:tcW w:w="2693" w:type="dxa"/>
          </w:tcPr>
          <w:p w14:paraId="7D066CA2" w14:textId="77777777" w:rsidR="00C271B8" w:rsidRPr="005D0E1E" w:rsidRDefault="00C271B8" w:rsidP="00C271B8">
            <w:pPr>
              <w:spacing w:after="0" w:line="240" w:lineRule="auto"/>
              <w:rPr>
                <w:rFonts w:ascii="Garamond" w:hAnsi="Garamond"/>
              </w:rPr>
            </w:pPr>
          </w:p>
        </w:tc>
        <w:tc>
          <w:tcPr>
            <w:tcW w:w="5387" w:type="dxa"/>
          </w:tcPr>
          <w:p w14:paraId="7A826DB2" w14:textId="77777777" w:rsidR="00C271B8" w:rsidRPr="005D0E1E" w:rsidRDefault="00C271B8" w:rsidP="00C271B8">
            <w:pPr>
              <w:tabs>
                <w:tab w:val="left" w:pos="1124"/>
              </w:tabs>
              <w:spacing w:after="0" w:line="240" w:lineRule="auto"/>
              <w:rPr>
                <w:rFonts w:ascii="Garamond" w:hAnsi="Garamond"/>
              </w:rPr>
            </w:pPr>
            <w:r w:rsidRPr="005D0E1E">
              <w:rPr>
                <w:rFonts w:ascii="Garamond" w:eastAsia="Times New Roman" w:hAnsi="Garamond"/>
                <w:b/>
                <w:bCs/>
                <w:color w:val="000000"/>
                <w:lang w:eastAsia="en-GB"/>
              </w:rPr>
              <w:t>threats from human activities that alter, destroy</w:t>
            </w:r>
            <w:r>
              <w:rPr>
                <w:rFonts w:ascii="Garamond" w:eastAsia="Times New Roman" w:hAnsi="Garamond"/>
                <w:b/>
                <w:bCs/>
                <w:color w:val="000000"/>
                <w:lang w:eastAsia="en-GB"/>
              </w:rPr>
              <w:t xml:space="preserve"> &amp; </w:t>
            </w:r>
            <w:r w:rsidRPr="005D0E1E">
              <w:rPr>
                <w:rFonts w:ascii="Garamond" w:eastAsia="Times New Roman" w:hAnsi="Garamond"/>
                <w:b/>
                <w:bCs/>
                <w:color w:val="000000"/>
                <w:lang w:eastAsia="en-GB"/>
              </w:rPr>
              <w:t>disturb habitats</w:t>
            </w:r>
            <w:r>
              <w:rPr>
                <w:rFonts w:ascii="Garamond" w:eastAsia="Times New Roman" w:hAnsi="Garamond"/>
                <w:b/>
                <w:bCs/>
                <w:color w:val="000000"/>
                <w:lang w:eastAsia="en-GB"/>
              </w:rPr>
              <w:t xml:space="preserve"> &amp; </w:t>
            </w:r>
            <w:r w:rsidRPr="005D0E1E">
              <w:rPr>
                <w:rFonts w:ascii="Garamond" w:eastAsia="Times New Roman" w:hAnsi="Garamond"/>
                <w:b/>
                <w:bCs/>
                <w:color w:val="000000"/>
                <w:lang w:eastAsia="en-GB"/>
              </w:rPr>
              <w:t>species associated with non-consumptive uses of biological resources</w:t>
            </w:r>
          </w:p>
        </w:tc>
      </w:tr>
      <w:tr w:rsidR="00C271B8" w:rsidRPr="005D0E1E" w14:paraId="7FF2F60C" w14:textId="77777777" w:rsidTr="005D0E1E">
        <w:trPr>
          <w:cantSplit/>
        </w:trPr>
        <w:tc>
          <w:tcPr>
            <w:tcW w:w="1702" w:type="dxa"/>
          </w:tcPr>
          <w:p w14:paraId="2A22A5D8" w14:textId="77777777" w:rsidR="00C271B8" w:rsidRPr="005D0E1E" w:rsidRDefault="00C271B8" w:rsidP="00C271B8">
            <w:pPr>
              <w:spacing w:after="0" w:line="240" w:lineRule="auto"/>
              <w:rPr>
                <w:rFonts w:ascii="Garamond" w:hAnsi="Garamond"/>
              </w:rPr>
            </w:pPr>
          </w:p>
        </w:tc>
        <w:tc>
          <w:tcPr>
            <w:tcW w:w="2693" w:type="dxa"/>
          </w:tcPr>
          <w:p w14:paraId="0E4124D1" w14:textId="77777777" w:rsidR="00C271B8" w:rsidRPr="005D0E1E" w:rsidRDefault="00C271B8" w:rsidP="00C271B8">
            <w:pPr>
              <w:spacing w:after="0" w:line="240" w:lineRule="auto"/>
              <w:rPr>
                <w:rFonts w:ascii="Garamond" w:hAnsi="Garamond"/>
              </w:rPr>
            </w:pPr>
            <w:r w:rsidRPr="005D0E1E">
              <w:rPr>
                <w:rFonts w:ascii="Garamond" w:hAnsi="Garamond"/>
              </w:rPr>
              <w:t>Recreational</w:t>
            </w:r>
            <w:r>
              <w:rPr>
                <w:rFonts w:ascii="Garamond" w:hAnsi="Garamond"/>
              </w:rPr>
              <w:t xml:space="preserve"> &amp; </w:t>
            </w:r>
            <w:r w:rsidRPr="005D0E1E">
              <w:rPr>
                <w:rFonts w:ascii="Garamond" w:hAnsi="Garamond"/>
              </w:rPr>
              <w:t>tourism activities</w:t>
            </w:r>
          </w:p>
        </w:tc>
        <w:tc>
          <w:tcPr>
            <w:tcW w:w="5387" w:type="dxa"/>
          </w:tcPr>
          <w:p w14:paraId="742E1521"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people spending time in nature or traveling in vehicles outside of established transport corridors, usually for recreational reasons</w:t>
            </w:r>
          </w:p>
          <w:p w14:paraId="26ED7D77"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off-road vehicles, motorboats, jet-skis, snowmobiles, ultralight planes, dive boats, whale watching, mountain bikes, hikers, birdwatchers, skiers, pets in rec areas, temporary campsites, caving, rock-climbing</w:t>
            </w:r>
          </w:p>
        </w:tc>
      </w:tr>
      <w:tr w:rsidR="00C271B8" w:rsidRPr="005D0E1E" w14:paraId="5FF7E525" w14:textId="77777777" w:rsidTr="005D0E1E">
        <w:trPr>
          <w:cantSplit/>
        </w:trPr>
        <w:tc>
          <w:tcPr>
            <w:tcW w:w="1702" w:type="dxa"/>
          </w:tcPr>
          <w:p w14:paraId="26D636ED" w14:textId="77777777" w:rsidR="00C271B8" w:rsidRPr="005D0E1E" w:rsidRDefault="00C271B8" w:rsidP="00C271B8">
            <w:pPr>
              <w:spacing w:after="0" w:line="240" w:lineRule="auto"/>
              <w:rPr>
                <w:rFonts w:ascii="Garamond" w:hAnsi="Garamond"/>
              </w:rPr>
            </w:pPr>
          </w:p>
        </w:tc>
        <w:tc>
          <w:tcPr>
            <w:tcW w:w="2693" w:type="dxa"/>
          </w:tcPr>
          <w:p w14:paraId="0305F2A6" w14:textId="77777777" w:rsidR="00C271B8" w:rsidRPr="005D0E1E" w:rsidRDefault="00C271B8" w:rsidP="00C271B8">
            <w:pPr>
              <w:spacing w:after="0" w:line="240" w:lineRule="auto"/>
              <w:rPr>
                <w:rFonts w:ascii="Garamond" w:hAnsi="Garamond"/>
              </w:rPr>
            </w:pPr>
            <w:r w:rsidRPr="005D0E1E">
              <w:rPr>
                <w:rFonts w:ascii="Garamond" w:hAnsi="Garamond"/>
              </w:rPr>
              <w:t>(Para)military activities</w:t>
            </w:r>
          </w:p>
        </w:tc>
        <w:tc>
          <w:tcPr>
            <w:tcW w:w="5387" w:type="dxa"/>
          </w:tcPr>
          <w:p w14:paraId="163A87E6"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actions by formal or paramilitary forces without a permanent footprint</w:t>
            </w:r>
          </w:p>
          <w:p w14:paraId="5E7C41DF"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armed conflict, mine fields, tanks</w:t>
            </w:r>
            <w:r>
              <w:rPr>
                <w:rFonts w:ascii="Garamond" w:eastAsia="Times New Roman" w:hAnsi="Garamond"/>
                <w:i/>
                <w:iCs/>
                <w:color w:val="000000"/>
                <w:lang w:eastAsia="en-GB"/>
              </w:rPr>
              <w:t xml:space="preserve"> &amp; </w:t>
            </w:r>
            <w:r w:rsidRPr="005D0E1E">
              <w:rPr>
                <w:rFonts w:ascii="Garamond" w:eastAsia="Times New Roman" w:hAnsi="Garamond"/>
                <w:i/>
                <w:iCs/>
                <w:color w:val="000000"/>
                <w:lang w:eastAsia="en-GB"/>
              </w:rPr>
              <w:t>other military vehicles, training exercises</w:t>
            </w:r>
            <w:r>
              <w:rPr>
                <w:rFonts w:ascii="Garamond" w:eastAsia="Times New Roman" w:hAnsi="Garamond"/>
                <w:i/>
                <w:iCs/>
                <w:color w:val="000000"/>
                <w:lang w:eastAsia="en-GB"/>
              </w:rPr>
              <w:t xml:space="preserve"> &amp; </w:t>
            </w:r>
            <w:r w:rsidRPr="005D0E1E">
              <w:rPr>
                <w:rFonts w:ascii="Garamond" w:eastAsia="Times New Roman" w:hAnsi="Garamond"/>
                <w:i/>
                <w:iCs/>
                <w:color w:val="000000"/>
                <w:lang w:eastAsia="en-GB"/>
              </w:rPr>
              <w:t>ranges, defoliation, munitions testing</w:t>
            </w:r>
          </w:p>
        </w:tc>
      </w:tr>
      <w:tr w:rsidR="00C271B8" w:rsidRPr="005D0E1E" w14:paraId="0D73A3B6" w14:textId="77777777" w:rsidTr="005D0E1E">
        <w:trPr>
          <w:cantSplit/>
        </w:trPr>
        <w:tc>
          <w:tcPr>
            <w:tcW w:w="1702" w:type="dxa"/>
          </w:tcPr>
          <w:p w14:paraId="441EB42D" w14:textId="77777777" w:rsidR="00C271B8" w:rsidRPr="005D0E1E" w:rsidRDefault="00C271B8" w:rsidP="00C271B8">
            <w:pPr>
              <w:spacing w:after="0" w:line="240" w:lineRule="auto"/>
              <w:rPr>
                <w:rFonts w:ascii="Garamond" w:hAnsi="Garamond"/>
              </w:rPr>
            </w:pPr>
          </w:p>
        </w:tc>
        <w:tc>
          <w:tcPr>
            <w:tcW w:w="2693" w:type="dxa"/>
          </w:tcPr>
          <w:p w14:paraId="68F3063A" w14:textId="77777777" w:rsidR="00C271B8" w:rsidRPr="005D0E1E" w:rsidRDefault="00C271B8" w:rsidP="00C271B8">
            <w:pPr>
              <w:spacing w:after="0" w:line="240" w:lineRule="auto"/>
              <w:rPr>
                <w:rFonts w:ascii="Garamond" w:hAnsi="Garamond"/>
              </w:rPr>
            </w:pPr>
            <w:r w:rsidRPr="005D0E1E">
              <w:rPr>
                <w:rFonts w:ascii="Garamond" w:hAnsi="Garamond"/>
              </w:rPr>
              <w:t>Unspecified/others</w:t>
            </w:r>
          </w:p>
        </w:tc>
        <w:tc>
          <w:tcPr>
            <w:tcW w:w="5387" w:type="dxa"/>
          </w:tcPr>
          <w:p w14:paraId="4E42BDC7"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people spending time in or travelling in natural environments for reasons other than recreation or military activities</w:t>
            </w:r>
          </w:p>
          <w:p w14:paraId="71776BE8"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law enforcement, drug smugglers, illegal immigrants, species research, vandalism</w:t>
            </w:r>
          </w:p>
        </w:tc>
      </w:tr>
      <w:tr w:rsidR="00C271B8" w:rsidRPr="005D0E1E" w14:paraId="0A7ED186" w14:textId="77777777" w:rsidTr="005D0E1E">
        <w:trPr>
          <w:cantSplit/>
        </w:trPr>
        <w:tc>
          <w:tcPr>
            <w:tcW w:w="1702" w:type="dxa"/>
          </w:tcPr>
          <w:p w14:paraId="285C3D7B" w14:textId="77777777" w:rsidR="00C271B8" w:rsidRPr="005D0E1E" w:rsidRDefault="00C271B8" w:rsidP="00C271B8">
            <w:pPr>
              <w:spacing w:after="0" w:line="240" w:lineRule="auto"/>
              <w:rPr>
                <w:rFonts w:ascii="Garamond" w:hAnsi="Garamond"/>
                <w:b/>
              </w:rPr>
            </w:pPr>
            <w:r w:rsidRPr="005D0E1E">
              <w:rPr>
                <w:rFonts w:ascii="Garamond" w:hAnsi="Garamond"/>
                <w:b/>
              </w:rPr>
              <w:t>Natural system modifications</w:t>
            </w:r>
          </w:p>
        </w:tc>
        <w:tc>
          <w:tcPr>
            <w:tcW w:w="2693" w:type="dxa"/>
          </w:tcPr>
          <w:p w14:paraId="75AF72A5" w14:textId="77777777" w:rsidR="00C271B8" w:rsidRPr="005D0E1E" w:rsidRDefault="00C271B8" w:rsidP="00C271B8">
            <w:pPr>
              <w:spacing w:after="0" w:line="240" w:lineRule="auto"/>
              <w:rPr>
                <w:rFonts w:ascii="Garamond" w:hAnsi="Garamond"/>
              </w:rPr>
            </w:pPr>
          </w:p>
        </w:tc>
        <w:tc>
          <w:tcPr>
            <w:tcW w:w="5387" w:type="dxa"/>
          </w:tcPr>
          <w:p w14:paraId="66CE1169" w14:textId="77777777" w:rsidR="00C271B8" w:rsidRPr="005D0E1E" w:rsidRDefault="00C271B8" w:rsidP="00C271B8">
            <w:pPr>
              <w:spacing w:after="0" w:line="240" w:lineRule="auto"/>
              <w:rPr>
                <w:rFonts w:ascii="Garamond" w:hAnsi="Garamond"/>
              </w:rPr>
            </w:pPr>
            <w:r w:rsidRPr="005D0E1E">
              <w:rPr>
                <w:rFonts w:ascii="Garamond" w:eastAsia="Times New Roman" w:hAnsi="Garamond"/>
                <w:b/>
                <w:bCs/>
                <w:color w:val="000000"/>
                <w:lang w:eastAsia="en-GB"/>
              </w:rPr>
              <w:t xml:space="preserve">threats from actions that convert or degrade habitat in service of </w:t>
            </w:r>
            <w:r>
              <w:rPr>
                <w:rFonts w:ascii="Garamond" w:eastAsia="Times New Roman" w:hAnsi="Garamond"/>
                <w:b/>
                <w:bCs/>
                <w:color w:val="000000"/>
                <w:lang w:eastAsia="en-GB"/>
              </w:rPr>
              <w:t>“</w:t>
            </w:r>
            <w:r w:rsidRPr="005D0E1E">
              <w:rPr>
                <w:rFonts w:ascii="Garamond" w:eastAsia="Times New Roman" w:hAnsi="Garamond"/>
                <w:b/>
                <w:bCs/>
                <w:color w:val="000000"/>
                <w:lang w:eastAsia="en-GB"/>
              </w:rPr>
              <w:t>managing</w:t>
            </w:r>
            <w:r>
              <w:rPr>
                <w:rFonts w:ascii="Garamond" w:eastAsia="Times New Roman" w:hAnsi="Garamond"/>
                <w:b/>
                <w:bCs/>
                <w:color w:val="000000"/>
                <w:lang w:eastAsia="en-GB"/>
              </w:rPr>
              <w:t>”</w:t>
            </w:r>
            <w:r w:rsidRPr="005D0E1E">
              <w:rPr>
                <w:rFonts w:ascii="Garamond" w:eastAsia="Times New Roman" w:hAnsi="Garamond"/>
                <w:b/>
                <w:bCs/>
                <w:color w:val="000000"/>
                <w:lang w:eastAsia="en-GB"/>
              </w:rPr>
              <w:t xml:space="preserve"> natural or seminatural systems, often to improve human welfare</w:t>
            </w:r>
          </w:p>
        </w:tc>
      </w:tr>
      <w:tr w:rsidR="00C271B8" w:rsidRPr="005D0E1E" w14:paraId="0CAE3C28" w14:textId="77777777" w:rsidTr="005D0E1E">
        <w:trPr>
          <w:cantSplit/>
        </w:trPr>
        <w:tc>
          <w:tcPr>
            <w:tcW w:w="1702" w:type="dxa"/>
          </w:tcPr>
          <w:p w14:paraId="3E38B621" w14:textId="77777777" w:rsidR="00C271B8" w:rsidRPr="005D0E1E" w:rsidRDefault="00C271B8" w:rsidP="00C271B8">
            <w:pPr>
              <w:spacing w:after="0" w:line="240" w:lineRule="auto"/>
              <w:rPr>
                <w:rFonts w:ascii="Garamond" w:hAnsi="Garamond"/>
              </w:rPr>
            </w:pPr>
          </w:p>
        </w:tc>
        <w:tc>
          <w:tcPr>
            <w:tcW w:w="2693" w:type="dxa"/>
          </w:tcPr>
          <w:p w14:paraId="20AFEF86" w14:textId="77777777" w:rsidR="00C271B8" w:rsidRPr="005D0E1E" w:rsidRDefault="00C271B8" w:rsidP="00C271B8">
            <w:pPr>
              <w:spacing w:after="0" w:line="240" w:lineRule="auto"/>
              <w:rPr>
                <w:rFonts w:ascii="Garamond" w:hAnsi="Garamond"/>
              </w:rPr>
            </w:pPr>
            <w:r w:rsidRPr="005D0E1E">
              <w:rPr>
                <w:rFonts w:ascii="Garamond" w:hAnsi="Garamond"/>
              </w:rPr>
              <w:t>Fire</w:t>
            </w:r>
            <w:r>
              <w:rPr>
                <w:rFonts w:ascii="Garamond" w:hAnsi="Garamond"/>
              </w:rPr>
              <w:t xml:space="preserve"> &amp; </w:t>
            </w:r>
            <w:r w:rsidRPr="005D0E1E">
              <w:rPr>
                <w:rFonts w:ascii="Garamond" w:hAnsi="Garamond"/>
              </w:rPr>
              <w:t>fire suppression</w:t>
            </w:r>
          </w:p>
        </w:tc>
        <w:tc>
          <w:tcPr>
            <w:tcW w:w="5387" w:type="dxa"/>
          </w:tcPr>
          <w:p w14:paraId="1884B1DD"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suppression or increase in fire frequency and/or intensity outside of its natural range of variation</w:t>
            </w:r>
          </w:p>
          <w:p w14:paraId="35A81805"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fire suppression to protect homes, inappropriate fire management, escaped agricultural fires, arson, campfires, fires for hunting</w:t>
            </w:r>
          </w:p>
        </w:tc>
      </w:tr>
      <w:tr w:rsidR="00C271B8" w:rsidRPr="005D0E1E" w14:paraId="1C3FEB64" w14:textId="77777777" w:rsidTr="005D0E1E">
        <w:trPr>
          <w:cantSplit/>
        </w:trPr>
        <w:tc>
          <w:tcPr>
            <w:tcW w:w="1702" w:type="dxa"/>
          </w:tcPr>
          <w:p w14:paraId="134670D3" w14:textId="77777777" w:rsidR="00C271B8" w:rsidRPr="005D0E1E" w:rsidRDefault="00C271B8" w:rsidP="00C271B8">
            <w:pPr>
              <w:spacing w:after="0" w:line="240" w:lineRule="auto"/>
              <w:rPr>
                <w:rFonts w:ascii="Garamond" w:hAnsi="Garamond"/>
              </w:rPr>
            </w:pPr>
          </w:p>
        </w:tc>
        <w:tc>
          <w:tcPr>
            <w:tcW w:w="2693" w:type="dxa"/>
          </w:tcPr>
          <w:p w14:paraId="1062FB2A" w14:textId="77777777" w:rsidR="00C271B8" w:rsidRPr="005D0E1E" w:rsidRDefault="00C271B8" w:rsidP="00C271B8">
            <w:pPr>
              <w:spacing w:after="0" w:line="240" w:lineRule="auto"/>
              <w:rPr>
                <w:rFonts w:ascii="Garamond" w:hAnsi="Garamond"/>
              </w:rPr>
            </w:pPr>
            <w:r w:rsidRPr="005D0E1E">
              <w:rPr>
                <w:rFonts w:ascii="Garamond" w:hAnsi="Garamond"/>
              </w:rPr>
              <w:t>Dams</w:t>
            </w:r>
            <w:r>
              <w:rPr>
                <w:rFonts w:ascii="Garamond" w:hAnsi="Garamond"/>
              </w:rPr>
              <w:t xml:space="preserve"> &amp; </w:t>
            </w:r>
            <w:r w:rsidRPr="005D0E1E">
              <w:rPr>
                <w:rFonts w:ascii="Garamond" w:hAnsi="Garamond"/>
              </w:rPr>
              <w:t>water management/use</w:t>
            </w:r>
          </w:p>
        </w:tc>
        <w:tc>
          <w:tcPr>
            <w:tcW w:w="5387" w:type="dxa"/>
          </w:tcPr>
          <w:p w14:paraId="404A29B0"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changing water flow patterns from their natural range of variation either deliberately or as a result of other activities</w:t>
            </w:r>
          </w:p>
          <w:p w14:paraId="782E1DF3"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dam construction, dam operations, sediment control, change in salt regime, wetland filling for mosquito control, levees</w:t>
            </w:r>
            <w:r>
              <w:rPr>
                <w:rFonts w:ascii="Garamond" w:eastAsia="Times New Roman" w:hAnsi="Garamond"/>
                <w:i/>
                <w:iCs/>
                <w:color w:val="000000"/>
                <w:lang w:eastAsia="en-GB"/>
              </w:rPr>
              <w:t xml:space="preserve"> &amp; </w:t>
            </w:r>
            <w:r w:rsidRPr="005D0E1E">
              <w:rPr>
                <w:rFonts w:ascii="Garamond" w:eastAsia="Times New Roman" w:hAnsi="Garamond"/>
                <w:i/>
                <w:iCs/>
                <w:color w:val="000000"/>
                <w:lang w:eastAsia="en-GB"/>
              </w:rPr>
              <w:t>dikes, surface water diversion, groundwater pumping, channelization, artificial lakes</w:t>
            </w:r>
          </w:p>
        </w:tc>
      </w:tr>
      <w:tr w:rsidR="00C271B8" w:rsidRPr="005D0E1E" w14:paraId="2F754F5A" w14:textId="77777777" w:rsidTr="005D0E1E">
        <w:trPr>
          <w:cantSplit/>
        </w:trPr>
        <w:tc>
          <w:tcPr>
            <w:tcW w:w="1702" w:type="dxa"/>
          </w:tcPr>
          <w:p w14:paraId="5B361565" w14:textId="77777777" w:rsidR="00C271B8" w:rsidRPr="005D0E1E" w:rsidRDefault="00C271B8" w:rsidP="00C271B8">
            <w:pPr>
              <w:spacing w:after="0" w:line="240" w:lineRule="auto"/>
              <w:rPr>
                <w:rFonts w:ascii="Garamond" w:hAnsi="Garamond"/>
              </w:rPr>
            </w:pPr>
          </w:p>
        </w:tc>
        <w:tc>
          <w:tcPr>
            <w:tcW w:w="2693" w:type="dxa"/>
          </w:tcPr>
          <w:p w14:paraId="44DFBB21" w14:textId="77777777" w:rsidR="00C271B8" w:rsidRPr="005D0E1E" w:rsidRDefault="00C271B8" w:rsidP="00C271B8">
            <w:pPr>
              <w:spacing w:after="0" w:line="240" w:lineRule="auto"/>
              <w:rPr>
                <w:rFonts w:ascii="Garamond" w:hAnsi="Garamond"/>
              </w:rPr>
            </w:pPr>
            <w:r w:rsidRPr="005D0E1E">
              <w:rPr>
                <w:rFonts w:ascii="Garamond" w:hAnsi="Garamond"/>
              </w:rPr>
              <w:t>Unspecified/others</w:t>
            </w:r>
          </w:p>
        </w:tc>
        <w:tc>
          <w:tcPr>
            <w:tcW w:w="5387" w:type="dxa"/>
          </w:tcPr>
          <w:p w14:paraId="561AA8FE"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 xml:space="preserve">other actions that convert or degrade habitat in service of </w:t>
            </w:r>
            <w:r>
              <w:rPr>
                <w:rFonts w:ascii="Garamond" w:eastAsia="Times New Roman" w:hAnsi="Garamond"/>
                <w:color w:val="000000"/>
                <w:lang w:eastAsia="en-GB"/>
              </w:rPr>
              <w:t>“</w:t>
            </w:r>
            <w:r w:rsidRPr="005D0E1E">
              <w:rPr>
                <w:rFonts w:ascii="Garamond" w:eastAsia="Times New Roman" w:hAnsi="Garamond"/>
                <w:color w:val="000000"/>
                <w:lang w:eastAsia="en-GB"/>
              </w:rPr>
              <w:t>managing</w:t>
            </w:r>
            <w:r>
              <w:rPr>
                <w:rFonts w:ascii="Garamond" w:eastAsia="Times New Roman" w:hAnsi="Garamond"/>
                <w:color w:val="000000"/>
                <w:lang w:eastAsia="en-GB"/>
              </w:rPr>
              <w:t>”</w:t>
            </w:r>
            <w:r w:rsidRPr="005D0E1E">
              <w:rPr>
                <w:rFonts w:ascii="Garamond" w:eastAsia="Times New Roman" w:hAnsi="Garamond"/>
                <w:color w:val="000000"/>
                <w:lang w:eastAsia="en-GB"/>
              </w:rPr>
              <w:t xml:space="preserve"> natural systems to improve human welfare</w:t>
            </w:r>
          </w:p>
          <w:p w14:paraId="57D20777"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land reclamation projects, abandonment of managed lands, rip-rap along shoreline, mowing grass, tree thinning in parks, beach construction, removal of snags from streams</w:t>
            </w:r>
          </w:p>
        </w:tc>
      </w:tr>
      <w:tr w:rsidR="00C271B8" w:rsidRPr="005D0E1E" w14:paraId="5F14E230" w14:textId="77777777" w:rsidTr="005D0E1E">
        <w:trPr>
          <w:cantSplit/>
        </w:trPr>
        <w:tc>
          <w:tcPr>
            <w:tcW w:w="1702" w:type="dxa"/>
          </w:tcPr>
          <w:p w14:paraId="4271F17C" w14:textId="77777777" w:rsidR="00C271B8" w:rsidRPr="005D0E1E" w:rsidRDefault="00C271B8" w:rsidP="00C271B8">
            <w:pPr>
              <w:spacing w:after="0" w:line="240" w:lineRule="auto"/>
              <w:rPr>
                <w:rFonts w:ascii="Garamond" w:hAnsi="Garamond"/>
                <w:b/>
              </w:rPr>
            </w:pPr>
            <w:r w:rsidRPr="005D0E1E">
              <w:rPr>
                <w:rFonts w:ascii="Garamond" w:hAnsi="Garamond"/>
                <w:b/>
              </w:rPr>
              <w:t>Invasive</w:t>
            </w:r>
            <w:r>
              <w:rPr>
                <w:rFonts w:ascii="Garamond" w:hAnsi="Garamond"/>
                <w:b/>
              </w:rPr>
              <w:t xml:space="preserve"> &amp; </w:t>
            </w:r>
            <w:r w:rsidRPr="005D0E1E">
              <w:rPr>
                <w:rFonts w:ascii="Garamond" w:hAnsi="Garamond"/>
                <w:b/>
              </w:rPr>
              <w:t>other problematic species</w:t>
            </w:r>
            <w:r>
              <w:rPr>
                <w:rFonts w:ascii="Garamond" w:hAnsi="Garamond"/>
                <w:b/>
              </w:rPr>
              <w:t xml:space="preserve"> &amp; </w:t>
            </w:r>
            <w:r w:rsidRPr="005D0E1E">
              <w:rPr>
                <w:rFonts w:ascii="Garamond" w:hAnsi="Garamond"/>
                <w:b/>
              </w:rPr>
              <w:t>genes</w:t>
            </w:r>
          </w:p>
        </w:tc>
        <w:tc>
          <w:tcPr>
            <w:tcW w:w="2693" w:type="dxa"/>
          </w:tcPr>
          <w:p w14:paraId="2849E7F5" w14:textId="77777777" w:rsidR="00C271B8" w:rsidRPr="005D0E1E" w:rsidRDefault="00C271B8" w:rsidP="00C271B8">
            <w:pPr>
              <w:spacing w:after="0" w:line="240" w:lineRule="auto"/>
              <w:rPr>
                <w:rFonts w:ascii="Garamond" w:hAnsi="Garamond"/>
              </w:rPr>
            </w:pPr>
          </w:p>
        </w:tc>
        <w:tc>
          <w:tcPr>
            <w:tcW w:w="5387" w:type="dxa"/>
          </w:tcPr>
          <w:p w14:paraId="3654678A" w14:textId="77777777" w:rsidR="00C271B8" w:rsidRPr="005D0E1E" w:rsidRDefault="00C271B8" w:rsidP="00C271B8">
            <w:pPr>
              <w:spacing w:after="0" w:line="240" w:lineRule="auto"/>
              <w:rPr>
                <w:rFonts w:ascii="Garamond" w:hAnsi="Garamond"/>
              </w:rPr>
            </w:pPr>
            <w:r w:rsidRPr="005D0E1E">
              <w:rPr>
                <w:rFonts w:ascii="Garamond" w:eastAsia="Times New Roman" w:hAnsi="Garamond"/>
                <w:b/>
                <w:bCs/>
                <w:color w:val="000000"/>
                <w:lang w:eastAsia="en-GB"/>
              </w:rPr>
              <w:t>threats from non-native</w:t>
            </w:r>
            <w:r>
              <w:rPr>
                <w:rFonts w:ascii="Garamond" w:eastAsia="Times New Roman" w:hAnsi="Garamond"/>
                <w:b/>
                <w:bCs/>
                <w:color w:val="000000"/>
                <w:lang w:eastAsia="en-GB"/>
              </w:rPr>
              <w:t xml:space="preserve"> &amp; </w:t>
            </w:r>
            <w:r w:rsidRPr="005D0E1E">
              <w:rPr>
                <w:rFonts w:ascii="Garamond" w:eastAsia="Times New Roman" w:hAnsi="Garamond"/>
                <w:b/>
                <w:bCs/>
                <w:color w:val="000000"/>
                <w:lang w:eastAsia="en-GB"/>
              </w:rPr>
              <w:t>native plants, animals, pathogens/microbes, or genetic materials that have or are predicted to have harmful effects on biodiversity following their introduction, spread and/or increase in abundance</w:t>
            </w:r>
          </w:p>
        </w:tc>
      </w:tr>
      <w:tr w:rsidR="00C271B8" w:rsidRPr="005D0E1E" w14:paraId="4AF3367B" w14:textId="77777777" w:rsidTr="005D0E1E">
        <w:trPr>
          <w:cantSplit/>
        </w:trPr>
        <w:tc>
          <w:tcPr>
            <w:tcW w:w="1702" w:type="dxa"/>
          </w:tcPr>
          <w:p w14:paraId="3F362919" w14:textId="77777777" w:rsidR="00C271B8" w:rsidRPr="005D0E1E" w:rsidRDefault="00C271B8" w:rsidP="00C271B8">
            <w:pPr>
              <w:spacing w:after="0" w:line="240" w:lineRule="auto"/>
              <w:rPr>
                <w:rFonts w:ascii="Garamond" w:hAnsi="Garamond"/>
              </w:rPr>
            </w:pPr>
          </w:p>
        </w:tc>
        <w:tc>
          <w:tcPr>
            <w:tcW w:w="2693" w:type="dxa"/>
          </w:tcPr>
          <w:p w14:paraId="1BD37FDF" w14:textId="77777777" w:rsidR="00C271B8" w:rsidRPr="005D0E1E" w:rsidRDefault="00C271B8" w:rsidP="00C271B8">
            <w:pPr>
              <w:spacing w:after="0" w:line="240" w:lineRule="auto"/>
              <w:rPr>
                <w:rFonts w:ascii="Garamond" w:hAnsi="Garamond"/>
                <w:lang w:val="fr-FR"/>
              </w:rPr>
            </w:pPr>
            <w:r w:rsidRPr="005D0E1E">
              <w:rPr>
                <w:rFonts w:ascii="Garamond" w:hAnsi="Garamond"/>
                <w:lang w:val="fr-FR"/>
              </w:rPr>
              <w:t>Invasive non-native/alien species</w:t>
            </w:r>
          </w:p>
        </w:tc>
        <w:tc>
          <w:tcPr>
            <w:tcW w:w="5387" w:type="dxa"/>
          </w:tcPr>
          <w:p w14:paraId="1BDD550C" w14:textId="77777777" w:rsidR="00C271B8" w:rsidRPr="005D0E1E" w:rsidRDefault="00C271B8" w:rsidP="00C271B8">
            <w:pPr>
              <w:tabs>
                <w:tab w:val="left" w:pos="1247"/>
              </w:tabs>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harmful plants, animals, pathogens</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other microbes not originally found within the ecosystem(s) in question</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directly or indirectly introduced</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spread into it by human activities</w:t>
            </w:r>
          </w:p>
          <w:p w14:paraId="15146855" w14:textId="77777777" w:rsidR="00C271B8" w:rsidRPr="005D0E1E" w:rsidRDefault="00C271B8" w:rsidP="00C271B8">
            <w:pPr>
              <w:tabs>
                <w:tab w:val="left" w:pos="1247"/>
              </w:tabs>
              <w:spacing w:after="0" w:line="240" w:lineRule="auto"/>
              <w:rPr>
                <w:rFonts w:ascii="Garamond" w:hAnsi="Garamond"/>
              </w:rPr>
            </w:pPr>
            <w:r w:rsidRPr="005D0E1E">
              <w:rPr>
                <w:rFonts w:ascii="Garamond" w:eastAsia="Times New Roman" w:hAnsi="Garamond"/>
                <w:i/>
                <w:iCs/>
                <w:color w:val="000000"/>
                <w:lang w:eastAsia="en-GB"/>
              </w:rPr>
              <w:t>feral cattle, household pets, zebra mussels, Dutch elm disease or chestnut blight, Miconia tree, introduction of species for biocontrol, Chytrid fungus affecting amphibians outside of Africa</w:t>
            </w:r>
          </w:p>
        </w:tc>
      </w:tr>
      <w:tr w:rsidR="00C271B8" w:rsidRPr="005D0E1E" w14:paraId="34C76C97" w14:textId="77777777" w:rsidTr="005D0E1E">
        <w:trPr>
          <w:cantSplit/>
        </w:trPr>
        <w:tc>
          <w:tcPr>
            <w:tcW w:w="1702" w:type="dxa"/>
          </w:tcPr>
          <w:p w14:paraId="6F7DEFF6" w14:textId="77777777" w:rsidR="00C271B8" w:rsidRPr="005D0E1E" w:rsidRDefault="00C271B8" w:rsidP="00C271B8">
            <w:pPr>
              <w:spacing w:after="0" w:line="240" w:lineRule="auto"/>
              <w:rPr>
                <w:rFonts w:ascii="Garamond" w:hAnsi="Garamond"/>
              </w:rPr>
            </w:pPr>
          </w:p>
        </w:tc>
        <w:tc>
          <w:tcPr>
            <w:tcW w:w="2693" w:type="dxa"/>
          </w:tcPr>
          <w:p w14:paraId="4D6BA40E" w14:textId="77777777" w:rsidR="00C271B8" w:rsidRPr="005D0E1E" w:rsidRDefault="00C271B8" w:rsidP="00C271B8">
            <w:pPr>
              <w:spacing w:after="0" w:line="240" w:lineRule="auto"/>
              <w:rPr>
                <w:rFonts w:ascii="Garamond" w:hAnsi="Garamond"/>
                <w:lang w:val="fr-FR"/>
              </w:rPr>
            </w:pPr>
            <w:r w:rsidRPr="005D0E1E">
              <w:rPr>
                <w:rFonts w:ascii="Garamond" w:hAnsi="Garamond"/>
                <w:lang w:val="fr-FR"/>
              </w:rPr>
              <w:t>Problematic native species</w:t>
            </w:r>
          </w:p>
        </w:tc>
        <w:tc>
          <w:tcPr>
            <w:tcW w:w="5387" w:type="dxa"/>
          </w:tcPr>
          <w:p w14:paraId="3581984F"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harmful plants, animals, or pathogens</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 xml:space="preserve">other microbes that are originally found within the ecosystem(s) in question, but have become </w:t>
            </w:r>
            <w:r>
              <w:rPr>
                <w:rFonts w:ascii="Garamond" w:eastAsia="Times New Roman" w:hAnsi="Garamond"/>
                <w:color w:val="000000"/>
                <w:lang w:eastAsia="en-GB"/>
              </w:rPr>
              <w:t>“</w:t>
            </w:r>
            <w:r w:rsidRPr="005D0E1E">
              <w:rPr>
                <w:rFonts w:ascii="Garamond" w:eastAsia="Times New Roman" w:hAnsi="Garamond"/>
                <w:color w:val="000000"/>
                <w:lang w:eastAsia="en-GB"/>
              </w:rPr>
              <w:t>out of balance</w:t>
            </w:r>
            <w:r>
              <w:rPr>
                <w:rFonts w:ascii="Garamond" w:eastAsia="Times New Roman" w:hAnsi="Garamond"/>
                <w:color w:val="000000"/>
                <w:lang w:eastAsia="en-GB"/>
              </w:rPr>
              <w:t>”</w:t>
            </w:r>
            <w:r w:rsidRPr="005D0E1E">
              <w:rPr>
                <w:rFonts w:ascii="Garamond" w:eastAsia="Times New Roman" w:hAnsi="Garamond"/>
                <w:color w:val="000000"/>
                <w:lang w:eastAsia="en-GB"/>
              </w:rPr>
              <w:t xml:space="preserve"> or </w:t>
            </w:r>
            <w:r>
              <w:rPr>
                <w:rFonts w:ascii="Garamond" w:eastAsia="Times New Roman" w:hAnsi="Garamond"/>
                <w:color w:val="000000"/>
                <w:lang w:eastAsia="en-GB"/>
              </w:rPr>
              <w:t>“</w:t>
            </w:r>
            <w:r w:rsidRPr="005D0E1E">
              <w:rPr>
                <w:rFonts w:ascii="Garamond" w:eastAsia="Times New Roman" w:hAnsi="Garamond"/>
                <w:color w:val="000000"/>
                <w:lang w:eastAsia="en-GB"/>
              </w:rPr>
              <w:t>released</w:t>
            </w:r>
            <w:r>
              <w:rPr>
                <w:rFonts w:ascii="Garamond" w:eastAsia="Times New Roman" w:hAnsi="Garamond"/>
                <w:color w:val="000000"/>
                <w:lang w:eastAsia="en-GB"/>
              </w:rPr>
              <w:t>”</w:t>
            </w:r>
            <w:r w:rsidRPr="005D0E1E">
              <w:rPr>
                <w:rFonts w:ascii="Garamond" w:eastAsia="Times New Roman" w:hAnsi="Garamond"/>
                <w:color w:val="000000"/>
                <w:lang w:eastAsia="en-GB"/>
              </w:rPr>
              <w:t xml:space="preserve"> directly or indirectly due to human activities</w:t>
            </w:r>
          </w:p>
          <w:p w14:paraId="47BCE5C4"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overabundant native deer, overabundant algae due to loss of native grazing fish, native plants that hybridize with other plants, plague affecting rodents</w:t>
            </w:r>
          </w:p>
        </w:tc>
      </w:tr>
      <w:tr w:rsidR="00C271B8" w:rsidRPr="005D0E1E" w14:paraId="27EDD7C0" w14:textId="77777777" w:rsidTr="005D0E1E">
        <w:trPr>
          <w:cantSplit/>
        </w:trPr>
        <w:tc>
          <w:tcPr>
            <w:tcW w:w="1702" w:type="dxa"/>
          </w:tcPr>
          <w:p w14:paraId="619DB545" w14:textId="77777777" w:rsidR="00C271B8" w:rsidRPr="005D0E1E" w:rsidRDefault="00C271B8" w:rsidP="00C271B8">
            <w:pPr>
              <w:spacing w:after="0" w:line="240" w:lineRule="auto"/>
              <w:rPr>
                <w:rFonts w:ascii="Garamond" w:hAnsi="Garamond"/>
              </w:rPr>
            </w:pPr>
          </w:p>
        </w:tc>
        <w:tc>
          <w:tcPr>
            <w:tcW w:w="2693" w:type="dxa"/>
          </w:tcPr>
          <w:p w14:paraId="7A3FFECA" w14:textId="77777777" w:rsidR="00C271B8" w:rsidRPr="005D0E1E" w:rsidRDefault="00C271B8" w:rsidP="00C271B8">
            <w:pPr>
              <w:spacing w:after="0" w:line="240" w:lineRule="auto"/>
              <w:rPr>
                <w:rFonts w:ascii="Garamond" w:hAnsi="Garamond"/>
                <w:lang w:val="fr-FR"/>
              </w:rPr>
            </w:pPr>
            <w:r w:rsidRPr="005D0E1E">
              <w:rPr>
                <w:rFonts w:ascii="Garamond" w:hAnsi="Garamond"/>
                <w:lang w:val="fr-FR"/>
              </w:rPr>
              <w:t>Introduced genetic material</w:t>
            </w:r>
          </w:p>
        </w:tc>
        <w:tc>
          <w:tcPr>
            <w:tcW w:w="5387" w:type="dxa"/>
          </w:tcPr>
          <w:p w14:paraId="041E8CB7"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Human-altered or transported organisms or genes</w:t>
            </w:r>
          </w:p>
          <w:p w14:paraId="2308E960"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pesticide resistant crops, hatchery salmon, restoration projects using nonlocal seed stock, genetically modified insects for biocontrol, genetically modified trees, genetically modified salmon</w:t>
            </w:r>
          </w:p>
        </w:tc>
      </w:tr>
      <w:tr w:rsidR="00C271B8" w:rsidRPr="005D0E1E" w14:paraId="382A5219" w14:textId="77777777" w:rsidTr="005D0E1E">
        <w:trPr>
          <w:cantSplit/>
        </w:trPr>
        <w:tc>
          <w:tcPr>
            <w:tcW w:w="1702" w:type="dxa"/>
          </w:tcPr>
          <w:p w14:paraId="6A7AAC5A" w14:textId="77777777" w:rsidR="00C271B8" w:rsidRPr="005D0E1E" w:rsidRDefault="00C271B8" w:rsidP="00C271B8">
            <w:pPr>
              <w:spacing w:after="0" w:line="240" w:lineRule="auto"/>
              <w:rPr>
                <w:rFonts w:ascii="Garamond" w:hAnsi="Garamond"/>
              </w:rPr>
            </w:pPr>
          </w:p>
        </w:tc>
        <w:tc>
          <w:tcPr>
            <w:tcW w:w="2693" w:type="dxa"/>
          </w:tcPr>
          <w:p w14:paraId="7F32DD18" w14:textId="77777777" w:rsidR="00C271B8" w:rsidRPr="005D0E1E" w:rsidRDefault="00C271B8" w:rsidP="00C271B8">
            <w:pPr>
              <w:spacing w:after="0" w:line="240" w:lineRule="auto"/>
              <w:rPr>
                <w:rFonts w:ascii="Garamond" w:hAnsi="Garamond"/>
                <w:lang w:val="fr-FR"/>
              </w:rPr>
            </w:pPr>
            <w:r w:rsidRPr="005D0E1E">
              <w:rPr>
                <w:rFonts w:ascii="Garamond" w:hAnsi="Garamond"/>
              </w:rPr>
              <w:t>Unspecified</w:t>
            </w:r>
          </w:p>
        </w:tc>
        <w:tc>
          <w:tcPr>
            <w:tcW w:w="5387" w:type="dxa"/>
          </w:tcPr>
          <w:p w14:paraId="5D58F134" w14:textId="77777777" w:rsidR="00C271B8" w:rsidRPr="005D0E1E" w:rsidRDefault="00C271B8" w:rsidP="00C271B8">
            <w:pPr>
              <w:spacing w:after="0" w:line="240" w:lineRule="auto"/>
              <w:rPr>
                <w:rFonts w:ascii="Garamond" w:hAnsi="Garamond"/>
              </w:rPr>
            </w:pPr>
          </w:p>
        </w:tc>
      </w:tr>
      <w:tr w:rsidR="00C271B8" w:rsidRPr="005D0E1E" w14:paraId="411494C6" w14:textId="77777777" w:rsidTr="005D0E1E">
        <w:trPr>
          <w:cantSplit/>
        </w:trPr>
        <w:tc>
          <w:tcPr>
            <w:tcW w:w="1702" w:type="dxa"/>
          </w:tcPr>
          <w:p w14:paraId="4A9C6CBD" w14:textId="77777777" w:rsidR="00C271B8" w:rsidRPr="005D0E1E" w:rsidRDefault="00C271B8" w:rsidP="00C271B8">
            <w:pPr>
              <w:spacing w:after="0" w:line="240" w:lineRule="auto"/>
              <w:rPr>
                <w:rFonts w:ascii="Garamond" w:hAnsi="Garamond"/>
                <w:b/>
                <w:lang w:val="fr-FR"/>
              </w:rPr>
            </w:pPr>
            <w:r w:rsidRPr="005D0E1E">
              <w:rPr>
                <w:rFonts w:ascii="Garamond" w:hAnsi="Garamond"/>
                <w:b/>
                <w:lang w:val="fr-FR"/>
              </w:rPr>
              <w:t>Pollution</w:t>
            </w:r>
          </w:p>
        </w:tc>
        <w:tc>
          <w:tcPr>
            <w:tcW w:w="2693" w:type="dxa"/>
          </w:tcPr>
          <w:p w14:paraId="6E045876" w14:textId="77777777" w:rsidR="00C271B8" w:rsidRPr="005D0E1E" w:rsidRDefault="00C271B8" w:rsidP="00C271B8">
            <w:pPr>
              <w:spacing w:after="0" w:line="240" w:lineRule="auto"/>
              <w:rPr>
                <w:rFonts w:ascii="Garamond" w:hAnsi="Garamond"/>
                <w:lang w:val="fr-FR"/>
              </w:rPr>
            </w:pPr>
          </w:p>
        </w:tc>
        <w:tc>
          <w:tcPr>
            <w:tcW w:w="5387" w:type="dxa"/>
          </w:tcPr>
          <w:p w14:paraId="37C2A3D9" w14:textId="77777777" w:rsidR="00C271B8" w:rsidRPr="005D0E1E" w:rsidRDefault="00C271B8" w:rsidP="00C271B8">
            <w:pPr>
              <w:spacing w:after="0" w:line="240" w:lineRule="auto"/>
              <w:rPr>
                <w:rFonts w:ascii="Garamond" w:hAnsi="Garamond"/>
              </w:rPr>
            </w:pPr>
            <w:r w:rsidRPr="005D0E1E">
              <w:rPr>
                <w:rFonts w:ascii="Garamond" w:eastAsia="Times New Roman" w:hAnsi="Garamond"/>
                <w:b/>
                <w:bCs/>
                <w:color w:val="000000"/>
                <w:lang w:eastAsia="en-GB"/>
              </w:rPr>
              <w:t>threats from introduction of exotic and/or excess materials or energy from point</w:t>
            </w:r>
            <w:r>
              <w:rPr>
                <w:rFonts w:ascii="Garamond" w:eastAsia="Times New Roman" w:hAnsi="Garamond"/>
                <w:b/>
                <w:bCs/>
                <w:color w:val="000000"/>
                <w:lang w:eastAsia="en-GB"/>
              </w:rPr>
              <w:t xml:space="preserve"> &amp; </w:t>
            </w:r>
            <w:r w:rsidRPr="005D0E1E">
              <w:rPr>
                <w:rFonts w:ascii="Garamond" w:eastAsia="Times New Roman" w:hAnsi="Garamond"/>
                <w:b/>
                <w:bCs/>
                <w:color w:val="000000"/>
                <w:lang w:eastAsia="en-GB"/>
              </w:rPr>
              <w:t>nonpoint sources</w:t>
            </w:r>
          </w:p>
        </w:tc>
      </w:tr>
      <w:tr w:rsidR="00C271B8" w:rsidRPr="005D0E1E" w14:paraId="3D71B270" w14:textId="77777777" w:rsidTr="005D0E1E">
        <w:trPr>
          <w:cantSplit/>
        </w:trPr>
        <w:tc>
          <w:tcPr>
            <w:tcW w:w="1702" w:type="dxa"/>
          </w:tcPr>
          <w:p w14:paraId="4D9C3AB5" w14:textId="77777777" w:rsidR="00C271B8" w:rsidRPr="005D0E1E" w:rsidRDefault="00C271B8" w:rsidP="00C271B8">
            <w:pPr>
              <w:spacing w:after="0" w:line="240" w:lineRule="auto"/>
              <w:rPr>
                <w:rFonts w:ascii="Garamond" w:hAnsi="Garamond"/>
              </w:rPr>
            </w:pPr>
          </w:p>
        </w:tc>
        <w:tc>
          <w:tcPr>
            <w:tcW w:w="2693" w:type="dxa"/>
          </w:tcPr>
          <w:p w14:paraId="7D85163B" w14:textId="77777777" w:rsidR="00C271B8" w:rsidRPr="005D0E1E" w:rsidRDefault="00C271B8" w:rsidP="00C271B8">
            <w:pPr>
              <w:spacing w:after="0" w:line="240" w:lineRule="auto"/>
              <w:rPr>
                <w:rFonts w:ascii="Garamond" w:hAnsi="Garamond"/>
              </w:rPr>
            </w:pPr>
            <w:r w:rsidRPr="005D0E1E">
              <w:rPr>
                <w:rFonts w:ascii="Garamond" w:hAnsi="Garamond"/>
              </w:rPr>
              <w:t>Household sewage, urban waste water</w:t>
            </w:r>
          </w:p>
        </w:tc>
        <w:tc>
          <w:tcPr>
            <w:tcW w:w="5387" w:type="dxa"/>
          </w:tcPr>
          <w:p w14:paraId="75B2C586"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water-borne sewage</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nonpoint runoff from housing</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urban areas that include nutrients, toxic chemicals and/or sediments</w:t>
            </w:r>
          </w:p>
          <w:p w14:paraId="66509BB1"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discharge from municipal waste treatment plants, leaking septic systems, untreated sewage, outhouses, oil or sediment from roads, fertilizers</w:t>
            </w:r>
            <w:r>
              <w:rPr>
                <w:rFonts w:ascii="Garamond" w:eastAsia="Times New Roman" w:hAnsi="Garamond"/>
                <w:i/>
                <w:iCs/>
                <w:color w:val="000000"/>
                <w:lang w:eastAsia="en-GB"/>
              </w:rPr>
              <w:t xml:space="preserve"> &amp; </w:t>
            </w:r>
            <w:r w:rsidRPr="005D0E1E">
              <w:rPr>
                <w:rFonts w:ascii="Garamond" w:eastAsia="Times New Roman" w:hAnsi="Garamond"/>
                <w:i/>
                <w:iCs/>
                <w:color w:val="000000"/>
                <w:lang w:eastAsia="en-GB"/>
              </w:rPr>
              <w:t>pesticides from lawns</w:t>
            </w:r>
            <w:r>
              <w:rPr>
                <w:rFonts w:ascii="Garamond" w:eastAsia="Times New Roman" w:hAnsi="Garamond"/>
                <w:i/>
                <w:iCs/>
                <w:color w:val="000000"/>
                <w:lang w:eastAsia="en-GB"/>
              </w:rPr>
              <w:t xml:space="preserve"> &amp; </w:t>
            </w:r>
            <w:r w:rsidRPr="005D0E1E">
              <w:rPr>
                <w:rFonts w:ascii="Garamond" w:eastAsia="Times New Roman" w:hAnsi="Garamond"/>
                <w:i/>
                <w:iCs/>
                <w:color w:val="000000"/>
                <w:lang w:eastAsia="en-GB"/>
              </w:rPr>
              <w:t>golf-courses, road salt</w:t>
            </w:r>
          </w:p>
        </w:tc>
      </w:tr>
      <w:tr w:rsidR="00C271B8" w:rsidRPr="005D0E1E" w14:paraId="5C45094A" w14:textId="77777777" w:rsidTr="005D0E1E">
        <w:trPr>
          <w:cantSplit/>
        </w:trPr>
        <w:tc>
          <w:tcPr>
            <w:tcW w:w="1702" w:type="dxa"/>
          </w:tcPr>
          <w:p w14:paraId="4DD7440F" w14:textId="77777777" w:rsidR="00C271B8" w:rsidRPr="005D0E1E" w:rsidRDefault="00C271B8" w:rsidP="00C271B8">
            <w:pPr>
              <w:spacing w:after="0" w:line="240" w:lineRule="auto"/>
              <w:rPr>
                <w:rFonts w:ascii="Garamond" w:hAnsi="Garamond"/>
              </w:rPr>
            </w:pPr>
          </w:p>
        </w:tc>
        <w:tc>
          <w:tcPr>
            <w:tcW w:w="2693" w:type="dxa"/>
          </w:tcPr>
          <w:p w14:paraId="565AD754" w14:textId="77777777" w:rsidR="00C271B8" w:rsidRPr="005D0E1E" w:rsidRDefault="00C271B8" w:rsidP="00C271B8">
            <w:pPr>
              <w:spacing w:after="0" w:line="240" w:lineRule="auto"/>
              <w:rPr>
                <w:rFonts w:ascii="Garamond" w:hAnsi="Garamond"/>
              </w:rPr>
            </w:pPr>
            <w:r w:rsidRPr="005D0E1E">
              <w:rPr>
                <w:rFonts w:ascii="Garamond" w:hAnsi="Garamond"/>
              </w:rPr>
              <w:t>Industrial</w:t>
            </w:r>
            <w:r>
              <w:rPr>
                <w:rFonts w:ascii="Garamond" w:hAnsi="Garamond"/>
              </w:rPr>
              <w:t xml:space="preserve"> &amp; </w:t>
            </w:r>
            <w:r w:rsidRPr="005D0E1E">
              <w:rPr>
                <w:rFonts w:ascii="Garamond" w:hAnsi="Garamond"/>
              </w:rPr>
              <w:t>military effluents</w:t>
            </w:r>
          </w:p>
        </w:tc>
        <w:tc>
          <w:tcPr>
            <w:tcW w:w="5387" w:type="dxa"/>
          </w:tcPr>
          <w:p w14:paraId="76039039"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water-borne pollutants from industrial</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military sources including mining, energy production,</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other resource extraction industries that include nutrients, toxic chemicals and/or sediments</w:t>
            </w:r>
          </w:p>
          <w:p w14:paraId="01C0CB54"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toxic chemicals from factories, illegal dumping of chemicals, mine tailings, arsenic from gold mining, leakage from fuel tanks, PCBs in river sediments</w:t>
            </w:r>
          </w:p>
        </w:tc>
      </w:tr>
      <w:tr w:rsidR="00C271B8" w:rsidRPr="005D0E1E" w14:paraId="2CA10A2E" w14:textId="77777777" w:rsidTr="005D0E1E">
        <w:trPr>
          <w:cantSplit/>
        </w:trPr>
        <w:tc>
          <w:tcPr>
            <w:tcW w:w="1702" w:type="dxa"/>
          </w:tcPr>
          <w:p w14:paraId="5F82496E" w14:textId="77777777" w:rsidR="00C271B8" w:rsidRPr="005D0E1E" w:rsidRDefault="00C271B8" w:rsidP="00C271B8">
            <w:pPr>
              <w:spacing w:after="0" w:line="240" w:lineRule="auto"/>
              <w:rPr>
                <w:rFonts w:ascii="Garamond" w:hAnsi="Garamond"/>
              </w:rPr>
            </w:pPr>
          </w:p>
        </w:tc>
        <w:tc>
          <w:tcPr>
            <w:tcW w:w="2693" w:type="dxa"/>
          </w:tcPr>
          <w:p w14:paraId="2447E0DF" w14:textId="77777777" w:rsidR="00C271B8" w:rsidRPr="005D0E1E" w:rsidRDefault="00C271B8" w:rsidP="00C271B8">
            <w:pPr>
              <w:spacing w:after="0" w:line="240" w:lineRule="auto"/>
              <w:rPr>
                <w:rFonts w:ascii="Garamond" w:hAnsi="Garamond"/>
              </w:rPr>
            </w:pPr>
            <w:r w:rsidRPr="005D0E1E">
              <w:rPr>
                <w:rFonts w:ascii="Garamond" w:hAnsi="Garamond"/>
              </w:rPr>
              <w:t>Agricultural</w:t>
            </w:r>
            <w:r>
              <w:rPr>
                <w:rFonts w:ascii="Garamond" w:hAnsi="Garamond"/>
              </w:rPr>
              <w:t xml:space="preserve"> &amp; </w:t>
            </w:r>
            <w:r w:rsidRPr="005D0E1E">
              <w:rPr>
                <w:rFonts w:ascii="Garamond" w:hAnsi="Garamond"/>
              </w:rPr>
              <w:t>forestry effluents</w:t>
            </w:r>
          </w:p>
        </w:tc>
        <w:tc>
          <w:tcPr>
            <w:tcW w:w="5387" w:type="dxa"/>
          </w:tcPr>
          <w:p w14:paraId="748A91AB"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water-borne pollutants from agricultural, silvicultural,</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aquaculture systems that include nutrients, toxic chemicals and/or sediments including the effects of these pollutants on the site where they are applied</w:t>
            </w:r>
          </w:p>
          <w:p w14:paraId="030331FB"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nutrient loading from fertilizer runoff, herbicide runoff, manure from feedlots, nutrients from aquaculture, soil erosion</w:t>
            </w:r>
          </w:p>
        </w:tc>
      </w:tr>
      <w:tr w:rsidR="00C271B8" w:rsidRPr="005D0E1E" w14:paraId="7ED2C108" w14:textId="77777777" w:rsidTr="005D0E1E">
        <w:trPr>
          <w:cantSplit/>
        </w:trPr>
        <w:tc>
          <w:tcPr>
            <w:tcW w:w="1702" w:type="dxa"/>
          </w:tcPr>
          <w:p w14:paraId="39104FB2" w14:textId="77777777" w:rsidR="00C271B8" w:rsidRPr="005D0E1E" w:rsidRDefault="00C271B8" w:rsidP="00C271B8">
            <w:pPr>
              <w:spacing w:after="0" w:line="240" w:lineRule="auto"/>
              <w:rPr>
                <w:rFonts w:ascii="Garamond" w:hAnsi="Garamond"/>
              </w:rPr>
            </w:pPr>
          </w:p>
        </w:tc>
        <w:tc>
          <w:tcPr>
            <w:tcW w:w="2693" w:type="dxa"/>
          </w:tcPr>
          <w:p w14:paraId="41CE26FF" w14:textId="77777777" w:rsidR="00C271B8" w:rsidRPr="005D0E1E" w:rsidRDefault="00C271B8" w:rsidP="00C271B8">
            <w:pPr>
              <w:spacing w:after="0" w:line="240" w:lineRule="auto"/>
              <w:rPr>
                <w:rFonts w:ascii="Garamond" w:hAnsi="Garamond"/>
              </w:rPr>
            </w:pPr>
            <w:r w:rsidRPr="005D0E1E">
              <w:rPr>
                <w:rFonts w:ascii="Garamond" w:hAnsi="Garamond"/>
              </w:rPr>
              <w:t>Garbage</w:t>
            </w:r>
            <w:r>
              <w:rPr>
                <w:rFonts w:ascii="Garamond" w:hAnsi="Garamond"/>
              </w:rPr>
              <w:t xml:space="preserve"> &amp; </w:t>
            </w:r>
            <w:r w:rsidRPr="005D0E1E">
              <w:rPr>
                <w:rFonts w:ascii="Garamond" w:hAnsi="Garamond"/>
              </w:rPr>
              <w:t>solid waste</w:t>
            </w:r>
          </w:p>
        </w:tc>
        <w:tc>
          <w:tcPr>
            <w:tcW w:w="5387" w:type="dxa"/>
          </w:tcPr>
          <w:p w14:paraId="1CBADB7B"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rubbish</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other solid materials including those that entangle wildlife</w:t>
            </w:r>
          </w:p>
          <w:p w14:paraId="4782C52A"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municipal waste, litter from cars, flotsam</w:t>
            </w:r>
            <w:r>
              <w:rPr>
                <w:rFonts w:ascii="Garamond" w:eastAsia="Times New Roman" w:hAnsi="Garamond"/>
                <w:i/>
                <w:iCs/>
                <w:color w:val="000000"/>
                <w:lang w:eastAsia="en-GB"/>
              </w:rPr>
              <w:t xml:space="preserve"> &amp; </w:t>
            </w:r>
            <w:r w:rsidRPr="005D0E1E">
              <w:rPr>
                <w:rFonts w:ascii="Garamond" w:eastAsia="Times New Roman" w:hAnsi="Garamond"/>
                <w:i/>
                <w:iCs/>
                <w:color w:val="000000"/>
                <w:lang w:eastAsia="en-GB"/>
              </w:rPr>
              <w:t>jetsam from recreational boats, waste that entangles wildlife, construction debris</w:t>
            </w:r>
          </w:p>
        </w:tc>
      </w:tr>
      <w:tr w:rsidR="00C271B8" w:rsidRPr="005D0E1E" w14:paraId="5ABF7861" w14:textId="77777777" w:rsidTr="005D0E1E">
        <w:trPr>
          <w:cantSplit/>
        </w:trPr>
        <w:tc>
          <w:tcPr>
            <w:tcW w:w="1702" w:type="dxa"/>
          </w:tcPr>
          <w:p w14:paraId="76445BDF" w14:textId="77777777" w:rsidR="00C271B8" w:rsidRPr="005D0E1E" w:rsidRDefault="00C271B8" w:rsidP="00C271B8">
            <w:pPr>
              <w:spacing w:after="0" w:line="240" w:lineRule="auto"/>
              <w:rPr>
                <w:rFonts w:ascii="Garamond" w:hAnsi="Garamond"/>
              </w:rPr>
            </w:pPr>
          </w:p>
        </w:tc>
        <w:tc>
          <w:tcPr>
            <w:tcW w:w="2693" w:type="dxa"/>
          </w:tcPr>
          <w:p w14:paraId="37855F8A" w14:textId="77777777" w:rsidR="00C271B8" w:rsidRPr="005D0E1E" w:rsidRDefault="00C271B8" w:rsidP="00C271B8">
            <w:pPr>
              <w:spacing w:after="0" w:line="240" w:lineRule="auto"/>
              <w:rPr>
                <w:rFonts w:ascii="Garamond" w:hAnsi="Garamond"/>
              </w:rPr>
            </w:pPr>
            <w:r w:rsidRPr="005D0E1E">
              <w:rPr>
                <w:rFonts w:ascii="Garamond" w:hAnsi="Garamond"/>
              </w:rPr>
              <w:t>Air-borne pollutants</w:t>
            </w:r>
          </w:p>
        </w:tc>
        <w:tc>
          <w:tcPr>
            <w:tcW w:w="5387" w:type="dxa"/>
          </w:tcPr>
          <w:p w14:paraId="12AF0FC5"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atmospheric pollutants from point</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nonpoint sources</w:t>
            </w:r>
          </w:p>
          <w:p w14:paraId="60FCBBDA"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acid rain, smog from vehicle emissions, excess nitrogen deposition, radioactive fallout, wind dispersion of pollutants or sediments, smoke from forest fires or wood stoves</w:t>
            </w:r>
          </w:p>
        </w:tc>
      </w:tr>
      <w:tr w:rsidR="00C271B8" w:rsidRPr="005D0E1E" w14:paraId="76608FF3" w14:textId="77777777" w:rsidTr="005D0E1E">
        <w:trPr>
          <w:cantSplit/>
        </w:trPr>
        <w:tc>
          <w:tcPr>
            <w:tcW w:w="1702" w:type="dxa"/>
          </w:tcPr>
          <w:p w14:paraId="7E7A0770" w14:textId="77777777" w:rsidR="00C271B8" w:rsidRPr="005D0E1E" w:rsidRDefault="00C271B8" w:rsidP="00C271B8">
            <w:pPr>
              <w:spacing w:after="0" w:line="240" w:lineRule="auto"/>
              <w:rPr>
                <w:rFonts w:ascii="Garamond" w:hAnsi="Garamond"/>
              </w:rPr>
            </w:pPr>
          </w:p>
        </w:tc>
        <w:tc>
          <w:tcPr>
            <w:tcW w:w="2693" w:type="dxa"/>
          </w:tcPr>
          <w:p w14:paraId="2A7C4A9A" w14:textId="77777777" w:rsidR="00C271B8" w:rsidRPr="005D0E1E" w:rsidRDefault="00C271B8" w:rsidP="00C271B8">
            <w:pPr>
              <w:spacing w:after="0" w:line="240" w:lineRule="auto"/>
              <w:rPr>
                <w:rFonts w:ascii="Garamond" w:hAnsi="Garamond"/>
              </w:rPr>
            </w:pPr>
            <w:r w:rsidRPr="005D0E1E">
              <w:rPr>
                <w:rFonts w:ascii="Garamond" w:hAnsi="Garamond"/>
              </w:rPr>
              <w:t>Excess heat, sound, light</w:t>
            </w:r>
          </w:p>
        </w:tc>
        <w:tc>
          <w:tcPr>
            <w:tcW w:w="5387" w:type="dxa"/>
          </w:tcPr>
          <w:p w14:paraId="7D46B39C"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inputs of heat, sound, or light that disturb wildlife or ecosystems</w:t>
            </w:r>
          </w:p>
          <w:p w14:paraId="1C655452"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noise from highways or airplanes, sonar from submarines that disturbs whales, heated water from power plants, lamps attracting insects, beach lights disorienting turtles, atmospheric radiation from ozone holes</w:t>
            </w:r>
          </w:p>
        </w:tc>
      </w:tr>
      <w:tr w:rsidR="00C271B8" w:rsidRPr="005D0E1E" w14:paraId="3354CB31" w14:textId="77777777" w:rsidTr="005D0E1E">
        <w:trPr>
          <w:cantSplit/>
        </w:trPr>
        <w:tc>
          <w:tcPr>
            <w:tcW w:w="1702" w:type="dxa"/>
          </w:tcPr>
          <w:p w14:paraId="717F4606" w14:textId="77777777" w:rsidR="00C271B8" w:rsidRPr="005D0E1E" w:rsidRDefault="00C271B8" w:rsidP="00C271B8">
            <w:pPr>
              <w:spacing w:after="0" w:line="240" w:lineRule="auto"/>
              <w:rPr>
                <w:rFonts w:ascii="Garamond" w:hAnsi="Garamond"/>
              </w:rPr>
            </w:pPr>
          </w:p>
        </w:tc>
        <w:tc>
          <w:tcPr>
            <w:tcW w:w="2693" w:type="dxa"/>
          </w:tcPr>
          <w:p w14:paraId="3AAE51FC" w14:textId="77777777" w:rsidR="00C271B8" w:rsidRPr="005D0E1E" w:rsidRDefault="00C271B8" w:rsidP="00C271B8">
            <w:pPr>
              <w:spacing w:after="0" w:line="240" w:lineRule="auto"/>
              <w:rPr>
                <w:rFonts w:ascii="Garamond" w:hAnsi="Garamond"/>
              </w:rPr>
            </w:pPr>
            <w:r w:rsidRPr="005D0E1E">
              <w:rPr>
                <w:rFonts w:ascii="Garamond" w:hAnsi="Garamond"/>
                <w:lang w:val="fr-FR"/>
              </w:rPr>
              <w:t>Unspecified</w:t>
            </w:r>
          </w:p>
        </w:tc>
        <w:tc>
          <w:tcPr>
            <w:tcW w:w="5387" w:type="dxa"/>
          </w:tcPr>
          <w:p w14:paraId="4C8C097C" w14:textId="77777777" w:rsidR="00C271B8" w:rsidRPr="005D0E1E" w:rsidRDefault="00C271B8" w:rsidP="00C271B8">
            <w:pPr>
              <w:spacing w:after="0" w:line="240" w:lineRule="auto"/>
              <w:rPr>
                <w:rFonts w:ascii="Garamond" w:hAnsi="Garamond"/>
                <w:lang w:val="fr-FR"/>
              </w:rPr>
            </w:pPr>
          </w:p>
        </w:tc>
      </w:tr>
      <w:tr w:rsidR="00C271B8" w:rsidRPr="005D0E1E" w14:paraId="602123C7" w14:textId="77777777" w:rsidTr="005D0E1E">
        <w:trPr>
          <w:cantSplit/>
        </w:trPr>
        <w:tc>
          <w:tcPr>
            <w:tcW w:w="1702" w:type="dxa"/>
          </w:tcPr>
          <w:p w14:paraId="5703D4EA" w14:textId="77777777" w:rsidR="00C271B8" w:rsidRPr="005D0E1E" w:rsidRDefault="00C271B8" w:rsidP="00C271B8">
            <w:pPr>
              <w:spacing w:after="0" w:line="240" w:lineRule="auto"/>
              <w:rPr>
                <w:rFonts w:ascii="Garamond" w:hAnsi="Garamond"/>
                <w:b/>
              </w:rPr>
            </w:pPr>
            <w:r w:rsidRPr="005D0E1E">
              <w:rPr>
                <w:rFonts w:ascii="Garamond" w:hAnsi="Garamond"/>
                <w:b/>
              </w:rPr>
              <w:t>Geological events</w:t>
            </w:r>
          </w:p>
        </w:tc>
        <w:tc>
          <w:tcPr>
            <w:tcW w:w="2693" w:type="dxa"/>
          </w:tcPr>
          <w:p w14:paraId="490C051A" w14:textId="77777777" w:rsidR="00C271B8" w:rsidRPr="005D0E1E" w:rsidRDefault="00C271B8" w:rsidP="00C271B8">
            <w:pPr>
              <w:spacing w:after="0" w:line="240" w:lineRule="auto"/>
              <w:rPr>
                <w:rFonts w:ascii="Garamond" w:hAnsi="Garamond"/>
              </w:rPr>
            </w:pPr>
          </w:p>
        </w:tc>
        <w:tc>
          <w:tcPr>
            <w:tcW w:w="5387" w:type="dxa"/>
          </w:tcPr>
          <w:p w14:paraId="6D2C8617" w14:textId="77777777" w:rsidR="00C271B8" w:rsidRPr="005D0E1E" w:rsidRDefault="00C271B8" w:rsidP="00C271B8">
            <w:pPr>
              <w:spacing w:after="0" w:line="240" w:lineRule="auto"/>
              <w:rPr>
                <w:rFonts w:ascii="Garamond" w:hAnsi="Garamond"/>
              </w:rPr>
            </w:pPr>
          </w:p>
        </w:tc>
      </w:tr>
      <w:tr w:rsidR="00C271B8" w:rsidRPr="005D0E1E" w14:paraId="331DDCE4" w14:textId="77777777" w:rsidTr="005D0E1E">
        <w:trPr>
          <w:cantSplit/>
        </w:trPr>
        <w:tc>
          <w:tcPr>
            <w:tcW w:w="1702" w:type="dxa"/>
          </w:tcPr>
          <w:p w14:paraId="72667A35" w14:textId="77777777" w:rsidR="00C271B8" w:rsidRPr="005D0E1E" w:rsidRDefault="00C271B8" w:rsidP="00C271B8">
            <w:pPr>
              <w:spacing w:after="0" w:line="240" w:lineRule="auto"/>
              <w:rPr>
                <w:rFonts w:ascii="Garamond" w:hAnsi="Garamond"/>
              </w:rPr>
            </w:pPr>
          </w:p>
        </w:tc>
        <w:tc>
          <w:tcPr>
            <w:tcW w:w="2693" w:type="dxa"/>
          </w:tcPr>
          <w:p w14:paraId="606B3930" w14:textId="77777777" w:rsidR="00C271B8" w:rsidRPr="005D0E1E" w:rsidRDefault="00C271B8" w:rsidP="00C271B8">
            <w:pPr>
              <w:spacing w:after="0" w:line="240" w:lineRule="auto"/>
              <w:rPr>
                <w:rFonts w:ascii="Garamond" w:hAnsi="Garamond"/>
              </w:rPr>
            </w:pPr>
            <w:r w:rsidRPr="005D0E1E">
              <w:rPr>
                <w:rFonts w:ascii="Garamond" w:hAnsi="Garamond"/>
              </w:rPr>
              <w:t>Volcanoes</w:t>
            </w:r>
          </w:p>
        </w:tc>
        <w:tc>
          <w:tcPr>
            <w:tcW w:w="5387" w:type="dxa"/>
          </w:tcPr>
          <w:p w14:paraId="0C7DE30C"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volcanic events</w:t>
            </w:r>
          </w:p>
          <w:p w14:paraId="547BF975"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eruptions, emissions of volcanic gasses</w:t>
            </w:r>
          </w:p>
        </w:tc>
      </w:tr>
      <w:tr w:rsidR="00C271B8" w:rsidRPr="005D0E1E" w14:paraId="3D80488D" w14:textId="77777777" w:rsidTr="005D0E1E">
        <w:trPr>
          <w:cantSplit/>
        </w:trPr>
        <w:tc>
          <w:tcPr>
            <w:tcW w:w="1702" w:type="dxa"/>
          </w:tcPr>
          <w:p w14:paraId="1BAFD313" w14:textId="77777777" w:rsidR="00C271B8" w:rsidRPr="005D0E1E" w:rsidRDefault="00C271B8" w:rsidP="00C271B8">
            <w:pPr>
              <w:spacing w:after="0" w:line="240" w:lineRule="auto"/>
              <w:rPr>
                <w:rFonts w:ascii="Garamond" w:hAnsi="Garamond"/>
              </w:rPr>
            </w:pPr>
          </w:p>
        </w:tc>
        <w:tc>
          <w:tcPr>
            <w:tcW w:w="2693" w:type="dxa"/>
          </w:tcPr>
          <w:p w14:paraId="434134E0" w14:textId="77777777" w:rsidR="00C271B8" w:rsidRPr="005D0E1E" w:rsidRDefault="00C271B8" w:rsidP="00C271B8">
            <w:pPr>
              <w:spacing w:after="0" w:line="240" w:lineRule="auto"/>
              <w:rPr>
                <w:rFonts w:ascii="Garamond" w:hAnsi="Garamond"/>
              </w:rPr>
            </w:pPr>
            <w:r w:rsidRPr="005D0E1E">
              <w:rPr>
                <w:rFonts w:ascii="Garamond" w:hAnsi="Garamond"/>
              </w:rPr>
              <w:t>Earthquakes/tsunamis</w:t>
            </w:r>
          </w:p>
        </w:tc>
        <w:tc>
          <w:tcPr>
            <w:tcW w:w="5387" w:type="dxa"/>
          </w:tcPr>
          <w:p w14:paraId="37965F53"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earthquakes</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associated events</w:t>
            </w:r>
          </w:p>
          <w:p w14:paraId="1ED3C6D9"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earthquakes, tsunamis</w:t>
            </w:r>
          </w:p>
        </w:tc>
      </w:tr>
      <w:tr w:rsidR="00C271B8" w:rsidRPr="009804F2" w14:paraId="1CEDB42B" w14:textId="77777777" w:rsidTr="005D0E1E">
        <w:trPr>
          <w:cantSplit/>
        </w:trPr>
        <w:tc>
          <w:tcPr>
            <w:tcW w:w="1702" w:type="dxa"/>
          </w:tcPr>
          <w:p w14:paraId="7D6C1B44" w14:textId="77777777" w:rsidR="00C271B8" w:rsidRPr="005D0E1E" w:rsidRDefault="00C271B8" w:rsidP="00C271B8">
            <w:pPr>
              <w:spacing w:after="0" w:line="240" w:lineRule="auto"/>
              <w:rPr>
                <w:rFonts w:ascii="Garamond" w:hAnsi="Garamond"/>
              </w:rPr>
            </w:pPr>
          </w:p>
        </w:tc>
        <w:tc>
          <w:tcPr>
            <w:tcW w:w="2693" w:type="dxa"/>
          </w:tcPr>
          <w:p w14:paraId="375EFBEF" w14:textId="77777777" w:rsidR="00C271B8" w:rsidRPr="005D0E1E" w:rsidRDefault="00C271B8" w:rsidP="00C271B8">
            <w:pPr>
              <w:spacing w:after="0" w:line="240" w:lineRule="auto"/>
              <w:rPr>
                <w:rFonts w:ascii="Garamond" w:hAnsi="Garamond"/>
              </w:rPr>
            </w:pPr>
            <w:r w:rsidRPr="005D0E1E">
              <w:rPr>
                <w:rFonts w:ascii="Garamond" w:hAnsi="Garamond"/>
              </w:rPr>
              <w:t>Avalanches/landslides</w:t>
            </w:r>
          </w:p>
        </w:tc>
        <w:tc>
          <w:tcPr>
            <w:tcW w:w="5387" w:type="dxa"/>
          </w:tcPr>
          <w:p w14:paraId="51F3DFF5" w14:textId="77777777" w:rsidR="00C271B8" w:rsidRPr="008142E2" w:rsidRDefault="00C271B8" w:rsidP="00C271B8">
            <w:pPr>
              <w:spacing w:after="0" w:line="240" w:lineRule="auto"/>
              <w:rPr>
                <w:rFonts w:ascii="Garamond" w:eastAsia="Times New Roman" w:hAnsi="Garamond"/>
                <w:color w:val="000000"/>
                <w:lang w:val="fr-FR" w:eastAsia="en-GB"/>
              </w:rPr>
            </w:pPr>
            <w:r w:rsidRPr="008142E2">
              <w:rPr>
                <w:rFonts w:ascii="Garamond" w:eastAsia="Times New Roman" w:hAnsi="Garamond"/>
                <w:color w:val="000000"/>
                <w:lang w:val="fr-FR" w:eastAsia="en-GB"/>
              </w:rPr>
              <w:t>avalanches or landslides</w:t>
            </w:r>
          </w:p>
          <w:p w14:paraId="13E39592" w14:textId="77777777" w:rsidR="00C271B8" w:rsidRPr="008142E2" w:rsidRDefault="00C271B8" w:rsidP="00C271B8">
            <w:pPr>
              <w:spacing w:after="0" w:line="240" w:lineRule="auto"/>
              <w:rPr>
                <w:rFonts w:ascii="Garamond" w:hAnsi="Garamond"/>
                <w:lang w:val="fr-FR"/>
              </w:rPr>
            </w:pPr>
            <w:r w:rsidRPr="008142E2">
              <w:rPr>
                <w:rFonts w:ascii="Garamond" w:eastAsia="Times New Roman" w:hAnsi="Garamond"/>
                <w:i/>
                <w:iCs/>
                <w:color w:val="000000"/>
                <w:lang w:val="fr-FR" w:eastAsia="en-GB"/>
              </w:rPr>
              <w:t>avalanches, landslides, mudslides</w:t>
            </w:r>
          </w:p>
        </w:tc>
      </w:tr>
      <w:tr w:rsidR="00C271B8" w:rsidRPr="005D0E1E" w14:paraId="3D9E76D2" w14:textId="77777777" w:rsidTr="005D0E1E">
        <w:trPr>
          <w:cantSplit/>
        </w:trPr>
        <w:tc>
          <w:tcPr>
            <w:tcW w:w="1702" w:type="dxa"/>
          </w:tcPr>
          <w:p w14:paraId="66259CF3" w14:textId="77777777" w:rsidR="00C271B8" w:rsidRPr="008142E2" w:rsidRDefault="00C271B8" w:rsidP="00C271B8">
            <w:pPr>
              <w:spacing w:after="0" w:line="240" w:lineRule="auto"/>
              <w:rPr>
                <w:rFonts w:ascii="Garamond" w:hAnsi="Garamond"/>
                <w:lang w:val="fr-FR"/>
              </w:rPr>
            </w:pPr>
          </w:p>
        </w:tc>
        <w:tc>
          <w:tcPr>
            <w:tcW w:w="2693" w:type="dxa"/>
          </w:tcPr>
          <w:p w14:paraId="4C03137B" w14:textId="77777777" w:rsidR="00C271B8" w:rsidRPr="005D0E1E" w:rsidRDefault="00C271B8" w:rsidP="00C271B8">
            <w:pPr>
              <w:spacing w:after="0" w:line="240" w:lineRule="auto"/>
              <w:rPr>
                <w:rFonts w:ascii="Garamond" w:hAnsi="Garamond"/>
              </w:rPr>
            </w:pPr>
            <w:r w:rsidRPr="005D0E1E">
              <w:rPr>
                <w:rFonts w:ascii="Garamond" w:hAnsi="Garamond"/>
              </w:rPr>
              <w:t>Unspecified</w:t>
            </w:r>
          </w:p>
        </w:tc>
        <w:tc>
          <w:tcPr>
            <w:tcW w:w="5387" w:type="dxa"/>
          </w:tcPr>
          <w:p w14:paraId="2D0F4388" w14:textId="77777777" w:rsidR="00C271B8" w:rsidRPr="005D0E1E" w:rsidRDefault="00C271B8" w:rsidP="00C271B8">
            <w:pPr>
              <w:spacing w:after="0" w:line="240" w:lineRule="auto"/>
              <w:rPr>
                <w:rFonts w:ascii="Garamond" w:hAnsi="Garamond"/>
              </w:rPr>
            </w:pPr>
          </w:p>
        </w:tc>
      </w:tr>
      <w:tr w:rsidR="00C271B8" w:rsidRPr="005D0E1E" w14:paraId="110D3B29" w14:textId="77777777" w:rsidTr="005D0E1E">
        <w:trPr>
          <w:cantSplit/>
        </w:trPr>
        <w:tc>
          <w:tcPr>
            <w:tcW w:w="1702" w:type="dxa"/>
          </w:tcPr>
          <w:p w14:paraId="03413BE5" w14:textId="77777777" w:rsidR="00C271B8" w:rsidRPr="005D0E1E" w:rsidRDefault="00C271B8" w:rsidP="00C271B8">
            <w:pPr>
              <w:spacing w:after="0" w:line="240" w:lineRule="auto"/>
              <w:rPr>
                <w:rFonts w:ascii="Garamond" w:hAnsi="Garamond"/>
                <w:b/>
              </w:rPr>
            </w:pPr>
            <w:r w:rsidRPr="005D0E1E">
              <w:rPr>
                <w:rFonts w:ascii="Garamond" w:hAnsi="Garamond"/>
                <w:b/>
              </w:rPr>
              <w:t>Climate change</w:t>
            </w:r>
            <w:r>
              <w:rPr>
                <w:rFonts w:ascii="Garamond" w:hAnsi="Garamond"/>
                <w:b/>
              </w:rPr>
              <w:t xml:space="preserve"> &amp; </w:t>
            </w:r>
            <w:r w:rsidRPr="005D0E1E">
              <w:rPr>
                <w:rFonts w:ascii="Garamond" w:hAnsi="Garamond"/>
                <w:b/>
              </w:rPr>
              <w:t>severe weather</w:t>
            </w:r>
          </w:p>
        </w:tc>
        <w:tc>
          <w:tcPr>
            <w:tcW w:w="2693" w:type="dxa"/>
          </w:tcPr>
          <w:p w14:paraId="78A37F5A" w14:textId="77777777" w:rsidR="00C271B8" w:rsidRPr="005D0E1E" w:rsidRDefault="00C271B8" w:rsidP="00C271B8">
            <w:pPr>
              <w:spacing w:after="0" w:line="240" w:lineRule="auto"/>
              <w:rPr>
                <w:rFonts w:ascii="Garamond" w:hAnsi="Garamond"/>
              </w:rPr>
            </w:pPr>
          </w:p>
        </w:tc>
        <w:tc>
          <w:tcPr>
            <w:tcW w:w="5387" w:type="dxa"/>
          </w:tcPr>
          <w:p w14:paraId="3359A49F" w14:textId="77777777" w:rsidR="00C271B8" w:rsidRPr="005D0E1E" w:rsidRDefault="00C271B8" w:rsidP="00C271B8">
            <w:pPr>
              <w:spacing w:after="0" w:line="240" w:lineRule="auto"/>
              <w:rPr>
                <w:rFonts w:ascii="Garamond" w:hAnsi="Garamond"/>
              </w:rPr>
            </w:pPr>
            <w:r w:rsidRPr="005D0E1E">
              <w:rPr>
                <w:rFonts w:ascii="Garamond" w:eastAsia="Times New Roman" w:hAnsi="Garamond"/>
                <w:b/>
                <w:bCs/>
                <w:color w:val="000000"/>
                <w:lang w:eastAsia="en-GB"/>
              </w:rPr>
              <w:t>long-term climatic changes that may be linked to global warming</w:t>
            </w:r>
            <w:r>
              <w:rPr>
                <w:rFonts w:ascii="Garamond" w:eastAsia="Times New Roman" w:hAnsi="Garamond"/>
                <w:b/>
                <w:bCs/>
                <w:color w:val="000000"/>
                <w:lang w:eastAsia="en-GB"/>
              </w:rPr>
              <w:t xml:space="preserve"> &amp; </w:t>
            </w:r>
            <w:r w:rsidRPr="005D0E1E">
              <w:rPr>
                <w:rFonts w:ascii="Garamond" w:eastAsia="Times New Roman" w:hAnsi="Garamond"/>
                <w:b/>
                <w:bCs/>
                <w:color w:val="000000"/>
                <w:lang w:eastAsia="en-GB"/>
              </w:rPr>
              <w:t>other severe climatic or weather events outside the natural range of variation that could wipe out a vulnerable species or habitat</w:t>
            </w:r>
          </w:p>
        </w:tc>
      </w:tr>
      <w:tr w:rsidR="00C271B8" w:rsidRPr="005D0E1E" w14:paraId="41260E5D" w14:textId="77777777" w:rsidTr="005D0E1E">
        <w:trPr>
          <w:cantSplit/>
        </w:trPr>
        <w:tc>
          <w:tcPr>
            <w:tcW w:w="1702" w:type="dxa"/>
          </w:tcPr>
          <w:p w14:paraId="43A34DBD" w14:textId="77777777" w:rsidR="00C271B8" w:rsidRPr="005D0E1E" w:rsidRDefault="00C271B8" w:rsidP="00C271B8">
            <w:pPr>
              <w:spacing w:after="0" w:line="240" w:lineRule="auto"/>
              <w:rPr>
                <w:rFonts w:ascii="Garamond" w:hAnsi="Garamond"/>
              </w:rPr>
            </w:pPr>
          </w:p>
        </w:tc>
        <w:tc>
          <w:tcPr>
            <w:tcW w:w="2693" w:type="dxa"/>
          </w:tcPr>
          <w:p w14:paraId="6AEA2E30" w14:textId="77777777" w:rsidR="00C271B8" w:rsidRPr="005D0E1E" w:rsidRDefault="00C271B8" w:rsidP="00C271B8">
            <w:pPr>
              <w:spacing w:after="0" w:line="240" w:lineRule="auto"/>
              <w:rPr>
                <w:rFonts w:ascii="Garamond" w:hAnsi="Garamond"/>
              </w:rPr>
            </w:pPr>
            <w:r w:rsidRPr="005D0E1E">
              <w:rPr>
                <w:rFonts w:ascii="Garamond" w:hAnsi="Garamond"/>
              </w:rPr>
              <w:t>Habitat shifting</w:t>
            </w:r>
            <w:r>
              <w:rPr>
                <w:rFonts w:ascii="Garamond" w:hAnsi="Garamond"/>
              </w:rPr>
              <w:t xml:space="preserve"> &amp; </w:t>
            </w:r>
            <w:r w:rsidRPr="005D0E1E">
              <w:rPr>
                <w:rFonts w:ascii="Garamond" w:hAnsi="Garamond"/>
              </w:rPr>
              <w:t>alteration</w:t>
            </w:r>
          </w:p>
        </w:tc>
        <w:tc>
          <w:tcPr>
            <w:tcW w:w="5387" w:type="dxa"/>
          </w:tcPr>
          <w:p w14:paraId="34FAE22C"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major changes in habitat composition</w:t>
            </w:r>
            <w:r>
              <w:rPr>
                <w:rFonts w:ascii="Garamond" w:eastAsia="Times New Roman" w:hAnsi="Garamond"/>
                <w:color w:val="000000"/>
                <w:lang w:eastAsia="en-GB"/>
              </w:rPr>
              <w:t xml:space="preserve"> &amp; </w:t>
            </w:r>
            <w:r w:rsidRPr="005D0E1E">
              <w:rPr>
                <w:rFonts w:ascii="Garamond" w:eastAsia="Times New Roman" w:hAnsi="Garamond"/>
                <w:color w:val="000000"/>
                <w:lang w:eastAsia="en-GB"/>
              </w:rPr>
              <w:t>location</w:t>
            </w:r>
          </w:p>
          <w:p w14:paraId="17C379D8"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sea-level rise, desertification, tundra thawing, coral bleaching</w:t>
            </w:r>
          </w:p>
        </w:tc>
      </w:tr>
      <w:tr w:rsidR="00C271B8" w:rsidRPr="005D0E1E" w14:paraId="44B1FAC8" w14:textId="77777777" w:rsidTr="005D0E1E">
        <w:trPr>
          <w:cantSplit/>
        </w:trPr>
        <w:tc>
          <w:tcPr>
            <w:tcW w:w="1702" w:type="dxa"/>
          </w:tcPr>
          <w:p w14:paraId="6C01D6C8" w14:textId="77777777" w:rsidR="00C271B8" w:rsidRPr="005D0E1E" w:rsidRDefault="00C271B8" w:rsidP="00C271B8">
            <w:pPr>
              <w:spacing w:after="0" w:line="240" w:lineRule="auto"/>
              <w:rPr>
                <w:rFonts w:ascii="Garamond" w:hAnsi="Garamond"/>
              </w:rPr>
            </w:pPr>
          </w:p>
        </w:tc>
        <w:tc>
          <w:tcPr>
            <w:tcW w:w="2693" w:type="dxa"/>
          </w:tcPr>
          <w:p w14:paraId="1D999E0F" w14:textId="77777777" w:rsidR="00C271B8" w:rsidRPr="005D0E1E" w:rsidRDefault="00C271B8" w:rsidP="00C271B8">
            <w:pPr>
              <w:spacing w:after="0" w:line="240" w:lineRule="auto"/>
              <w:rPr>
                <w:rFonts w:ascii="Garamond" w:hAnsi="Garamond"/>
              </w:rPr>
            </w:pPr>
            <w:r w:rsidRPr="005D0E1E">
              <w:rPr>
                <w:rFonts w:ascii="Garamond" w:hAnsi="Garamond"/>
              </w:rPr>
              <w:t>Droughts</w:t>
            </w:r>
          </w:p>
        </w:tc>
        <w:tc>
          <w:tcPr>
            <w:tcW w:w="5387" w:type="dxa"/>
          </w:tcPr>
          <w:p w14:paraId="29517267"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periods in which rainfall falls below the normal range of variation</w:t>
            </w:r>
          </w:p>
          <w:p w14:paraId="349EA1CD"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severe lack of rain, loss of surface water sources</w:t>
            </w:r>
          </w:p>
        </w:tc>
      </w:tr>
      <w:tr w:rsidR="00C271B8" w:rsidRPr="005D0E1E" w14:paraId="62A5AF97" w14:textId="77777777" w:rsidTr="005D0E1E">
        <w:trPr>
          <w:cantSplit/>
        </w:trPr>
        <w:tc>
          <w:tcPr>
            <w:tcW w:w="1702" w:type="dxa"/>
          </w:tcPr>
          <w:p w14:paraId="7AEEA52B" w14:textId="77777777" w:rsidR="00C271B8" w:rsidRPr="005D0E1E" w:rsidRDefault="00C271B8" w:rsidP="00C271B8">
            <w:pPr>
              <w:spacing w:after="0" w:line="240" w:lineRule="auto"/>
              <w:rPr>
                <w:rFonts w:ascii="Garamond" w:hAnsi="Garamond"/>
              </w:rPr>
            </w:pPr>
          </w:p>
        </w:tc>
        <w:tc>
          <w:tcPr>
            <w:tcW w:w="2693" w:type="dxa"/>
          </w:tcPr>
          <w:p w14:paraId="30434CA5" w14:textId="77777777" w:rsidR="00C271B8" w:rsidRPr="005D0E1E" w:rsidRDefault="00C271B8" w:rsidP="00C271B8">
            <w:pPr>
              <w:spacing w:after="0" w:line="240" w:lineRule="auto"/>
              <w:rPr>
                <w:rFonts w:ascii="Garamond" w:hAnsi="Garamond"/>
              </w:rPr>
            </w:pPr>
            <w:r w:rsidRPr="005D0E1E">
              <w:rPr>
                <w:rFonts w:ascii="Garamond" w:hAnsi="Garamond"/>
              </w:rPr>
              <w:t>Temperature extremes</w:t>
            </w:r>
          </w:p>
        </w:tc>
        <w:tc>
          <w:tcPr>
            <w:tcW w:w="5387" w:type="dxa"/>
          </w:tcPr>
          <w:p w14:paraId="20E030AF"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periods in which temperatures exceed or go below the normal range of variation</w:t>
            </w:r>
          </w:p>
          <w:p w14:paraId="53B85BC6"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heat waves, cold spells, oceanic temperature changes, disappearance of glaciers/sea ice</w:t>
            </w:r>
          </w:p>
        </w:tc>
      </w:tr>
      <w:tr w:rsidR="00C271B8" w:rsidRPr="005D0E1E" w14:paraId="2BCEEBE4" w14:textId="77777777" w:rsidTr="005D0E1E">
        <w:trPr>
          <w:cantSplit/>
        </w:trPr>
        <w:tc>
          <w:tcPr>
            <w:tcW w:w="1702" w:type="dxa"/>
          </w:tcPr>
          <w:p w14:paraId="094E2CF1" w14:textId="77777777" w:rsidR="00C271B8" w:rsidRPr="005D0E1E" w:rsidRDefault="00C271B8" w:rsidP="00C271B8">
            <w:pPr>
              <w:spacing w:after="0" w:line="240" w:lineRule="auto"/>
              <w:rPr>
                <w:rFonts w:ascii="Garamond" w:hAnsi="Garamond"/>
              </w:rPr>
            </w:pPr>
          </w:p>
        </w:tc>
        <w:tc>
          <w:tcPr>
            <w:tcW w:w="2693" w:type="dxa"/>
          </w:tcPr>
          <w:p w14:paraId="171EE169" w14:textId="77777777" w:rsidR="00C271B8" w:rsidRPr="005D0E1E" w:rsidRDefault="00C271B8" w:rsidP="00C271B8">
            <w:pPr>
              <w:spacing w:after="0" w:line="240" w:lineRule="auto"/>
              <w:rPr>
                <w:rFonts w:ascii="Garamond" w:hAnsi="Garamond"/>
              </w:rPr>
            </w:pPr>
            <w:r w:rsidRPr="005D0E1E">
              <w:rPr>
                <w:rFonts w:ascii="Garamond" w:hAnsi="Garamond"/>
              </w:rPr>
              <w:t>Storms</w:t>
            </w:r>
            <w:r>
              <w:rPr>
                <w:rFonts w:ascii="Garamond" w:hAnsi="Garamond"/>
              </w:rPr>
              <w:t xml:space="preserve"> &amp; </w:t>
            </w:r>
            <w:r w:rsidRPr="005D0E1E">
              <w:rPr>
                <w:rFonts w:ascii="Garamond" w:hAnsi="Garamond"/>
              </w:rPr>
              <w:t>flooding</w:t>
            </w:r>
          </w:p>
        </w:tc>
        <w:tc>
          <w:tcPr>
            <w:tcW w:w="5387" w:type="dxa"/>
          </w:tcPr>
          <w:p w14:paraId="16BA340B" w14:textId="77777777" w:rsidR="00C271B8" w:rsidRPr="005D0E1E" w:rsidRDefault="00C271B8" w:rsidP="00C271B8">
            <w:pPr>
              <w:spacing w:after="0" w:line="240" w:lineRule="auto"/>
              <w:rPr>
                <w:rFonts w:ascii="Garamond" w:eastAsia="Times New Roman" w:hAnsi="Garamond"/>
                <w:color w:val="000000"/>
                <w:lang w:eastAsia="en-GB"/>
              </w:rPr>
            </w:pPr>
            <w:r w:rsidRPr="005D0E1E">
              <w:rPr>
                <w:rFonts w:ascii="Garamond" w:eastAsia="Times New Roman" w:hAnsi="Garamond"/>
                <w:color w:val="000000"/>
                <w:lang w:eastAsia="en-GB"/>
              </w:rPr>
              <w:t>extreme precipitation and/or wind events or major shifts in seasonality of storms</w:t>
            </w:r>
          </w:p>
          <w:p w14:paraId="006B34A2" w14:textId="77777777" w:rsidR="00C271B8" w:rsidRPr="005D0E1E" w:rsidRDefault="00C271B8" w:rsidP="00C271B8">
            <w:pPr>
              <w:spacing w:after="0" w:line="240" w:lineRule="auto"/>
              <w:rPr>
                <w:rFonts w:ascii="Garamond" w:hAnsi="Garamond"/>
              </w:rPr>
            </w:pPr>
            <w:r w:rsidRPr="005D0E1E">
              <w:rPr>
                <w:rFonts w:ascii="Garamond" w:eastAsia="Times New Roman" w:hAnsi="Garamond"/>
                <w:i/>
                <w:iCs/>
                <w:color w:val="000000"/>
                <w:lang w:eastAsia="en-GB"/>
              </w:rPr>
              <w:t>thunderstorms, tropical storms, hurricanes, cyclones, tornados, hailstorms, ice storms or blizzards, dust storms, erosion of beaches during storms</w:t>
            </w:r>
          </w:p>
        </w:tc>
      </w:tr>
      <w:tr w:rsidR="00C271B8" w:rsidRPr="005D0E1E" w14:paraId="431AF159" w14:textId="77777777" w:rsidTr="005D0E1E">
        <w:trPr>
          <w:cantSplit/>
        </w:trPr>
        <w:tc>
          <w:tcPr>
            <w:tcW w:w="1702" w:type="dxa"/>
          </w:tcPr>
          <w:p w14:paraId="3C3C56C8" w14:textId="77777777" w:rsidR="00C271B8" w:rsidRPr="005D0E1E" w:rsidRDefault="00C271B8" w:rsidP="00C271B8">
            <w:pPr>
              <w:spacing w:after="0" w:line="240" w:lineRule="auto"/>
              <w:rPr>
                <w:rFonts w:ascii="Garamond" w:hAnsi="Garamond"/>
                <w:b/>
              </w:rPr>
            </w:pPr>
          </w:p>
        </w:tc>
        <w:tc>
          <w:tcPr>
            <w:tcW w:w="2693" w:type="dxa"/>
          </w:tcPr>
          <w:p w14:paraId="71DA0A89" w14:textId="77777777" w:rsidR="00C271B8" w:rsidRPr="005D0E1E" w:rsidRDefault="00C271B8" w:rsidP="00C271B8">
            <w:pPr>
              <w:spacing w:after="0" w:line="240" w:lineRule="auto"/>
              <w:rPr>
                <w:rFonts w:ascii="Garamond" w:hAnsi="Garamond"/>
              </w:rPr>
            </w:pPr>
            <w:r w:rsidRPr="005D0E1E">
              <w:rPr>
                <w:rFonts w:ascii="Garamond" w:hAnsi="Garamond"/>
              </w:rPr>
              <w:t>Unspecified</w:t>
            </w:r>
          </w:p>
        </w:tc>
        <w:tc>
          <w:tcPr>
            <w:tcW w:w="5387" w:type="dxa"/>
          </w:tcPr>
          <w:p w14:paraId="54D3240D" w14:textId="77777777" w:rsidR="00C271B8" w:rsidRPr="005D0E1E" w:rsidRDefault="00C271B8" w:rsidP="00C271B8">
            <w:pPr>
              <w:spacing w:after="0" w:line="240" w:lineRule="auto"/>
              <w:rPr>
                <w:rFonts w:ascii="Garamond" w:hAnsi="Garamond"/>
              </w:rPr>
            </w:pPr>
          </w:p>
        </w:tc>
      </w:tr>
      <w:tr w:rsidR="00C271B8" w:rsidRPr="005D0E1E" w14:paraId="605EE6C9" w14:textId="77777777" w:rsidTr="005D0E1E">
        <w:trPr>
          <w:cantSplit/>
        </w:trPr>
        <w:tc>
          <w:tcPr>
            <w:tcW w:w="1702" w:type="dxa"/>
          </w:tcPr>
          <w:p w14:paraId="7BA9A903" w14:textId="77777777" w:rsidR="00C271B8" w:rsidRPr="005D0E1E" w:rsidRDefault="00C271B8" w:rsidP="00C271B8">
            <w:pPr>
              <w:spacing w:after="0" w:line="240" w:lineRule="auto"/>
              <w:rPr>
                <w:rFonts w:ascii="Garamond" w:hAnsi="Garamond"/>
                <w:b/>
              </w:rPr>
            </w:pPr>
          </w:p>
        </w:tc>
        <w:tc>
          <w:tcPr>
            <w:tcW w:w="2693" w:type="dxa"/>
          </w:tcPr>
          <w:p w14:paraId="36C5D572" w14:textId="77777777" w:rsidR="00C271B8" w:rsidRPr="005D0E1E" w:rsidRDefault="00C271B8" w:rsidP="00C271B8">
            <w:pPr>
              <w:spacing w:after="0" w:line="240" w:lineRule="auto"/>
              <w:rPr>
                <w:rFonts w:ascii="Garamond" w:hAnsi="Garamond"/>
              </w:rPr>
            </w:pPr>
          </w:p>
        </w:tc>
        <w:tc>
          <w:tcPr>
            <w:tcW w:w="5387" w:type="dxa"/>
          </w:tcPr>
          <w:p w14:paraId="5E9A4BE8" w14:textId="77777777" w:rsidR="00C271B8" w:rsidRPr="005D0E1E" w:rsidRDefault="00C271B8" w:rsidP="00C271B8">
            <w:pPr>
              <w:spacing w:after="0" w:line="240" w:lineRule="auto"/>
              <w:rPr>
                <w:rFonts w:ascii="Garamond" w:hAnsi="Garamond"/>
              </w:rPr>
            </w:pPr>
          </w:p>
        </w:tc>
      </w:tr>
      <w:tr w:rsidR="00C271B8" w:rsidRPr="005D0E1E" w14:paraId="6B2AD49B" w14:textId="77777777" w:rsidTr="005D0E1E">
        <w:trPr>
          <w:cantSplit/>
        </w:trPr>
        <w:tc>
          <w:tcPr>
            <w:tcW w:w="1702" w:type="dxa"/>
          </w:tcPr>
          <w:p w14:paraId="33C88F40" w14:textId="77777777" w:rsidR="00C271B8" w:rsidRPr="005D0E1E" w:rsidRDefault="00C271B8" w:rsidP="00C271B8">
            <w:pPr>
              <w:spacing w:after="0" w:line="240" w:lineRule="auto"/>
              <w:rPr>
                <w:rFonts w:ascii="Garamond" w:hAnsi="Garamond"/>
              </w:rPr>
            </w:pPr>
            <w:r w:rsidRPr="005D0E1E">
              <w:rPr>
                <w:rFonts w:ascii="Garamond" w:hAnsi="Garamond"/>
                <w:b/>
              </w:rPr>
              <w:t xml:space="preserve">Other </w:t>
            </w:r>
            <w:r w:rsidRPr="005D0E1E">
              <w:rPr>
                <w:rFonts w:ascii="Garamond" w:hAnsi="Garamond"/>
              </w:rPr>
              <w:t>(please name)</w:t>
            </w:r>
          </w:p>
        </w:tc>
        <w:tc>
          <w:tcPr>
            <w:tcW w:w="2693" w:type="dxa"/>
          </w:tcPr>
          <w:p w14:paraId="302C691C" w14:textId="77777777" w:rsidR="00C271B8" w:rsidRPr="005D0E1E" w:rsidRDefault="00C271B8" w:rsidP="00C271B8">
            <w:pPr>
              <w:spacing w:after="0" w:line="240" w:lineRule="auto"/>
              <w:rPr>
                <w:rFonts w:ascii="Garamond" w:hAnsi="Garamond"/>
              </w:rPr>
            </w:pPr>
          </w:p>
        </w:tc>
        <w:tc>
          <w:tcPr>
            <w:tcW w:w="5387" w:type="dxa"/>
          </w:tcPr>
          <w:p w14:paraId="32C92F5D" w14:textId="77777777" w:rsidR="00C271B8" w:rsidRPr="005D0E1E" w:rsidRDefault="00C271B8" w:rsidP="00C271B8">
            <w:pPr>
              <w:spacing w:after="0" w:line="240" w:lineRule="auto"/>
              <w:rPr>
                <w:rFonts w:ascii="Garamond" w:hAnsi="Garamond"/>
              </w:rPr>
            </w:pPr>
          </w:p>
        </w:tc>
      </w:tr>
      <w:tr w:rsidR="00C271B8" w:rsidRPr="005D0E1E" w14:paraId="6A2332BB" w14:textId="77777777" w:rsidTr="005D0E1E">
        <w:trPr>
          <w:cantSplit/>
        </w:trPr>
        <w:tc>
          <w:tcPr>
            <w:tcW w:w="1702" w:type="dxa"/>
          </w:tcPr>
          <w:p w14:paraId="652B25A2" w14:textId="77777777" w:rsidR="00C271B8" w:rsidRPr="005D0E1E" w:rsidRDefault="00C271B8" w:rsidP="00C271B8">
            <w:pPr>
              <w:spacing w:after="0" w:line="240" w:lineRule="auto"/>
              <w:rPr>
                <w:rFonts w:ascii="Garamond" w:hAnsi="Garamond"/>
                <w:b/>
              </w:rPr>
            </w:pPr>
          </w:p>
        </w:tc>
        <w:tc>
          <w:tcPr>
            <w:tcW w:w="2693" w:type="dxa"/>
          </w:tcPr>
          <w:p w14:paraId="434FA446" w14:textId="77777777" w:rsidR="00C271B8" w:rsidRPr="005D0E1E" w:rsidRDefault="00C271B8" w:rsidP="00C271B8">
            <w:pPr>
              <w:spacing w:after="0" w:line="240" w:lineRule="auto"/>
              <w:rPr>
                <w:rFonts w:ascii="Garamond" w:hAnsi="Garamond"/>
              </w:rPr>
            </w:pPr>
          </w:p>
        </w:tc>
        <w:tc>
          <w:tcPr>
            <w:tcW w:w="5387" w:type="dxa"/>
          </w:tcPr>
          <w:p w14:paraId="615DE4E6" w14:textId="77777777" w:rsidR="00C271B8" w:rsidRPr="005D0E1E" w:rsidRDefault="00C271B8" w:rsidP="00C271B8">
            <w:pPr>
              <w:spacing w:after="0" w:line="240" w:lineRule="auto"/>
              <w:rPr>
                <w:rFonts w:ascii="Garamond" w:hAnsi="Garamond"/>
              </w:rPr>
            </w:pPr>
          </w:p>
        </w:tc>
      </w:tr>
      <w:tr w:rsidR="00C271B8" w:rsidRPr="005D0E1E" w14:paraId="5E0738D6" w14:textId="77777777" w:rsidTr="005D0E1E">
        <w:trPr>
          <w:cantSplit/>
        </w:trPr>
        <w:tc>
          <w:tcPr>
            <w:tcW w:w="1702" w:type="dxa"/>
          </w:tcPr>
          <w:p w14:paraId="635E0E57" w14:textId="77777777" w:rsidR="00C271B8" w:rsidRPr="005D0E1E" w:rsidRDefault="00C271B8" w:rsidP="00C271B8">
            <w:pPr>
              <w:spacing w:after="0" w:line="240" w:lineRule="auto"/>
              <w:rPr>
                <w:rFonts w:ascii="Garamond" w:hAnsi="Garamond"/>
                <w:b/>
              </w:rPr>
            </w:pPr>
            <w:r w:rsidRPr="005D0E1E">
              <w:rPr>
                <w:rFonts w:ascii="Garamond" w:hAnsi="Garamond"/>
                <w:b/>
              </w:rPr>
              <w:t>No threats</w:t>
            </w:r>
          </w:p>
        </w:tc>
        <w:tc>
          <w:tcPr>
            <w:tcW w:w="2693" w:type="dxa"/>
          </w:tcPr>
          <w:p w14:paraId="2A591AB7" w14:textId="77777777" w:rsidR="00C271B8" w:rsidRPr="005D0E1E" w:rsidRDefault="00C271B8" w:rsidP="00C271B8">
            <w:pPr>
              <w:spacing w:after="0" w:line="240" w:lineRule="auto"/>
              <w:rPr>
                <w:rFonts w:ascii="Garamond" w:hAnsi="Garamond"/>
              </w:rPr>
            </w:pPr>
          </w:p>
        </w:tc>
        <w:tc>
          <w:tcPr>
            <w:tcW w:w="5387" w:type="dxa"/>
          </w:tcPr>
          <w:p w14:paraId="3762A2AB" w14:textId="77777777" w:rsidR="00C271B8" w:rsidRPr="005D0E1E" w:rsidRDefault="00C271B8" w:rsidP="00C271B8">
            <w:pPr>
              <w:spacing w:after="0" w:line="240" w:lineRule="auto"/>
              <w:rPr>
                <w:rFonts w:ascii="Garamond" w:hAnsi="Garamond"/>
              </w:rPr>
            </w:pPr>
          </w:p>
        </w:tc>
      </w:tr>
      <w:tr w:rsidR="00C271B8" w:rsidRPr="005D0E1E" w14:paraId="016748F6" w14:textId="77777777" w:rsidTr="005D0E1E">
        <w:trPr>
          <w:cantSplit/>
        </w:trPr>
        <w:tc>
          <w:tcPr>
            <w:tcW w:w="1702" w:type="dxa"/>
          </w:tcPr>
          <w:p w14:paraId="561C44DB" w14:textId="77777777" w:rsidR="00C271B8" w:rsidRPr="005D0E1E" w:rsidRDefault="00C271B8" w:rsidP="00C271B8">
            <w:pPr>
              <w:spacing w:after="0" w:line="240" w:lineRule="auto"/>
              <w:rPr>
                <w:rFonts w:ascii="Garamond" w:hAnsi="Garamond"/>
                <w:b/>
              </w:rPr>
            </w:pPr>
            <w:r w:rsidRPr="005D0E1E">
              <w:rPr>
                <w:rFonts w:ascii="Garamond" w:hAnsi="Garamond"/>
                <w:b/>
              </w:rPr>
              <w:t>No information available</w:t>
            </w:r>
          </w:p>
        </w:tc>
        <w:tc>
          <w:tcPr>
            <w:tcW w:w="2693" w:type="dxa"/>
          </w:tcPr>
          <w:p w14:paraId="158A5A9B" w14:textId="77777777" w:rsidR="00C271B8" w:rsidRPr="005D0E1E" w:rsidRDefault="00C271B8" w:rsidP="00C271B8">
            <w:pPr>
              <w:spacing w:after="0" w:line="240" w:lineRule="auto"/>
              <w:rPr>
                <w:rFonts w:ascii="Garamond" w:hAnsi="Garamond"/>
              </w:rPr>
            </w:pPr>
          </w:p>
        </w:tc>
        <w:tc>
          <w:tcPr>
            <w:tcW w:w="5387" w:type="dxa"/>
          </w:tcPr>
          <w:p w14:paraId="77C2A600" w14:textId="77777777" w:rsidR="00C271B8" w:rsidRPr="005D0E1E" w:rsidRDefault="00C271B8" w:rsidP="00C271B8">
            <w:pPr>
              <w:spacing w:after="0" w:line="240" w:lineRule="auto"/>
              <w:rPr>
                <w:rFonts w:ascii="Garamond" w:hAnsi="Garamond"/>
              </w:rPr>
            </w:pPr>
          </w:p>
        </w:tc>
      </w:tr>
    </w:tbl>
    <w:p w14:paraId="7266BBB0" w14:textId="77777777" w:rsidR="005D0E1E" w:rsidRPr="005D0E1E" w:rsidRDefault="005D0E1E" w:rsidP="005D0E1E"/>
    <w:p w14:paraId="6A3B433A" w14:textId="77777777" w:rsidR="00426B43" w:rsidRDefault="005D0E1E" w:rsidP="00386CA0">
      <w:pPr>
        <w:pStyle w:val="Heading1"/>
        <w:spacing w:before="0" w:after="0" w:line="240" w:lineRule="auto"/>
        <w:jc w:val="center"/>
        <w:rPr>
          <w:szCs w:val="28"/>
        </w:rPr>
      </w:pPr>
      <w:r>
        <w:rPr>
          <w:b w:val="0"/>
          <w:sz w:val="24"/>
        </w:rPr>
        <w:br w:type="page"/>
      </w:r>
      <w:r w:rsidR="00BC173E" w:rsidRPr="00426B43">
        <w:rPr>
          <w:szCs w:val="28"/>
        </w:rPr>
        <w:lastRenderedPageBreak/>
        <w:t xml:space="preserve">Appendix </w:t>
      </w:r>
      <w:r w:rsidR="0030164E" w:rsidRPr="00426B43">
        <w:rPr>
          <w:szCs w:val="28"/>
        </w:rPr>
        <w:t>G</w:t>
      </w:r>
    </w:p>
    <w:p w14:paraId="7E8EE9D9" w14:textId="77777777" w:rsidR="00F75B6B" w:rsidRPr="00426B43" w:rsidRDefault="00F75B6B" w:rsidP="00386CA0">
      <w:pPr>
        <w:pStyle w:val="Heading1"/>
        <w:spacing w:before="0" w:after="0" w:line="240" w:lineRule="auto"/>
        <w:jc w:val="center"/>
        <w:rPr>
          <w:szCs w:val="28"/>
        </w:rPr>
      </w:pPr>
      <w:r w:rsidRPr="00426B43">
        <w:rPr>
          <w:szCs w:val="28"/>
        </w:rPr>
        <w:t>Glossary of terms used in the Strategic Framework</w:t>
      </w:r>
      <w:bookmarkEnd w:id="158"/>
    </w:p>
    <w:p w14:paraId="4BAE2B9C" w14:textId="77777777" w:rsidR="0000114A" w:rsidRPr="001F7BEF" w:rsidRDefault="0000114A" w:rsidP="00386CA0">
      <w:pPr>
        <w:spacing w:after="0" w:line="240" w:lineRule="auto"/>
        <w:ind w:left="567" w:hanging="567"/>
        <w:rPr>
          <w:rFonts w:ascii="Garamond" w:hAnsi="Garamond"/>
          <w:sz w:val="24"/>
          <w:szCs w:val="24"/>
        </w:rPr>
      </w:pPr>
    </w:p>
    <w:p w14:paraId="73CBCA39"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adverse conditions</w:t>
      </w:r>
      <w:r w:rsidRPr="001F7BEF">
        <w:rPr>
          <w:rFonts w:ascii="Garamond" w:hAnsi="Garamond"/>
          <w:sz w:val="24"/>
          <w:szCs w:val="24"/>
        </w:rPr>
        <w:t xml:space="preserve"> (Criterion 4) - ecological conditions unusually hostile to the survival of plant or animal species, such as occur during severe weather like prolonged drought, flooding, cold, etc.</w:t>
      </w:r>
    </w:p>
    <w:p w14:paraId="6C19E2A4" w14:textId="77777777" w:rsidR="00BD7F06" w:rsidRPr="001F7BEF" w:rsidRDefault="00BD7F06" w:rsidP="00386CA0">
      <w:pPr>
        <w:spacing w:after="0" w:line="240" w:lineRule="auto"/>
        <w:ind w:left="567" w:hanging="567"/>
        <w:rPr>
          <w:rFonts w:ascii="Garamond" w:hAnsi="Garamond"/>
          <w:sz w:val="24"/>
          <w:szCs w:val="24"/>
        </w:rPr>
      </w:pPr>
    </w:p>
    <w:p w14:paraId="3818AA2F"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appropriate</w:t>
      </w:r>
      <w:r w:rsidRPr="001F7BEF">
        <w:rPr>
          <w:rFonts w:ascii="Garamond" w:hAnsi="Garamond"/>
          <w:sz w:val="24"/>
          <w:szCs w:val="24"/>
        </w:rPr>
        <w:t xml:space="preserve"> (Criterion 1) - when applied to the term </w:t>
      </w:r>
      <w:r w:rsidR="005D0E1E">
        <w:rPr>
          <w:rFonts w:ascii="Garamond" w:hAnsi="Garamond"/>
          <w:sz w:val="24"/>
          <w:szCs w:val="24"/>
        </w:rPr>
        <w:t>“</w:t>
      </w:r>
      <w:r w:rsidRPr="001F7BEF">
        <w:rPr>
          <w:rFonts w:ascii="Garamond" w:hAnsi="Garamond"/>
          <w:sz w:val="24"/>
          <w:szCs w:val="24"/>
        </w:rPr>
        <w:t>biogeographic region</w:t>
      </w:r>
      <w:r w:rsidR="005D0E1E">
        <w:rPr>
          <w:rFonts w:ascii="Garamond" w:hAnsi="Garamond"/>
          <w:sz w:val="24"/>
          <w:szCs w:val="24"/>
        </w:rPr>
        <w:t>”</w:t>
      </w:r>
      <w:r w:rsidRPr="001F7BEF">
        <w:rPr>
          <w:rFonts w:ascii="Garamond" w:hAnsi="Garamond"/>
          <w:sz w:val="24"/>
          <w:szCs w:val="24"/>
        </w:rPr>
        <w:t xml:space="preserve"> as here, this means the </w:t>
      </w:r>
      <w:r w:rsidR="009A68D1" w:rsidRPr="001F7BEF">
        <w:rPr>
          <w:rFonts w:ascii="Garamond" w:hAnsi="Garamond"/>
          <w:sz w:val="24"/>
          <w:szCs w:val="24"/>
        </w:rPr>
        <w:t>regionalization</w:t>
      </w:r>
      <w:r w:rsidRPr="001F7BEF">
        <w:rPr>
          <w:rFonts w:ascii="Garamond" w:hAnsi="Garamond"/>
          <w:sz w:val="24"/>
          <w:szCs w:val="24"/>
        </w:rPr>
        <w:t xml:space="preserve"> which is determined by the Contracting Party to provide the most scientifically rigorous approach possible at the time. </w:t>
      </w:r>
    </w:p>
    <w:p w14:paraId="2545A99D" w14:textId="77777777" w:rsidR="00BD7F06" w:rsidRPr="001F7BEF" w:rsidRDefault="00BD7F06" w:rsidP="00386CA0">
      <w:pPr>
        <w:spacing w:after="0" w:line="240" w:lineRule="auto"/>
        <w:ind w:left="567" w:hanging="567"/>
        <w:rPr>
          <w:rFonts w:ascii="Garamond" w:hAnsi="Garamond"/>
          <w:sz w:val="24"/>
          <w:szCs w:val="24"/>
        </w:rPr>
      </w:pPr>
    </w:p>
    <w:p w14:paraId="7C88AC05"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biogeographical population</w:t>
      </w:r>
      <w:r w:rsidRPr="001F7BEF">
        <w:rPr>
          <w:rFonts w:ascii="Garamond" w:hAnsi="Garamond"/>
          <w:sz w:val="24"/>
          <w:szCs w:val="24"/>
        </w:rPr>
        <w:t xml:space="preserve"> - several types of </w:t>
      </w:r>
      <w:r w:rsidR="005D0E1E">
        <w:rPr>
          <w:rFonts w:ascii="Garamond" w:hAnsi="Garamond"/>
          <w:sz w:val="24"/>
          <w:szCs w:val="24"/>
        </w:rPr>
        <w:t>‘</w:t>
      </w:r>
      <w:r w:rsidRPr="001F7BEF">
        <w:rPr>
          <w:rFonts w:ascii="Garamond" w:hAnsi="Garamond"/>
          <w:sz w:val="24"/>
          <w:szCs w:val="24"/>
        </w:rPr>
        <w:t>populations</w:t>
      </w:r>
      <w:r w:rsidR="005D0E1E">
        <w:rPr>
          <w:rFonts w:ascii="Garamond" w:hAnsi="Garamond"/>
          <w:sz w:val="24"/>
          <w:szCs w:val="24"/>
        </w:rPr>
        <w:t>’</w:t>
      </w:r>
      <w:r w:rsidRPr="001F7BEF">
        <w:rPr>
          <w:rFonts w:ascii="Garamond" w:hAnsi="Garamond"/>
          <w:sz w:val="24"/>
          <w:szCs w:val="24"/>
        </w:rPr>
        <w:t xml:space="preserve"> are recognized:</w:t>
      </w:r>
    </w:p>
    <w:p w14:paraId="223C40AB" w14:textId="77777777" w:rsidR="00BD7F06" w:rsidRPr="001F7BEF" w:rsidRDefault="00BD7F06" w:rsidP="00386CA0">
      <w:pPr>
        <w:spacing w:after="0" w:line="240" w:lineRule="auto"/>
        <w:ind w:left="567" w:hanging="567"/>
        <w:rPr>
          <w:rFonts w:ascii="Garamond" w:hAnsi="Garamond"/>
          <w:sz w:val="24"/>
          <w:szCs w:val="24"/>
        </w:rPr>
      </w:pPr>
    </w:p>
    <w:p w14:paraId="7C89958B" w14:textId="77777777" w:rsidR="00BD7F06" w:rsidRPr="001F7BEF" w:rsidRDefault="00BD7F06" w:rsidP="00386CA0">
      <w:pPr>
        <w:spacing w:after="0" w:line="240" w:lineRule="auto"/>
        <w:ind w:left="1134" w:right="-45" w:hanging="567"/>
        <w:rPr>
          <w:rFonts w:ascii="Garamond" w:hAnsi="Garamond"/>
          <w:sz w:val="24"/>
          <w:szCs w:val="24"/>
        </w:rPr>
      </w:pPr>
      <w:r w:rsidRPr="001F7BEF">
        <w:rPr>
          <w:rFonts w:ascii="Garamond" w:hAnsi="Garamond"/>
          <w:sz w:val="24"/>
          <w:szCs w:val="24"/>
        </w:rPr>
        <w:t>i)</w:t>
      </w:r>
      <w:r w:rsidRPr="001F7BEF">
        <w:rPr>
          <w:rFonts w:ascii="Garamond" w:hAnsi="Garamond"/>
          <w:sz w:val="24"/>
          <w:szCs w:val="24"/>
        </w:rPr>
        <w:tab/>
        <w:t>the entire population of a monotypic species;</w:t>
      </w:r>
    </w:p>
    <w:p w14:paraId="453AE2E4" w14:textId="77777777" w:rsidR="00BD7F06" w:rsidRPr="001F7BEF" w:rsidRDefault="00BD7F06" w:rsidP="00386CA0">
      <w:pPr>
        <w:spacing w:after="0" w:line="240" w:lineRule="auto"/>
        <w:ind w:left="1134" w:right="-45" w:hanging="567"/>
        <w:rPr>
          <w:rFonts w:ascii="Garamond" w:hAnsi="Garamond"/>
          <w:sz w:val="24"/>
          <w:szCs w:val="24"/>
        </w:rPr>
      </w:pPr>
      <w:r w:rsidRPr="001F7BEF">
        <w:rPr>
          <w:rFonts w:ascii="Garamond" w:hAnsi="Garamond"/>
          <w:sz w:val="24"/>
          <w:szCs w:val="24"/>
        </w:rPr>
        <w:t>ii)</w:t>
      </w:r>
      <w:r w:rsidRPr="001F7BEF">
        <w:rPr>
          <w:rFonts w:ascii="Garamond" w:hAnsi="Garamond"/>
          <w:sz w:val="24"/>
          <w:szCs w:val="24"/>
        </w:rPr>
        <w:tab/>
        <w:t>the entire population of a recognized subspecies;</w:t>
      </w:r>
    </w:p>
    <w:p w14:paraId="7F1F2628" w14:textId="77777777" w:rsidR="00BD7F06" w:rsidRPr="001F7BEF" w:rsidRDefault="00BD7F06" w:rsidP="00386CA0">
      <w:pPr>
        <w:spacing w:after="0" w:line="240" w:lineRule="auto"/>
        <w:ind w:left="1134" w:right="-45" w:hanging="567"/>
        <w:rPr>
          <w:rFonts w:ascii="Garamond" w:hAnsi="Garamond"/>
          <w:sz w:val="24"/>
          <w:szCs w:val="24"/>
        </w:rPr>
      </w:pPr>
      <w:r w:rsidRPr="001F7BEF">
        <w:rPr>
          <w:rFonts w:ascii="Garamond" w:hAnsi="Garamond"/>
          <w:sz w:val="24"/>
          <w:szCs w:val="24"/>
        </w:rPr>
        <w:t>iii)</w:t>
      </w:r>
      <w:r w:rsidRPr="001F7BEF">
        <w:rPr>
          <w:rFonts w:ascii="Garamond" w:hAnsi="Garamond"/>
          <w:sz w:val="24"/>
          <w:szCs w:val="24"/>
        </w:rPr>
        <w:tab/>
        <w:t>a discrete migratory population of a species or subspecies, i.e., a population which rarely if ever mixes with other populations of the same species or subspecies;</w:t>
      </w:r>
    </w:p>
    <w:p w14:paraId="6907CADC" w14:textId="77777777" w:rsidR="00BD7F06" w:rsidRPr="001F7BEF" w:rsidRDefault="00BD7F06" w:rsidP="00386CA0">
      <w:pPr>
        <w:spacing w:after="0" w:line="240" w:lineRule="auto"/>
        <w:ind w:left="1134" w:right="-45" w:hanging="567"/>
        <w:rPr>
          <w:rFonts w:ascii="Garamond" w:hAnsi="Garamond"/>
          <w:sz w:val="24"/>
          <w:szCs w:val="24"/>
        </w:rPr>
      </w:pPr>
      <w:r w:rsidRPr="001F7BEF">
        <w:rPr>
          <w:rFonts w:ascii="Garamond" w:hAnsi="Garamond"/>
          <w:sz w:val="24"/>
          <w:szCs w:val="24"/>
        </w:rPr>
        <w:t>iv)</w:t>
      </w:r>
      <w:r w:rsidRPr="001F7BEF">
        <w:rPr>
          <w:rFonts w:ascii="Garamond" w:hAnsi="Garamond"/>
          <w:sz w:val="24"/>
          <w:szCs w:val="24"/>
        </w:rPr>
        <w:tab/>
        <w:t xml:space="preserve">that </w:t>
      </w:r>
      <w:r w:rsidR="005D0E1E">
        <w:rPr>
          <w:rFonts w:ascii="Garamond" w:hAnsi="Garamond"/>
          <w:sz w:val="24"/>
          <w:szCs w:val="24"/>
        </w:rPr>
        <w:t>‘</w:t>
      </w:r>
      <w:r w:rsidRPr="001F7BEF">
        <w:rPr>
          <w:rFonts w:ascii="Garamond" w:hAnsi="Garamond"/>
          <w:sz w:val="24"/>
          <w:szCs w:val="24"/>
        </w:rPr>
        <w:t>population</w:t>
      </w:r>
      <w:r w:rsidR="005D0E1E">
        <w:rPr>
          <w:rFonts w:ascii="Garamond" w:hAnsi="Garamond"/>
          <w:sz w:val="24"/>
          <w:szCs w:val="24"/>
        </w:rPr>
        <w:t>’</w:t>
      </w:r>
      <w:r w:rsidRPr="001F7BEF">
        <w:rPr>
          <w:rFonts w:ascii="Garamond" w:hAnsi="Garamond"/>
          <w:sz w:val="24"/>
          <w:szCs w:val="24"/>
        </w:rPr>
        <w:t xml:space="preserve"> of birds from one hemisphere which spend the non-breeding season in a relatively discrete portion of another hemisphere or region. In many cases, these </w:t>
      </w:r>
      <w:r w:rsidR="005D0E1E">
        <w:rPr>
          <w:rFonts w:ascii="Garamond" w:hAnsi="Garamond"/>
          <w:sz w:val="24"/>
          <w:szCs w:val="24"/>
        </w:rPr>
        <w:t>‘</w:t>
      </w:r>
      <w:r w:rsidRPr="001F7BEF">
        <w:rPr>
          <w:rFonts w:ascii="Garamond" w:hAnsi="Garamond"/>
          <w:sz w:val="24"/>
          <w:szCs w:val="24"/>
        </w:rPr>
        <w:t>populations</w:t>
      </w:r>
      <w:r w:rsidR="005D0E1E">
        <w:rPr>
          <w:rFonts w:ascii="Garamond" w:hAnsi="Garamond"/>
          <w:sz w:val="24"/>
          <w:szCs w:val="24"/>
        </w:rPr>
        <w:t>’</w:t>
      </w:r>
      <w:r w:rsidRPr="001F7BEF">
        <w:rPr>
          <w:rFonts w:ascii="Garamond" w:hAnsi="Garamond"/>
          <w:sz w:val="24"/>
          <w:szCs w:val="24"/>
        </w:rPr>
        <w:t xml:space="preserve"> may mix extensively with other populations on the breeding grounds, or mix with sedentary populations of the same species during the migration seasons and/or on the non-breeding grounds; </w:t>
      </w:r>
    </w:p>
    <w:p w14:paraId="6AFE3D59" w14:textId="77777777" w:rsidR="00BD7F06" w:rsidRPr="001F7BEF" w:rsidRDefault="00BD7F06" w:rsidP="00386CA0">
      <w:pPr>
        <w:spacing w:after="0" w:line="240" w:lineRule="auto"/>
        <w:ind w:left="1134" w:right="-45" w:hanging="567"/>
        <w:rPr>
          <w:rFonts w:ascii="Garamond" w:hAnsi="Garamond"/>
          <w:sz w:val="24"/>
          <w:szCs w:val="24"/>
        </w:rPr>
      </w:pPr>
      <w:r w:rsidRPr="001F7BEF">
        <w:rPr>
          <w:rFonts w:ascii="Garamond" w:hAnsi="Garamond"/>
          <w:sz w:val="24"/>
          <w:szCs w:val="24"/>
        </w:rPr>
        <w:t>v)</w:t>
      </w:r>
      <w:r w:rsidRPr="001F7BEF">
        <w:rPr>
          <w:rFonts w:ascii="Garamond" w:hAnsi="Garamond"/>
          <w:sz w:val="24"/>
          <w:szCs w:val="24"/>
        </w:rPr>
        <w:tab/>
        <w:t>a regional group of sedentary, nomadic or dispersive birds with an apparently rather continuous distribution and no major gaps between breeding units sufficient to prohibit interchange of individuals during their normal nomadic wanderings and/or post-breeding dispersal.</w:t>
      </w:r>
    </w:p>
    <w:p w14:paraId="368480F5" w14:textId="77777777" w:rsidR="00BD7F06" w:rsidRDefault="00BD7F06" w:rsidP="00386CA0">
      <w:pPr>
        <w:spacing w:after="0" w:line="240" w:lineRule="auto"/>
        <w:ind w:left="567" w:right="-45"/>
        <w:rPr>
          <w:rFonts w:ascii="Garamond" w:hAnsi="Garamond"/>
          <w:sz w:val="24"/>
          <w:szCs w:val="24"/>
        </w:rPr>
      </w:pPr>
      <w:r w:rsidRPr="001F7BEF">
        <w:rPr>
          <w:rFonts w:ascii="Garamond" w:hAnsi="Garamond"/>
          <w:sz w:val="24"/>
          <w:szCs w:val="24"/>
        </w:rPr>
        <w:t xml:space="preserve">Guidance on waterbird biogeographical populations (and, where data is available, suggested 1% thresholds for each population) is provided by Wetlands International, most recently in </w:t>
      </w:r>
      <w:r w:rsidR="00E06B0B">
        <w:rPr>
          <w:rFonts w:ascii="Garamond" w:hAnsi="Garamond"/>
          <w:sz w:val="24"/>
          <w:szCs w:val="24"/>
        </w:rPr>
        <w:t xml:space="preserve">the </w:t>
      </w:r>
      <w:r w:rsidR="00E06B0B" w:rsidRPr="00E06B0B">
        <w:rPr>
          <w:rFonts w:ascii="Garamond" w:hAnsi="Garamond"/>
          <w:i/>
          <w:sz w:val="24"/>
          <w:szCs w:val="24"/>
        </w:rPr>
        <w:t>Waterbird Population Estimates</w:t>
      </w:r>
      <w:r w:rsidR="00E06B0B">
        <w:rPr>
          <w:rFonts w:ascii="Garamond" w:hAnsi="Garamond"/>
          <w:sz w:val="24"/>
          <w:szCs w:val="24"/>
        </w:rPr>
        <w:t>,</w:t>
      </w:r>
      <w:r w:rsidRPr="001F7BEF">
        <w:rPr>
          <w:rFonts w:ascii="Garamond" w:hAnsi="Garamond"/>
          <w:sz w:val="24"/>
          <w:szCs w:val="24"/>
        </w:rPr>
        <w:t xml:space="preserve"> with more detail for Anatidae populations in Africa and western Eurasia given in Scott &amp; Rose (1996).</w:t>
      </w:r>
    </w:p>
    <w:p w14:paraId="14541A23" w14:textId="77777777" w:rsidR="00F8756A" w:rsidRPr="001F7BEF" w:rsidRDefault="00F8756A" w:rsidP="00386CA0">
      <w:pPr>
        <w:spacing w:after="0" w:line="240" w:lineRule="auto"/>
        <w:ind w:left="567" w:right="-45"/>
        <w:rPr>
          <w:rFonts w:ascii="Garamond" w:hAnsi="Garamond"/>
          <w:sz w:val="24"/>
          <w:szCs w:val="24"/>
        </w:rPr>
      </w:pPr>
    </w:p>
    <w:p w14:paraId="797B701A"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biogeographic region</w:t>
      </w:r>
      <w:r w:rsidRPr="001F7BEF">
        <w:rPr>
          <w:rFonts w:ascii="Garamond" w:hAnsi="Garamond"/>
          <w:sz w:val="24"/>
          <w:szCs w:val="24"/>
        </w:rPr>
        <w:t xml:space="preserve"> (Criteria 1 &amp; 3) - a scientifically rigorous determination of regions as established using biological and physical parameters such as climate, soil type, vegetation cover, etc. Note that for non-island Contracting Parties, in many cases biogeographic regions will be transboundary in nature and will require collaboration between countries to establish representative, unique, etc., wetland types. In some cases, the term bioregion is used synonymously with biogeographic region. In some circumstances, the nature of biogeographic regionalization may differ between wetland types according to the nature of the parameters determining natural variation.</w:t>
      </w:r>
    </w:p>
    <w:p w14:paraId="0F8888EA" w14:textId="77777777" w:rsidR="00BD7F06" w:rsidRPr="001F7BEF" w:rsidRDefault="00BD7F06" w:rsidP="00386CA0">
      <w:pPr>
        <w:spacing w:after="0" w:line="240" w:lineRule="auto"/>
        <w:ind w:left="567" w:hanging="567"/>
        <w:rPr>
          <w:rFonts w:ascii="Garamond" w:hAnsi="Garamond"/>
          <w:sz w:val="24"/>
          <w:szCs w:val="24"/>
        </w:rPr>
      </w:pPr>
    </w:p>
    <w:p w14:paraId="03F9290A"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biological diversity</w:t>
      </w:r>
      <w:r w:rsidRPr="001F7BEF">
        <w:rPr>
          <w:rFonts w:ascii="Garamond" w:hAnsi="Garamond"/>
          <w:sz w:val="24"/>
          <w:szCs w:val="24"/>
        </w:rPr>
        <w:t xml:space="preserve"> (Criteria 3 &amp; 7) – the variability among living </w:t>
      </w:r>
      <w:r w:rsidR="00CE64F3" w:rsidRPr="001F7BEF">
        <w:rPr>
          <w:rFonts w:ascii="Garamond" w:hAnsi="Garamond"/>
          <w:sz w:val="24"/>
          <w:szCs w:val="24"/>
        </w:rPr>
        <w:t>organism</w:t>
      </w:r>
      <w:r w:rsidRPr="001F7BEF">
        <w:rPr>
          <w:rFonts w:ascii="Garamond" w:hAnsi="Garamond"/>
          <w:sz w:val="24"/>
          <w:szCs w:val="24"/>
        </w:rPr>
        <w:t xml:space="preserve">s from all sources including, </w:t>
      </w:r>
      <w:r w:rsidRPr="001F7BEF">
        <w:rPr>
          <w:rFonts w:ascii="Garamond" w:hAnsi="Garamond"/>
          <w:i/>
          <w:sz w:val="24"/>
          <w:szCs w:val="24"/>
        </w:rPr>
        <w:t>inter alia</w:t>
      </w:r>
      <w:r w:rsidRPr="001F7BEF">
        <w:rPr>
          <w:rFonts w:ascii="Garamond" w:hAnsi="Garamond"/>
          <w:sz w:val="24"/>
          <w:szCs w:val="24"/>
        </w:rPr>
        <w:t>, terrestrial, marine and other aquatic ecosystems and the ecological complexes of which they are part; this includes diversity within species (genetic diversity), between species (species diversity), of ecosystems (ecosystem diversity), and of ecological processes. (This definition is largely based on the one contained in Article 2 of the Convention on Biological Diversity.)</w:t>
      </w:r>
    </w:p>
    <w:p w14:paraId="08A828AC" w14:textId="77777777" w:rsidR="00BD7F06" w:rsidRPr="001F7BEF" w:rsidRDefault="00BD7F06" w:rsidP="00386CA0">
      <w:pPr>
        <w:spacing w:after="0" w:line="240" w:lineRule="auto"/>
        <w:ind w:left="567" w:hanging="567"/>
        <w:rPr>
          <w:rFonts w:ascii="Garamond" w:hAnsi="Garamond"/>
          <w:sz w:val="24"/>
          <w:szCs w:val="24"/>
        </w:rPr>
      </w:pPr>
    </w:p>
    <w:p w14:paraId="362CFF43"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lastRenderedPageBreak/>
        <w:t>change in ecological character</w:t>
      </w:r>
      <w:r w:rsidRPr="001F7BEF">
        <w:rPr>
          <w:rFonts w:ascii="Garamond" w:hAnsi="Garamond"/>
          <w:sz w:val="24"/>
          <w:szCs w:val="24"/>
        </w:rPr>
        <w:t xml:space="preserve"> - for the purposes of implementation of Article 3.2, the human-induced adverse alteration of any ecosystem component, process, and/or ecosystem benefit/service. (Resolution IX.1 Annex A)</w:t>
      </w:r>
    </w:p>
    <w:p w14:paraId="774990B1" w14:textId="77777777" w:rsidR="00BD7F06" w:rsidRPr="001F7BEF" w:rsidRDefault="00BD7F06" w:rsidP="00386CA0">
      <w:pPr>
        <w:spacing w:after="0" w:line="240" w:lineRule="auto"/>
        <w:ind w:left="567" w:hanging="567"/>
        <w:rPr>
          <w:rFonts w:ascii="Garamond" w:hAnsi="Garamond"/>
          <w:sz w:val="24"/>
          <w:szCs w:val="24"/>
        </w:rPr>
      </w:pPr>
    </w:p>
    <w:p w14:paraId="5C40D0F5"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critically endangered</w:t>
      </w:r>
      <w:r w:rsidRPr="001F7BEF">
        <w:rPr>
          <w:rFonts w:ascii="Garamond" w:hAnsi="Garamond"/>
          <w:sz w:val="24"/>
          <w:szCs w:val="24"/>
        </w:rPr>
        <w:t xml:space="preserve"> (Criterion 2) - as used by the Species Survival Commission of IUCN. A taxon is Critically Endangered when it is facing an extremely high risk of extinction in the wild in the immediate future, as defined [for both animals and plants by the criteria layed out in the </w:t>
      </w:r>
      <w:r w:rsidRPr="001F7BEF">
        <w:rPr>
          <w:rFonts w:ascii="Garamond" w:hAnsi="Garamond"/>
          <w:i/>
          <w:sz w:val="24"/>
          <w:szCs w:val="24"/>
        </w:rPr>
        <w:t>IUCN Red List Categories and Criteria: Version 3.1.</w:t>
      </w:r>
      <w:r w:rsidRPr="001F7BEF">
        <w:rPr>
          <w:rFonts w:ascii="Garamond" w:hAnsi="Garamond"/>
          <w:sz w:val="24"/>
          <w:szCs w:val="24"/>
        </w:rPr>
        <w:t>(</w:t>
      </w:r>
      <w:r w:rsidRPr="001F7BEF">
        <w:rPr>
          <w:rFonts w:ascii="Garamond" w:hAnsi="Garamond"/>
          <w:i/>
          <w:sz w:val="24"/>
          <w:szCs w:val="24"/>
        </w:rPr>
        <w:t xml:space="preserve"> </w:t>
      </w:r>
      <w:r w:rsidRPr="001F7BEF">
        <w:rPr>
          <w:rFonts w:ascii="Garamond" w:hAnsi="Garamond"/>
          <w:sz w:val="24"/>
          <w:szCs w:val="24"/>
        </w:rPr>
        <w:t xml:space="preserve">IUCN 2001)] See also </w:t>
      </w:r>
      <w:r w:rsidR="005D0E1E">
        <w:rPr>
          <w:rFonts w:ascii="Garamond" w:hAnsi="Garamond"/>
          <w:sz w:val="24"/>
          <w:szCs w:val="24"/>
        </w:rPr>
        <w:t>‘</w:t>
      </w:r>
      <w:r w:rsidRPr="001F7BEF">
        <w:rPr>
          <w:rFonts w:ascii="Garamond" w:hAnsi="Garamond"/>
          <w:sz w:val="24"/>
          <w:szCs w:val="24"/>
        </w:rPr>
        <w:t>globally threatened species</w:t>
      </w:r>
      <w:r w:rsidR="005D0E1E">
        <w:rPr>
          <w:rFonts w:ascii="Garamond" w:hAnsi="Garamond"/>
          <w:sz w:val="24"/>
          <w:szCs w:val="24"/>
        </w:rPr>
        <w:t>’</w:t>
      </w:r>
      <w:r w:rsidRPr="001F7BEF">
        <w:rPr>
          <w:rFonts w:ascii="Garamond" w:hAnsi="Garamond"/>
          <w:sz w:val="24"/>
          <w:szCs w:val="24"/>
        </w:rPr>
        <w:t xml:space="preserve"> below.</w:t>
      </w:r>
    </w:p>
    <w:p w14:paraId="3D9D2E2E" w14:textId="77777777" w:rsidR="00BD7F06" w:rsidRPr="001F7BEF" w:rsidRDefault="00BD7F06" w:rsidP="00386CA0">
      <w:pPr>
        <w:spacing w:after="0" w:line="240" w:lineRule="auto"/>
        <w:ind w:left="567" w:hanging="567"/>
        <w:rPr>
          <w:rFonts w:ascii="Garamond" w:hAnsi="Garamond"/>
          <w:sz w:val="24"/>
          <w:szCs w:val="24"/>
        </w:rPr>
      </w:pPr>
    </w:p>
    <w:p w14:paraId="5201791F"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critical stage</w:t>
      </w:r>
      <w:r w:rsidRPr="001F7BEF">
        <w:rPr>
          <w:rFonts w:ascii="Garamond" w:hAnsi="Garamond"/>
          <w:sz w:val="24"/>
          <w:szCs w:val="24"/>
        </w:rPr>
        <w:t xml:space="preserve"> (Criterion 4) - meaning stage of the life cycle of wetland-dependent species. Critical stages being those activities (breeding, migration stopovers etc</w:t>
      </w:r>
      <w:r w:rsidRPr="001F7BEF">
        <w:rPr>
          <w:rFonts w:ascii="Garamond" w:hAnsi="Garamond"/>
          <w:i/>
          <w:sz w:val="24"/>
          <w:szCs w:val="24"/>
        </w:rPr>
        <w:t>.</w:t>
      </w:r>
      <w:r w:rsidRPr="001F7BEF">
        <w:rPr>
          <w:rFonts w:ascii="Garamond" w:hAnsi="Garamond"/>
          <w:sz w:val="24"/>
          <w:szCs w:val="24"/>
        </w:rPr>
        <w:t>) which if interrupted or prevented from occurring may threaten long-term conservation of the species. For some species (Anatidae for example), areas where moulting occurs are vitally important.</w:t>
      </w:r>
    </w:p>
    <w:p w14:paraId="1D906F02" w14:textId="77777777" w:rsidR="00BD7F06" w:rsidRPr="001F7BEF" w:rsidRDefault="00BD7F06" w:rsidP="00386CA0">
      <w:pPr>
        <w:spacing w:after="0" w:line="240" w:lineRule="auto"/>
        <w:ind w:left="567" w:hanging="567"/>
        <w:rPr>
          <w:rFonts w:ascii="Garamond" w:hAnsi="Garamond"/>
          <w:sz w:val="24"/>
          <w:szCs w:val="24"/>
        </w:rPr>
      </w:pPr>
    </w:p>
    <w:p w14:paraId="48FF63E9"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ecological character</w:t>
      </w:r>
      <w:r w:rsidRPr="001F7BEF">
        <w:rPr>
          <w:rFonts w:ascii="Garamond" w:hAnsi="Garamond"/>
          <w:sz w:val="24"/>
          <w:szCs w:val="24"/>
        </w:rPr>
        <w:t xml:space="preserve"> - the combination of the ecosystem components, processes and benefits/services that characterise the wetland at a given point in time. [Within this context, ecosystem benefits are defined in accordance with the MA definition of ecosystem services as </w:t>
      </w:r>
      <w:r w:rsidR="005D0E1E">
        <w:rPr>
          <w:rFonts w:ascii="Garamond" w:hAnsi="Garamond"/>
          <w:sz w:val="24"/>
          <w:szCs w:val="24"/>
        </w:rPr>
        <w:t>“</w:t>
      </w:r>
      <w:r w:rsidRPr="001F7BEF">
        <w:rPr>
          <w:rFonts w:ascii="Garamond" w:hAnsi="Garamond"/>
          <w:sz w:val="24"/>
          <w:szCs w:val="24"/>
        </w:rPr>
        <w:t>the benefits that people receive from ecosystems</w:t>
      </w:r>
      <w:r w:rsidR="005D0E1E">
        <w:rPr>
          <w:rFonts w:ascii="Garamond" w:hAnsi="Garamond"/>
          <w:sz w:val="24"/>
          <w:szCs w:val="24"/>
        </w:rPr>
        <w:t>”</w:t>
      </w:r>
      <w:r w:rsidRPr="001F7BEF">
        <w:rPr>
          <w:rFonts w:ascii="Garamond" w:hAnsi="Garamond"/>
          <w:sz w:val="24"/>
          <w:szCs w:val="24"/>
        </w:rPr>
        <w:t>.] (Resolution IX.1 Annex A)</w:t>
      </w:r>
    </w:p>
    <w:p w14:paraId="08A8C6BA" w14:textId="77777777" w:rsidR="00BD7F06" w:rsidRPr="001F7BEF" w:rsidRDefault="00BD7F06" w:rsidP="00386CA0">
      <w:pPr>
        <w:spacing w:after="0" w:line="240" w:lineRule="auto"/>
        <w:ind w:left="567" w:hanging="567"/>
        <w:rPr>
          <w:rFonts w:ascii="Garamond" w:hAnsi="Garamond"/>
          <w:sz w:val="24"/>
          <w:szCs w:val="24"/>
        </w:rPr>
      </w:pPr>
    </w:p>
    <w:p w14:paraId="4DDC8252"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ecological communities</w:t>
      </w:r>
      <w:r w:rsidRPr="001F7BEF">
        <w:rPr>
          <w:rFonts w:ascii="Garamond" w:hAnsi="Garamond"/>
          <w:sz w:val="24"/>
          <w:szCs w:val="24"/>
        </w:rPr>
        <w:t xml:space="preserve"> (Criterion 2) - any naturally occurring group of species inhabiting a common environment, interacting with each other especially through food relationships and relatively independent of other groups. Ecological communities may be of varying sizes, and larger ones may contain smaller ones.</w:t>
      </w:r>
    </w:p>
    <w:p w14:paraId="1F8058D6" w14:textId="77777777" w:rsidR="00BD7F06" w:rsidRPr="001F7BEF" w:rsidRDefault="00BD7F06" w:rsidP="00386CA0">
      <w:pPr>
        <w:spacing w:after="0" w:line="240" w:lineRule="auto"/>
        <w:ind w:left="567" w:hanging="567"/>
        <w:rPr>
          <w:rFonts w:ascii="Garamond" w:hAnsi="Garamond"/>
          <w:sz w:val="24"/>
          <w:szCs w:val="24"/>
        </w:rPr>
      </w:pPr>
    </w:p>
    <w:p w14:paraId="19DCC371"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ecotone</w:t>
      </w:r>
      <w:r w:rsidRPr="001F7BEF">
        <w:rPr>
          <w:rFonts w:ascii="Garamond" w:hAnsi="Garamond"/>
          <w:sz w:val="24"/>
          <w:szCs w:val="24"/>
        </w:rPr>
        <w:t xml:space="preserve"> (Criterion 2) – a narrow and fairly sharply defined transition zone between two or more different communities. Such edge communities are typically rich in species.</w:t>
      </w:r>
    </w:p>
    <w:p w14:paraId="45427448" w14:textId="77777777" w:rsidR="00BD7F06" w:rsidRPr="001F7BEF" w:rsidRDefault="00BD7F06" w:rsidP="00386CA0">
      <w:pPr>
        <w:spacing w:after="0" w:line="240" w:lineRule="auto"/>
        <w:ind w:left="567" w:hanging="567"/>
        <w:rPr>
          <w:rFonts w:ascii="Garamond" w:hAnsi="Garamond"/>
          <w:sz w:val="24"/>
          <w:szCs w:val="24"/>
        </w:rPr>
      </w:pPr>
    </w:p>
    <w:p w14:paraId="2173CAC5"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endangered</w:t>
      </w:r>
      <w:r w:rsidRPr="001F7BEF">
        <w:rPr>
          <w:rFonts w:ascii="Garamond" w:hAnsi="Garamond"/>
          <w:sz w:val="24"/>
          <w:szCs w:val="24"/>
        </w:rPr>
        <w:t xml:space="preserve"> (Criterion 2) - as used by the Species Survival Commission of IUCN. A taxon is Endangered when it is not Critically Endangered but is facing a very high risk of extinction in the wild in the near future, as defined [for both animals and plants by the criteria layed out in the </w:t>
      </w:r>
      <w:r w:rsidRPr="001F7BEF">
        <w:rPr>
          <w:rFonts w:ascii="Garamond" w:hAnsi="Garamond"/>
          <w:i/>
          <w:sz w:val="24"/>
          <w:szCs w:val="24"/>
        </w:rPr>
        <w:t>IUCN Red List Categories and Criteria: Version 3.1.</w:t>
      </w:r>
      <w:r w:rsidRPr="001F7BEF">
        <w:rPr>
          <w:rFonts w:ascii="Garamond" w:hAnsi="Garamond"/>
          <w:sz w:val="24"/>
          <w:szCs w:val="24"/>
        </w:rPr>
        <w:t>(</w:t>
      </w:r>
      <w:r w:rsidRPr="001F7BEF">
        <w:rPr>
          <w:rFonts w:ascii="Garamond" w:hAnsi="Garamond"/>
          <w:i/>
          <w:sz w:val="24"/>
          <w:szCs w:val="24"/>
        </w:rPr>
        <w:t xml:space="preserve"> </w:t>
      </w:r>
      <w:r w:rsidRPr="001F7BEF">
        <w:rPr>
          <w:rFonts w:ascii="Garamond" w:hAnsi="Garamond"/>
          <w:sz w:val="24"/>
          <w:szCs w:val="24"/>
        </w:rPr>
        <w:t xml:space="preserve">IUCN 2001)]. See also </w:t>
      </w:r>
      <w:r w:rsidR="005D0E1E">
        <w:rPr>
          <w:rFonts w:ascii="Garamond" w:hAnsi="Garamond"/>
          <w:sz w:val="24"/>
          <w:szCs w:val="24"/>
        </w:rPr>
        <w:t>‘</w:t>
      </w:r>
      <w:r w:rsidRPr="001F7BEF">
        <w:rPr>
          <w:rFonts w:ascii="Garamond" w:hAnsi="Garamond"/>
          <w:sz w:val="24"/>
          <w:szCs w:val="24"/>
        </w:rPr>
        <w:t>globally threatened species</w:t>
      </w:r>
      <w:r w:rsidR="005D0E1E">
        <w:rPr>
          <w:rFonts w:ascii="Garamond" w:hAnsi="Garamond"/>
          <w:sz w:val="24"/>
          <w:szCs w:val="24"/>
        </w:rPr>
        <w:t>’</w:t>
      </w:r>
      <w:r w:rsidRPr="001F7BEF">
        <w:rPr>
          <w:rFonts w:ascii="Garamond" w:hAnsi="Garamond"/>
          <w:sz w:val="24"/>
          <w:szCs w:val="24"/>
        </w:rPr>
        <w:t xml:space="preserve"> below.</w:t>
      </w:r>
    </w:p>
    <w:p w14:paraId="7236AE85" w14:textId="77777777" w:rsidR="00BD7F06" w:rsidRPr="001F7BEF" w:rsidRDefault="00BD7F06" w:rsidP="00386CA0">
      <w:pPr>
        <w:spacing w:after="0" w:line="240" w:lineRule="auto"/>
        <w:ind w:left="567" w:hanging="567"/>
        <w:rPr>
          <w:rFonts w:ascii="Garamond" w:hAnsi="Garamond"/>
          <w:sz w:val="24"/>
          <w:szCs w:val="24"/>
        </w:rPr>
      </w:pPr>
    </w:p>
    <w:p w14:paraId="36D2250B"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endemic species</w:t>
      </w:r>
      <w:r w:rsidRPr="001F7BEF">
        <w:rPr>
          <w:rFonts w:ascii="Garamond" w:hAnsi="Garamond"/>
          <w:sz w:val="24"/>
          <w:szCs w:val="24"/>
        </w:rPr>
        <w:t xml:space="preserve"> (Criterion 7) - a species that is unique to one biogeographical region, i.e., it is found nowhere else in the world. A group of fishes may be indigenous to a subcontinent with some species endemic to a part of that subcontinent.</w:t>
      </w:r>
    </w:p>
    <w:p w14:paraId="36E3F33C" w14:textId="77777777" w:rsidR="00BD7F06" w:rsidRPr="001F7BEF" w:rsidRDefault="00BD7F06" w:rsidP="00386CA0">
      <w:pPr>
        <w:spacing w:after="0" w:line="240" w:lineRule="auto"/>
        <w:ind w:left="567" w:hanging="567"/>
        <w:rPr>
          <w:rFonts w:ascii="Garamond" w:hAnsi="Garamond"/>
          <w:sz w:val="24"/>
          <w:szCs w:val="24"/>
        </w:rPr>
      </w:pPr>
    </w:p>
    <w:p w14:paraId="61F70F46"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endorheic</w:t>
      </w:r>
      <w:r w:rsidRPr="001F7BEF">
        <w:rPr>
          <w:rFonts w:ascii="Garamond" w:hAnsi="Garamond"/>
          <w:sz w:val="24"/>
          <w:szCs w:val="24"/>
        </w:rPr>
        <w:t xml:space="preserve"> - a water body which loses water only by evaporation, i.e. no stream or river flows from it.</w:t>
      </w:r>
    </w:p>
    <w:p w14:paraId="5E11DF66" w14:textId="77777777" w:rsidR="00BD7F06" w:rsidRPr="001F7BEF" w:rsidRDefault="00BD7F06" w:rsidP="00386CA0">
      <w:pPr>
        <w:spacing w:after="0" w:line="240" w:lineRule="auto"/>
        <w:ind w:left="567" w:hanging="567"/>
        <w:rPr>
          <w:rFonts w:ascii="Garamond" w:hAnsi="Garamond"/>
          <w:i/>
          <w:sz w:val="24"/>
          <w:szCs w:val="24"/>
        </w:rPr>
      </w:pPr>
    </w:p>
    <w:p w14:paraId="6EB42644" w14:textId="77777777" w:rsidR="00BD7F06" w:rsidRPr="001F7BEF" w:rsidRDefault="00BD7F06" w:rsidP="00386CA0">
      <w:pPr>
        <w:spacing w:after="0" w:line="240" w:lineRule="auto"/>
        <w:ind w:left="567" w:hanging="567"/>
        <w:rPr>
          <w:rFonts w:ascii="Garamond" w:hAnsi="Garamond"/>
          <w:i/>
          <w:sz w:val="24"/>
          <w:szCs w:val="24"/>
        </w:rPr>
      </w:pPr>
      <w:r w:rsidRPr="001F7BEF">
        <w:rPr>
          <w:rFonts w:ascii="Garamond" w:hAnsi="Garamond"/>
          <w:b/>
          <w:sz w:val="24"/>
          <w:szCs w:val="24"/>
        </w:rPr>
        <w:t>family</w:t>
      </w:r>
      <w:r w:rsidRPr="001F7BEF">
        <w:rPr>
          <w:rFonts w:ascii="Garamond" w:hAnsi="Garamond"/>
          <w:sz w:val="24"/>
          <w:szCs w:val="24"/>
        </w:rPr>
        <w:t xml:space="preserve"> (Criterion 7) - an assemblage of genera and species that have a common phylogenetic origin, e.g., pilchards, sardines and herrings in the family </w:t>
      </w:r>
      <w:r w:rsidRPr="001F7BEF">
        <w:rPr>
          <w:rFonts w:ascii="Garamond" w:hAnsi="Garamond"/>
          <w:i/>
          <w:sz w:val="24"/>
          <w:szCs w:val="24"/>
        </w:rPr>
        <w:t>Clupeidae</w:t>
      </w:r>
    </w:p>
    <w:p w14:paraId="102CF338" w14:textId="77777777" w:rsidR="00BD7F06" w:rsidRPr="001F7BEF" w:rsidRDefault="00BD7F06" w:rsidP="00386CA0">
      <w:pPr>
        <w:spacing w:after="0" w:line="240" w:lineRule="auto"/>
        <w:ind w:left="567" w:hanging="567"/>
        <w:rPr>
          <w:rFonts w:ascii="Garamond" w:hAnsi="Garamond"/>
          <w:i/>
          <w:sz w:val="24"/>
          <w:szCs w:val="24"/>
        </w:rPr>
      </w:pPr>
    </w:p>
    <w:p w14:paraId="277B7034"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fish</w:t>
      </w:r>
      <w:r w:rsidRPr="001F7BEF">
        <w:rPr>
          <w:rFonts w:ascii="Garamond" w:hAnsi="Garamond"/>
          <w:sz w:val="24"/>
          <w:szCs w:val="24"/>
        </w:rPr>
        <w:t xml:space="preserve"> (Criterion 7) - any finfish, including jawless fishes (hagfishes and lampreys), cartilaginous fishes (sharks, rays, skates and their allies, </w:t>
      </w:r>
      <w:r w:rsidRPr="001F7BEF">
        <w:rPr>
          <w:rFonts w:ascii="Garamond" w:hAnsi="Garamond"/>
          <w:i/>
          <w:sz w:val="24"/>
          <w:szCs w:val="24"/>
        </w:rPr>
        <w:t>Chondrichthyes</w:t>
      </w:r>
      <w:r w:rsidRPr="001F7BEF">
        <w:rPr>
          <w:rFonts w:ascii="Garamond" w:hAnsi="Garamond"/>
          <w:sz w:val="24"/>
          <w:szCs w:val="24"/>
        </w:rPr>
        <w:t>) and bony fishes (</w:t>
      </w:r>
      <w:r w:rsidRPr="001F7BEF">
        <w:rPr>
          <w:rFonts w:ascii="Garamond" w:hAnsi="Garamond"/>
          <w:i/>
          <w:sz w:val="24"/>
          <w:szCs w:val="24"/>
        </w:rPr>
        <w:t>Osteichthyes</w:t>
      </w:r>
      <w:r w:rsidRPr="001F7BEF">
        <w:rPr>
          <w:rFonts w:ascii="Garamond" w:hAnsi="Garamond"/>
          <w:sz w:val="24"/>
          <w:szCs w:val="24"/>
        </w:rPr>
        <w:t>) as well as certain shellfish or other aquatic invertebrates (see below).</w:t>
      </w:r>
    </w:p>
    <w:p w14:paraId="458C51F5" w14:textId="77777777" w:rsidR="00BD7F06" w:rsidRPr="001F7BEF" w:rsidRDefault="00BD7F06" w:rsidP="00386CA0">
      <w:pPr>
        <w:spacing w:after="0" w:line="240" w:lineRule="auto"/>
        <w:ind w:left="567" w:hanging="567"/>
        <w:rPr>
          <w:rFonts w:ascii="Garamond" w:hAnsi="Garamond"/>
          <w:i/>
          <w:sz w:val="24"/>
          <w:szCs w:val="24"/>
        </w:rPr>
      </w:pPr>
    </w:p>
    <w:p w14:paraId="33310064"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 xml:space="preserve">fishes </w:t>
      </w:r>
      <w:r w:rsidRPr="001F7BEF">
        <w:rPr>
          <w:rFonts w:ascii="Garamond" w:hAnsi="Garamond"/>
          <w:sz w:val="24"/>
          <w:szCs w:val="24"/>
        </w:rPr>
        <w:t xml:space="preserve">(Criterion 8) - </w:t>
      </w:r>
      <w:r w:rsidR="005D0E1E">
        <w:rPr>
          <w:rFonts w:ascii="Garamond" w:hAnsi="Garamond"/>
          <w:sz w:val="24"/>
          <w:szCs w:val="24"/>
        </w:rPr>
        <w:t>“</w:t>
      </w:r>
      <w:r w:rsidRPr="001F7BEF">
        <w:rPr>
          <w:rFonts w:ascii="Garamond" w:hAnsi="Garamond"/>
          <w:sz w:val="24"/>
          <w:szCs w:val="24"/>
        </w:rPr>
        <w:t>fishes</w:t>
      </w:r>
      <w:r w:rsidR="005D0E1E">
        <w:rPr>
          <w:rFonts w:ascii="Garamond" w:hAnsi="Garamond"/>
          <w:sz w:val="24"/>
          <w:szCs w:val="24"/>
        </w:rPr>
        <w:t>”</w:t>
      </w:r>
      <w:r w:rsidRPr="001F7BEF">
        <w:rPr>
          <w:rFonts w:ascii="Garamond" w:hAnsi="Garamond"/>
          <w:sz w:val="24"/>
          <w:szCs w:val="24"/>
        </w:rPr>
        <w:t xml:space="preserve"> is used as the plural of </w:t>
      </w:r>
      <w:r w:rsidR="005D0E1E">
        <w:rPr>
          <w:rFonts w:ascii="Garamond" w:hAnsi="Garamond"/>
          <w:sz w:val="24"/>
          <w:szCs w:val="24"/>
        </w:rPr>
        <w:t>“</w:t>
      </w:r>
      <w:r w:rsidRPr="001F7BEF">
        <w:rPr>
          <w:rFonts w:ascii="Garamond" w:hAnsi="Garamond"/>
          <w:sz w:val="24"/>
          <w:szCs w:val="24"/>
        </w:rPr>
        <w:t>fish</w:t>
      </w:r>
      <w:r w:rsidR="005D0E1E">
        <w:rPr>
          <w:rFonts w:ascii="Garamond" w:hAnsi="Garamond"/>
          <w:sz w:val="24"/>
          <w:szCs w:val="24"/>
        </w:rPr>
        <w:t>”</w:t>
      </w:r>
      <w:r w:rsidRPr="001F7BEF">
        <w:rPr>
          <w:rFonts w:ascii="Garamond" w:hAnsi="Garamond"/>
          <w:sz w:val="24"/>
          <w:szCs w:val="24"/>
        </w:rPr>
        <w:t xml:space="preserve"> when more than one species is involved. </w:t>
      </w:r>
    </w:p>
    <w:p w14:paraId="79E8D4BE" w14:textId="77777777" w:rsidR="00BD7F06" w:rsidRPr="001F7BEF" w:rsidRDefault="00BD7F06" w:rsidP="00386CA0">
      <w:pPr>
        <w:spacing w:after="0" w:line="240" w:lineRule="auto"/>
        <w:ind w:left="567" w:hanging="567"/>
        <w:rPr>
          <w:rFonts w:ascii="Garamond" w:hAnsi="Garamond"/>
          <w:sz w:val="24"/>
          <w:szCs w:val="24"/>
        </w:rPr>
      </w:pPr>
    </w:p>
    <w:p w14:paraId="743663BF"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sz w:val="24"/>
          <w:szCs w:val="24"/>
        </w:rPr>
        <w:tab/>
        <w:t xml:space="preserve">Fish orders that typically inhabit wetlands (as defined by the Ramsar Convention) and which are indicative of wetland benefits, values, productivity or biological diversity, include: </w:t>
      </w:r>
    </w:p>
    <w:p w14:paraId="659D97C9" w14:textId="77777777" w:rsidR="00BD7F06" w:rsidRPr="001F7BEF" w:rsidRDefault="00BD7F06" w:rsidP="00386CA0">
      <w:pPr>
        <w:spacing w:after="0" w:line="240" w:lineRule="auto"/>
        <w:ind w:left="567" w:hanging="567"/>
        <w:rPr>
          <w:rFonts w:ascii="Garamond" w:hAnsi="Garamond"/>
          <w:sz w:val="24"/>
          <w:szCs w:val="24"/>
        </w:rPr>
      </w:pPr>
    </w:p>
    <w:p w14:paraId="69D4EE88" w14:textId="77777777" w:rsidR="00BD7F06" w:rsidRPr="001F7BEF" w:rsidRDefault="00BD7F06" w:rsidP="00386CA0">
      <w:pPr>
        <w:spacing w:after="0" w:line="240" w:lineRule="auto"/>
        <w:ind w:left="1134" w:right="-45" w:hanging="567"/>
        <w:rPr>
          <w:rFonts w:ascii="Garamond" w:hAnsi="Garamond"/>
          <w:sz w:val="24"/>
          <w:szCs w:val="24"/>
        </w:rPr>
      </w:pPr>
      <w:r w:rsidRPr="001F7BEF">
        <w:rPr>
          <w:rFonts w:ascii="Garamond" w:hAnsi="Garamond"/>
          <w:sz w:val="24"/>
          <w:szCs w:val="24"/>
        </w:rPr>
        <w:t>i)</w:t>
      </w:r>
      <w:r w:rsidRPr="001F7BEF">
        <w:rPr>
          <w:rFonts w:ascii="Garamond" w:hAnsi="Garamond"/>
          <w:sz w:val="24"/>
          <w:szCs w:val="24"/>
        </w:rPr>
        <w:tab/>
      </w:r>
      <w:r w:rsidRPr="001F7BEF">
        <w:rPr>
          <w:rFonts w:ascii="Garamond" w:hAnsi="Garamond"/>
          <w:b/>
          <w:sz w:val="24"/>
          <w:szCs w:val="24"/>
        </w:rPr>
        <w:t>Jawless fishes</w:t>
      </w:r>
      <w:r w:rsidRPr="001F7BEF">
        <w:rPr>
          <w:rFonts w:ascii="Garamond" w:hAnsi="Garamond"/>
          <w:b/>
          <w:i/>
          <w:sz w:val="24"/>
          <w:szCs w:val="24"/>
        </w:rPr>
        <w:t xml:space="preserve"> - Agnatha</w:t>
      </w:r>
    </w:p>
    <w:p w14:paraId="28CFC28E"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hagfishes (</w:t>
      </w:r>
      <w:r w:rsidRPr="001F7BEF">
        <w:rPr>
          <w:rFonts w:ascii="Garamond" w:hAnsi="Garamond"/>
          <w:i/>
          <w:sz w:val="24"/>
          <w:szCs w:val="24"/>
        </w:rPr>
        <w:t>Myxiniformes</w:t>
      </w:r>
      <w:r w:rsidRPr="001F7BEF">
        <w:rPr>
          <w:rFonts w:ascii="Garamond" w:hAnsi="Garamond"/>
          <w:sz w:val="24"/>
          <w:szCs w:val="24"/>
        </w:rPr>
        <w:t xml:space="preserve">) </w:t>
      </w:r>
    </w:p>
    <w:p w14:paraId="456791AF"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lampreys (</w:t>
      </w:r>
      <w:r w:rsidRPr="001F7BEF">
        <w:rPr>
          <w:rFonts w:ascii="Garamond" w:hAnsi="Garamond"/>
          <w:i/>
          <w:sz w:val="24"/>
          <w:szCs w:val="24"/>
        </w:rPr>
        <w:t>Petromyzontiformes</w:t>
      </w:r>
      <w:r w:rsidRPr="001F7BEF">
        <w:rPr>
          <w:rFonts w:ascii="Garamond" w:hAnsi="Garamond"/>
          <w:sz w:val="24"/>
          <w:szCs w:val="24"/>
        </w:rPr>
        <w:t xml:space="preserve">) </w:t>
      </w:r>
    </w:p>
    <w:p w14:paraId="314CC715" w14:textId="77777777" w:rsidR="00BD7F06" w:rsidRPr="001F7BEF" w:rsidRDefault="00BD7F06" w:rsidP="00386CA0">
      <w:pPr>
        <w:spacing w:after="0" w:line="240" w:lineRule="auto"/>
        <w:ind w:left="567" w:right="-45" w:hanging="567"/>
        <w:rPr>
          <w:rFonts w:ascii="Garamond" w:hAnsi="Garamond"/>
          <w:sz w:val="24"/>
          <w:szCs w:val="24"/>
        </w:rPr>
      </w:pPr>
    </w:p>
    <w:p w14:paraId="697E48AB" w14:textId="77777777" w:rsidR="00BD7F06" w:rsidRPr="001F7BEF" w:rsidRDefault="00BD7F06" w:rsidP="00386CA0">
      <w:pPr>
        <w:spacing w:after="0" w:line="240" w:lineRule="auto"/>
        <w:ind w:left="1134" w:right="-45" w:hanging="567"/>
        <w:rPr>
          <w:rFonts w:ascii="Garamond" w:hAnsi="Garamond"/>
          <w:sz w:val="24"/>
          <w:szCs w:val="24"/>
        </w:rPr>
      </w:pPr>
      <w:r w:rsidRPr="001F7BEF">
        <w:rPr>
          <w:rFonts w:ascii="Garamond" w:hAnsi="Garamond"/>
          <w:sz w:val="24"/>
          <w:szCs w:val="24"/>
        </w:rPr>
        <w:t>ii)</w:t>
      </w:r>
      <w:r w:rsidRPr="001F7BEF">
        <w:rPr>
          <w:rFonts w:ascii="Garamond" w:hAnsi="Garamond"/>
          <w:sz w:val="24"/>
          <w:szCs w:val="24"/>
        </w:rPr>
        <w:tab/>
      </w:r>
      <w:r w:rsidRPr="001F7BEF">
        <w:rPr>
          <w:rFonts w:ascii="Garamond" w:hAnsi="Garamond"/>
          <w:b/>
          <w:sz w:val="24"/>
          <w:szCs w:val="24"/>
        </w:rPr>
        <w:t>Cartilaginous fishes</w:t>
      </w:r>
      <w:r w:rsidRPr="001F7BEF">
        <w:rPr>
          <w:rFonts w:ascii="Garamond" w:hAnsi="Garamond"/>
          <w:b/>
          <w:i/>
          <w:sz w:val="24"/>
          <w:szCs w:val="24"/>
        </w:rPr>
        <w:t xml:space="preserve"> - Chondrichthyes</w:t>
      </w:r>
    </w:p>
    <w:p w14:paraId="2CB6B25F"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dogfishes, sharks and allies (</w:t>
      </w:r>
      <w:r w:rsidRPr="001F7BEF">
        <w:rPr>
          <w:rFonts w:ascii="Garamond" w:hAnsi="Garamond"/>
          <w:i/>
          <w:sz w:val="24"/>
          <w:szCs w:val="24"/>
        </w:rPr>
        <w:t>Squaliformes</w:t>
      </w:r>
      <w:r w:rsidRPr="001F7BEF">
        <w:rPr>
          <w:rFonts w:ascii="Garamond" w:hAnsi="Garamond"/>
          <w:sz w:val="24"/>
          <w:szCs w:val="24"/>
        </w:rPr>
        <w:t xml:space="preserve">) </w:t>
      </w:r>
    </w:p>
    <w:p w14:paraId="77E5AFB7"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skates (</w:t>
      </w:r>
      <w:r w:rsidRPr="001F7BEF">
        <w:rPr>
          <w:rFonts w:ascii="Garamond" w:hAnsi="Garamond"/>
          <w:i/>
          <w:sz w:val="24"/>
          <w:szCs w:val="24"/>
        </w:rPr>
        <w:t>Rajiformes</w:t>
      </w:r>
      <w:r w:rsidRPr="001F7BEF">
        <w:rPr>
          <w:rFonts w:ascii="Garamond" w:hAnsi="Garamond"/>
          <w:sz w:val="24"/>
          <w:szCs w:val="24"/>
        </w:rPr>
        <w:t xml:space="preserve">) </w:t>
      </w:r>
    </w:p>
    <w:p w14:paraId="4192EB14"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stingrays and allies (</w:t>
      </w:r>
      <w:r w:rsidRPr="001F7BEF">
        <w:rPr>
          <w:rFonts w:ascii="Garamond" w:hAnsi="Garamond"/>
          <w:i/>
          <w:sz w:val="24"/>
          <w:szCs w:val="24"/>
        </w:rPr>
        <w:t>Myliobatiformes</w:t>
      </w:r>
      <w:r w:rsidRPr="001F7BEF">
        <w:rPr>
          <w:rFonts w:ascii="Garamond" w:hAnsi="Garamond"/>
          <w:sz w:val="24"/>
          <w:szCs w:val="24"/>
        </w:rPr>
        <w:t xml:space="preserve">) </w:t>
      </w:r>
    </w:p>
    <w:p w14:paraId="3C5131D0" w14:textId="77777777" w:rsidR="00BD7F06" w:rsidRPr="001F7BEF" w:rsidRDefault="00BD7F06" w:rsidP="00386CA0">
      <w:pPr>
        <w:spacing w:after="0" w:line="240" w:lineRule="auto"/>
        <w:ind w:left="567" w:right="-45" w:hanging="567"/>
        <w:rPr>
          <w:rFonts w:ascii="Garamond" w:hAnsi="Garamond"/>
          <w:sz w:val="24"/>
          <w:szCs w:val="24"/>
        </w:rPr>
      </w:pPr>
    </w:p>
    <w:p w14:paraId="11F0C059" w14:textId="77777777" w:rsidR="00BD7F06" w:rsidRPr="001F7BEF" w:rsidRDefault="00BD7F06" w:rsidP="00386CA0">
      <w:pPr>
        <w:tabs>
          <w:tab w:val="left" w:pos="1134"/>
        </w:tabs>
        <w:spacing w:after="0" w:line="240" w:lineRule="auto"/>
        <w:ind w:left="1134" w:right="-45" w:hanging="567"/>
        <w:rPr>
          <w:rFonts w:ascii="Garamond" w:hAnsi="Garamond"/>
          <w:sz w:val="24"/>
          <w:szCs w:val="24"/>
        </w:rPr>
      </w:pPr>
      <w:r w:rsidRPr="001F7BEF">
        <w:rPr>
          <w:rFonts w:ascii="Garamond" w:hAnsi="Garamond"/>
          <w:sz w:val="24"/>
          <w:szCs w:val="24"/>
        </w:rPr>
        <w:t>iii)</w:t>
      </w:r>
      <w:r w:rsidRPr="001F7BEF">
        <w:rPr>
          <w:rFonts w:ascii="Garamond" w:hAnsi="Garamond"/>
          <w:sz w:val="24"/>
          <w:szCs w:val="24"/>
        </w:rPr>
        <w:tab/>
      </w:r>
      <w:r w:rsidRPr="001F7BEF">
        <w:rPr>
          <w:rFonts w:ascii="Garamond" w:hAnsi="Garamond"/>
          <w:b/>
          <w:sz w:val="24"/>
          <w:szCs w:val="24"/>
        </w:rPr>
        <w:t>Bony fishes</w:t>
      </w:r>
      <w:r w:rsidRPr="001F7BEF">
        <w:rPr>
          <w:rFonts w:ascii="Garamond" w:hAnsi="Garamond"/>
          <w:b/>
          <w:i/>
          <w:sz w:val="24"/>
          <w:szCs w:val="24"/>
        </w:rPr>
        <w:t xml:space="preserve"> - Osteichthyes</w:t>
      </w:r>
    </w:p>
    <w:p w14:paraId="5C0FCA42"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Australian lungfish (</w:t>
      </w:r>
      <w:r w:rsidRPr="001F7BEF">
        <w:rPr>
          <w:rFonts w:ascii="Garamond" w:hAnsi="Garamond"/>
          <w:i/>
          <w:sz w:val="24"/>
          <w:szCs w:val="24"/>
        </w:rPr>
        <w:t>Ceratodontiformes</w:t>
      </w:r>
      <w:r w:rsidRPr="001F7BEF">
        <w:rPr>
          <w:rFonts w:ascii="Garamond" w:hAnsi="Garamond"/>
          <w:sz w:val="24"/>
          <w:szCs w:val="24"/>
        </w:rPr>
        <w:t xml:space="preserve">) </w:t>
      </w:r>
    </w:p>
    <w:p w14:paraId="64CF1B18"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South American and African lungfishes (</w:t>
      </w:r>
      <w:r w:rsidRPr="001F7BEF">
        <w:rPr>
          <w:rFonts w:ascii="Garamond" w:hAnsi="Garamond"/>
          <w:i/>
          <w:sz w:val="24"/>
          <w:szCs w:val="24"/>
        </w:rPr>
        <w:t>Lepidosireniformes</w:t>
      </w:r>
      <w:r w:rsidRPr="001F7BEF">
        <w:rPr>
          <w:rFonts w:ascii="Garamond" w:hAnsi="Garamond"/>
          <w:sz w:val="24"/>
          <w:szCs w:val="24"/>
        </w:rPr>
        <w:t xml:space="preserve">) </w:t>
      </w:r>
    </w:p>
    <w:p w14:paraId="784F4EBE"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bichirs (</w:t>
      </w:r>
      <w:r w:rsidRPr="001F7BEF">
        <w:rPr>
          <w:rFonts w:ascii="Garamond" w:hAnsi="Garamond"/>
          <w:i/>
          <w:sz w:val="24"/>
          <w:szCs w:val="24"/>
        </w:rPr>
        <w:t>Polypteriformes</w:t>
      </w:r>
      <w:r w:rsidRPr="001F7BEF">
        <w:rPr>
          <w:rFonts w:ascii="Garamond" w:hAnsi="Garamond"/>
          <w:sz w:val="24"/>
          <w:szCs w:val="24"/>
        </w:rPr>
        <w:t xml:space="preserve">) </w:t>
      </w:r>
    </w:p>
    <w:p w14:paraId="158CC5DD"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sturgeons and allies (</w:t>
      </w:r>
      <w:r w:rsidRPr="001F7BEF">
        <w:rPr>
          <w:rFonts w:ascii="Garamond" w:hAnsi="Garamond"/>
          <w:i/>
          <w:sz w:val="24"/>
          <w:szCs w:val="24"/>
        </w:rPr>
        <w:t>Acipenseriforme</w:t>
      </w:r>
      <w:r w:rsidRPr="001F7BEF">
        <w:rPr>
          <w:rFonts w:ascii="Garamond" w:hAnsi="Garamond"/>
          <w:sz w:val="24"/>
          <w:szCs w:val="24"/>
        </w:rPr>
        <w:t xml:space="preserve">s) </w:t>
      </w:r>
    </w:p>
    <w:p w14:paraId="548F660F"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gars (</w:t>
      </w:r>
      <w:r w:rsidRPr="001F7BEF">
        <w:rPr>
          <w:rFonts w:ascii="Garamond" w:hAnsi="Garamond"/>
          <w:i/>
          <w:sz w:val="24"/>
          <w:szCs w:val="24"/>
        </w:rPr>
        <w:t>Lepisosteiformes</w:t>
      </w:r>
      <w:r w:rsidRPr="001F7BEF">
        <w:rPr>
          <w:rFonts w:ascii="Garamond" w:hAnsi="Garamond"/>
          <w:sz w:val="24"/>
          <w:szCs w:val="24"/>
        </w:rPr>
        <w:t xml:space="preserve">) </w:t>
      </w:r>
    </w:p>
    <w:p w14:paraId="1C4B1ED3"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bowfins (</w:t>
      </w:r>
      <w:r w:rsidRPr="001F7BEF">
        <w:rPr>
          <w:rFonts w:ascii="Garamond" w:hAnsi="Garamond"/>
          <w:i/>
          <w:sz w:val="24"/>
          <w:szCs w:val="24"/>
        </w:rPr>
        <w:t>Amiiformes</w:t>
      </w:r>
      <w:r w:rsidRPr="001F7BEF">
        <w:rPr>
          <w:rFonts w:ascii="Garamond" w:hAnsi="Garamond"/>
          <w:sz w:val="24"/>
          <w:szCs w:val="24"/>
        </w:rPr>
        <w:t xml:space="preserve">) </w:t>
      </w:r>
    </w:p>
    <w:p w14:paraId="08EA422C"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bonytongues, elephant fishes and allies (</w:t>
      </w:r>
      <w:r w:rsidRPr="001F7BEF">
        <w:rPr>
          <w:rFonts w:ascii="Garamond" w:hAnsi="Garamond"/>
          <w:i/>
          <w:sz w:val="24"/>
          <w:szCs w:val="24"/>
        </w:rPr>
        <w:t>Osteoglossiformes</w:t>
      </w:r>
      <w:r w:rsidRPr="001F7BEF">
        <w:rPr>
          <w:rFonts w:ascii="Garamond" w:hAnsi="Garamond"/>
          <w:sz w:val="24"/>
          <w:szCs w:val="24"/>
        </w:rPr>
        <w:t xml:space="preserve">) </w:t>
      </w:r>
    </w:p>
    <w:p w14:paraId="1DF94A55"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tarpons, bonefishes and allies (</w:t>
      </w:r>
      <w:r w:rsidRPr="001F7BEF">
        <w:rPr>
          <w:rFonts w:ascii="Garamond" w:hAnsi="Garamond"/>
          <w:i/>
          <w:sz w:val="24"/>
          <w:szCs w:val="24"/>
        </w:rPr>
        <w:t>Elopiformes</w:t>
      </w:r>
      <w:r w:rsidRPr="001F7BEF">
        <w:rPr>
          <w:rFonts w:ascii="Garamond" w:hAnsi="Garamond"/>
          <w:sz w:val="24"/>
          <w:szCs w:val="24"/>
        </w:rPr>
        <w:t xml:space="preserve">) </w:t>
      </w:r>
    </w:p>
    <w:p w14:paraId="7FA56921"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eels (</w:t>
      </w:r>
      <w:r w:rsidRPr="001F7BEF">
        <w:rPr>
          <w:rFonts w:ascii="Garamond" w:hAnsi="Garamond"/>
          <w:i/>
          <w:sz w:val="24"/>
          <w:szCs w:val="24"/>
        </w:rPr>
        <w:t>Anguilliformes</w:t>
      </w:r>
      <w:r w:rsidRPr="001F7BEF">
        <w:rPr>
          <w:rFonts w:ascii="Garamond" w:hAnsi="Garamond"/>
          <w:sz w:val="24"/>
          <w:szCs w:val="24"/>
        </w:rPr>
        <w:t xml:space="preserve">) </w:t>
      </w:r>
    </w:p>
    <w:p w14:paraId="07BF176B"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pilchards, sardines and herrings (</w:t>
      </w:r>
      <w:r w:rsidRPr="001F7BEF">
        <w:rPr>
          <w:rFonts w:ascii="Garamond" w:hAnsi="Garamond"/>
          <w:i/>
          <w:sz w:val="24"/>
          <w:szCs w:val="24"/>
        </w:rPr>
        <w:t>Clupeiformes</w:t>
      </w:r>
      <w:r w:rsidRPr="001F7BEF">
        <w:rPr>
          <w:rFonts w:ascii="Garamond" w:hAnsi="Garamond"/>
          <w:sz w:val="24"/>
          <w:szCs w:val="24"/>
        </w:rPr>
        <w:t xml:space="preserve">) </w:t>
      </w:r>
    </w:p>
    <w:p w14:paraId="48F2243C"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milkfishes (</w:t>
      </w:r>
      <w:r w:rsidRPr="001F7BEF">
        <w:rPr>
          <w:rFonts w:ascii="Garamond" w:hAnsi="Garamond"/>
          <w:i/>
          <w:sz w:val="24"/>
          <w:szCs w:val="24"/>
        </w:rPr>
        <w:t>Gonorhynchiformes</w:t>
      </w:r>
      <w:r w:rsidRPr="001F7BEF">
        <w:rPr>
          <w:rFonts w:ascii="Garamond" w:hAnsi="Garamond"/>
          <w:sz w:val="24"/>
          <w:szCs w:val="24"/>
        </w:rPr>
        <w:t xml:space="preserve">) </w:t>
      </w:r>
    </w:p>
    <w:p w14:paraId="0C64ECC3"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carps, minnows and allies (</w:t>
      </w:r>
      <w:r w:rsidRPr="001F7BEF">
        <w:rPr>
          <w:rFonts w:ascii="Garamond" w:hAnsi="Garamond"/>
          <w:i/>
          <w:sz w:val="24"/>
          <w:szCs w:val="24"/>
        </w:rPr>
        <w:t>Cypriniformes</w:t>
      </w:r>
      <w:r w:rsidRPr="001F7BEF">
        <w:rPr>
          <w:rFonts w:ascii="Garamond" w:hAnsi="Garamond"/>
          <w:sz w:val="24"/>
          <w:szCs w:val="24"/>
        </w:rPr>
        <w:t xml:space="preserve">) </w:t>
      </w:r>
    </w:p>
    <w:p w14:paraId="16DBBBF3"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characins and allies (</w:t>
      </w:r>
      <w:r w:rsidRPr="001F7BEF">
        <w:rPr>
          <w:rFonts w:ascii="Garamond" w:hAnsi="Garamond"/>
          <w:i/>
          <w:sz w:val="24"/>
          <w:szCs w:val="24"/>
        </w:rPr>
        <w:t>Characiformes</w:t>
      </w:r>
      <w:r w:rsidRPr="001F7BEF">
        <w:rPr>
          <w:rFonts w:ascii="Garamond" w:hAnsi="Garamond"/>
          <w:sz w:val="24"/>
          <w:szCs w:val="24"/>
        </w:rPr>
        <w:t xml:space="preserve">) </w:t>
      </w:r>
    </w:p>
    <w:p w14:paraId="06C61B38"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catfishes and knifefishes (</w:t>
      </w:r>
      <w:r w:rsidRPr="001F7BEF">
        <w:rPr>
          <w:rFonts w:ascii="Garamond" w:hAnsi="Garamond"/>
          <w:i/>
          <w:sz w:val="24"/>
          <w:szCs w:val="24"/>
        </w:rPr>
        <w:t>Siluriformes</w:t>
      </w:r>
      <w:r w:rsidRPr="001F7BEF">
        <w:rPr>
          <w:rFonts w:ascii="Garamond" w:hAnsi="Garamond"/>
          <w:sz w:val="24"/>
          <w:szCs w:val="24"/>
        </w:rPr>
        <w:t xml:space="preserve">) </w:t>
      </w:r>
    </w:p>
    <w:p w14:paraId="790EE0D2"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pikes, smelts, salmons and allies (</w:t>
      </w:r>
      <w:r w:rsidRPr="001F7BEF">
        <w:rPr>
          <w:rFonts w:ascii="Garamond" w:hAnsi="Garamond"/>
          <w:i/>
          <w:sz w:val="24"/>
          <w:szCs w:val="24"/>
        </w:rPr>
        <w:t>Salmoniforme</w:t>
      </w:r>
      <w:r w:rsidRPr="001F7BEF">
        <w:rPr>
          <w:rFonts w:ascii="Garamond" w:hAnsi="Garamond"/>
          <w:sz w:val="24"/>
          <w:szCs w:val="24"/>
        </w:rPr>
        <w:t xml:space="preserve">s) </w:t>
      </w:r>
    </w:p>
    <w:p w14:paraId="4AD3E24F"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mullets (</w:t>
      </w:r>
      <w:r w:rsidRPr="001F7BEF">
        <w:rPr>
          <w:rFonts w:ascii="Garamond" w:hAnsi="Garamond"/>
          <w:i/>
          <w:sz w:val="24"/>
          <w:szCs w:val="24"/>
        </w:rPr>
        <w:t>Mugiliformes</w:t>
      </w:r>
      <w:r w:rsidRPr="001F7BEF">
        <w:rPr>
          <w:rFonts w:ascii="Garamond" w:hAnsi="Garamond"/>
          <w:sz w:val="24"/>
          <w:szCs w:val="24"/>
        </w:rPr>
        <w:t xml:space="preserve">) </w:t>
      </w:r>
    </w:p>
    <w:p w14:paraId="3D9DBAA7"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silversides (</w:t>
      </w:r>
      <w:r w:rsidRPr="001F7BEF">
        <w:rPr>
          <w:rFonts w:ascii="Garamond" w:hAnsi="Garamond"/>
          <w:i/>
          <w:sz w:val="24"/>
          <w:szCs w:val="24"/>
        </w:rPr>
        <w:t>Atheriniformes</w:t>
      </w:r>
      <w:r w:rsidRPr="001F7BEF">
        <w:rPr>
          <w:rFonts w:ascii="Garamond" w:hAnsi="Garamond"/>
          <w:sz w:val="24"/>
          <w:szCs w:val="24"/>
        </w:rPr>
        <w:t xml:space="preserve">) </w:t>
      </w:r>
    </w:p>
    <w:p w14:paraId="670E7D38"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halfbeaks (</w:t>
      </w:r>
      <w:r w:rsidRPr="001F7BEF">
        <w:rPr>
          <w:rFonts w:ascii="Garamond" w:hAnsi="Garamond"/>
          <w:i/>
          <w:sz w:val="24"/>
          <w:szCs w:val="24"/>
        </w:rPr>
        <w:t>Beloniformes</w:t>
      </w:r>
      <w:r w:rsidRPr="001F7BEF">
        <w:rPr>
          <w:rFonts w:ascii="Garamond" w:hAnsi="Garamond"/>
          <w:sz w:val="24"/>
          <w:szCs w:val="24"/>
        </w:rPr>
        <w:t xml:space="preserve">) </w:t>
      </w:r>
    </w:p>
    <w:p w14:paraId="31E6C468"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killifishes and allies (</w:t>
      </w:r>
      <w:r w:rsidRPr="001F7BEF">
        <w:rPr>
          <w:rFonts w:ascii="Garamond" w:hAnsi="Garamond"/>
          <w:i/>
          <w:sz w:val="24"/>
          <w:szCs w:val="24"/>
        </w:rPr>
        <w:t>Cyprinodontiformes</w:t>
      </w:r>
      <w:r w:rsidRPr="001F7BEF">
        <w:rPr>
          <w:rFonts w:ascii="Garamond" w:hAnsi="Garamond"/>
          <w:sz w:val="24"/>
          <w:szCs w:val="24"/>
        </w:rPr>
        <w:t xml:space="preserve">) </w:t>
      </w:r>
    </w:p>
    <w:p w14:paraId="7D09954E"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sticklebacks and allies (</w:t>
      </w:r>
      <w:r w:rsidRPr="001F7BEF">
        <w:rPr>
          <w:rFonts w:ascii="Garamond" w:hAnsi="Garamond"/>
          <w:i/>
          <w:sz w:val="24"/>
          <w:szCs w:val="24"/>
        </w:rPr>
        <w:t>Gasterosteiformes</w:t>
      </w:r>
      <w:r w:rsidRPr="001F7BEF">
        <w:rPr>
          <w:rFonts w:ascii="Garamond" w:hAnsi="Garamond"/>
          <w:sz w:val="24"/>
          <w:szCs w:val="24"/>
        </w:rPr>
        <w:t xml:space="preserve">) </w:t>
      </w:r>
    </w:p>
    <w:p w14:paraId="73B1D522"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pipefishes and allies (</w:t>
      </w:r>
      <w:r w:rsidRPr="001F7BEF">
        <w:rPr>
          <w:rFonts w:ascii="Garamond" w:hAnsi="Garamond"/>
          <w:i/>
          <w:sz w:val="24"/>
          <w:szCs w:val="24"/>
        </w:rPr>
        <w:t>Syngnathiforme</w:t>
      </w:r>
      <w:r w:rsidRPr="001F7BEF">
        <w:rPr>
          <w:rFonts w:ascii="Garamond" w:hAnsi="Garamond"/>
          <w:sz w:val="24"/>
          <w:szCs w:val="24"/>
        </w:rPr>
        <w:t xml:space="preserve">s) </w:t>
      </w:r>
    </w:p>
    <w:p w14:paraId="084A66AD"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cichlids, perches and allies (</w:t>
      </w:r>
      <w:r w:rsidRPr="001F7BEF">
        <w:rPr>
          <w:rFonts w:ascii="Garamond" w:hAnsi="Garamond"/>
          <w:i/>
          <w:sz w:val="24"/>
          <w:szCs w:val="24"/>
        </w:rPr>
        <w:t>Perciformes</w:t>
      </w:r>
      <w:r w:rsidRPr="001F7BEF">
        <w:rPr>
          <w:rFonts w:ascii="Garamond" w:hAnsi="Garamond"/>
          <w:sz w:val="24"/>
          <w:szCs w:val="24"/>
        </w:rPr>
        <w:t xml:space="preserve">) </w:t>
      </w:r>
    </w:p>
    <w:p w14:paraId="2951AEED"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flatfishes (</w:t>
      </w:r>
      <w:r w:rsidRPr="001F7BEF">
        <w:rPr>
          <w:rFonts w:ascii="Garamond" w:hAnsi="Garamond"/>
          <w:i/>
          <w:sz w:val="24"/>
          <w:szCs w:val="24"/>
        </w:rPr>
        <w:t>Pleuronectiforme</w:t>
      </w:r>
      <w:r w:rsidRPr="001F7BEF">
        <w:rPr>
          <w:rFonts w:ascii="Garamond" w:hAnsi="Garamond"/>
          <w:sz w:val="24"/>
          <w:szCs w:val="24"/>
        </w:rPr>
        <w:t xml:space="preserve">s) </w:t>
      </w:r>
    </w:p>
    <w:p w14:paraId="3DB076CA" w14:textId="77777777" w:rsidR="00BD7F06" w:rsidRPr="001F7BEF" w:rsidRDefault="00BD7F06" w:rsidP="00386CA0">
      <w:pPr>
        <w:spacing w:after="0" w:line="240" w:lineRule="auto"/>
        <w:ind w:left="567" w:right="-45" w:hanging="567"/>
        <w:rPr>
          <w:rFonts w:ascii="Garamond" w:hAnsi="Garamond"/>
          <w:sz w:val="24"/>
          <w:szCs w:val="24"/>
        </w:rPr>
      </w:pPr>
    </w:p>
    <w:p w14:paraId="35CA022B" w14:textId="77777777" w:rsidR="00BD7F06" w:rsidRPr="001F7BEF" w:rsidRDefault="00BD7F06" w:rsidP="00386CA0">
      <w:pPr>
        <w:tabs>
          <w:tab w:val="left" w:pos="1134"/>
        </w:tabs>
        <w:spacing w:after="0" w:line="240" w:lineRule="auto"/>
        <w:ind w:left="1134" w:right="-45" w:hanging="567"/>
        <w:rPr>
          <w:rFonts w:ascii="Garamond" w:hAnsi="Garamond"/>
          <w:sz w:val="24"/>
          <w:szCs w:val="24"/>
        </w:rPr>
      </w:pPr>
      <w:r w:rsidRPr="001F7BEF">
        <w:rPr>
          <w:rFonts w:ascii="Garamond" w:hAnsi="Garamond"/>
          <w:sz w:val="24"/>
          <w:szCs w:val="24"/>
        </w:rPr>
        <w:t>iv)</w:t>
      </w:r>
      <w:r w:rsidRPr="001F7BEF">
        <w:rPr>
          <w:rFonts w:ascii="Garamond" w:hAnsi="Garamond"/>
          <w:sz w:val="24"/>
          <w:szCs w:val="24"/>
        </w:rPr>
        <w:tab/>
      </w:r>
      <w:r w:rsidRPr="001F7BEF">
        <w:rPr>
          <w:rFonts w:ascii="Garamond" w:hAnsi="Garamond"/>
          <w:b/>
          <w:sz w:val="24"/>
          <w:szCs w:val="24"/>
        </w:rPr>
        <w:t>Several groups of shellfishes:</w:t>
      </w:r>
      <w:r w:rsidRPr="001F7BEF">
        <w:rPr>
          <w:rFonts w:ascii="Garamond" w:hAnsi="Garamond"/>
          <w:sz w:val="24"/>
          <w:szCs w:val="24"/>
        </w:rPr>
        <w:t xml:space="preserve"> </w:t>
      </w:r>
    </w:p>
    <w:p w14:paraId="21C1FCD8"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shrimps, lobsters, freshwater crayfishes, prawns and crabs (</w:t>
      </w:r>
      <w:r w:rsidRPr="001F7BEF">
        <w:rPr>
          <w:rFonts w:ascii="Garamond" w:hAnsi="Garamond"/>
          <w:i/>
          <w:sz w:val="24"/>
          <w:szCs w:val="24"/>
        </w:rPr>
        <w:t>Crustacea</w:t>
      </w:r>
      <w:r w:rsidRPr="001F7BEF">
        <w:rPr>
          <w:rFonts w:ascii="Garamond" w:hAnsi="Garamond"/>
          <w:sz w:val="24"/>
          <w:szCs w:val="24"/>
        </w:rPr>
        <w:t xml:space="preserve">) </w:t>
      </w:r>
    </w:p>
    <w:p w14:paraId="2A0DC06A"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mussels, oysters, pencil baits, razor shells, limpets, winkles, whelks, scallops, cockles, clams,</w:t>
      </w:r>
    </w:p>
    <w:p w14:paraId="6C9B6318"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lastRenderedPageBreak/>
        <w:t>abalone, octopus, squid and cuttlefish (</w:t>
      </w:r>
      <w:r w:rsidRPr="001F7BEF">
        <w:rPr>
          <w:rFonts w:ascii="Garamond" w:hAnsi="Garamond"/>
          <w:i/>
          <w:sz w:val="24"/>
          <w:szCs w:val="24"/>
        </w:rPr>
        <w:t>Mollusca</w:t>
      </w:r>
      <w:r w:rsidRPr="001F7BEF">
        <w:rPr>
          <w:rFonts w:ascii="Garamond" w:hAnsi="Garamond"/>
          <w:sz w:val="24"/>
          <w:szCs w:val="24"/>
        </w:rPr>
        <w:t xml:space="preserve">) </w:t>
      </w:r>
    </w:p>
    <w:p w14:paraId="20357F97" w14:textId="77777777" w:rsidR="00BD7F06" w:rsidRPr="001F7BEF" w:rsidRDefault="00BD7F06" w:rsidP="00386CA0">
      <w:pPr>
        <w:spacing w:after="0" w:line="240" w:lineRule="auto"/>
        <w:ind w:left="567" w:right="-45" w:hanging="567"/>
        <w:rPr>
          <w:rFonts w:ascii="Garamond" w:hAnsi="Garamond"/>
          <w:sz w:val="24"/>
          <w:szCs w:val="24"/>
        </w:rPr>
      </w:pPr>
    </w:p>
    <w:p w14:paraId="3F6C7EAD" w14:textId="77777777" w:rsidR="00BD7F06" w:rsidRPr="001F7BEF" w:rsidRDefault="00BD7F06" w:rsidP="00386CA0">
      <w:pPr>
        <w:tabs>
          <w:tab w:val="left" w:pos="1134"/>
        </w:tabs>
        <w:spacing w:after="0" w:line="240" w:lineRule="auto"/>
        <w:ind w:left="1134" w:right="-45" w:hanging="567"/>
        <w:rPr>
          <w:rFonts w:ascii="Garamond" w:hAnsi="Garamond"/>
          <w:sz w:val="24"/>
          <w:szCs w:val="24"/>
        </w:rPr>
      </w:pPr>
      <w:r w:rsidRPr="001F7BEF">
        <w:rPr>
          <w:rFonts w:ascii="Garamond" w:hAnsi="Garamond"/>
          <w:sz w:val="24"/>
          <w:szCs w:val="24"/>
        </w:rPr>
        <w:t>v)</w:t>
      </w:r>
      <w:r w:rsidRPr="001F7BEF">
        <w:rPr>
          <w:rFonts w:ascii="Garamond" w:hAnsi="Garamond"/>
          <w:sz w:val="24"/>
          <w:szCs w:val="24"/>
        </w:rPr>
        <w:tab/>
      </w:r>
      <w:r w:rsidRPr="001F7BEF">
        <w:rPr>
          <w:rFonts w:ascii="Garamond" w:hAnsi="Garamond"/>
          <w:b/>
          <w:sz w:val="24"/>
          <w:szCs w:val="24"/>
        </w:rPr>
        <w:t>Certain other aquatic invertebrates:</w:t>
      </w:r>
      <w:r w:rsidRPr="001F7BEF">
        <w:rPr>
          <w:rFonts w:ascii="Garamond" w:hAnsi="Garamond"/>
          <w:sz w:val="24"/>
          <w:szCs w:val="24"/>
        </w:rPr>
        <w:t xml:space="preserve"> </w:t>
      </w:r>
    </w:p>
    <w:p w14:paraId="40447CE1"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sponges (</w:t>
      </w:r>
      <w:r w:rsidRPr="001F7BEF">
        <w:rPr>
          <w:rFonts w:ascii="Garamond" w:hAnsi="Garamond"/>
          <w:i/>
          <w:sz w:val="24"/>
          <w:szCs w:val="24"/>
        </w:rPr>
        <w:t>Porifera</w:t>
      </w:r>
      <w:r w:rsidRPr="001F7BEF">
        <w:rPr>
          <w:rFonts w:ascii="Garamond" w:hAnsi="Garamond"/>
          <w:sz w:val="24"/>
          <w:szCs w:val="24"/>
        </w:rPr>
        <w:t xml:space="preserve">) </w:t>
      </w:r>
    </w:p>
    <w:p w14:paraId="1E7788E6"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hard corals (</w:t>
      </w:r>
      <w:r w:rsidRPr="001F7BEF">
        <w:rPr>
          <w:rFonts w:ascii="Garamond" w:hAnsi="Garamond"/>
          <w:i/>
          <w:sz w:val="24"/>
          <w:szCs w:val="24"/>
        </w:rPr>
        <w:t>Cnidaria</w:t>
      </w:r>
      <w:r w:rsidRPr="001F7BEF">
        <w:rPr>
          <w:rFonts w:ascii="Garamond" w:hAnsi="Garamond"/>
          <w:sz w:val="24"/>
          <w:szCs w:val="24"/>
        </w:rPr>
        <w:t xml:space="preserve">) </w:t>
      </w:r>
    </w:p>
    <w:p w14:paraId="6ACBAC21"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lugworms and ragworms (</w:t>
      </w:r>
      <w:r w:rsidRPr="001F7BEF">
        <w:rPr>
          <w:rFonts w:ascii="Garamond" w:hAnsi="Garamond"/>
          <w:i/>
          <w:sz w:val="24"/>
          <w:szCs w:val="24"/>
        </w:rPr>
        <w:t>Annelida</w:t>
      </w:r>
      <w:r w:rsidRPr="001F7BEF">
        <w:rPr>
          <w:rFonts w:ascii="Garamond" w:hAnsi="Garamond"/>
          <w:sz w:val="24"/>
          <w:szCs w:val="24"/>
        </w:rPr>
        <w:t xml:space="preserve">) </w:t>
      </w:r>
    </w:p>
    <w:p w14:paraId="22976042"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sea urchins and sea cucumbers (</w:t>
      </w:r>
      <w:r w:rsidRPr="001F7BEF">
        <w:rPr>
          <w:rFonts w:ascii="Garamond" w:hAnsi="Garamond"/>
          <w:i/>
          <w:sz w:val="24"/>
          <w:szCs w:val="24"/>
        </w:rPr>
        <w:t>Echinodermata</w:t>
      </w:r>
      <w:r w:rsidRPr="001F7BEF">
        <w:rPr>
          <w:rFonts w:ascii="Garamond" w:hAnsi="Garamond"/>
          <w:sz w:val="24"/>
          <w:szCs w:val="24"/>
        </w:rPr>
        <w:t xml:space="preserve">) </w:t>
      </w:r>
    </w:p>
    <w:p w14:paraId="2454779B" w14:textId="77777777" w:rsidR="00BD7F06" w:rsidRPr="001F7BEF" w:rsidRDefault="00BD7F06" w:rsidP="00B7522D">
      <w:pPr>
        <w:numPr>
          <w:ilvl w:val="0"/>
          <w:numId w:val="2"/>
        </w:numPr>
        <w:spacing w:after="0" w:line="240" w:lineRule="auto"/>
        <w:ind w:left="1701" w:right="-45" w:hanging="567"/>
        <w:rPr>
          <w:rFonts w:ascii="Garamond" w:hAnsi="Garamond"/>
          <w:sz w:val="24"/>
          <w:szCs w:val="24"/>
        </w:rPr>
      </w:pPr>
      <w:r w:rsidRPr="001F7BEF">
        <w:rPr>
          <w:rFonts w:ascii="Garamond" w:hAnsi="Garamond"/>
          <w:sz w:val="24"/>
          <w:szCs w:val="24"/>
        </w:rPr>
        <w:t>sea squirts (</w:t>
      </w:r>
      <w:r w:rsidRPr="001F7BEF">
        <w:rPr>
          <w:rFonts w:ascii="Garamond" w:hAnsi="Garamond"/>
          <w:i/>
          <w:sz w:val="24"/>
          <w:szCs w:val="24"/>
        </w:rPr>
        <w:t>Ascidiacea</w:t>
      </w:r>
      <w:r w:rsidRPr="001F7BEF">
        <w:rPr>
          <w:rFonts w:ascii="Garamond" w:hAnsi="Garamond"/>
          <w:sz w:val="24"/>
          <w:szCs w:val="24"/>
        </w:rPr>
        <w:t xml:space="preserve">) </w:t>
      </w:r>
    </w:p>
    <w:p w14:paraId="577D2E8D" w14:textId="77777777" w:rsidR="00BD7F06" w:rsidRPr="001F7BEF" w:rsidRDefault="00BD7F06" w:rsidP="00386CA0">
      <w:pPr>
        <w:spacing w:after="0" w:line="240" w:lineRule="auto"/>
        <w:ind w:left="567" w:right="-45" w:hanging="567"/>
        <w:rPr>
          <w:rFonts w:ascii="Garamond" w:hAnsi="Garamond"/>
          <w:sz w:val="24"/>
          <w:szCs w:val="24"/>
        </w:rPr>
      </w:pPr>
    </w:p>
    <w:p w14:paraId="786FCEBB"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fish stock</w:t>
      </w:r>
      <w:r w:rsidRPr="001F7BEF">
        <w:rPr>
          <w:rFonts w:ascii="Garamond" w:hAnsi="Garamond"/>
          <w:sz w:val="24"/>
          <w:szCs w:val="24"/>
        </w:rPr>
        <w:t xml:space="preserve"> (Criterion 8) - the potentially exploitable component of a fish population. </w:t>
      </w:r>
    </w:p>
    <w:p w14:paraId="745AD145" w14:textId="77777777" w:rsidR="00BD7F06" w:rsidRPr="001F7BEF" w:rsidRDefault="00BD7F06" w:rsidP="00386CA0">
      <w:pPr>
        <w:spacing w:after="0" w:line="240" w:lineRule="auto"/>
        <w:ind w:left="567" w:hanging="567"/>
        <w:rPr>
          <w:rFonts w:ascii="Garamond" w:hAnsi="Garamond"/>
          <w:i/>
          <w:sz w:val="24"/>
          <w:szCs w:val="24"/>
        </w:rPr>
      </w:pPr>
    </w:p>
    <w:p w14:paraId="5B1B2F4A"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flagship species</w:t>
      </w:r>
      <w:r w:rsidRPr="001F7BEF">
        <w:rPr>
          <w:rFonts w:ascii="Garamond" w:hAnsi="Garamond"/>
          <w:sz w:val="24"/>
          <w:szCs w:val="24"/>
        </w:rPr>
        <w:t xml:space="preserve"> - </w:t>
      </w:r>
      <w:bookmarkStart w:id="159" w:name="Glossary"/>
      <w:r w:rsidRPr="001F7BEF">
        <w:rPr>
          <w:rFonts w:ascii="Garamond" w:hAnsi="Garamond"/>
          <w:sz w:val="24"/>
          <w:szCs w:val="24"/>
        </w:rPr>
        <w:t>species that appeal to the public and have other features that make them suitable for communicating conservation concerns</w:t>
      </w:r>
      <w:bookmarkEnd w:id="159"/>
      <w:r w:rsidRPr="001F7BEF">
        <w:rPr>
          <w:rFonts w:ascii="Garamond" w:hAnsi="Garamond"/>
          <w:sz w:val="24"/>
          <w:szCs w:val="24"/>
        </w:rPr>
        <w:t>.</w:t>
      </w:r>
    </w:p>
    <w:p w14:paraId="3CF20106" w14:textId="77777777" w:rsidR="00BD7F06" w:rsidRPr="001F7BEF" w:rsidRDefault="00BD7F06" w:rsidP="00386CA0">
      <w:pPr>
        <w:spacing w:after="0" w:line="240" w:lineRule="auto"/>
        <w:ind w:left="567" w:hanging="567"/>
        <w:rPr>
          <w:rFonts w:ascii="Garamond" w:hAnsi="Garamond"/>
          <w:i/>
          <w:sz w:val="24"/>
          <w:szCs w:val="24"/>
        </w:rPr>
      </w:pPr>
    </w:p>
    <w:p w14:paraId="2B1E2689"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flyway</w:t>
      </w:r>
      <w:r w:rsidRPr="001F7BEF">
        <w:rPr>
          <w:rFonts w:ascii="Garamond" w:hAnsi="Garamond"/>
          <w:sz w:val="24"/>
          <w:szCs w:val="24"/>
        </w:rPr>
        <w:t xml:space="preserve"> (Guideline for Criterion 2) - the concept developed to describe areas of the world used by migratory waterbirds and defined as the migration routes(s) and areas used by waterbird populations in moving between their breeding and wintering grounds. Each individual species and population migrates in a different way and uses a different suite of breeding, migration staging and wintering sites. Hence a single flyway is composed of many overlapping migration systems of individual waterbird populations and species, each of which has different habitat preferences and migration strategies. From knowledge of these various migration systems it is possible to group the migration routes used by waterbirds into broad flyways, each of which is used by many species, often in a similar way, during their annual migrations. Recent research into the migrations of many wader or shorebird species, for example, indicates that the migrations of waders can broadly be grouped into eight flyways: the East Atlantic Flyway, the Mediterranean/Black Sea Flyway, the West Asia/Africa flyway, the Central Asia/Indian sub-continent Flyway, the East Asia/Australasia Flyway, and three flyways in the </w:t>
      </w:r>
      <w:smartTag w:uri="urn:schemas-microsoft-com:office:smarttags" w:element="country-region">
        <w:smartTag w:uri="urn:schemas-microsoft-com:office:smarttags" w:element="place">
          <w:r w:rsidRPr="001F7BEF">
            <w:rPr>
              <w:rFonts w:ascii="Garamond" w:hAnsi="Garamond"/>
              <w:sz w:val="24"/>
              <w:szCs w:val="24"/>
            </w:rPr>
            <w:t>Americas</w:t>
          </w:r>
        </w:smartTag>
      </w:smartTag>
      <w:r w:rsidRPr="001F7BEF">
        <w:rPr>
          <w:rFonts w:ascii="Garamond" w:hAnsi="Garamond"/>
          <w:sz w:val="24"/>
          <w:szCs w:val="24"/>
        </w:rPr>
        <w:t xml:space="preserve"> and the Neotropics.</w:t>
      </w:r>
    </w:p>
    <w:p w14:paraId="3EB92A10" w14:textId="77777777" w:rsidR="00BD7F06" w:rsidRPr="001F7BEF" w:rsidRDefault="00BD7F06" w:rsidP="00386CA0">
      <w:pPr>
        <w:spacing w:after="0" w:line="240" w:lineRule="auto"/>
        <w:ind w:left="567" w:hanging="567"/>
        <w:rPr>
          <w:rFonts w:ascii="Garamond" w:hAnsi="Garamond"/>
          <w:sz w:val="24"/>
          <w:szCs w:val="24"/>
        </w:rPr>
      </w:pPr>
    </w:p>
    <w:p w14:paraId="608F8EEA" w14:textId="77777777" w:rsidR="00BD7F06" w:rsidRPr="001F7BEF" w:rsidRDefault="00BD7F06" w:rsidP="00386CA0">
      <w:pPr>
        <w:spacing w:after="0" w:line="240" w:lineRule="auto"/>
        <w:ind w:left="567"/>
        <w:rPr>
          <w:rFonts w:ascii="Garamond" w:hAnsi="Garamond"/>
          <w:i/>
          <w:sz w:val="24"/>
          <w:szCs w:val="24"/>
        </w:rPr>
      </w:pPr>
      <w:r w:rsidRPr="001F7BEF">
        <w:rPr>
          <w:rFonts w:ascii="Garamond" w:hAnsi="Garamond"/>
          <w:sz w:val="24"/>
          <w:szCs w:val="24"/>
        </w:rPr>
        <w:t>There are no clear separations between flyways, and their use is not intended to imply major biological significance; rather it is a valuable concept for permitting the biology and conservation of waterbirds, as with other migratory species, to be considered in broad geographical units into which the migrations of species and populations can be more or less readily grouped.</w:t>
      </w:r>
    </w:p>
    <w:p w14:paraId="7E6A7E72" w14:textId="77777777" w:rsidR="00BD7F06" w:rsidRPr="001F7BEF" w:rsidRDefault="00BD7F06" w:rsidP="00386CA0">
      <w:pPr>
        <w:spacing w:after="0" w:line="240" w:lineRule="auto"/>
        <w:ind w:left="567" w:hanging="567"/>
        <w:rPr>
          <w:rFonts w:ascii="Garamond" w:hAnsi="Garamond"/>
          <w:i/>
          <w:sz w:val="24"/>
          <w:szCs w:val="24"/>
        </w:rPr>
      </w:pPr>
    </w:p>
    <w:p w14:paraId="5681DAA4"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globally threatened species</w:t>
      </w:r>
      <w:r w:rsidRPr="001F7BEF">
        <w:rPr>
          <w:rFonts w:ascii="Garamond" w:hAnsi="Garamond"/>
          <w:sz w:val="24"/>
          <w:szCs w:val="24"/>
        </w:rPr>
        <w:t xml:space="preserve"> (Criteria 2, 5 &amp; 6) - species or subspecies which are listed by IUCN Species Survival Commission</w:t>
      </w:r>
      <w:r w:rsidR="005D0E1E">
        <w:rPr>
          <w:rFonts w:ascii="Garamond" w:hAnsi="Garamond"/>
          <w:sz w:val="24"/>
          <w:szCs w:val="24"/>
        </w:rPr>
        <w:t>’</w:t>
      </w:r>
      <w:r w:rsidRPr="001F7BEF">
        <w:rPr>
          <w:rFonts w:ascii="Garamond" w:hAnsi="Garamond"/>
          <w:sz w:val="24"/>
          <w:szCs w:val="24"/>
        </w:rPr>
        <w:t>s Specialist Groups or Red Data Books as either Critically Endangered, Endangered or Vulnerable. Note that, especially for invertebrate taxa, IUCN</w:t>
      </w:r>
      <w:r w:rsidR="005D0E1E">
        <w:rPr>
          <w:rFonts w:ascii="Garamond" w:hAnsi="Garamond"/>
          <w:sz w:val="24"/>
          <w:szCs w:val="24"/>
        </w:rPr>
        <w:t>’</w:t>
      </w:r>
      <w:r w:rsidRPr="001F7BEF">
        <w:rPr>
          <w:rFonts w:ascii="Garamond" w:hAnsi="Garamond"/>
          <w:sz w:val="24"/>
          <w:szCs w:val="24"/>
        </w:rPr>
        <w:t xml:space="preserve">s Red Data listings may be both incomplete and dynamic, reflecting poor knowledge of the global status of many taxa. Interpretation of the terms </w:t>
      </w:r>
      <w:r w:rsidR="005D0E1E">
        <w:rPr>
          <w:rFonts w:ascii="Garamond" w:hAnsi="Garamond"/>
          <w:sz w:val="24"/>
          <w:szCs w:val="24"/>
        </w:rPr>
        <w:t>‘</w:t>
      </w:r>
      <w:r w:rsidRPr="001F7BEF">
        <w:rPr>
          <w:rFonts w:ascii="Garamond" w:hAnsi="Garamond"/>
          <w:sz w:val="24"/>
          <w:szCs w:val="24"/>
        </w:rPr>
        <w:t>vulnerable</w:t>
      </w:r>
      <w:r w:rsidR="005D0E1E">
        <w:rPr>
          <w:rFonts w:ascii="Garamond" w:hAnsi="Garamond"/>
          <w:sz w:val="24"/>
          <w:szCs w:val="24"/>
        </w:rPr>
        <w:t>’</w:t>
      </w:r>
      <w:r w:rsidRPr="001F7BEF">
        <w:rPr>
          <w:rFonts w:ascii="Garamond" w:hAnsi="Garamond"/>
          <w:sz w:val="24"/>
          <w:szCs w:val="24"/>
        </w:rPr>
        <w:t xml:space="preserve">, </w:t>
      </w:r>
      <w:r w:rsidR="005D0E1E">
        <w:rPr>
          <w:rFonts w:ascii="Garamond" w:hAnsi="Garamond"/>
          <w:sz w:val="24"/>
          <w:szCs w:val="24"/>
        </w:rPr>
        <w:t>‘</w:t>
      </w:r>
      <w:r w:rsidRPr="001F7BEF">
        <w:rPr>
          <w:rFonts w:ascii="Garamond" w:hAnsi="Garamond"/>
          <w:sz w:val="24"/>
          <w:szCs w:val="24"/>
        </w:rPr>
        <w:t>endangered</w:t>
      </w:r>
      <w:r w:rsidR="005D0E1E">
        <w:rPr>
          <w:rFonts w:ascii="Garamond" w:hAnsi="Garamond"/>
          <w:sz w:val="24"/>
          <w:szCs w:val="24"/>
        </w:rPr>
        <w:t>’</w:t>
      </w:r>
      <w:r w:rsidRPr="001F7BEF">
        <w:rPr>
          <w:rFonts w:ascii="Garamond" w:hAnsi="Garamond"/>
          <w:sz w:val="24"/>
          <w:szCs w:val="24"/>
        </w:rPr>
        <w:t xml:space="preserve"> or </w:t>
      </w:r>
      <w:r w:rsidR="005D0E1E">
        <w:rPr>
          <w:rFonts w:ascii="Garamond" w:hAnsi="Garamond"/>
          <w:sz w:val="24"/>
          <w:szCs w:val="24"/>
        </w:rPr>
        <w:t>‘</w:t>
      </w:r>
      <w:r w:rsidRPr="001F7BEF">
        <w:rPr>
          <w:rFonts w:ascii="Garamond" w:hAnsi="Garamond"/>
          <w:sz w:val="24"/>
          <w:szCs w:val="24"/>
        </w:rPr>
        <w:t>critically endangered</w:t>
      </w:r>
      <w:r w:rsidR="005D0E1E">
        <w:rPr>
          <w:rFonts w:ascii="Garamond" w:hAnsi="Garamond"/>
          <w:sz w:val="24"/>
          <w:szCs w:val="24"/>
        </w:rPr>
        <w:t>’</w:t>
      </w:r>
      <w:r w:rsidRPr="001F7BEF">
        <w:rPr>
          <w:rFonts w:ascii="Garamond" w:hAnsi="Garamond"/>
          <w:sz w:val="24"/>
          <w:szCs w:val="24"/>
        </w:rPr>
        <w:t xml:space="preserve"> species should thus always be undertaken at a national level in the light of the best available scientific knowledge of the status of the relevant taxa.</w:t>
      </w:r>
    </w:p>
    <w:p w14:paraId="4EADAFE7" w14:textId="77777777" w:rsidR="00BD7F06" w:rsidRPr="001F7BEF" w:rsidRDefault="00BD7F06" w:rsidP="00386CA0">
      <w:pPr>
        <w:spacing w:after="0" w:line="240" w:lineRule="auto"/>
        <w:ind w:left="567" w:hanging="567"/>
        <w:rPr>
          <w:rFonts w:ascii="Garamond" w:hAnsi="Garamond"/>
          <w:sz w:val="24"/>
          <w:szCs w:val="24"/>
        </w:rPr>
      </w:pPr>
    </w:p>
    <w:p w14:paraId="78420117"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hydromorphic soils</w:t>
      </w:r>
      <w:r w:rsidRPr="001F7BEF">
        <w:rPr>
          <w:rFonts w:ascii="Garamond" w:hAnsi="Garamond"/>
          <w:sz w:val="24"/>
          <w:szCs w:val="24"/>
        </w:rPr>
        <w:t xml:space="preserve"> - waterlogged soils which develop under conditions of poor drainage in marshes, swamps, seepage areas, or flats.</w:t>
      </w:r>
    </w:p>
    <w:p w14:paraId="1730B6D6" w14:textId="77777777" w:rsidR="00BD7F06" w:rsidRPr="001F7BEF" w:rsidRDefault="00BD7F06" w:rsidP="00386CA0">
      <w:pPr>
        <w:spacing w:after="0" w:line="240" w:lineRule="auto"/>
        <w:ind w:left="567" w:hanging="567"/>
        <w:rPr>
          <w:rFonts w:ascii="Garamond" w:hAnsi="Garamond"/>
          <w:sz w:val="24"/>
          <w:szCs w:val="24"/>
        </w:rPr>
      </w:pPr>
    </w:p>
    <w:p w14:paraId="42E2DD60"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importance</w:t>
      </w:r>
      <w:r w:rsidRPr="001F7BEF">
        <w:rPr>
          <w:rFonts w:ascii="Garamond" w:hAnsi="Garamond"/>
          <w:sz w:val="24"/>
          <w:szCs w:val="24"/>
        </w:rPr>
        <w:t xml:space="preserve"> (long-term target for Criterion 2) - sites, the protection of which will enhance the local and thus global long-term viability of species or ecological communities. </w:t>
      </w:r>
    </w:p>
    <w:p w14:paraId="1453771B" w14:textId="77777777" w:rsidR="00BD7F06" w:rsidRPr="001F7BEF" w:rsidRDefault="00BD7F06" w:rsidP="00386CA0">
      <w:pPr>
        <w:spacing w:after="0" w:line="240" w:lineRule="auto"/>
        <w:ind w:left="567" w:hanging="567"/>
        <w:rPr>
          <w:rFonts w:ascii="Garamond" w:hAnsi="Garamond"/>
          <w:sz w:val="24"/>
          <w:szCs w:val="24"/>
        </w:rPr>
      </w:pPr>
    </w:p>
    <w:p w14:paraId="610D085F"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indicator species</w:t>
      </w:r>
      <w:r w:rsidRPr="001F7BEF">
        <w:rPr>
          <w:rFonts w:ascii="Garamond" w:hAnsi="Garamond"/>
          <w:sz w:val="24"/>
          <w:szCs w:val="24"/>
        </w:rPr>
        <w:t xml:space="preserve"> - species whose status provides information on the overall condition of the ecosystem and of other species in that ecosystem; taxa that are sensitive to environmental conditions and which can therefore be used to assess environmental quality.</w:t>
      </w:r>
    </w:p>
    <w:p w14:paraId="4C06FBE1" w14:textId="77777777" w:rsidR="00BD7F06" w:rsidRPr="001F7BEF" w:rsidRDefault="00BD7F06" w:rsidP="00386CA0">
      <w:pPr>
        <w:spacing w:after="0" w:line="240" w:lineRule="auto"/>
        <w:ind w:left="567" w:hanging="567"/>
        <w:rPr>
          <w:rFonts w:ascii="Garamond" w:hAnsi="Garamond"/>
          <w:sz w:val="24"/>
          <w:szCs w:val="24"/>
        </w:rPr>
      </w:pPr>
    </w:p>
    <w:p w14:paraId="42F9B8A3"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indigenous species</w:t>
      </w:r>
      <w:r w:rsidRPr="001F7BEF">
        <w:rPr>
          <w:rFonts w:ascii="Garamond" w:hAnsi="Garamond"/>
          <w:sz w:val="24"/>
          <w:szCs w:val="24"/>
        </w:rPr>
        <w:t xml:space="preserve"> (Criterion 7) - a species that originates and occurs naturally in a particular country.</w:t>
      </w:r>
    </w:p>
    <w:p w14:paraId="012D0D26" w14:textId="77777777" w:rsidR="00BD7F06" w:rsidRPr="001F7BEF" w:rsidRDefault="00BD7F06" w:rsidP="00386CA0">
      <w:pPr>
        <w:spacing w:after="0" w:line="240" w:lineRule="auto"/>
        <w:ind w:left="567" w:hanging="567"/>
        <w:rPr>
          <w:rFonts w:ascii="Garamond" w:hAnsi="Garamond"/>
          <w:sz w:val="24"/>
          <w:szCs w:val="24"/>
        </w:rPr>
      </w:pPr>
    </w:p>
    <w:p w14:paraId="385E2CAB"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introduced (non-native) species</w:t>
      </w:r>
      <w:r w:rsidRPr="001F7BEF">
        <w:rPr>
          <w:rFonts w:ascii="Garamond" w:hAnsi="Garamond"/>
          <w:sz w:val="24"/>
          <w:szCs w:val="24"/>
        </w:rPr>
        <w:t xml:space="preserve"> - a species that does not originate or occur naturally in a particular country.</w:t>
      </w:r>
    </w:p>
    <w:p w14:paraId="0FE46900" w14:textId="77777777" w:rsidR="00BD7F06" w:rsidRPr="001F7BEF" w:rsidRDefault="00BD7F06" w:rsidP="00386CA0">
      <w:pPr>
        <w:spacing w:after="0" w:line="240" w:lineRule="auto"/>
        <w:ind w:left="567" w:hanging="567"/>
        <w:rPr>
          <w:rFonts w:ascii="Garamond" w:hAnsi="Garamond"/>
          <w:sz w:val="24"/>
          <w:szCs w:val="24"/>
        </w:rPr>
      </w:pPr>
    </w:p>
    <w:p w14:paraId="489CF1E0"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 xml:space="preserve">karst </w:t>
      </w:r>
      <w:r w:rsidRPr="001F7BEF">
        <w:rPr>
          <w:rFonts w:ascii="Garamond" w:hAnsi="Garamond"/>
          <w:sz w:val="24"/>
          <w:szCs w:val="24"/>
        </w:rPr>
        <w:t>(</w:t>
      </w:r>
      <w:r w:rsidR="00284520">
        <w:rPr>
          <w:rFonts w:ascii="Garamond" w:hAnsi="Garamond"/>
          <w:sz w:val="24"/>
          <w:szCs w:val="24"/>
        </w:rPr>
        <w:t>see Appendix E1</w:t>
      </w:r>
      <w:r w:rsidRPr="001F7BEF">
        <w:rPr>
          <w:rFonts w:ascii="Garamond" w:hAnsi="Garamond"/>
          <w:sz w:val="24"/>
          <w:szCs w:val="24"/>
        </w:rPr>
        <w:t>)</w:t>
      </w:r>
      <w:r w:rsidRPr="001F7BEF">
        <w:rPr>
          <w:rFonts w:ascii="Garamond" w:hAnsi="Garamond"/>
          <w:b/>
          <w:sz w:val="24"/>
          <w:szCs w:val="24"/>
        </w:rPr>
        <w:t xml:space="preserve"> </w:t>
      </w:r>
      <w:r w:rsidRPr="001F7BEF">
        <w:rPr>
          <w:rFonts w:ascii="Garamond" w:hAnsi="Garamond"/>
          <w:sz w:val="24"/>
          <w:szCs w:val="24"/>
        </w:rPr>
        <w:t>- a landscape created on soluble rock with efficient underground drainage. Karst is characterised by caves, dolines, a lack of surface drainage and is mainly, but not exclusively, formed on limestone.</w:t>
      </w:r>
      <w:r w:rsidR="00686CB7" w:rsidRPr="001F7BEF">
        <w:rPr>
          <w:rFonts w:ascii="Garamond" w:hAnsi="Garamond"/>
          <w:sz w:val="24"/>
          <w:szCs w:val="24"/>
        </w:rPr>
        <w:t xml:space="preserve"> </w:t>
      </w:r>
      <w:r w:rsidRPr="001F7BEF">
        <w:rPr>
          <w:rFonts w:ascii="Garamond" w:hAnsi="Garamond"/>
          <w:sz w:val="24"/>
          <w:szCs w:val="24"/>
        </w:rPr>
        <w:t>The name derives from Kras - the Classical Karst from Slovenia. In this original, temperate, karst the dominant landforms are dolines, but contrasting landscapes are the pinnacle, cone, and tower karsts of the tropics, and the fluviokarst and glaciokarst of colder climates.</w:t>
      </w:r>
      <w:r w:rsidR="00686CB7" w:rsidRPr="001F7BEF">
        <w:rPr>
          <w:rFonts w:ascii="Garamond" w:hAnsi="Garamond"/>
          <w:sz w:val="24"/>
          <w:szCs w:val="24"/>
        </w:rPr>
        <w:t xml:space="preserve"> </w:t>
      </w:r>
      <w:r w:rsidRPr="001F7BEF">
        <w:rPr>
          <w:rFonts w:ascii="Garamond" w:hAnsi="Garamond"/>
          <w:sz w:val="24"/>
          <w:szCs w:val="24"/>
        </w:rPr>
        <w:t xml:space="preserve">The term </w:t>
      </w:r>
      <w:r w:rsidR="005D0E1E">
        <w:rPr>
          <w:rFonts w:ascii="Garamond" w:hAnsi="Garamond"/>
          <w:sz w:val="24"/>
          <w:szCs w:val="24"/>
        </w:rPr>
        <w:t>“</w:t>
      </w:r>
      <w:r w:rsidRPr="001F7BEF">
        <w:rPr>
          <w:rFonts w:ascii="Garamond" w:hAnsi="Garamond"/>
          <w:sz w:val="24"/>
          <w:szCs w:val="24"/>
        </w:rPr>
        <w:t>kras</w:t>
      </w:r>
      <w:r w:rsidR="005D0E1E">
        <w:rPr>
          <w:rFonts w:ascii="Garamond" w:hAnsi="Garamond"/>
          <w:sz w:val="24"/>
          <w:szCs w:val="24"/>
        </w:rPr>
        <w:t>”</w:t>
      </w:r>
      <w:r w:rsidRPr="001F7BEF">
        <w:rPr>
          <w:rFonts w:ascii="Garamond" w:hAnsi="Garamond"/>
          <w:sz w:val="24"/>
          <w:szCs w:val="24"/>
        </w:rPr>
        <w:t xml:space="preserve"> originally denoted bare, stony ground in the Slovene language. </w:t>
      </w:r>
    </w:p>
    <w:p w14:paraId="47F80627" w14:textId="77777777" w:rsidR="00BD7F06" w:rsidRPr="001F7BEF" w:rsidRDefault="00BD7F06" w:rsidP="00386CA0">
      <w:pPr>
        <w:spacing w:after="0" w:line="240" w:lineRule="auto"/>
        <w:ind w:left="567" w:hanging="567"/>
        <w:rPr>
          <w:rFonts w:ascii="Garamond" w:hAnsi="Garamond"/>
          <w:sz w:val="24"/>
          <w:szCs w:val="24"/>
        </w:rPr>
      </w:pPr>
    </w:p>
    <w:p w14:paraId="1110CF9A" w14:textId="77777777" w:rsidR="00BD7F06" w:rsidRPr="001F7BEF" w:rsidRDefault="00BD7F06" w:rsidP="00386CA0">
      <w:pPr>
        <w:tabs>
          <w:tab w:val="left" w:pos="567"/>
        </w:tabs>
        <w:spacing w:after="0" w:line="240" w:lineRule="auto"/>
        <w:ind w:left="567" w:hanging="567"/>
        <w:rPr>
          <w:rFonts w:ascii="Garamond" w:hAnsi="Garamond"/>
          <w:sz w:val="24"/>
          <w:szCs w:val="24"/>
        </w:rPr>
      </w:pPr>
      <w:r w:rsidRPr="001F7BEF">
        <w:rPr>
          <w:rFonts w:ascii="Garamond" w:hAnsi="Garamond"/>
          <w:sz w:val="24"/>
          <w:szCs w:val="24"/>
        </w:rPr>
        <w:tab/>
        <w:t>The following subsection of the Glossary is related to Karst.</w:t>
      </w:r>
    </w:p>
    <w:p w14:paraId="4CF8FAB8" w14:textId="77777777" w:rsidR="00BD7F06" w:rsidRPr="001F7BEF" w:rsidRDefault="00BD7F06" w:rsidP="00386CA0">
      <w:pPr>
        <w:spacing w:after="0" w:line="240" w:lineRule="auto"/>
        <w:ind w:left="567" w:right="-45" w:hanging="567"/>
        <w:rPr>
          <w:rFonts w:ascii="Garamond" w:hAnsi="Garamond"/>
          <w:sz w:val="24"/>
          <w:szCs w:val="24"/>
        </w:rPr>
      </w:pPr>
    </w:p>
    <w:p w14:paraId="06B75265"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Allogenic drainage:</w:t>
      </w:r>
      <w:r w:rsidRPr="001F7BEF">
        <w:rPr>
          <w:rFonts w:ascii="Garamond" w:hAnsi="Garamond"/>
          <w:sz w:val="24"/>
          <w:szCs w:val="24"/>
        </w:rPr>
        <w:t xml:space="preserve"> karst drainage that is derived from surface run-off that originates on adjacent impermeable, rocks.</w:t>
      </w:r>
      <w:r w:rsidR="00686CB7" w:rsidRPr="001F7BEF">
        <w:rPr>
          <w:rFonts w:ascii="Garamond" w:hAnsi="Garamond"/>
          <w:sz w:val="24"/>
          <w:szCs w:val="24"/>
        </w:rPr>
        <w:t xml:space="preserve"> </w:t>
      </w:r>
      <w:r w:rsidRPr="001F7BEF">
        <w:rPr>
          <w:rFonts w:ascii="Garamond" w:hAnsi="Garamond"/>
          <w:sz w:val="24"/>
          <w:szCs w:val="24"/>
        </w:rPr>
        <w:t>Also known as allochthonous drainage.</w:t>
      </w:r>
    </w:p>
    <w:p w14:paraId="41E08F3C"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Aquiclude:</w:t>
      </w:r>
      <w:r w:rsidRPr="001F7BEF">
        <w:rPr>
          <w:rFonts w:ascii="Garamond" w:hAnsi="Garamond"/>
          <w:sz w:val="24"/>
          <w:szCs w:val="24"/>
        </w:rPr>
        <w:t xml:space="preserve"> relatively impermeable rock acting as the boundary to an aquifer. </w:t>
      </w:r>
    </w:p>
    <w:p w14:paraId="5EE3C085"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Aquifer:</w:t>
      </w:r>
      <w:r w:rsidRPr="001F7BEF">
        <w:rPr>
          <w:rFonts w:ascii="Garamond" w:hAnsi="Garamond"/>
          <w:sz w:val="24"/>
          <w:szCs w:val="24"/>
        </w:rPr>
        <w:t xml:space="preserve"> a water-bearing horizon, sufficiently permeable to transmit groundwater and yield such water to wells and springs. </w:t>
      </w:r>
    </w:p>
    <w:p w14:paraId="625D9258"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Aquitard:</w:t>
      </w:r>
      <w:r w:rsidRPr="001F7BEF">
        <w:rPr>
          <w:rFonts w:ascii="Garamond" w:hAnsi="Garamond"/>
          <w:sz w:val="24"/>
          <w:szCs w:val="24"/>
        </w:rPr>
        <w:t xml:space="preserve"> a bed of rock that retards, but does not totally inhibit, the movement of water into or out of an aquifer.</w:t>
      </w:r>
    </w:p>
    <w:p w14:paraId="3AC4269E"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Artesian flow:</w:t>
      </w:r>
      <w:r w:rsidRPr="001F7BEF">
        <w:rPr>
          <w:rFonts w:ascii="Garamond" w:hAnsi="Garamond"/>
          <w:sz w:val="24"/>
          <w:szCs w:val="24"/>
        </w:rPr>
        <w:t xml:space="preserve"> flow through a confined aquifer where the entire aquifer is saturated and the flow is under hydrostatic pressure.</w:t>
      </w:r>
    </w:p>
    <w:p w14:paraId="120A3D6A"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Autogenic drainage:</w:t>
      </w:r>
      <w:r w:rsidRPr="001F7BEF">
        <w:rPr>
          <w:rFonts w:ascii="Garamond" w:hAnsi="Garamond"/>
          <w:sz w:val="24"/>
          <w:szCs w:val="24"/>
        </w:rPr>
        <w:t xml:space="preserve"> karst drainage that is derived entirely by absorption of meteoric water into the karst rock surface.</w:t>
      </w:r>
      <w:r w:rsidR="00686CB7" w:rsidRPr="001F7BEF">
        <w:rPr>
          <w:rFonts w:ascii="Garamond" w:hAnsi="Garamond"/>
          <w:sz w:val="24"/>
          <w:szCs w:val="24"/>
        </w:rPr>
        <w:t xml:space="preserve"> </w:t>
      </w:r>
      <w:r w:rsidRPr="001F7BEF">
        <w:rPr>
          <w:rFonts w:ascii="Garamond" w:hAnsi="Garamond"/>
          <w:sz w:val="24"/>
          <w:szCs w:val="24"/>
        </w:rPr>
        <w:t>Also known as autochthonous drainage.</w:t>
      </w:r>
    </w:p>
    <w:p w14:paraId="2DE2BFF6"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Backflooding:</w:t>
      </w:r>
      <w:r w:rsidRPr="001F7BEF">
        <w:rPr>
          <w:rFonts w:ascii="Garamond" w:hAnsi="Garamond"/>
          <w:sz w:val="24"/>
          <w:szCs w:val="24"/>
        </w:rPr>
        <w:t xml:space="preserve"> flooding due to backup of excess flow behind a constriction in a major conduit. </w:t>
      </w:r>
    </w:p>
    <w:p w14:paraId="6EEAF989"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Bedding plane:</w:t>
      </w:r>
      <w:r w:rsidRPr="001F7BEF">
        <w:rPr>
          <w:rFonts w:ascii="Garamond" w:hAnsi="Garamond"/>
          <w:sz w:val="24"/>
          <w:szCs w:val="24"/>
        </w:rPr>
        <w:t xml:space="preserve"> a depositional lamination in sedimentary rocks. </w:t>
      </w:r>
    </w:p>
    <w:p w14:paraId="4773ED50"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Bedding plane cave:</w:t>
      </w:r>
      <w:r w:rsidRPr="001F7BEF">
        <w:rPr>
          <w:rFonts w:ascii="Garamond" w:hAnsi="Garamond"/>
          <w:sz w:val="24"/>
          <w:szCs w:val="24"/>
        </w:rPr>
        <w:t xml:space="preserve"> cave passages guided by bedding.</w:t>
      </w:r>
    </w:p>
    <w:p w14:paraId="4563E94F"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Blind valley:</w:t>
      </w:r>
      <w:r w:rsidRPr="001F7BEF">
        <w:rPr>
          <w:rFonts w:ascii="Garamond" w:hAnsi="Garamond"/>
          <w:sz w:val="24"/>
          <w:szCs w:val="24"/>
        </w:rPr>
        <w:t xml:space="preserve"> a valley that terminates where its stream sinks, or once sank, underground. </w:t>
      </w:r>
    </w:p>
    <w:p w14:paraId="24FA4DF9"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Breakdown:</w:t>
      </w:r>
      <w:r w:rsidRPr="001F7BEF">
        <w:rPr>
          <w:rFonts w:ascii="Garamond" w:hAnsi="Garamond"/>
          <w:sz w:val="24"/>
          <w:szCs w:val="24"/>
        </w:rPr>
        <w:t xml:space="preserve"> Synonym for the collapse of caves, or, in American usage, for the debris produced by collapse.</w:t>
      </w:r>
    </w:p>
    <w:p w14:paraId="318E0DDE"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Calcium carbonate:</w:t>
      </w:r>
      <w:r w:rsidRPr="001F7BEF">
        <w:rPr>
          <w:rFonts w:ascii="Garamond" w:hAnsi="Garamond"/>
          <w:sz w:val="24"/>
          <w:szCs w:val="24"/>
        </w:rPr>
        <w:t xml:space="preserve"> naturally occurring compound with the chemical formula CaCO</w:t>
      </w:r>
      <w:r w:rsidRPr="001F7BEF">
        <w:rPr>
          <w:rFonts w:ascii="Garamond" w:hAnsi="Garamond"/>
          <w:sz w:val="24"/>
          <w:szCs w:val="24"/>
          <w:vertAlign w:val="subscript"/>
        </w:rPr>
        <w:t>3</w:t>
      </w:r>
      <w:r w:rsidRPr="001F7BEF">
        <w:rPr>
          <w:rFonts w:ascii="Garamond" w:hAnsi="Garamond"/>
          <w:sz w:val="24"/>
          <w:szCs w:val="24"/>
        </w:rPr>
        <w:t xml:space="preserve">, the major component of carbonate rocks including limestone and marble. </w:t>
      </w:r>
    </w:p>
    <w:p w14:paraId="31B6D145"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Carbonate rock:</w:t>
      </w:r>
      <w:r w:rsidRPr="001F7BEF">
        <w:rPr>
          <w:rFonts w:ascii="Garamond" w:hAnsi="Garamond"/>
          <w:sz w:val="24"/>
          <w:szCs w:val="24"/>
        </w:rPr>
        <w:t xml:space="preserve"> a rock consisting of one or more carbonate minerals.</w:t>
      </w:r>
    </w:p>
    <w:p w14:paraId="4D8712D1"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Cave:</w:t>
      </w:r>
      <w:r w:rsidRPr="001F7BEF">
        <w:rPr>
          <w:rFonts w:ascii="Garamond" w:hAnsi="Garamond"/>
          <w:sz w:val="24"/>
          <w:szCs w:val="24"/>
        </w:rPr>
        <w:t xml:space="preserve"> A natural hole in the ground, large enough for human entry. This does not include hydrologically very significant, conduits or fissures. A cave may be a single, short length of accessible passage, or an extensive and complex network of tunnels as long as the hundreds of kilometers in the Flint Mammoth Cave System. Most caves are formed by dissolution in limestone but sandstone caves, lava caves, glacier caves and tectonic caves also occur. In some countries a cave is regarded as being a horizontal </w:t>
      </w:r>
      <w:r w:rsidRPr="001F7BEF">
        <w:rPr>
          <w:rFonts w:ascii="Garamond" w:hAnsi="Garamond"/>
          <w:sz w:val="24"/>
          <w:szCs w:val="24"/>
        </w:rPr>
        <w:lastRenderedPageBreak/>
        <w:t xml:space="preserve">opening, as opposed to a pothole, or jama, which is a vertical opening, or natural vertical shaft. </w:t>
      </w:r>
    </w:p>
    <w:p w14:paraId="51E9B218"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Cave lake:</w:t>
      </w:r>
      <w:r w:rsidRPr="001F7BEF">
        <w:rPr>
          <w:rFonts w:ascii="Garamond" w:hAnsi="Garamond"/>
          <w:sz w:val="24"/>
          <w:szCs w:val="24"/>
        </w:rPr>
        <w:t xml:space="preserve"> any underground lake, it may be the entrance to a sump, in vadose caves formed by ponding behind banks of sediment or gour barriers.</w:t>
      </w:r>
    </w:p>
    <w:p w14:paraId="0D621837"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Chamber:</w:t>
      </w:r>
      <w:r w:rsidRPr="001F7BEF">
        <w:rPr>
          <w:rFonts w:ascii="Garamond" w:hAnsi="Garamond"/>
          <w:sz w:val="24"/>
          <w:szCs w:val="24"/>
        </w:rPr>
        <w:t xml:space="preserve"> an enlargement in a cave passage or system. The largest chamber currently known, Sarawak Chamber in </w:t>
      </w:r>
      <w:smartTag w:uri="urn:schemas-microsoft-com:office:smarttags" w:element="place">
        <w:r w:rsidRPr="001F7BEF">
          <w:rPr>
            <w:rFonts w:ascii="Garamond" w:hAnsi="Garamond"/>
            <w:sz w:val="24"/>
            <w:szCs w:val="24"/>
          </w:rPr>
          <w:t>Sarawak</w:t>
        </w:r>
      </w:smartTag>
      <w:r w:rsidRPr="001F7BEF">
        <w:rPr>
          <w:rFonts w:ascii="Garamond" w:hAnsi="Garamond"/>
          <w:sz w:val="24"/>
          <w:szCs w:val="24"/>
        </w:rPr>
        <w:t xml:space="preserve">, is over 700m long, up to 400m wide and 70m high. </w:t>
      </w:r>
    </w:p>
    <w:p w14:paraId="0747B320"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Classical Karst:</w:t>
      </w:r>
      <w:r w:rsidRPr="001F7BEF">
        <w:rPr>
          <w:rFonts w:ascii="Garamond" w:hAnsi="Garamond"/>
          <w:sz w:val="24"/>
          <w:szCs w:val="24"/>
        </w:rPr>
        <w:t xml:space="preserve"> the region called Kras in </w:t>
      </w:r>
      <w:smartTag w:uri="urn:schemas-microsoft-com:office:smarttags" w:element="country-region">
        <w:smartTag w:uri="urn:schemas-microsoft-com:office:smarttags" w:element="place">
          <w:r w:rsidRPr="001F7BEF">
            <w:rPr>
              <w:rFonts w:ascii="Garamond" w:hAnsi="Garamond"/>
              <w:sz w:val="24"/>
              <w:szCs w:val="24"/>
            </w:rPr>
            <w:t>Slovenia</w:t>
          </w:r>
        </w:smartTag>
      </w:smartTag>
      <w:r w:rsidRPr="001F7BEF">
        <w:rPr>
          <w:rFonts w:ascii="Garamond" w:hAnsi="Garamond"/>
          <w:sz w:val="24"/>
          <w:szCs w:val="24"/>
        </w:rPr>
        <w:t xml:space="preserve">, which gave its name to the karst landscape. </w:t>
      </w:r>
    </w:p>
    <w:p w14:paraId="64AF8E7E"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Conduit:</w:t>
      </w:r>
      <w:r w:rsidRPr="001F7BEF">
        <w:rPr>
          <w:rFonts w:ascii="Garamond" w:hAnsi="Garamond"/>
          <w:sz w:val="24"/>
          <w:szCs w:val="24"/>
        </w:rPr>
        <w:t xml:space="preserve"> dissolutional voids, including enlarged fissures and tubular tunnels; in some usage the term is restricted to voids that are water-filled.</w:t>
      </w:r>
    </w:p>
    <w:p w14:paraId="3DFA56A2"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Conduit flow:</w:t>
      </w:r>
      <w:r w:rsidRPr="001F7BEF">
        <w:rPr>
          <w:rFonts w:ascii="Garamond" w:hAnsi="Garamond"/>
          <w:sz w:val="24"/>
          <w:szCs w:val="24"/>
        </w:rPr>
        <w:t xml:space="preserve"> underground water flow within conduits. </w:t>
      </w:r>
    </w:p>
    <w:p w14:paraId="47DA5D0B"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Corrosion:</w:t>
      </w:r>
      <w:r w:rsidRPr="001F7BEF">
        <w:rPr>
          <w:rFonts w:ascii="Garamond" w:hAnsi="Garamond"/>
          <w:sz w:val="24"/>
          <w:szCs w:val="24"/>
        </w:rPr>
        <w:t xml:space="preserve"> the erosion of rock by chemical activity that leads to dissolution.</w:t>
      </w:r>
    </w:p>
    <w:p w14:paraId="1F3040D2" w14:textId="77777777" w:rsidR="00BD7F06" w:rsidRPr="001F7BEF" w:rsidRDefault="00BD7F06" w:rsidP="00386CA0">
      <w:pPr>
        <w:spacing w:after="0" w:line="240" w:lineRule="auto"/>
        <w:ind w:left="1134" w:hanging="567"/>
        <w:rPr>
          <w:rFonts w:ascii="Garamond" w:hAnsi="Garamond"/>
          <w:i/>
          <w:sz w:val="24"/>
          <w:szCs w:val="24"/>
        </w:rPr>
      </w:pPr>
      <w:r w:rsidRPr="001F7BEF">
        <w:rPr>
          <w:rFonts w:ascii="Garamond" w:hAnsi="Garamond"/>
          <w:i/>
          <w:sz w:val="24"/>
          <w:szCs w:val="24"/>
        </w:rPr>
        <w:t xml:space="preserve">Doline: </w:t>
      </w:r>
      <w:r w:rsidRPr="001F7BEF">
        <w:rPr>
          <w:rFonts w:ascii="Garamond" w:hAnsi="Garamond"/>
          <w:sz w:val="24"/>
          <w:szCs w:val="24"/>
        </w:rPr>
        <w:t xml:space="preserve">a circular closed depression, saucershaped, conical or in some cases cylindrical. Dolines may form by dissolution, collapse, or a combination of these. They are ubiquitous features of limestone karst, but can form in or above any soluble rock; subsidence dolines are developed in insoluble sediment leached or collapsed into an underlying cavernous limestone. The largest dolines in </w:t>
      </w:r>
      <w:smartTag w:uri="urn:schemas-microsoft-com:office:smarttags" w:element="country-region">
        <w:smartTag w:uri="urn:schemas-microsoft-com:office:smarttags" w:element="place">
          <w:r w:rsidRPr="001F7BEF">
            <w:rPr>
              <w:rFonts w:ascii="Garamond" w:hAnsi="Garamond"/>
              <w:sz w:val="24"/>
              <w:szCs w:val="24"/>
            </w:rPr>
            <w:t>Slovenia</w:t>
          </w:r>
        </w:smartTag>
      </w:smartTag>
      <w:r w:rsidRPr="001F7BEF">
        <w:rPr>
          <w:rFonts w:ascii="Garamond" w:hAnsi="Garamond"/>
          <w:sz w:val="24"/>
          <w:szCs w:val="24"/>
        </w:rPr>
        <w:t>, Smrekova draga for instance, are more than 1 km long and over 100m deep.</w:t>
      </w:r>
    </w:p>
    <w:p w14:paraId="19337941"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Dry valley:</w:t>
      </w:r>
      <w:r w:rsidRPr="001F7BEF">
        <w:rPr>
          <w:rFonts w:ascii="Garamond" w:hAnsi="Garamond"/>
          <w:sz w:val="24"/>
          <w:szCs w:val="24"/>
        </w:rPr>
        <w:t xml:space="preserve"> valley without a permanent surface stream. It became dry when underground drains formed or were re-opened. </w:t>
      </w:r>
    </w:p>
    <w:p w14:paraId="66BF7898"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Entrenchment:</w:t>
      </w:r>
      <w:r w:rsidRPr="001F7BEF">
        <w:rPr>
          <w:rFonts w:ascii="Garamond" w:hAnsi="Garamond"/>
          <w:sz w:val="24"/>
          <w:szCs w:val="24"/>
        </w:rPr>
        <w:t xml:space="preserve"> erosion by a freely flowing stream to form a canyon.</w:t>
      </w:r>
    </w:p>
    <w:p w14:paraId="5A825215"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Estavelle:</w:t>
      </w:r>
      <w:r w:rsidRPr="001F7BEF">
        <w:rPr>
          <w:rFonts w:ascii="Garamond" w:hAnsi="Garamond"/>
          <w:sz w:val="24"/>
          <w:szCs w:val="24"/>
        </w:rPr>
        <w:t xml:space="preserve"> opening that acts as either a sinkhole or a spring, depending upon groundwater level. </w:t>
      </w:r>
    </w:p>
    <w:p w14:paraId="5493DAED"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Floodwater zone:</w:t>
      </w:r>
      <w:r w:rsidRPr="001F7BEF">
        <w:rPr>
          <w:rFonts w:ascii="Garamond" w:hAnsi="Garamond"/>
          <w:sz w:val="24"/>
          <w:szCs w:val="24"/>
        </w:rPr>
        <w:t xml:space="preserve"> the zone through which the level of the water table fluctuates, also epiphreatic zone.</w:t>
      </w:r>
    </w:p>
    <w:p w14:paraId="47429422" w14:textId="77777777" w:rsidR="00BD7F06" w:rsidRPr="001F7BEF" w:rsidRDefault="00BD7F06" w:rsidP="00386CA0">
      <w:pPr>
        <w:tabs>
          <w:tab w:val="left" w:pos="144"/>
        </w:tabs>
        <w:spacing w:after="0" w:line="240" w:lineRule="auto"/>
        <w:ind w:left="1134" w:hanging="567"/>
        <w:rPr>
          <w:rFonts w:ascii="Garamond" w:hAnsi="Garamond"/>
          <w:sz w:val="24"/>
          <w:szCs w:val="24"/>
        </w:rPr>
      </w:pPr>
      <w:r w:rsidRPr="001F7BEF">
        <w:rPr>
          <w:rFonts w:ascii="Garamond" w:hAnsi="Garamond"/>
          <w:i/>
          <w:sz w:val="24"/>
          <w:szCs w:val="24"/>
        </w:rPr>
        <w:t>Freshwater lens:</w:t>
      </w:r>
      <w:r w:rsidRPr="001F7BEF">
        <w:rPr>
          <w:rFonts w:ascii="Garamond" w:hAnsi="Garamond"/>
          <w:sz w:val="24"/>
          <w:szCs w:val="24"/>
        </w:rPr>
        <w:t xml:space="preserve"> fresh groundwater found beneath permeable limestone islands or peninsular land masses. It is limited by a water table above and below by a mixing zone between fresh and saline groundwater along the halocline.</w:t>
      </w:r>
    </w:p>
    <w:p w14:paraId="6039B49E"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Gour:</w:t>
      </w:r>
      <w:r w:rsidRPr="001F7BEF">
        <w:rPr>
          <w:rFonts w:ascii="Garamond" w:hAnsi="Garamond"/>
          <w:sz w:val="24"/>
          <w:szCs w:val="24"/>
        </w:rPr>
        <w:t xml:space="preserve"> pool formed by calcite deposition. Gours can grow into large dams many metres high and wide. Travertine, gours form in the open air.</w:t>
      </w:r>
    </w:p>
    <w:p w14:paraId="20D2EA31"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Groundwater:</w:t>
      </w:r>
      <w:r w:rsidRPr="001F7BEF">
        <w:rPr>
          <w:rFonts w:ascii="Garamond" w:hAnsi="Garamond"/>
          <w:sz w:val="24"/>
          <w:szCs w:val="24"/>
        </w:rPr>
        <w:t xml:space="preserve"> a subsurface water that lies below the water table in the saturated or phreatic zone.</w:t>
      </w:r>
    </w:p>
    <w:p w14:paraId="566F16A4"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Gypsum:</w:t>
      </w:r>
      <w:r w:rsidRPr="001F7BEF">
        <w:rPr>
          <w:rFonts w:ascii="Garamond" w:hAnsi="Garamond"/>
          <w:sz w:val="24"/>
          <w:szCs w:val="24"/>
        </w:rPr>
        <w:t xml:space="preserve"> mineral or rock composed of the hydrated calcium sulphate, CaSO</w:t>
      </w:r>
      <w:r w:rsidRPr="001F7BEF">
        <w:rPr>
          <w:rFonts w:ascii="Garamond" w:hAnsi="Garamond"/>
          <w:sz w:val="24"/>
          <w:szCs w:val="24"/>
          <w:vertAlign w:val="subscript"/>
        </w:rPr>
        <w:t xml:space="preserve">4 </w:t>
      </w:r>
      <w:r w:rsidRPr="001F7BEF">
        <w:rPr>
          <w:rFonts w:ascii="Garamond" w:hAnsi="Garamond"/>
          <w:sz w:val="24"/>
          <w:szCs w:val="24"/>
        </w:rPr>
        <w:t>.2H</w:t>
      </w:r>
      <w:r w:rsidRPr="001F7BEF">
        <w:rPr>
          <w:rFonts w:ascii="Garamond" w:hAnsi="Garamond"/>
          <w:sz w:val="24"/>
          <w:szCs w:val="24"/>
          <w:vertAlign w:val="subscript"/>
        </w:rPr>
        <w:t>2</w:t>
      </w:r>
      <w:r w:rsidRPr="001F7BEF">
        <w:rPr>
          <w:rFonts w:ascii="Garamond" w:hAnsi="Garamond"/>
          <w:sz w:val="24"/>
          <w:szCs w:val="24"/>
        </w:rPr>
        <w:t>0.</w:t>
      </w:r>
    </w:p>
    <w:p w14:paraId="7EC47E4C" w14:textId="77777777" w:rsidR="00BD7F06" w:rsidRPr="001F7BEF" w:rsidRDefault="00BD7F06" w:rsidP="00386CA0">
      <w:pPr>
        <w:tabs>
          <w:tab w:val="left" w:pos="144"/>
        </w:tabs>
        <w:spacing w:after="0" w:line="240" w:lineRule="auto"/>
        <w:ind w:left="1134" w:hanging="567"/>
        <w:rPr>
          <w:rFonts w:ascii="Garamond" w:hAnsi="Garamond"/>
          <w:sz w:val="24"/>
          <w:szCs w:val="24"/>
        </w:rPr>
      </w:pPr>
      <w:r w:rsidRPr="001F7BEF">
        <w:rPr>
          <w:rFonts w:ascii="Garamond" w:hAnsi="Garamond"/>
          <w:i/>
          <w:sz w:val="24"/>
          <w:szCs w:val="24"/>
        </w:rPr>
        <w:t>Gypsum cave:</w:t>
      </w:r>
      <w:r w:rsidRPr="001F7BEF">
        <w:rPr>
          <w:rFonts w:ascii="Garamond" w:hAnsi="Garamond"/>
          <w:sz w:val="24"/>
          <w:szCs w:val="24"/>
        </w:rPr>
        <w:t xml:space="preserve"> gypsum is very soluble and vadose and phreatic caves can form in it. Largest caves are in the Podolie region of the </w:t>
      </w:r>
      <w:smartTag w:uri="urn:schemas-microsoft-com:office:smarttags" w:element="country-region">
        <w:smartTag w:uri="urn:schemas-microsoft-com:office:smarttags" w:element="place">
          <w:r w:rsidRPr="001F7BEF">
            <w:rPr>
              <w:rFonts w:ascii="Garamond" w:hAnsi="Garamond"/>
              <w:sz w:val="24"/>
              <w:szCs w:val="24"/>
            </w:rPr>
            <w:t>Ukraine</w:t>
          </w:r>
        </w:smartTag>
      </w:smartTag>
      <w:r w:rsidRPr="001F7BEF">
        <w:rPr>
          <w:rFonts w:ascii="Garamond" w:hAnsi="Garamond"/>
          <w:sz w:val="24"/>
          <w:szCs w:val="24"/>
        </w:rPr>
        <w:t xml:space="preserve">, where the Optimisticeskaja only has around 180km of passage. </w:t>
      </w:r>
    </w:p>
    <w:p w14:paraId="532E18F4" w14:textId="77777777" w:rsidR="00BD7F06" w:rsidRPr="001F7BEF" w:rsidRDefault="00BD7F06" w:rsidP="00386CA0">
      <w:pPr>
        <w:tabs>
          <w:tab w:val="left" w:pos="144"/>
        </w:tabs>
        <w:spacing w:after="0" w:line="240" w:lineRule="auto"/>
        <w:ind w:left="1134" w:hanging="567"/>
        <w:rPr>
          <w:rFonts w:ascii="Garamond" w:hAnsi="Garamond"/>
          <w:sz w:val="24"/>
          <w:szCs w:val="24"/>
        </w:rPr>
      </w:pPr>
      <w:r w:rsidRPr="001F7BEF">
        <w:rPr>
          <w:rFonts w:ascii="Garamond" w:hAnsi="Garamond"/>
          <w:i/>
          <w:sz w:val="24"/>
          <w:szCs w:val="24"/>
        </w:rPr>
        <w:t>Halocline:</w:t>
      </w:r>
      <w:r w:rsidRPr="001F7BEF">
        <w:rPr>
          <w:rFonts w:ascii="Garamond" w:hAnsi="Garamond"/>
          <w:sz w:val="24"/>
          <w:szCs w:val="24"/>
        </w:rPr>
        <w:t xml:space="preserve"> the interface between fresh groundwater and saline groundwater.</w:t>
      </w:r>
    </w:p>
    <w:p w14:paraId="2A801F7C"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Hydraulic gradient:</w:t>
      </w:r>
      <w:r w:rsidRPr="001F7BEF">
        <w:rPr>
          <w:rFonts w:ascii="Garamond" w:hAnsi="Garamond"/>
          <w:sz w:val="24"/>
          <w:szCs w:val="24"/>
        </w:rPr>
        <w:t xml:space="preserve"> the slope of the water table in an aquifer.</w:t>
      </w:r>
    </w:p>
    <w:p w14:paraId="10449F88"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Ice cave:</w:t>
      </w:r>
      <w:r w:rsidRPr="001F7BEF">
        <w:rPr>
          <w:rFonts w:ascii="Garamond" w:hAnsi="Garamond"/>
          <w:sz w:val="24"/>
          <w:szCs w:val="24"/>
        </w:rPr>
        <w:t xml:space="preserve"> a cave in rock filled with permanent ice. </w:t>
      </w:r>
    </w:p>
    <w:p w14:paraId="33A8E2D3" w14:textId="77777777" w:rsidR="00BD7F06" w:rsidRPr="001F7BEF" w:rsidRDefault="00BD7F06" w:rsidP="00386CA0">
      <w:pPr>
        <w:tabs>
          <w:tab w:val="left" w:pos="144"/>
        </w:tabs>
        <w:spacing w:after="0" w:line="240" w:lineRule="auto"/>
        <w:ind w:left="1134" w:hanging="567"/>
        <w:rPr>
          <w:rFonts w:ascii="Garamond" w:hAnsi="Garamond"/>
          <w:sz w:val="24"/>
          <w:szCs w:val="24"/>
        </w:rPr>
      </w:pPr>
      <w:r w:rsidRPr="001F7BEF">
        <w:rPr>
          <w:rFonts w:ascii="Garamond" w:hAnsi="Garamond"/>
          <w:i/>
          <w:sz w:val="24"/>
          <w:szCs w:val="24"/>
        </w:rPr>
        <w:t>Input point:</w:t>
      </w:r>
      <w:r w:rsidRPr="001F7BEF">
        <w:rPr>
          <w:rFonts w:ascii="Garamond" w:hAnsi="Garamond"/>
          <w:sz w:val="24"/>
          <w:szCs w:val="24"/>
        </w:rPr>
        <w:t xml:space="preserve"> the start of underground drainage route or aquifer.</w:t>
      </w:r>
    </w:p>
    <w:p w14:paraId="711277E4"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Limestone:</w:t>
      </w:r>
      <w:r w:rsidRPr="001F7BEF">
        <w:rPr>
          <w:rFonts w:ascii="Garamond" w:hAnsi="Garamond"/>
          <w:sz w:val="24"/>
          <w:szCs w:val="24"/>
        </w:rPr>
        <w:t xml:space="preserve"> sedimentary rock containing at least 50% calcium carbonate by weight.</w:t>
      </w:r>
    </w:p>
    <w:p w14:paraId="6C8E4B5B"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Meteoric water:</w:t>
      </w:r>
      <w:r w:rsidRPr="001F7BEF">
        <w:rPr>
          <w:rFonts w:ascii="Garamond" w:hAnsi="Garamond"/>
          <w:sz w:val="24"/>
          <w:szCs w:val="24"/>
        </w:rPr>
        <w:t xml:space="preserve"> water that originates from any form of atmospheric precipitation.</w:t>
      </w:r>
    </w:p>
    <w:p w14:paraId="29EDC0B2"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Moonmilk:</w:t>
      </w:r>
      <w:r w:rsidRPr="001F7BEF">
        <w:rPr>
          <w:rFonts w:ascii="Garamond" w:hAnsi="Garamond"/>
          <w:sz w:val="24"/>
          <w:szCs w:val="24"/>
        </w:rPr>
        <w:t xml:space="preserve"> fine-grained mineral deposit of calcite, aragonite, formed largely by bacterial deposition. </w:t>
      </w:r>
    </w:p>
    <w:p w14:paraId="21063007"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Output point:</w:t>
      </w:r>
      <w:r w:rsidRPr="001F7BEF">
        <w:rPr>
          <w:rFonts w:ascii="Garamond" w:hAnsi="Garamond"/>
          <w:sz w:val="24"/>
          <w:szCs w:val="24"/>
        </w:rPr>
        <w:t xml:space="preserve"> a point where water exits from an underground drainage route or aquifer.</w:t>
      </w:r>
    </w:p>
    <w:p w14:paraId="056D3B56"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Passage:</w:t>
      </w:r>
      <w:r w:rsidRPr="001F7BEF">
        <w:rPr>
          <w:rFonts w:ascii="Garamond" w:hAnsi="Garamond"/>
          <w:sz w:val="24"/>
          <w:szCs w:val="24"/>
        </w:rPr>
        <w:t xml:space="preserve"> any negotiable part of a cave system, horizontal rather than vertical or sub-vertical sections. Cave passages vary in size and shape, the largest known is </w:t>
      </w:r>
      <w:smartTag w:uri="urn:schemas-microsoft-com:office:smarttags" w:element="place">
        <w:smartTag w:uri="urn:schemas-microsoft-com:office:smarttags" w:element="PlaceName">
          <w:r w:rsidRPr="001F7BEF">
            <w:rPr>
              <w:rFonts w:ascii="Garamond" w:hAnsi="Garamond"/>
              <w:sz w:val="24"/>
              <w:szCs w:val="24"/>
            </w:rPr>
            <w:t>Deer</w:t>
          </w:r>
        </w:smartTag>
        <w:r w:rsidRPr="001F7BEF">
          <w:rPr>
            <w:rFonts w:ascii="Garamond" w:hAnsi="Garamond"/>
            <w:sz w:val="24"/>
            <w:szCs w:val="24"/>
          </w:rPr>
          <w:t xml:space="preserve"> </w:t>
        </w:r>
        <w:smartTag w:uri="urn:schemas-microsoft-com:office:smarttags" w:element="PlaceType">
          <w:r w:rsidRPr="001F7BEF">
            <w:rPr>
              <w:rFonts w:ascii="Garamond" w:hAnsi="Garamond"/>
              <w:sz w:val="24"/>
              <w:szCs w:val="24"/>
            </w:rPr>
            <w:t>Cave</w:t>
          </w:r>
        </w:smartTag>
      </w:smartTag>
      <w:r w:rsidRPr="001F7BEF">
        <w:rPr>
          <w:rFonts w:ascii="Garamond" w:hAnsi="Garamond"/>
          <w:sz w:val="24"/>
          <w:szCs w:val="24"/>
        </w:rPr>
        <w:t xml:space="preserve">, which is up to 170m wide and 120m high, in the Mulu karst of </w:t>
      </w:r>
      <w:smartTag w:uri="urn:schemas-microsoft-com:office:smarttags" w:element="place">
        <w:r w:rsidRPr="001F7BEF">
          <w:rPr>
            <w:rFonts w:ascii="Garamond" w:hAnsi="Garamond"/>
            <w:sz w:val="24"/>
            <w:szCs w:val="24"/>
          </w:rPr>
          <w:t>Sarawak</w:t>
        </w:r>
      </w:smartTag>
      <w:r w:rsidRPr="001F7BEF">
        <w:rPr>
          <w:rFonts w:ascii="Garamond" w:hAnsi="Garamond"/>
          <w:sz w:val="24"/>
          <w:szCs w:val="24"/>
        </w:rPr>
        <w:t>.</w:t>
      </w:r>
    </w:p>
    <w:p w14:paraId="4A8A0DF6"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lastRenderedPageBreak/>
        <w:t>Percolation water:</w:t>
      </w:r>
      <w:r w:rsidRPr="001F7BEF">
        <w:rPr>
          <w:rFonts w:ascii="Garamond" w:hAnsi="Garamond"/>
          <w:sz w:val="24"/>
          <w:szCs w:val="24"/>
        </w:rPr>
        <w:t xml:space="preserve"> water moving slowly through the fissure network of a limestone. Usually percolation water enters the limestone through a soil cover. Percolation water accounts for most of the storage in a limestone aquifer, responds slowly to flooding in comparison to sinkhole water. </w:t>
      </w:r>
    </w:p>
    <w:p w14:paraId="2D46674B"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Permeability:</w:t>
      </w:r>
      <w:r w:rsidRPr="001F7BEF">
        <w:rPr>
          <w:rFonts w:ascii="Garamond" w:hAnsi="Garamond"/>
          <w:sz w:val="24"/>
          <w:szCs w:val="24"/>
        </w:rPr>
        <w:t xml:space="preserve"> the ability of a rock to transmit water. Permeability may be primary, due to the effects of interlinked porosity or open tectonic fractures, or secondary, due to the dissolutional enlargement of fissures developing conduit permeability.</w:t>
      </w:r>
    </w:p>
    <w:p w14:paraId="00F56252"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Phreas:</w:t>
      </w:r>
      <w:r w:rsidRPr="001F7BEF">
        <w:rPr>
          <w:rFonts w:ascii="Garamond" w:hAnsi="Garamond"/>
          <w:sz w:val="24"/>
          <w:szCs w:val="24"/>
        </w:rPr>
        <w:t xml:space="preserve"> the zone of saturated rock below the water table, within which all conduits are water filled.</w:t>
      </w:r>
    </w:p>
    <w:p w14:paraId="60C98E7F"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Phreatic cave:</w:t>
      </w:r>
      <w:r w:rsidRPr="001F7BEF">
        <w:rPr>
          <w:rFonts w:ascii="Garamond" w:hAnsi="Garamond"/>
          <w:sz w:val="24"/>
          <w:szCs w:val="24"/>
        </w:rPr>
        <w:t xml:space="preserve"> cave developed below the water table, where all voids are water filled within the phreas. Phreatic caves may include loops deep below the water table, karstic maturity encourages shallow phreatic development just below the water table.</w:t>
      </w:r>
    </w:p>
    <w:p w14:paraId="2F6C8C82"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Piezometric surface:</w:t>
      </w:r>
      <w:r w:rsidRPr="001F7BEF">
        <w:rPr>
          <w:rFonts w:ascii="Garamond" w:hAnsi="Garamond"/>
          <w:sz w:val="24"/>
          <w:szCs w:val="24"/>
        </w:rPr>
        <w:t xml:space="preserve"> the level to which a column of water ascends in an observation well (piezometric tube).</w:t>
      </w:r>
    </w:p>
    <w:p w14:paraId="72572B85"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Pit:</w:t>
      </w:r>
      <w:r w:rsidRPr="001F7BEF">
        <w:rPr>
          <w:rFonts w:ascii="Garamond" w:hAnsi="Garamond"/>
          <w:sz w:val="24"/>
          <w:szCs w:val="24"/>
        </w:rPr>
        <w:t xml:space="preserve"> shaft or pothole from the surface or inside a cave, vertical segment of a gallery. </w:t>
      </w:r>
    </w:p>
    <w:p w14:paraId="152D746C"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Pocket valley:</w:t>
      </w:r>
      <w:r w:rsidRPr="001F7BEF">
        <w:rPr>
          <w:rFonts w:ascii="Garamond" w:hAnsi="Garamond"/>
          <w:sz w:val="24"/>
          <w:szCs w:val="24"/>
        </w:rPr>
        <w:t xml:space="preserve"> a valley that begins abruptly and has no headwaters, having formed from and below the site of a karst spring.</w:t>
      </w:r>
    </w:p>
    <w:p w14:paraId="0BD80451"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Polje:</w:t>
      </w:r>
      <w:r w:rsidRPr="001F7BEF">
        <w:rPr>
          <w:rFonts w:ascii="Garamond" w:hAnsi="Garamond"/>
          <w:sz w:val="24"/>
          <w:szCs w:val="24"/>
        </w:rPr>
        <w:t xml:space="preserve"> large flat-floored closed karst depression, with commonly alluviated floor. Streams or springs drain into poljes and outflow is underground through ponors. Commonly the ponors cannot transmit flood flows, so many poljes turn into wet-season lakes. The form of some poljes is related to the geological structure, but others are purely the products of lateral dissolution and planation. </w:t>
      </w:r>
    </w:p>
    <w:p w14:paraId="792A49ED"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Ponor:</w:t>
      </w:r>
      <w:r w:rsidRPr="001F7BEF">
        <w:rPr>
          <w:rFonts w:ascii="Garamond" w:hAnsi="Garamond"/>
          <w:sz w:val="24"/>
          <w:szCs w:val="24"/>
        </w:rPr>
        <w:t xml:space="preserve"> also a sinkhole or swallowhole.</w:t>
      </w:r>
    </w:p>
    <w:p w14:paraId="6662F345"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Pothole:</w:t>
      </w:r>
      <w:r w:rsidRPr="001F7BEF">
        <w:rPr>
          <w:rFonts w:ascii="Garamond" w:hAnsi="Garamond"/>
          <w:sz w:val="24"/>
          <w:szCs w:val="24"/>
        </w:rPr>
        <w:t xml:space="preserve"> a single shaft, or an entire cave system that is dominantly vertical.</w:t>
      </w:r>
    </w:p>
    <w:p w14:paraId="7D1B86BD"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Pseudokarst:</w:t>
      </w:r>
      <w:r w:rsidRPr="001F7BEF">
        <w:rPr>
          <w:rFonts w:ascii="Garamond" w:hAnsi="Garamond"/>
          <w:sz w:val="24"/>
          <w:szCs w:val="24"/>
        </w:rPr>
        <w:t xml:space="preserve"> a landscape containing karst-like features but not formed by bedrock dissolution.</w:t>
      </w:r>
    </w:p>
    <w:p w14:paraId="240CF759"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Relict cave:</w:t>
      </w:r>
      <w:r w:rsidRPr="001F7BEF">
        <w:rPr>
          <w:rFonts w:ascii="Garamond" w:hAnsi="Garamond"/>
          <w:sz w:val="24"/>
          <w:szCs w:val="24"/>
        </w:rPr>
        <w:t xml:space="preserve"> inactive cave segment, left when the water is diverted elsewhere.</w:t>
      </w:r>
    </w:p>
    <w:p w14:paraId="2079E062"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Salt karst:</w:t>
      </w:r>
      <w:r w:rsidRPr="001F7BEF">
        <w:rPr>
          <w:rFonts w:ascii="Garamond" w:hAnsi="Garamond"/>
          <w:sz w:val="24"/>
          <w:szCs w:val="24"/>
        </w:rPr>
        <w:t xml:space="preserve"> karst landforms developed upon halite or halite-rich rock.</w:t>
      </w:r>
    </w:p>
    <w:p w14:paraId="7EA1DB47"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Shaft:</w:t>
      </w:r>
      <w:r w:rsidRPr="001F7BEF">
        <w:rPr>
          <w:rFonts w:ascii="Garamond" w:hAnsi="Garamond"/>
          <w:sz w:val="24"/>
          <w:szCs w:val="24"/>
        </w:rPr>
        <w:t xml:space="preserve"> natural vertical, or steeply inclined, section of a cave passage, deepest known shaft is the entrance shaft on the Kanin plateau, </w:t>
      </w:r>
      <w:smartTag w:uri="urn:schemas-microsoft-com:office:smarttags" w:element="country-region">
        <w:smartTag w:uri="urn:schemas-microsoft-com:office:smarttags" w:element="place">
          <w:r w:rsidRPr="001F7BEF">
            <w:rPr>
              <w:rFonts w:ascii="Garamond" w:hAnsi="Garamond"/>
              <w:sz w:val="24"/>
              <w:szCs w:val="24"/>
            </w:rPr>
            <w:t>Slovenia</w:t>
          </w:r>
        </w:smartTag>
      </w:smartTag>
      <w:r w:rsidRPr="001F7BEF">
        <w:rPr>
          <w:rFonts w:ascii="Garamond" w:hAnsi="Garamond"/>
          <w:sz w:val="24"/>
          <w:szCs w:val="24"/>
        </w:rPr>
        <w:t>; it is 643m deep, with no ledges.</w:t>
      </w:r>
    </w:p>
    <w:p w14:paraId="22661E2B"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Sink:</w:t>
      </w:r>
      <w:r w:rsidRPr="001F7BEF">
        <w:rPr>
          <w:rFonts w:ascii="Garamond" w:hAnsi="Garamond"/>
          <w:sz w:val="24"/>
          <w:szCs w:val="24"/>
        </w:rPr>
        <w:t xml:space="preserve"> a point where a stream or river disappears underground, through a choke, or may flow into an open horizontal cave or vertical shaft. The character of sink water, flowing directly and rapidly into an open cave, distinguishes it from percolation water. Sink water is also referred to as sub-surface runoff.</w:t>
      </w:r>
    </w:p>
    <w:p w14:paraId="42A01656" w14:textId="77777777" w:rsidR="00BD7F06" w:rsidRPr="001F7BEF" w:rsidRDefault="00BD7F06" w:rsidP="00386CA0">
      <w:pPr>
        <w:tabs>
          <w:tab w:val="left" w:pos="288"/>
          <w:tab w:val="left" w:pos="432"/>
        </w:tabs>
        <w:spacing w:after="0" w:line="240" w:lineRule="auto"/>
        <w:ind w:left="1134" w:hanging="567"/>
        <w:rPr>
          <w:rFonts w:ascii="Garamond" w:hAnsi="Garamond"/>
          <w:sz w:val="24"/>
          <w:szCs w:val="24"/>
        </w:rPr>
      </w:pPr>
      <w:r w:rsidRPr="001F7BEF">
        <w:rPr>
          <w:rFonts w:ascii="Garamond" w:hAnsi="Garamond"/>
          <w:i/>
          <w:sz w:val="24"/>
          <w:szCs w:val="24"/>
        </w:rPr>
        <w:t>Speleology:</w:t>
      </w:r>
      <w:r w:rsidRPr="001F7BEF">
        <w:rPr>
          <w:rFonts w:ascii="Garamond" w:hAnsi="Garamond"/>
          <w:sz w:val="24"/>
          <w:szCs w:val="24"/>
        </w:rPr>
        <w:t xml:space="preserve"> Scientific study of caves, including aspects of sciences, such as geomorphology, geology, hydrology, chemistry and biology, and also the many techniques of cave exploration. </w:t>
      </w:r>
    </w:p>
    <w:p w14:paraId="1285BC5C" w14:textId="77777777" w:rsidR="00BD7F06" w:rsidRPr="001F7BEF" w:rsidRDefault="00BD7F06" w:rsidP="00386CA0">
      <w:pPr>
        <w:tabs>
          <w:tab w:val="left" w:pos="288"/>
        </w:tabs>
        <w:spacing w:after="0" w:line="240" w:lineRule="auto"/>
        <w:ind w:left="1134" w:hanging="567"/>
        <w:rPr>
          <w:rFonts w:ascii="Garamond" w:hAnsi="Garamond"/>
          <w:sz w:val="24"/>
          <w:szCs w:val="24"/>
        </w:rPr>
      </w:pPr>
      <w:r w:rsidRPr="001F7BEF">
        <w:rPr>
          <w:rFonts w:ascii="Garamond" w:hAnsi="Garamond"/>
          <w:i/>
          <w:sz w:val="24"/>
          <w:szCs w:val="24"/>
        </w:rPr>
        <w:t>Speleothem:</w:t>
      </w:r>
      <w:r w:rsidRPr="001F7BEF">
        <w:rPr>
          <w:rFonts w:ascii="Garamond" w:hAnsi="Garamond"/>
          <w:sz w:val="24"/>
          <w:szCs w:val="24"/>
        </w:rPr>
        <w:t xml:space="preserve"> general term for all cave mineral deposits, embracing all stalactites, flowstone, flowers etc. </w:t>
      </w:r>
    </w:p>
    <w:p w14:paraId="2F97C41B"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Spring:</w:t>
      </w:r>
      <w:r w:rsidRPr="001F7BEF">
        <w:rPr>
          <w:rFonts w:ascii="Garamond" w:hAnsi="Garamond"/>
          <w:sz w:val="24"/>
          <w:szCs w:val="24"/>
        </w:rPr>
        <w:t xml:space="preserve"> point where underground water emerges on to the surface, not exclusive to limestone, but generally larger in cavernous rocks. Among the world</w:t>
      </w:r>
      <w:r w:rsidR="005D0E1E">
        <w:rPr>
          <w:rFonts w:ascii="Garamond" w:hAnsi="Garamond"/>
          <w:sz w:val="24"/>
          <w:szCs w:val="24"/>
        </w:rPr>
        <w:t>’</w:t>
      </w:r>
      <w:r w:rsidRPr="001F7BEF">
        <w:rPr>
          <w:rFonts w:ascii="Garamond" w:hAnsi="Garamond"/>
          <w:sz w:val="24"/>
          <w:szCs w:val="24"/>
        </w:rPr>
        <w:t xml:space="preserve">s largest is the Dumanli spring, </w:t>
      </w:r>
      <w:smartTag w:uri="urn:schemas-microsoft-com:office:smarttags" w:element="country-region">
        <w:smartTag w:uri="urn:schemas-microsoft-com:office:smarttags" w:element="place">
          <w:r w:rsidRPr="001F7BEF">
            <w:rPr>
              <w:rFonts w:ascii="Garamond" w:hAnsi="Garamond"/>
              <w:sz w:val="24"/>
              <w:szCs w:val="24"/>
            </w:rPr>
            <w:t>Turkey</w:t>
          </w:r>
        </w:smartTag>
      </w:smartTag>
      <w:r w:rsidRPr="001F7BEF">
        <w:rPr>
          <w:rFonts w:ascii="Garamond" w:hAnsi="Garamond"/>
          <w:sz w:val="24"/>
          <w:szCs w:val="24"/>
        </w:rPr>
        <w:t xml:space="preserve">, with a mean flow of over 50 cubic metres per second. </w:t>
      </w:r>
    </w:p>
    <w:p w14:paraId="6C4AF980" w14:textId="77777777" w:rsidR="00BD7F06" w:rsidRPr="001F7BEF" w:rsidRDefault="00BD7F06" w:rsidP="00386CA0">
      <w:pPr>
        <w:tabs>
          <w:tab w:val="left" w:pos="144"/>
        </w:tabs>
        <w:spacing w:after="0" w:line="240" w:lineRule="auto"/>
        <w:ind w:left="1134" w:hanging="567"/>
        <w:rPr>
          <w:rFonts w:ascii="Garamond" w:hAnsi="Garamond"/>
          <w:sz w:val="24"/>
          <w:szCs w:val="24"/>
        </w:rPr>
      </w:pPr>
      <w:r w:rsidRPr="001F7BEF">
        <w:rPr>
          <w:rFonts w:ascii="Garamond" w:hAnsi="Garamond"/>
          <w:i/>
          <w:sz w:val="24"/>
          <w:szCs w:val="24"/>
        </w:rPr>
        <w:t>Subcutaneous zone:</w:t>
      </w:r>
      <w:r w:rsidRPr="001F7BEF">
        <w:rPr>
          <w:rFonts w:ascii="Garamond" w:hAnsi="Garamond"/>
          <w:sz w:val="24"/>
          <w:szCs w:val="24"/>
        </w:rPr>
        <w:t xml:space="preserve"> a zone of generally highly weathered rock that lies below the soil but above the main, relatively unweathered, rock mass of a karst aquifer.</w:t>
      </w:r>
    </w:p>
    <w:p w14:paraId="13529E76" w14:textId="77777777" w:rsidR="00BD7F06" w:rsidRPr="001F7BEF" w:rsidRDefault="00BD7F06" w:rsidP="00386CA0">
      <w:pPr>
        <w:tabs>
          <w:tab w:val="left" w:pos="288"/>
        </w:tabs>
        <w:spacing w:after="0" w:line="240" w:lineRule="auto"/>
        <w:ind w:left="1134" w:hanging="567"/>
        <w:rPr>
          <w:rFonts w:ascii="Garamond" w:hAnsi="Garamond"/>
          <w:sz w:val="24"/>
          <w:szCs w:val="24"/>
        </w:rPr>
      </w:pPr>
      <w:r w:rsidRPr="001F7BEF">
        <w:rPr>
          <w:rFonts w:ascii="Garamond" w:hAnsi="Garamond"/>
          <w:i/>
          <w:sz w:val="24"/>
          <w:szCs w:val="24"/>
        </w:rPr>
        <w:t>Sump:</w:t>
      </w:r>
      <w:r w:rsidRPr="001F7BEF">
        <w:rPr>
          <w:rFonts w:ascii="Garamond" w:hAnsi="Garamond"/>
          <w:sz w:val="24"/>
          <w:szCs w:val="24"/>
        </w:rPr>
        <w:t xml:space="preserve"> a section of flooded passage, also siphon. </w:t>
      </w:r>
    </w:p>
    <w:p w14:paraId="6395CB30"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Travertine:</w:t>
      </w:r>
      <w:r w:rsidRPr="001F7BEF">
        <w:rPr>
          <w:rFonts w:ascii="Garamond" w:hAnsi="Garamond"/>
          <w:sz w:val="24"/>
          <w:szCs w:val="24"/>
        </w:rPr>
        <w:t xml:space="preserve"> calcareous mineral deposited by flowing water, where plants and algae cause the precipitation by extracting carbon dioxide from the water and give travertine its porous structure. Capillary forces, loss of head and aeration also influence travertine deposition.</w:t>
      </w:r>
    </w:p>
    <w:p w14:paraId="04A0E4BB"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lastRenderedPageBreak/>
        <w:t>Troglobite:</w:t>
      </w:r>
      <w:r w:rsidRPr="001F7BEF">
        <w:rPr>
          <w:rFonts w:ascii="Garamond" w:hAnsi="Garamond"/>
          <w:sz w:val="24"/>
          <w:szCs w:val="24"/>
        </w:rPr>
        <w:t xml:space="preserve"> a creature that lives permanently underground beyond the daylight zone of a cave. Many troglobitic species are adapted in some way to living in a totally dark environment. </w:t>
      </w:r>
    </w:p>
    <w:p w14:paraId="2B7389D0"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Troglophile:</w:t>
      </w:r>
      <w:r w:rsidRPr="001F7BEF">
        <w:rPr>
          <w:rFonts w:ascii="Garamond" w:hAnsi="Garamond"/>
          <w:sz w:val="24"/>
          <w:szCs w:val="24"/>
        </w:rPr>
        <w:t xml:space="preserve"> an animal that enters beyond the daylight zone of a cave intentionally and habitually and generally spends part of its life in the underground environment. </w:t>
      </w:r>
    </w:p>
    <w:p w14:paraId="0A7ACD07"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Trogloxene:</w:t>
      </w:r>
      <w:r w:rsidRPr="001F7BEF">
        <w:rPr>
          <w:rFonts w:ascii="Garamond" w:hAnsi="Garamond"/>
          <w:sz w:val="24"/>
          <w:szCs w:val="24"/>
        </w:rPr>
        <w:t xml:space="preserve"> a creature that will enter a cave on occasions but does not use the cave either for temporary or permanent habitation.</w:t>
      </w:r>
    </w:p>
    <w:p w14:paraId="24183E91" w14:textId="77777777" w:rsidR="00BD7F06" w:rsidRPr="001F7BEF" w:rsidRDefault="00BD7F06" w:rsidP="00386CA0">
      <w:pPr>
        <w:tabs>
          <w:tab w:val="left" w:pos="144"/>
        </w:tabs>
        <w:spacing w:after="0" w:line="240" w:lineRule="auto"/>
        <w:ind w:left="1134" w:hanging="567"/>
        <w:rPr>
          <w:rFonts w:ascii="Garamond" w:hAnsi="Garamond"/>
          <w:sz w:val="24"/>
          <w:szCs w:val="24"/>
        </w:rPr>
      </w:pPr>
      <w:r w:rsidRPr="001F7BEF">
        <w:rPr>
          <w:rFonts w:ascii="Garamond" w:hAnsi="Garamond"/>
          <w:i/>
          <w:sz w:val="24"/>
          <w:szCs w:val="24"/>
        </w:rPr>
        <w:t>Vadose cave:</w:t>
      </w:r>
      <w:r w:rsidRPr="001F7BEF">
        <w:rPr>
          <w:rFonts w:ascii="Garamond" w:hAnsi="Garamond"/>
          <w:sz w:val="24"/>
          <w:szCs w:val="24"/>
        </w:rPr>
        <w:t xml:space="preserve"> a cave that underwent most of its development above the water table within the vadose zone, where drainage is free-flowing under gravity. The gravitational control of vadose flow means that all vadose cave passages drain downslope, they exist in the upper part of a karst aquifer, and they ultimately drain into the phreatic zone or out to the surface. </w:t>
      </w:r>
    </w:p>
    <w:p w14:paraId="5124FCEB"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Vadose zone:</w:t>
      </w:r>
      <w:r w:rsidRPr="001F7BEF">
        <w:rPr>
          <w:rFonts w:ascii="Garamond" w:hAnsi="Garamond"/>
          <w:sz w:val="24"/>
          <w:szCs w:val="24"/>
        </w:rPr>
        <w:t xml:space="preserve"> the zone of rock above the water table, with free downward drainage, only partially water-filled. Also known as unsaturated zone, and comprises the soil, a subcutaneous or epikarstic zone, and a free-draining percolation zone.</w:t>
      </w:r>
    </w:p>
    <w:p w14:paraId="13079EB6"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Vauclusian rising:</w:t>
      </w:r>
      <w:r w:rsidRPr="001F7BEF">
        <w:rPr>
          <w:rFonts w:ascii="Garamond" w:hAnsi="Garamond"/>
          <w:sz w:val="24"/>
          <w:szCs w:val="24"/>
        </w:rPr>
        <w:t xml:space="preserve"> a type of rising or spring where direct drainage from the phreas flows up a flooded cave passage under pressure to emerge in daylight. Such risings are named after the Fontaine de Vaucluse in southern </w:t>
      </w:r>
      <w:smartTag w:uri="urn:schemas-microsoft-com:office:smarttags" w:element="country-region">
        <w:smartTag w:uri="urn:schemas-microsoft-com:office:smarttags" w:element="place">
          <w:r w:rsidRPr="001F7BEF">
            <w:rPr>
              <w:rFonts w:ascii="Garamond" w:hAnsi="Garamond"/>
              <w:sz w:val="24"/>
              <w:szCs w:val="24"/>
            </w:rPr>
            <w:t>France</w:t>
          </w:r>
        </w:smartTag>
      </w:smartTag>
      <w:r w:rsidRPr="001F7BEF">
        <w:rPr>
          <w:rFonts w:ascii="Garamond" w:hAnsi="Garamond"/>
          <w:sz w:val="24"/>
          <w:szCs w:val="24"/>
        </w:rPr>
        <w:t xml:space="preserve"> with a mean flow of 26 cubic metres per second. It is vertical and 243m deep. Discharge fluctuates seasonally.</w:t>
      </w:r>
    </w:p>
    <w:p w14:paraId="26606FB4"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Water table:</w:t>
      </w:r>
      <w:r w:rsidRPr="001F7BEF">
        <w:rPr>
          <w:rFonts w:ascii="Garamond" w:hAnsi="Garamond"/>
          <w:sz w:val="24"/>
          <w:szCs w:val="24"/>
        </w:rPr>
        <w:t xml:space="preserve"> the top surface of a body of groundwater that fills the pore spaces within a rock mass. Above it lies the freely draining vadose zone, and below it lies the permanently saturated phreas. Individual cave conduits may be above or below the water table, and therefore either vadose or phreatic, and the water table cannot normally be related to them. The water table slope (hydraulic gradient) is low in limestone due to the high permeability, and the level is controlled by outlet springs or local geological features. High flows create steeper hydraulic gradients and hence rises in the water level away from the spring. In France</w:t>
      </w:r>
      <w:r w:rsidR="005D0E1E">
        <w:rPr>
          <w:rFonts w:ascii="Garamond" w:hAnsi="Garamond"/>
          <w:sz w:val="24"/>
          <w:szCs w:val="24"/>
        </w:rPr>
        <w:t>’</w:t>
      </w:r>
      <w:r w:rsidRPr="001F7BEF">
        <w:rPr>
          <w:rFonts w:ascii="Garamond" w:hAnsi="Garamond"/>
          <w:sz w:val="24"/>
          <w:szCs w:val="24"/>
        </w:rPr>
        <w:t>s Grotte de la Luire, the water level in the cave (and therefore the local water table) fluctuates by 450m.</w:t>
      </w:r>
    </w:p>
    <w:p w14:paraId="5CAA2016"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i/>
          <w:sz w:val="24"/>
          <w:szCs w:val="24"/>
        </w:rPr>
        <w:t>Water tracing:</w:t>
      </w:r>
      <w:r w:rsidRPr="001F7BEF">
        <w:rPr>
          <w:rFonts w:ascii="Garamond" w:hAnsi="Garamond"/>
          <w:sz w:val="24"/>
          <w:szCs w:val="24"/>
        </w:rPr>
        <w:t xml:space="preserve"> underground drainage links through unexplored caves confirmed by labelling input water and identifying it at points downstream. The common labelling techniques involve the use of fluorescent dyes (uranine, fluorescein, rhodamine, leucophor, pyranine etc.), lycopodium spores, or chemicals such as common salt. The longest successful water trace was in </w:t>
      </w:r>
      <w:smartTag w:uri="urn:schemas-microsoft-com:office:smarttags" w:element="country-region">
        <w:smartTag w:uri="urn:schemas-microsoft-com:office:smarttags" w:element="place">
          <w:r w:rsidRPr="001F7BEF">
            <w:rPr>
              <w:rFonts w:ascii="Garamond" w:hAnsi="Garamond"/>
              <w:sz w:val="24"/>
              <w:szCs w:val="24"/>
            </w:rPr>
            <w:t>Turkey</w:t>
          </w:r>
        </w:smartTag>
      </w:smartTag>
      <w:r w:rsidRPr="001F7BEF">
        <w:rPr>
          <w:rFonts w:ascii="Garamond" w:hAnsi="Garamond"/>
          <w:sz w:val="24"/>
          <w:szCs w:val="24"/>
        </w:rPr>
        <w:t xml:space="preserve"> over a distance of 130km. </w:t>
      </w:r>
    </w:p>
    <w:p w14:paraId="059DC1B7" w14:textId="77777777" w:rsidR="00BD7F06" w:rsidRPr="001F7BEF" w:rsidRDefault="00BD7F06" w:rsidP="00386CA0">
      <w:pPr>
        <w:spacing w:after="0" w:line="240" w:lineRule="auto"/>
        <w:ind w:left="567" w:hanging="567"/>
        <w:rPr>
          <w:rFonts w:ascii="Garamond" w:hAnsi="Garamond"/>
          <w:sz w:val="24"/>
          <w:szCs w:val="24"/>
        </w:rPr>
      </w:pPr>
    </w:p>
    <w:p w14:paraId="101D352B"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keystone species</w:t>
      </w:r>
      <w:r w:rsidRPr="001F7BEF">
        <w:rPr>
          <w:rFonts w:ascii="Garamond" w:hAnsi="Garamond"/>
          <w:sz w:val="24"/>
          <w:szCs w:val="24"/>
        </w:rPr>
        <w:t xml:space="preserve"> - species whose loss from an ecosystem would cause a greater than average change in other species populations or ecosystem processes; whose continued well-being is vital for the functioning of a whole community, such as the herring in the North Atlantic or krill in Antarctica.</w:t>
      </w:r>
    </w:p>
    <w:p w14:paraId="4B8D6220" w14:textId="77777777" w:rsidR="00BD7F06" w:rsidRPr="001F7BEF" w:rsidRDefault="00BD7F06" w:rsidP="00386CA0">
      <w:pPr>
        <w:spacing w:after="0" w:line="240" w:lineRule="auto"/>
        <w:ind w:left="567" w:hanging="567"/>
        <w:rPr>
          <w:rFonts w:ascii="Garamond" w:hAnsi="Garamond"/>
          <w:sz w:val="24"/>
          <w:szCs w:val="24"/>
        </w:rPr>
      </w:pPr>
    </w:p>
    <w:p w14:paraId="09FA459D"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life-history stage</w:t>
      </w:r>
      <w:r w:rsidRPr="001F7BEF">
        <w:rPr>
          <w:rFonts w:ascii="Garamond" w:hAnsi="Garamond"/>
          <w:sz w:val="24"/>
          <w:szCs w:val="24"/>
        </w:rPr>
        <w:t xml:space="preserve"> (Criterion 7) - a stage in the development of a finfish or shellfish, e.g., egg, embryo, larva, leptocephalus, zoea, zooplankton stage, juvenile, adult, or post-adult. </w:t>
      </w:r>
    </w:p>
    <w:p w14:paraId="614D3F4C" w14:textId="77777777" w:rsidR="00BD7F06" w:rsidRPr="001F7BEF" w:rsidRDefault="00BD7F06" w:rsidP="00386CA0">
      <w:pPr>
        <w:spacing w:after="0" w:line="240" w:lineRule="auto"/>
        <w:ind w:left="567" w:hanging="567"/>
        <w:rPr>
          <w:rFonts w:ascii="Garamond" w:hAnsi="Garamond"/>
          <w:sz w:val="24"/>
          <w:szCs w:val="24"/>
        </w:rPr>
      </w:pPr>
    </w:p>
    <w:p w14:paraId="6B822757"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migration path</w:t>
      </w:r>
      <w:r w:rsidRPr="001F7BEF">
        <w:rPr>
          <w:rFonts w:ascii="Garamond" w:hAnsi="Garamond"/>
          <w:sz w:val="24"/>
          <w:szCs w:val="24"/>
        </w:rPr>
        <w:t xml:space="preserve"> (Criterion 8) - the route along which fishes, such as salmon and eels, swim when moving to or from a spawning or feeding ground or nursery. Migration paths often cross international boundaries or boundaries between management zones within a country. </w:t>
      </w:r>
    </w:p>
    <w:p w14:paraId="7B2C218C" w14:textId="77777777" w:rsidR="00BD7F06" w:rsidRPr="001F7BEF" w:rsidRDefault="00BD7F06" w:rsidP="00386CA0">
      <w:pPr>
        <w:spacing w:after="0" w:line="240" w:lineRule="auto"/>
        <w:ind w:left="567" w:hanging="567"/>
        <w:rPr>
          <w:rFonts w:ascii="Garamond" w:hAnsi="Garamond"/>
          <w:sz w:val="24"/>
          <w:szCs w:val="24"/>
        </w:rPr>
      </w:pPr>
    </w:p>
    <w:p w14:paraId="670FFC41" w14:textId="77777777" w:rsidR="009753A0" w:rsidRPr="001F7BEF" w:rsidRDefault="009753A0" w:rsidP="00386CA0">
      <w:pPr>
        <w:spacing w:after="0" w:line="240" w:lineRule="auto"/>
        <w:ind w:left="567" w:hanging="567"/>
        <w:rPr>
          <w:rFonts w:ascii="Garamond" w:hAnsi="Garamond"/>
          <w:b/>
          <w:sz w:val="24"/>
          <w:szCs w:val="24"/>
        </w:rPr>
      </w:pPr>
      <w:r w:rsidRPr="001F7BEF">
        <w:rPr>
          <w:rFonts w:ascii="Garamond" w:hAnsi="Garamond"/>
          <w:b/>
          <w:sz w:val="24"/>
          <w:szCs w:val="24"/>
        </w:rPr>
        <w:t>natural</w:t>
      </w:r>
      <w:r w:rsidRPr="001F7BEF">
        <w:rPr>
          <w:rFonts w:ascii="Garamond" w:hAnsi="Garamond"/>
          <w:sz w:val="24"/>
          <w:szCs w:val="24"/>
        </w:rPr>
        <w:t xml:space="preserve"> (Criterion 1) - when used in Criterion 1, natural (or unmodified) areas are those that still retain a complete or almost complete complement of species native to the area, within a more-or-less naturally functioning ecosystem.</w:t>
      </w:r>
      <w:r w:rsidR="00686CB7" w:rsidRPr="001F7BEF">
        <w:rPr>
          <w:rFonts w:ascii="Garamond" w:hAnsi="Garamond"/>
          <w:sz w:val="24"/>
          <w:szCs w:val="24"/>
        </w:rPr>
        <w:t xml:space="preserve"> </w:t>
      </w:r>
    </w:p>
    <w:p w14:paraId="6B4D4851" w14:textId="77777777" w:rsidR="009753A0" w:rsidRPr="001F7BEF" w:rsidRDefault="009753A0" w:rsidP="00386CA0">
      <w:pPr>
        <w:spacing w:after="0" w:line="240" w:lineRule="auto"/>
        <w:ind w:left="567" w:hanging="567"/>
        <w:rPr>
          <w:rFonts w:ascii="Garamond" w:hAnsi="Garamond"/>
          <w:b/>
          <w:sz w:val="24"/>
          <w:szCs w:val="24"/>
        </w:rPr>
      </w:pPr>
    </w:p>
    <w:p w14:paraId="0EDC2B30"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near natural</w:t>
      </w:r>
      <w:r w:rsidRPr="001F7BEF">
        <w:rPr>
          <w:rFonts w:ascii="Garamond" w:hAnsi="Garamond"/>
          <w:sz w:val="24"/>
          <w:szCs w:val="24"/>
        </w:rPr>
        <w:t xml:space="preserve"> (Criterion 1) - when used in Criterion 1 this means those wetlands which continue to function in what is considered an almost natural way.</w:t>
      </w:r>
      <w:r w:rsidR="00686CB7" w:rsidRPr="001F7BEF">
        <w:rPr>
          <w:rFonts w:ascii="Garamond" w:hAnsi="Garamond"/>
          <w:sz w:val="24"/>
          <w:szCs w:val="24"/>
        </w:rPr>
        <w:t xml:space="preserve"> </w:t>
      </w:r>
      <w:r w:rsidRPr="001F7BEF">
        <w:rPr>
          <w:rFonts w:ascii="Garamond" w:hAnsi="Garamond"/>
          <w:sz w:val="24"/>
          <w:szCs w:val="24"/>
        </w:rPr>
        <w:t>This clarification is provided in the Criteria to allow for the listing of sites which are not pristine, yet retain values making them internationally important.</w:t>
      </w:r>
    </w:p>
    <w:p w14:paraId="2F71894F" w14:textId="77777777" w:rsidR="00BD7F06" w:rsidRPr="001F7BEF" w:rsidRDefault="00BD7F06" w:rsidP="00386CA0">
      <w:pPr>
        <w:spacing w:after="0" w:line="240" w:lineRule="auto"/>
        <w:ind w:left="567" w:hanging="567"/>
        <w:rPr>
          <w:rFonts w:ascii="Garamond" w:hAnsi="Garamond"/>
          <w:sz w:val="24"/>
          <w:szCs w:val="24"/>
        </w:rPr>
      </w:pPr>
    </w:p>
    <w:p w14:paraId="31AD705F"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 xml:space="preserve">nursery </w:t>
      </w:r>
      <w:r w:rsidRPr="001F7BEF">
        <w:rPr>
          <w:rFonts w:ascii="Garamond" w:hAnsi="Garamond"/>
          <w:sz w:val="24"/>
          <w:szCs w:val="24"/>
        </w:rPr>
        <w:t>(Criterion 8) - that part of a wetland used by fishes for providing shelter, oxygen and food for the early developmental stages of their young. In some fishes, e.g., nest-guarding tilapias, the parent/s remain at the nursery to protect the young whereas in others the young are not protected by the parent/s except by virtue of the shelter provided by the habitat in which they are deposited</w:t>
      </w:r>
      <w:r w:rsidRPr="001F7BEF">
        <w:rPr>
          <w:rFonts w:ascii="Garamond" w:hAnsi="Garamond"/>
          <w:i/>
          <w:sz w:val="24"/>
          <w:szCs w:val="24"/>
        </w:rPr>
        <w:t>,</w:t>
      </w:r>
      <w:r w:rsidRPr="001F7BEF">
        <w:rPr>
          <w:rFonts w:ascii="Garamond" w:hAnsi="Garamond"/>
          <w:sz w:val="24"/>
          <w:szCs w:val="24"/>
        </w:rPr>
        <w:t xml:space="preserve"> e.g., non-guarding catfishes. The ability of wetlands to act as nurseries depends on the extent to which their natural cycles of inundation, tidal exchange, water temperature fluctuation and/or nutrient pulses are retained. Welcomme (1979) showed that 92% of the variation in catch from a wetland-recruited fishery could be explained by the recent flood history of the wetland. </w:t>
      </w:r>
    </w:p>
    <w:p w14:paraId="65BCA9BA" w14:textId="77777777" w:rsidR="00BD7F06" w:rsidRPr="001F7BEF" w:rsidRDefault="00BD7F06" w:rsidP="00386CA0">
      <w:pPr>
        <w:spacing w:after="0" w:line="240" w:lineRule="auto"/>
        <w:ind w:left="567" w:hanging="567"/>
        <w:rPr>
          <w:rFonts w:ascii="Garamond" w:hAnsi="Garamond"/>
          <w:sz w:val="24"/>
          <w:szCs w:val="24"/>
        </w:rPr>
      </w:pPr>
    </w:p>
    <w:p w14:paraId="11C82DC6"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plants</w:t>
      </w:r>
      <w:r w:rsidRPr="001F7BEF">
        <w:rPr>
          <w:rFonts w:ascii="Garamond" w:hAnsi="Garamond"/>
          <w:sz w:val="24"/>
          <w:szCs w:val="24"/>
        </w:rPr>
        <w:t xml:space="preserve"> (Criteria 3 &amp; 4) – meaning vascular plants, bryophytes, algae and fungi (including lichens).</w:t>
      </w:r>
    </w:p>
    <w:p w14:paraId="4790B94E" w14:textId="77777777" w:rsidR="00BD7F06" w:rsidRPr="001F7BEF" w:rsidRDefault="00BD7F06" w:rsidP="00386CA0">
      <w:pPr>
        <w:spacing w:after="0" w:line="240" w:lineRule="auto"/>
        <w:ind w:left="567" w:hanging="567"/>
        <w:rPr>
          <w:rFonts w:ascii="Garamond" w:hAnsi="Garamond"/>
          <w:sz w:val="24"/>
          <w:szCs w:val="24"/>
        </w:rPr>
      </w:pPr>
    </w:p>
    <w:p w14:paraId="1621BDE7" w14:textId="77777777" w:rsidR="00BD7F06" w:rsidRPr="001F7BEF" w:rsidRDefault="00BD7F06" w:rsidP="00386CA0">
      <w:pPr>
        <w:spacing w:after="0" w:line="240" w:lineRule="auto"/>
        <w:ind w:left="567" w:hanging="567"/>
        <w:rPr>
          <w:rFonts w:ascii="Garamond" w:hAnsi="Garamond"/>
          <w:sz w:val="24"/>
          <w:szCs w:val="24"/>
          <w:u w:val="single"/>
        </w:rPr>
      </w:pPr>
      <w:r w:rsidRPr="001F7BEF">
        <w:rPr>
          <w:rFonts w:ascii="Garamond" w:hAnsi="Garamond"/>
          <w:b/>
          <w:sz w:val="24"/>
          <w:szCs w:val="24"/>
        </w:rPr>
        <w:t xml:space="preserve">population </w:t>
      </w:r>
      <w:r w:rsidRPr="001F7BEF">
        <w:rPr>
          <w:rFonts w:ascii="Garamond" w:hAnsi="Garamond"/>
          <w:sz w:val="24"/>
          <w:szCs w:val="24"/>
        </w:rPr>
        <w:t>(Criterion 6) – in this case meaning the relevant biogeographic population.</w:t>
      </w:r>
    </w:p>
    <w:p w14:paraId="277F1538" w14:textId="77777777" w:rsidR="00BD7F06" w:rsidRPr="001F7BEF" w:rsidRDefault="00BD7F06" w:rsidP="00386CA0">
      <w:pPr>
        <w:tabs>
          <w:tab w:val="left" w:pos="567"/>
          <w:tab w:val="left" w:pos="1134"/>
          <w:tab w:val="left" w:pos="1800"/>
          <w:tab w:val="left" w:pos="5160"/>
        </w:tabs>
        <w:spacing w:after="0" w:line="240" w:lineRule="auto"/>
        <w:ind w:left="567" w:hanging="567"/>
        <w:rPr>
          <w:rFonts w:ascii="Garamond" w:hAnsi="Garamond"/>
          <w:sz w:val="24"/>
          <w:szCs w:val="24"/>
        </w:rPr>
      </w:pPr>
    </w:p>
    <w:p w14:paraId="515DD810"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population</w:t>
      </w:r>
      <w:r w:rsidRPr="001F7BEF">
        <w:rPr>
          <w:rFonts w:ascii="Garamond" w:hAnsi="Garamond"/>
          <w:sz w:val="24"/>
          <w:szCs w:val="24"/>
        </w:rPr>
        <w:t xml:space="preserve"> (Criterion 7) - in this case meaning a group of fishes comprising members of the same species.</w:t>
      </w:r>
    </w:p>
    <w:p w14:paraId="1836CC09" w14:textId="77777777" w:rsidR="00BD7F06" w:rsidRPr="001F7BEF" w:rsidRDefault="00BD7F06" w:rsidP="00386CA0">
      <w:pPr>
        <w:spacing w:after="0" w:line="240" w:lineRule="auto"/>
        <w:ind w:left="567" w:hanging="567"/>
        <w:rPr>
          <w:rFonts w:ascii="Garamond" w:hAnsi="Garamond"/>
          <w:sz w:val="24"/>
          <w:szCs w:val="24"/>
          <w:u w:val="single"/>
        </w:rPr>
      </w:pPr>
    </w:p>
    <w:p w14:paraId="093E302B"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 xml:space="preserve">populations </w:t>
      </w:r>
      <w:r w:rsidRPr="001F7BEF">
        <w:rPr>
          <w:rFonts w:ascii="Garamond" w:hAnsi="Garamond"/>
          <w:sz w:val="24"/>
          <w:szCs w:val="24"/>
        </w:rPr>
        <w:t>(Criterion 3) - in this case meaning the population of a species within the specified biogeographical region.</w:t>
      </w:r>
    </w:p>
    <w:p w14:paraId="31CA8C42" w14:textId="77777777" w:rsidR="00BD7F06" w:rsidRPr="001F7BEF" w:rsidRDefault="00BD7F06" w:rsidP="00386CA0">
      <w:pPr>
        <w:spacing w:after="0" w:line="240" w:lineRule="auto"/>
        <w:ind w:left="567" w:hanging="567"/>
        <w:rPr>
          <w:rFonts w:ascii="Garamond" w:hAnsi="Garamond"/>
          <w:sz w:val="24"/>
          <w:szCs w:val="24"/>
        </w:rPr>
      </w:pPr>
    </w:p>
    <w:p w14:paraId="42738104"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provides refuge</w:t>
      </w:r>
      <w:r w:rsidRPr="001F7BEF">
        <w:rPr>
          <w:rFonts w:ascii="Garamond" w:hAnsi="Garamond"/>
          <w:sz w:val="24"/>
          <w:szCs w:val="24"/>
        </w:rPr>
        <w:t xml:space="preserve"> (Criterion 4) - refer also to definition for </w:t>
      </w:r>
      <w:r w:rsidR="005D0E1E">
        <w:rPr>
          <w:rFonts w:ascii="Garamond" w:hAnsi="Garamond"/>
          <w:sz w:val="24"/>
          <w:szCs w:val="24"/>
        </w:rPr>
        <w:t>“</w:t>
      </w:r>
      <w:r w:rsidRPr="001F7BEF">
        <w:rPr>
          <w:rFonts w:ascii="Garamond" w:hAnsi="Garamond"/>
          <w:sz w:val="24"/>
          <w:szCs w:val="24"/>
        </w:rPr>
        <w:t>critical stage</w:t>
      </w:r>
      <w:r w:rsidR="005D0E1E">
        <w:rPr>
          <w:rFonts w:ascii="Garamond" w:hAnsi="Garamond"/>
          <w:sz w:val="24"/>
          <w:szCs w:val="24"/>
        </w:rPr>
        <w:t>”</w:t>
      </w:r>
      <w:r w:rsidRPr="001F7BEF">
        <w:rPr>
          <w:rFonts w:ascii="Garamond" w:hAnsi="Garamond"/>
          <w:sz w:val="24"/>
          <w:szCs w:val="24"/>
        </w:rPr>
        <w:t xml:space="preserve"> which is related. Critical stages are defined as being those activities (breeding, non-breeding, migration stopovers, etc</w:t>
      </w:r>
      <w:r w:rsidRPr="001F7BEF">
        <w:rPr>
          <w:rFonts w:ascii="Garamond" w:hAnsi="Garamond"/>
          <w:i/>
          <w:sz w:val="24"/>
          <w:szCs w:val="24"/>
        </w:rPr>
        <w:t>.</w:t>
      </w:r>
      <w:r w:rsidRPr="001F7BEF">
        <w:rPr>
          <w:rFonts w:ascii="Garamond" w:hAnsi="Garamond"/>
          <w:sz w:val="24"/>
          <w:szCs w:val="24"/>
        </w:rPr>
        <w:t>) which if interrupted or prevented from occurring may threaten long-term conservation of the species. Refuges should be interpreted to mean those locations where such critical stages gain some degree of protection during adverse condition such as drought.</w:t>
      </w:r>
    </w:p>
    <w:p w14:paraId="64294367" w14:textId="77777777" w:rsidR="00BD7F06" w:rsidRPr="001F7BEF" w:rsidRDefault="00BD7F06" w:rsidP="00386CA0">
      <w:pPr>
        <w:pStyle w:val="Header"/>
        <w:tabs>
          <w:tab w:val="left" w:pos="720"/>
        </w:tabs>
        <w:spacing w:after="0" w:line="240" w:lineRule="auto"/>
        <w:ind w:left="567" w:hanging="567"/>
        <w:rPr>
          <w:rFonts w:ascii="Garamond" w:hAnsi="Garamond"/>
          <w:sz w:val="24"/>
          <w:szCs w:val="24"/>
        </w:rPr>
      </w:pPr>
    </w:p>
    <w:p w14:paraId="1E0BB52A"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regularly</w:t>
      </w:r>
      <w:r w:rsidRPr="001F7BEF">
        <w:rPr>
          <w:rFonts w:ascii="Garamond" w:hAnsi="Garamond"/>
          <w:sz w:val="24"/>
          <w:szCs w:val="24"/>
        </w:rPr>
        <w:t xml:space="preserve"> (Criteria 5 &amp; 6) - as in supports regularly -</w:t>
      </w:r>
      <w:r w:rsidRPr="001F7BEF">
        <w:rPr>
          <w:rFonts w:ascii="Garamond" w:hAnsi="Garamond"/>
          <w:b/>
          <w:sz w:val="24"/>
          <w:szCs w:val="24"/>
        </w:rPr>
        <w:t xml:space="preserve"> </w:t>
      </w:r>
      <w:r w:rsidRPr="001F7BEF">
        <w:rPr>
          <w:rFonts w:ascii="Garamond" w:hAnsi="Garamond"/>
          <w:sz w:val="24"/>
          <w:szCs w:val="24"/>
        </w:rPr>
        <w:t>a wetland regularly supports a population of a given size if:</w:t>
      </w:r>
    </w:p>
    <w:p w14:paraId="4231D191" w14:textId="77777777" w:rsidR="00BD7F06" w:rsidRPr="001F7BEF" w:rsidRDefault="00BD7F06" w:rsidP="00386CA0">
      <w:pPr>
        <w:spacing w:after="0" w:line="240" w:lineRule="auto"/>
        <w:ind w:left="567" w:hanging="567"/>
        <w:rPr>
          <w:rFonts w:ascii="Garamond" w:hAnsi="Garamond"/>
          <w:sz w:val="24"/>
          <w:szCs w:val="24"/>
        </w:rPr>
      </w:pPr>
    </w:p>
    <w:p w14:paraId="0C418231" w14:textId="77777777" w:rsidR="00BD7F06" w:rsidRPr="001F7BEF" w:rsidRDefault="00BD7F06" w:rsidP="00386CA0">
      <w:pPr>
        <w:spacing w:after="0" w:line="240" w:lineRule="auto"/>
        <w:ind w:left="1134" w:right="-45" w:hanging="567"/>
        <w:rPr>
          <w:rFonts w:ascii="Garamond" w:hAnsi="Garamond"/>
          <w:sz w:val="24"/>
          <w:szCs w:val="24"/>
        </w:rPr>
      </w:pPr>
      <w:r w:rsidRPr="001F7BEF">
        <w:rPr>
          <w:rFonts w:ascii="Garamond" w:hAnsi="Garamond"/>
          <w:sz w:val="24"/>
          <w:szCs w:val="24"/>
        </w:rPr>
        <w:t>i)</w:t>
      </w:r>
      <w:r w:rsidRPr="001F7BEF">
        <w:rPr>
          <w:rFonts w:ascii="Garamond" w:hAnsi="Garamond"/>
          <w:sz w:val="24"/>
          <w:szCs w:val="24"/>
        </w:rPr>
        <w:tab/>
        <w:t>the requisite number of birds is known to have occurred in two thirds of the seasons for which adequate data are available, the total number of seasons being not less than three; or</w:t>
      </w:r>
    </w:p>
    <w:p w14:paraId="482C5576" w14:textId="77777777" w:rsidR="00BD7F06" w:rsidRPr="001F7BEF" w:rsidRDefault="00BD7F06" w:rsidP="00386CA0">
      <w:pPr>
        <w:spacing w:after="0" w:line="240" w:lineRule="auto"/>
        <w:ind w:left="1134" w:right="-45" w:hanging="567"/>
        <w:rPr>
          <w:rFonts w:ascii="Garamond" w:hAnsi="Garamond"/>
          <w:sz w:val="24"/>
          <w:szCs w:val="24"/>
        </w:rPr>
      </w:pPr>
    </w:p>
    <w:p w14:paraId="67D76A87" w14:textId="77777777" w:rsidR="00BD7F06" w:rsidRPr="001F7BEF" w:rsidRDefault="00BD7F06" w:rsidP="00386CA0">
      <w:pPr>
        <w:spacing w:after="0" w:line="240" w:lineRule="auto"/>
        <w:ind w:left="1134" w:right="-45" w:hanging="567"/>
        <w:rPr>
          <w:rFonts w:ascii="Garamond" w:hAnsi="Garamond"/>
          <w:sz w:val="24"/>
          <w:szCs w:val="24"/>
        </w:rPr>
      </w:pPr>
      <w:r w:rsidRPr="001F7BEF">
        <w:rPr>
          <w:rFonts w:ascii="Garamond" w:hAnsi="Garamond"/>
          <w:sz w:val="24"/>
          <w:szCs w:val="24"/>
        </w:rPr>
        <w:t>ii)</w:t>
      </w:r>
      <w:r w:rsidRPr="001F7BEF">
        <w:rPr>
          <w:rFonts w:ascii="Garamond" w:hAnsi="Garamond"/>
          <w:sz w:val="24"/>
          <w:szCs w:val="24"/>
        </w:rPr>
        <w:tab/>
        <w:t>the mean of the maxima of those seasons in which the site is internationally important, taken over at least five years, amounts to the required level (means based on three or four years may be quoted in provisional assessments only).</w:t>
      </w:r>
    </w:p>
    <w:p w14:paraId="4E1EB501" w14:textId="77777777" w:rsidR="00BD7F06" w:rsidRPr="001F7BEF" w:rsidRDefault="00BD7F06" w:rsidP="00386CA0">
      <w:pPr>
        <w:spacing w:after="0" w:line="240" w:lineRule="auto"/>
        <w:ind w:left="567" w:right="-45" w:hanging="567"/>
        <w:rPr>
          <w:rFonts w:ascii="Garamond" w:hAnsi="Garamond"/>
          <w:sz w:val="24"/>
          <w:szCs w:val="24"/>
        </w:rPr>
      </w:pPr>
    </w:p>
    <w:p w14:paraId="0B12B9CA" w14:textId="77777777" w:rsidR="00BD7F06" w:rsidRPr="001F7BEF" w:rsidRDefault="00BD7F06" w:rsidP="00386CA0">
      <w:pPr>
        <w:spacing w:after="0" w:line="240" w:lineRule="auto"/>
        <w:ind w:left="567" w:right="-45"/>
        <w:rPr>
          <w:rFonts w:ascii="Garamond" w:hAnsi="Garamond"/>
          <w:sz w:val="24"/>
          <w:szCs w:val="24"/>
        </w:rPr>
      </w:pPr>
      <w:r w:rsidRPr="001F7BEF">
        <w:rPr>
          <w:rFonts w:ascii="Garamond" w:hAnsi="Garamond"/>
          <w:sz w:val="24"/>
          <w:szCs w:val="24"/>
        </w:rPr>
        <w:t xml:space="preserve">In establishing long-term </w:t>
      </w:r>
      <w:r w:rsidR="005D0E1E">
        <w:rPr>
          <w:rFonts w:ascii="Garamond" w:hAnsi="Garamond"/>
          <w:sz w:val="24"/>
          <w:szCs w:val="24"/>
        </w:rPr>
        <w:t>‘</w:t>
      </w:r>
      <w:r w:rsidRPr="001F7BEF">
        <w:rPr>
          <w:rFonts w:ascii="Garamond" w:hAnsi="Garamond"/>
          <w:sz w:val="24"/>
          <w:szCs w:val="24"/>
        </w:rPr>
        <w:t>use</w:t>
      </w:r>
      <w:r w:rsidR="005D0E1E">
        <w:rPr>
          <w:rFonts w:ascii="Garamond" w:hAnsi="Garamond"/>
          <w:sz w:val="24"/>
          <w:szCs w:val="24"/>
        </w:rPr>
        <w:t>’</w:t>
      </w:r>
      <w:r w:rsidRPr="001F7BEF">
        <w:rPr>
          <w:rFonts w:ascii="Garamond" w:hAnsi="Garamond"/>
          <w:sz w:val="24"/>
          <w:szCs w:val="24"/>
        </w:rPr>
        <w:t xml:space="preserve"> of a site by birds, natural variability in population levels should be considered especially in relation to the ecological needs of the populations present. Thus in some situations (e.g.,</w:t>
      </w:r>
      <w:r w:rsidRPr="001F7BEF">
        <w:rPr>
          <w:rFonts w:ascii="Garamond" w:hAnsi="Garamond"/>
          <w:i/>
          <w:sz w:val="24"/>
          <w:szCs w:val="24"/>
        </w:rPr>
        <w:t xml:space="preserve"> </w:t>
      </w:r>
      <w:r w:rsidRPr="001F7BEF">
        <w:rPr>
          <w:rFonts w:ascii="Garamond" w:hAnsi="Garamond"/>
          <w:sz w:val="24"/>
          <w:szCs w:val="24"/>
        </w:rPr>
        <w:t xml:space="preserve">sites of importance as drought or cold weather refuges or temporary wetlands in semi-arid or arid areas – which may be quite variable in extent between years), the simple arithmetical average number of birds using a site over </w:t>
      </w:r>
      <w:r w:rsidRPr="001F7BEF">
        <w:rPr>
          <w:rFonts w:ascii="Garamond" w:hAnsi="Garamond"/>
          <w:sz w:val="24"/>
          <w:szCs w:val="24"/>
        </w:rPr>
        <w:lastRenderedPageBreak/>
        <w:t>several years may not adequately reflect the true ecological importance of the site. In these instances, a site may be of crucial importance at certain times (</w:t>
      </w:r>
      <w:r w:rsidR="005D0E1E">
        <w:rPr>
          <w:rFonts w:ascii="Garamond" w:hAnsi="Garamond"/>
          <w:sz w:val="24"/>
          <w:szCs w:val="24"/>
        </w:rPr>
        <w:t>‘</w:t>
      </w:r>
      <w:r w:rsidRPr="001F7BEF">
        <w:rPr>
          <w:rFonts w:ascii="Garamond" w:hAnsi="Garamond"/>
          <w:sz w:val="24"/>
          <w:szCs w:val="24"/>
        </w:rPr>
        <w:t>ecological bottlenecks</w:t>
      </w:r>
      <w:r w:rsidR="005D0E1E">
        <w:rPr>
          <w:rFonts w:ascii="Garamond" w:hAnsi="Garamond"/>
          <w:sz w:val="24"/>
          <w:szCs w:val="24"/>
        </w:rPr>
        <w:t>’</w:t>
      </w:r>
      <w:r w:rsidRPr="001F7BEF">
        <w:rPr>
          <w:rFonts w:ascii="Garamond" w:hAnsi="Garamond"/>
          <w:sz w:val="24"/>
          <w:szCs w:val="24"/>
        </w:rPr>
        <w:t xml:space="preserve">), but hold lesser numbers at other times. In such situations, there is a need for interpretation of data from an appropriate time period in order to ensure that the importance of sites is accurately assessed. </w:t>
      </w:r>
    </w:p>
    <w:p w14:paraId="686E265D" w14:textId="77777777" w:rsidR="00BD7F06" w:rsidRPr="001F7BEF" w:rsidRDefault="00BD7F06" w:rsidP="00386CA0">
      <w:pPr>
        <w:spacing w:after="0" w:line="240" w:lineRule="auto"/>
        <w:ind w:left="567" w:right="-45" w:hanging="567"/>
        <w:rPr>
          <w:rFonts w:ascii="Garamond" w:hAnsi="Garamond"/>
          <w:sz w:val="24"/>
          <w:szCs w:val="24"/>
        </w:rPr>
      </w:pPr>
      <w:r w:rsidRPr="001F7BEF">
        <w:rPr>
          <w:rFonts w:ascii="Garamond" w:hAnsi="Garamond"/>
          <w:sz w:val="24"/>
          <w:szCs w:val="24"/>
        </w:rPr>
        <w:tab/>
      </w:r>
    </w:p>
    <w:p w14:paraId="64C2AF86" w14:textId="77777777" w:rsidR="00BD7F06" w:rsidRPr="001F7BEF" w:rsidRDefault="00BD7F06" w:rsidP="00386CA0">
      <w:pPr>
        <w:spacing w:after="0" w:line="240" w:lineRule="auto"/>
        <w:ind w:left="567" w:right="-45"/>
        <w:rPr>
          <w:rFonts w:ascii="Garamond" w:hAnsi="Garamond"/>
          <w:sz w:val="24"/>
          <w:szCs w:val="24"/>
        </w:rPr>
      </w:pPr>
      <w:r w:rsidRPr="001F7BEF">
        <w:rPr>
          <w:rFonts w:ascii="Garamond" w:hAnsi="Garamond"/>
          <w:sz w:val="24"/>
          <w:szCs w:val="24"/>
        </w:rPr>
        <w:t>In some instances, however, for species occurring in very remote areas or which are particularly rare, or where there are particular constraints on national capacity to undertake surveys, areas may be considered suitable on the basis of fewer counts. For some countries or sites where there is very little information, single counts can help establish the relative importance of the site for a species.</w:t>
      </w:r>
    </w:p>
    <w:p w14:paraId="1BD49D8B" w14:textId="77777777" w:rsidR="00BD7F06" w:rsidRPr="001F7BEF" w:rsidRDefault="00BD7F06" w:rsidP="00386CA0">
      <w:pPr>
        <w:spacing w:after="0" w:line="240" w:lineRule="auto"/>
        <w:ind w:left="567" w:right="-45" w:hanging="567"/>
        <w:rPr>
          <w:rFonts w:ascii="Garamond" w:hAnsi="Garamond"/>
          <w:sz w:val="24"/>
          <w:szCs w:val="24"/>
        </w:rPr>
      </w:pPr>
    </w:p>
    <w:p w14:paraId="46ACAC9F" w14:textId="77777777" w:rsidR="00BD7F06" w:rsidRPr="001F7BEF" w:rsidRDefault="00BD7F06" w:rsidP="00386CA0">
      <w:pPr>
        <w:spacing w:after="0" w:line="240" w:lineRule="auto"/>
        <w:ind w:left="567" w:right="-45" w:hanging="567"/>
        <w:rPr>
          <w:rFonts w:ascii="Garamond" w:hAnsi="Garamond"/>
          <w:sz w:val="24"/>
          <w:szCs w:val="24"/>
        </w:rPr>
      </w:pPr>
      <w:r w:rsidRPr="001F7BEF">
        <w:rPr>
          <w:rFonts w:ascii="Garamond" w:hAnsi="Garamond"/>
          <w:sz w:val="24"/>
          <w:szCs w:val="24"/>
        </w:rPr>
        <w:tab/>
        <w:t>The International Waterbird Census data collated by Wetlands International is the key reference source.</w:t>
      </w:r>
    </w:p>
    <w:p w14:paraId="69672268" w14:textId="77777777" w:rsidR="00BD7F06" w:rsidRPr="001F7BEF" w:rsidRDefault="00BD7F06" w:rsidP="00386CA0">
      <w:pPr>
        <w:spacing w:after="0" w:line="240" w:lineRule="auto"/>
        <w:ind w:left="567" w:right="-45" w:hanging="567"/>
        <w:rPr>
          <w:rFonts w:ascii="Garamond" w:hAnsi="Garamond"/>
          <w:sz w:val="24"/>
          <w:szCs w:val="24"/>
        </w:rPr>
      </w:pPr>
    </w:p>
    <w:p w14:paraId="349FD709"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representative</w:t>
      </w:r>
      <w:r w:rsidRPr="001F7BEF">
        <w:rPr>
          <w:rFonts w:ascii="Garamond" w:hAnsi="Garamond"/>
          <w:sz w:val="24"/>
          <w:szCs w:val="24"/>
        </w:rPr>
        <w:t xml:space="preserve"> (Criterion 1) - a wetland that is a typical example of a particular wetland type found in a region. Wetland types are defined in Appendix B.</w:t>
      </w:r>
    </w:p>
    <w:p w14:paraId="73093348" w14:textId="77777777" w:rsidR="00BD7F06" w:rsidRPr="001F7BEF" w:rsidRDefault="00BD7F06" w:rsidP="00386CA0">
      <w:pPr>
        <w:spacing w:after="0" w:line="240" w:lineRule="auto"/>
        <w:ind w:left="567" w:hanging="567"/>
        <w:rPr>
          <w:rFonts w:ascii="Garamond" w:hAnsi="Garamond"/>
          <w:sz w:val="24"/>
          <w:szCs w:val="24"/>
        </w:rPr>
      </w:pPr>
    </w:p>
    <w:p w14:paraId="43014824"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seral stage</w:t>
      </w:r>
      <w:r w:rsidRPr="001F7BEF">
        <w:rPr>
          <w:rFonts w:ascii="Garamond" w:hAnsi="Garamond"/>
          <w:sz w:val="24"/>
          <w:szCs w:val="24"/>
        </w:rPr>
        <w:t xml:space="preserve"> (Criterion 2) – a phase in the sequential development of a climax community of plant succession.</w:t>
      </w:r>
    </w:p>
    <w:p w14:paraId="23397801" w14:textId="77777777" w:rsidR="00BD7F06" w:rsidRPr="001F7BEF" w:rsidRDefault="00BD7F06" w:rsidP="00386CA0">
      <w:pPr>
        <w:spacing w:after="0" w:line="240" w:lineRule="auto"/>
        <w:ind w:left="567" w:hanging="567"/>
        <w:rPr>
          <w:rFonts w:ascii="Garamond" w:hAnsi="Garamond"/>
          <w:sz w:val="24"/>
          <w:szCs w:val="24"/>
          <w:u w:val="single"/>
        </w:rPr>
      </w:pPr>
    </w:p>
    <w:p w14:paraId="6EBD798E"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significant proportion</w:t>
      </w:r>
      <w:r w:rsidRPr="001F7BEF">
        <w:rPr>
          <w:rFonts w:ascii="Garamond" w:hAnsi="Garamond"/>
          <w:sz w:val="24"/>
          <w:szCs w:val="24"/>
        </w:rPr>
        <w:t xml:space="preserve"> (Criterion 7) - for the fish Criteria - in polar biogeographical regions a </w:t>
      </w:r>
      <w:r w:rsidR="005D0E1E">
        <w:rPr>
          <w:rFonts w:ascii="Garamond" w:hAnsi="Garamond"/>
          <w:sz w:val="24"/>
          <w:szCs w:val="24"/>
        </w:rPr>
        <w:t>“</w:t>
      </w:r>
      <w:r w:rsidRPr="001F7BEF">
        <w:rPr>
          <w:rFonts w:ascii="Garamond" w:hAnsi="Garamond"/>
          <w:sz w:val="24"/>
          <w:szCs w:val="24"/>
        </w:rPr>
        <w:t>significant proportion</w:t>
      </w:r>
      <w:r w:rsidR="005D0E1E">
        <w:rPr>
          <w:rFonts w:ascii="Garamond" w:hAnsi="Garamond"/>
          <w:sz w:val="24"/>
          <w:szCs w:val="24"/>
        </w:rPr>
        <w:t>”</w:t>
      </w:r>
      <w:r w:rsidRPr="001F7BEF">
        <w:rPr>
          <w:rFonts w:ascii="Garamond" w:hAnsi="Garamond"/>
          <w:sz w:val="24"/>
          <w:szCs w:val="24"/>
        </w:rPr>
        <w:t xml:space="preserve"> may be 3-8 subspecies, species, families, life-history stages or species interactions; in temperate zones 15-20 subspecies, species, families, etc.; and in tropical areas 40 or more subspecies, species, families, etc., but these figures will vary among regions. A </w:t>
      </w:r>
      <w:r w:rsidR="005D0E1E">
        <w:rPr>
          <w:rFonts w:ascii="Garamond" w:hAnsi="Garamond"/>
          <w:sz w:val="24"/>
          <w:szCs w:val="24"/>
        </w:rPr>
        <w:t>“</w:t>
      </w:r>
      <w:r w:rsidRPr="001F7BEF">
        <w:rPr>
          <w:rFonts w:ascii="Garamond" w:hAnsi="Garamond"/>
          <w:sz w:val="24"/>
          <w:szCs w:val="24"/>
        </w:rPr>
        <w:t>significant proportion</w:t>
      </w:r>
      <w:r w:rsidR="005D0E1E">
        <w:rPr>
          <w:rFonts w:ascii="Garamond" w:hAnsi="Garamond"/>
          <w:sz w:val="24"/>
          <w:szCs w:val="24"/>
        </w:rPr>
        <w:t>”</w:t>
      </w:r>
      <w:r w:rsidRPr="001F7BEF">
        <w:rPr>
          <w:rFonts w:ascii="Garamond" w:hAnsi="Garamond"/>
          <w:sz w:val="24"/>
          <w:szCs w:val="24"/>
        </w:rPr>
        <w:t xml:space="preserve"> of species includes all species and is not limited to those of economic interest. Some wetlands with a </w:t>
      </w:r>
      <w:r w:rsidR="005D0E1E">
        <w:rPr>
          <w:rFonts w:ascii="Garamond" w:hAnsi="Garamond"/>
          <w:sz w:val="24"/>
          <w:szCs w:val="24"/>
        </w:rPr>
        <w:t>“</w:t>
      </w:r>
      <w:r w:rsidRPr="001F7BEF">
        <w:rPr>
          <w:rFonts w:ascii="Garamond" w:hAnsi="Garamond"/>
          <w:sz w:val="24"/>
          <w:szCs w:val="24"/>
        </w:rPr>
        <w:t>significant proportion</w:t>
      </w:r>
      <w:r w:rsidR="005D0E1E">
        <w:rPr>
          <w:rFonts w:ascii="Garamond" w:hAnsi="Garamond"/>
          <w:sz w:val="24"/>
          <w:szCs w:val="24"/>
        </w:rPr>
        <w:t>”</w:t>
      </w:r>
      <w:r w:rsidRPr="001F7BEF">
        <w:rPr>
          <w:rFonts w:ascii="Garamond" w:hAnsi="Garamond"/>
          <w:sz w:val="24"/>
          <w:szCs w:val="24"/>
        </w:rPr>
        <w:t xml:space="preserve"> of species may be marginal habitats for fish and may only contain a few fish species, even in tropical areas, e.g</w:t>
      </w:r>
      <w:r w:rsidRPr="001F7BEF">
        <w:rPr>
          <w:rFonts w:ascii="Garamond" w:hAnsi="Garamond"/>
          <w:i/>
          <w:sz w:val="24"/>
          <w:szCs w:val="24"/>
        </w:rPr>
        <w:t>.</w:t>
      </w:r>
      <w:r w:rsidRPr="001F7BEF">
        <w:rPr>
          <w:rFonts w:ascii="Garamond" w:hAnsi="Garamond"/>
          <w:sz w:val="24"/>
          <w:szCs w:val="24"/>
        </w:rPr>
        <w:t xml:space="preserve"> the backwaters of mangrove swamps, cave lakes, the highly saline marginal pools of the </w:t>
      </w:r>
      <w:smartTag w:uri="urn:schemas-microsoft-com:office:smarttags" w:element="place">
        <w:r w:rsidRPr="001F7BEF">
          <w:rPr>
            <w:rFonts w:ascii="Garamond" w:hAnsi="Garamond"/>
            <w:sz w:val="24"/>
            <w:szCs w:val="24"/>
          </w:rPr>
          <w:t>Dead Sea</w:t>
        </w:r>
      </w:smartTag>
      <w:r w:rsidRPr="001F7BEF">
        <w:rPr>
          <w:rFonts w:ascii="Garamond" w:hAnsi="Garamond"/>
          <w:sz w:val="24"/>
          <w:szCs w:val="24"/>
        </w:rPr>
        <w:t xml:space="preserve">. The potential of a degraded wetland to support a </w:t>
      </w:r>
      <w:r w:rsidR="005D0E1E">
        <w:rPr>
          <w:rFonts w:ascii="Garamond" w:hAnsi="Garamond"/>
          <w:sz w:val="24"/>
          <w:szCs w:val="24"/>
        </w:rPr>
        <w:t>“</w:t>
      </w:r>
      <w:r w:rsidRPr="001F7BEF">
        <w:rPr>
          <w:rFonts w:ascii="Garamond" w:hAnsi="Garamond"/>
          <w:sz w:val="24"/>
          <w:szCs w:val="24"/>
        </w:rPr>
        <w:t>significant proportion</w:t>
      </w:r>
      <w:r w:rsidR="005D0E1E">
        <w:rPr>
          <w:rFonts w:ascii="Garamond" w:hAnsi="Garamond"/>
          <w:sz w:val="24"/>
          <w:szCs w:val="24"/>
        </w:rPr>
        <w:t>”</w:t>
      </w:r>
      <w:r w:rsidRPr="001F7BEF">
        <w:rPr>
          <w:rFonts w:ascii="Garamond" w:hAnsi="Garamond"/>
          <w:sz w:val="24"/>
          <w:szCs w:val="24"/>
        </w:rPr>
        <w:t xml:space="preserve"> of species if it were to be restored also needs to be taken into account. In areas where fish diversity is naturally low, e.g., at high latitudes, in recently glaciated areas or in marginal fish habitats, genetically distinct infraspecific groups of fishes could also be counted. </w:t>
      </w:r>
    </w:p>
    <w:p w14:paraId="75ED2974" w14:textId="77777777" w:rsidR="00BD7F06" w:rsidRPr="001F7BEF" w:rsidRDefault="00BD7F06" w:rsidP="00386CA0">
      <w:pPr>
        <w:spacing w:after="0" w:line="240" w:lineRule="auto"/>
        <w:ind w:left="567" w:hanging="567"/>
        <w:rPr>
          <w:rFonts w:ascii="Garamond" w:hAnsi="Garamond"/>
          <w:sz w:val="24"/>
          <w:szCs w:val="24"/>
        </w:rPr>
      </w:pPr>
    </w:p>
    <w:p w14:paraId="265C447F"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spawning ground</w:t>
      </w:r>
      <w:r w:rsidRPr="001F7BEF">
        <w:rPr>
          <w:rFonts w:ascii="Garamond" w:hAnsi="Garamond"/>
          <w:sz w:val="24"/>
          <w:szCs w:val="24"/>
        </w:rPr>
        <w:t xml:space="preserve"> (Criterion 8) - that part of a wetland used by fishes for courting, mating, gamete release, gamete fertilization and/or the release of the fertilized eggs, e.g. herring, shad, flounder, cockles, and many fishes in freshwater wetlands. The spawning ground may be part of a river course, a stream bed, inshore or deep water zone of a lake, floodplain, mangrove, saltmarsh, reed bed, estuary or the shallow edge of the sea. The freshwater outflow from a river may provide suitable spawning conditions on the adjacent marine coast.</w:t>
      </w:r>
    </w:p>
    <w:p w14:paraId="3CBC91A1" w14:textId="77777777" w:rsidR="00BD7F06" w:rsidRPr="001F7BEF" w:rsidRDefault="00BD7F06" w:rsidP="00386CA0">
      <w:pPr>
        <w:spacing w:after="0" w:line="240" w:lineRule="auto"/>
        <w:ind w:left="567" w:hanging="567"/>
        <w:rPr>
          <w:rFonts w:ascii="Garamond" w:hAnsi="Garamond"/>
          <w:sz w:val="24"/>
          <w:szCs w:val="24"/>
        </w:rPr>
      </w:pPr>
    </w:p>
    <w:p w14:paraId="292BB0FF"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 xml:space="preserve">species </w:t>
      </w:r>
      <w:r w:rsidRPr="001F7BEF">
        <w:rPr>
          <w:rFonts w:ascii="Garamond" w:hAnsi="Garamond"/>
          <w:sz w:val="24"/>
          <w:szCs w:val="24"/>
        </w:rPr>
        <w:t xml:space="preserve">(Criteria 2 &amp; 4) - naturally occurring populations that interbreed, or are capable of interbreeding, in the wild. Under these (and other) Criteria, subspecies are also included. </w:t>
      </w:r>
    </w:p>
    <w:p w14:paraId="0C31E282" w14:textId="77777777" w:rsidR="00BD7F06" w:rsidRPr="001F7BEF" w:rsidRDefault="00BD7F06" w:rsidP="00386CA0">
      <w:pPr>
        <w:spacing w:after="0" w:line="240" w:lineRule="auto"/>
        <w:ind w:left="567" w:hanging="567"/>
        <w:rPr>
          <w:rFonts w:ascii="Garamond" w:hAnsi="Garamond"/>
          <w:sz w:val="24"/>
          <w:szCs w:val="24"/>
        </w:rPr>
      </w:pPr>
    </w:p>
    <w:p w14:paraId="70CB4DB8"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species interaction</w:t>
      </w:r>
      <w:r w:rsidRPr="001F7BEF">
        <w:rPr>
          <w:rFonts w:ascii="Garamond" w:hAnsi="Garamond"/>
          <w:sz w:val="24"/>
          <w:szCs w:val="24"/>
        </w:rPr>
        <w:t xml:space="preserve"> (Criterion 7) - exchanges of information or energy between species that are of particular interest or significance, e.g., symbiosis, commensalism, mutual resource defence, communal brooding, cuckoo behaviour, advanced parental care, social hunting, unusual predator-prey relationships, parasitism and hyperparasitism. Species interactions </w:t>
      </w:r>
      <w:r w:rsidRPr="001F7BEF">
        <w:rPr>
          <w:rFonts w:ascii="Garamond" w:hAnsi="Garamond"/>
          <w:sz w:val="24"/>
          <w:szCs w:val="24"/>
        </w:rPr>
        <w:lastRenderedPageBreak/>
        <w:t xml:space="preserve">occur in all ecosystems but are particularly developed in species-rich climax communities, such as coral reefs and ancient lakes, where they are an important component of biological diversity. </w:t>
      </w:r>
    </w:p>
    <w:p w14:paraId="42718A66" w14:textId="77777777" w:rsidR="00BD7F06" w:rsidRPr="001F7BEF" w:rsidRDefault="00BD7F06" w:rsidP="00386CA0">
      <w:pPr>
        <w:spacing w:after="0" w:line="240" w:lineRule="auto"/>
        <w:ind w:left="567" w:hanging="567"/>
        <w:rPr>
          <w:rFonts w:ascii="Garamond" w:hAnsi="Garamond"/>
          <w:sz w:val="24"/>
          <w:szCs w:val="24"/>
        </w:rPr>
      </w:pPr>
    </w:p>
    <w:p w14:paraId="18D73CF4"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supports</w:t>
      </w:r>
      <w:r w:rsidRPr="001F7BEF">
        <w:rPr>
          <w:rFonts w:ascii="Garamond" w:hAnsi="Garamond"/>
          <w:sz w:val="24"/>
          <w:szCs w:val="24"/>
        </w:rPr>
        <w:t xml:space="preserve"> (Criteria 4, 5, 6 &amp; 7) - provides habitat for; areas which can be shown to be important to a species or an assemblage of species for any period of time are said to support that species. Occupation of an area need not be continuous, but may be dependent on natural phenomena such as flooding or (local) drought conditions.</w:t>
      </w:r>
    </w:p>
    <w:p w14:paraId="144A2493" w14:textId="77777777" w:rsidR="00BD7F06" w:rsidRPr="001F7BEF" w:rsidRDefault="00BD7F06" w:rsidP="00386CA0">
      <w:pPr>
        <w:spacing w:after="0" w:line="240" w:lineRule="auto"/>
        <w:ind w:left="567" w:hanging="567"/>
        <w:rPr>
          <w:rFonts w:ascii="Garamond" w:hAnsi="Garamond"/>
          <w:sz w:val="24"/>
          <w:szCs w:val="24"/>
        </w:rPr>
      </w:pPr>
    </w:p>
    <w:p w14:paraId="7B69DD43"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 xml:space="preserve">threatened ecological community </w:t>
      </w:r>
      <w:r w:rsidR="00284520">
        <w:rPr>
          <w:rFonts w:ascii="Garamond" w:hAnsi="Garamond"/>
          <w:b/>
          <w:sz w:val="24"/>
          <w:szCs w:val="24"/>
        </w:rPr>
        <w:t>(</w:t>
      </w:r>
      <w:r w:rsidR="00284520">
        <w:rPr>
          <w:rFonts w:ascii="Garamond" w:hAnsi="Garamond"/>
          <w:sz w:val="24"/>
          <w:szCs w:val="24"/>
        </w:rPr>
        <w:t xml:space="preserve">Criterion 2) </w:t>
      </w:r>
      <w:r w:rsidRPr="001F7BEF">
        <w:rPr>
          <w:rFonts w:ascii="Garamond" w:hAnsi="Garamond"/>
          <w:b/>
          <w:sz w:val="24"/>
          <w:szCs w:val="24"/>
        </w:rPr>
        <w:t xml:space="preserve">- </w:t>
      </w:r>
      <w:r w:rsidRPr="001F7BEF">
        <w:rPr>
          <w:rFonts w:ascii="Garamond" w:hAnsi="Garamond"/>
          <w:sz w:val="24"/>
          <w:szCs w:val="24"/>
        </w:rPr>
        <w:t>an ecological community which is likely to become extinct in nature if the circumstances and factors threatening its extent, survival or evolutionary development continue to operate.</w:t>
      </w:r>
    </w:p>
    <w:p w14:paraId="275A4695" w14:textId="77777777" w:rsidR="00BD7F06" w:rsidRPr="001F7BEF" w:rsidRDefault="00BD7F06" w:rsidP="00386CA0">
      <w:pPr>
        <w:spacing w:after="0" w:line="240" w:lineRule="auto"/>
        <w:ind w:left="567" w:right="-45" w:hanging="567"/>
        <w:rPr>
          <w:rFonts w:ascii="Garamond" w:hAnsi="Garamond"/>
          <w:sz w:val="24"/>
          <w:szCs w:val="24"/>
        </w:rPr>
      </w:pPr>
    </w:p>
    <w:p w14:paraId="4D5283B1" w14:textId="77777777" w:rsidR="00BD7F06" w:rsidRPr="001F7BEF" w:rsidRDefault="00BD7F06" w:rsidP="00386CA0">
      <w:pPr>
        <w:spacing w:after="0" w:line="240" w:lineRule="auto"/>
        <w:ind w:left="567"/>
        <w:rPr>
          <w:rFonts w:ascii="Garamond" w:hAnsi="Garamond"/>
          <w:sz w:val="24"/>
          <w:szCs w:val="24"/>
        </w:rPr>
      </w:pPr>
      <w:r w:rsidRPr="001F7BEF">
        <w:rPr>
          <w:rFonts w:ascii="Garamond" w:hAnsi="Garamond"/>
          <w:sz w:val="24"/>
          <w:szCs w:val="24"/>
        </w:rPr>
        <w:t xml:space="preserve">Guidelines for a threatened ecological community are that the community is subject to current and continuing threats likely to lead to extinction as demonstrated by one or more of the following phenomena: </w:t>
      </w:r>
    </w:p>
    <w:p w14:paraId="7192F4AA" w14:textId="77777777" w:rsidR="00BD7F06" w:rsidRPr="001F7BEF" w:rsidRDefault="00BD7F06" w:rsidP="00386CA0">
      <w:pPr>
        <w:spacing w:after="0" w:line="240" w:lineRule="auto"/>
        <w:ind w:left="567" w:right="-45" w:hanging="567"/>
        <w:rPr>
          <w:rFonts w:ascii="Garamond" w:hAnsi="Garamond"/>
          <w:sz w:val="24"/>
          <w:szCs w:val="24"/>
        </w:rPr>
      </w:pPr>
    </w:p>
    <w:p w14:paraId="2DC11605"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sz w:val="24"/>
          <w:szCs w:val="24"/>
        </w:rPr>
        <w:t>i)</w:t>
      </w:r>
      <w:r w:rsidRPr="001F7BEF">
        <w:rPr>
          <w:rFonts w:ascii="Garamond" w:hAnsi="Garamond"/>
          <w:sz w:val="24"/>
          <w:szCs w:val="24"/>
        </w:rPr>
        <w:tab/>
        <w:t>Marked decrease in geographic distribution. A marked decrease in distribution is considered to be a measurable change whereby the distribution of the ecological community has contracted to less than 10% of its former range, or the total area of the ecological community is less than 10% of its former area, or where less than 10% of the area of the ecological community is in patches of a size sufficiently large for them to be likely to persist for more than 25 years. (The figure of 10% is indicative and for some communities, especially those which originally covered a relatively large area, it may be appropriate to use a different figure).</w:t>
      </w:r>
    </w:p>
    <w:p w14:paraId="637685D2" w14:textId="77777777" w:rsidR="00BD7F06" w:rsidRPr="001F7BEF" w:rsidRDefault="00BD7F06" w:rsidP="00386CA0">
      <w:pPr>
        <w:spacing w:after="0" w:line="240" w:lineRule="auto"/>
        <w:ind w:left="1134" w:hanging="567"/>
        <w:rPr>
          <w:rFonts w:ascii="Garamond" w:hAnsi="Garamond"/>
          <w:sz w:val="24"/>
          <w:szCs w:val="24"/>
        </w:rPr>
      </w:pPr>
    </w:p>
    <w:p w14:paraId="54F8B87B"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sz w:val="24"/>
          <w:szCs w:val="24"/>
        </w:rPr>
        <w:t>ii)</w:t>
      </w:r>
      <w:r w:rsidRPr="001F7BEF">
        <w:rPr>
          <w:rFonts w:ascii="Garamond" w:hAnsi="Garamond"/>
          <w:sz w:val="24"/>
          <w:szCs w:val="24"/>
        </w:rPr>
        <w:tab/>
        <w:t>Marked alteration of community structure. Community structure includes the identity and number of component species that make up an ecological community, the relative and absolute abundance of those species and the number, type and strength of biotic and abiotic processes that operate within the community. A marked alteration of community structure is a measurable change whereby component species abundance, abiotic interactions, or biotic interactions are altered to the extent that rehabilitation of the ecological community is unlikely to occur within 25 years.</w:t>
      </w:r>
    </w:p>
    <w:p w14:paraId="64CA35CD" w14:textId="77777777" w:rsidR="00BD7F06" w:rsidRPr="001F7BEF" w:rsidRDefault="00BD7F06" w:rsidP="00386CA0">
      <w:pPr>
        <w:spacing w:after="0" w:line="240" w:lineRule="auto"/>
        <w:ind w:left="1134" w:hanging="567"/>
        <w:rPr>
          <w:rFonts w:ascii="Garamond" w:hAnsi="Garamond"/>
          <w:sz w:val="24"/>
          <w:szCs w:val="24"/>
        </w:rPr>
      </w:pPr>
    </w:p>
    <w:p w14:paraId="3C7EE1A0"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sz w:val="24"/>
          <w:szCs w:val="24"/>
        </w:rPr>
        <w:t>iii)</w:t>
      </w:r>
      <w:r w:rsidRPr="001F7BEF">
        <w:rPr>
          <w:rFonts w:ascii="Garamond" w:hAnsi="Garamond"/>
          <w:sz w:val="24"/>
          <w:szCs w:val="24"/>
        </w:rPr>
        <w:tab/>
        <w:t>Loss or decline of native species that are believed to play a major role in the community. This guideline refers to species that are important structural components of a community or that are important in the processes that sustain or play a major role in the community, e.g., seagrass, termite nests, kelp, dominant tree species.</w:t>
      </w:r>
    </w:p>
    <w:p w14:paraId="6AA27D08" w14:textId="77777777" w:rsidR="00BD7F06" w:rsidRPr="001F7BEF" w:rsidRDefault="00BD7F06" w:rsidP="00386CA0">
      <w:pPr>
        <w:spacing w:after="0" w:line="240" w:lineRule="auto"/>
        <w:ind w:left="1134" w:hanging="567"/>
        <w:rPr>
          <w:rFonts w:ascii="Garamond" w:hAnsi="Garamond"/>
          <w:sz w:val="24"/>
          <w:szCs w:val="24"/>
        </w:rPr>
      </w:pPr>
    </w:p>
    <w:p w14:paraId="76A387CD"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sz w:val="24"/>
          <w:szCs w:val="24"/>
        </w:rPr>
        <w:t>iv)</w:t>
      </w:r>
      <w:r w:rsidRPr="001F7BEF">
        <w:rPr>
          <w:rFonts w:ascii="Garamond" w:hAnsi="Garamond"/>
          <w:sz w:val="24"/>
          <w:szCs w:val="24"/>
        </w:rPr>
        <w:tab/>
        <w:t>Restricted geographic distribution (determined at national level) such that the community could be lost rapidly by the action of a threatening process.</w:t>
      </w:r>
    </w:p>
    <w:p w14:paraId="7A9DB2E3" w14:textId="77777777" w:rsidR="00BD7F06" w:rsidRPr="001F7BEF" w:rsidRDefault="00BD7F06" w:rsidP="00386CA0">
      <w:pPr>
        <w:spacing w:after="0" w:line="240" w:lineRule="auto"/>
        <w:ind w:left="1134" w:hanging="567"/>
        <w:rPr>
          <w:rFonts w:ascii="Garamond" w:hAnsi="Garamond"/>
          <w:sz w:val="24"/>
          <w:szCs w:val="24"/>
        </w:rPr>
      </w:pPr>
    </w:p>
    <w:p w14:paraId="0EE4B291" w14:textId="77777777" w:rsidR="00BD7F06" w:rsidRPr="001F7BEF" w:rsidRDefault="00BD7F06" w:rsidP="00386CA0">
      <w:pPr>
        <w:spacing w:after="0" w:line="240" w:lineRule="auto"/>
        <w:ind w:left="1134" w:hanging="567"/>
        <w:rPr>
          <w:rFonts w:ascii="Garamond" w:hAnsi="Garamond"/>
          <w:sz w:val="24"/>
          <w:szCs w:val="24"/>
        </w:rPr>
      </w:pPr>
      <w:r w:rsidRPr="001F7BEF">
        <w:rPr>
          <w:rFonts w:ascii="Garamond" w:hAnsi="Garamond"/>
          <w:sz w:val="24"/>
          <w:szCs w:val="24"/>
        </w:rPr>
        <w:t>v)</w:t>
      </w:r>
      <w:r w:rsidRPr="001F7BEF">
        <w:rPr>
          <w:rFonts w:ascii="Garamond" w:hAnsi="Garamond"/>
          <w:sz w:val="24"/>
          <w:szCs w:val="24"/>
        </w:rPr>
        <w:tab/>
        <w:t xml:space="preserve">Community processes being altered to the extent that a marked alteration of community structure will occur. Community processes can be abiotic (e.g., fire, flooding, altered hydrology, salinity, nutrient change) or biotic (e.g., pollinators, seed dispersers, soil disturbance by vertebrates which affect plant germination). This guideline recognizes that ecological processes are important to maintain an </w:t>
      </w:r>
      <w:r w:rsidRPr="001F7BEF">
        <w:rPr>
          <w:rFonts w:ascii="Garamond" w:hAnsi="Garamond"/>
          <w:sz w:val="24"/>
          <w:szCs w:val="24"/>
        </w:rPr>
        <w:lastRenderedPageBreak/>
        <w:t>ecological community, e.g., fire regimes, flooding, cyclone damage; and that disruption to those processes can lead to the decline of the ecological community.</w:t>
      </w:r>
    </w:p>
    <w:p w14:paraId="76A32124" w14:textId="77777777" w:rsidR="00BD7F06" w:rsidRPr="001F7BEF" w:rsidRDefault="00BD7F06" w:rsidP="00386CA0">
      <w:pPr>
        <w:pStyle w:val="BodyText2"/>
        <w:rPr>
          <w:rFonts w:ascii="Garamond" w:hAnsi="Garamond"/>
          <w:b/>
          <w:szCs w:val="24"/>
        </w:rPr>
      </w:pPr>
    </w:p>
    <w:p w14:paraId="6B3B5252" w14:textId="77777777" w:rsidR="00BD7F06" w:rsidRPr="001F7BEF" w:rsidRDefault="00BD7F06" w:rsidP="00386CA0">
      <w:pPr>
        <w:pStyle w:val="BodyText2"/>
        <w:rPr>
          <w:rFonts w:ascii="Garamond" w:hAnsi="Garamond"/>
          <w:szCs w:val="24"/>
        </w:rPr>
      </w:pPr>
      <w:r w:rsidRPr="001F7BEF">
        <w:rPr>
          <w:rFonts w:ascii="Garamond" w:hAnsi="Garamond"/>
          <w:b/>
          <w:szCs w:val="24"/>
        </w:rPr>
        <w:t>turnover</w:t>
      </w:r>
      <w:r w:rsidRPr="001F7BEF">
        <w:rPr>
          <w:rFonts w:ascii="Garamond" w:hAnsi="Garamond"/>
          <w:szCs w:val="24"/>
        </w:rPr>
        <w:t xml:space="preserve"> (Criteria 5 &amp; 6) – the throughput of waterbirds using a wetland during migration periods such that the cumulative total number using the site is greater than the peak count at any one time.</w:t>
      </w:r>
    </w:p>
    <w:p w14:paraId="5DD1F186" w14:textId="77777777" w:rsidR="00BD7F06" w:rsidRPr="001F7BEF" w:rsidRDefault="00BD7F06" w:rsidP="00386CA0">
      <w:pPr>
        <w:spacing w:after="0" w:line="240" w:lineRule="auto"/>
        <w:ind w:left="567" w:hanging="567"/>
        <w:rPr>
          <w:rFonts w:ascii="Garamond" w:hAnsi="Garamond"/>
          <w:sz w:val="24"/>
          <w:szCs w:val="24"/>
        </w:rPr>
      </w:pPr>
    </w:p>
    <w:p w14:paraId="5A2B8482"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unique</w:t>
      </w:r>
      <w:r w:rsidRPr="001F7BEF">
        <w:rPr>
          <w:rFonts w:ascii="Garamond" w:hAnsi="Garamond"/>
          <w:sz w:val="24"/>
          <w:szCs w:val="24"/>
        </w:rPr>
        <w:t xml:space="preserve"> (Criterion 1) - the only one of its type within a specified biogeographic region. Wetland types are defined in Appendix B.</w:t>
      </w:r>
    </w:p>
    <w:p w14:paraId="52875F78" w14:textId="77777777" w:rsidR="00BD7F06" w:rsidRPr="001F7BEF" w:rsidRDefault="00BD7F06" w:rsidP="00386CA0">
      <w:pPr>
        <w:spacing w:after="0" w:line="240" w:lineRule="auto"/>
        <w:ind w:left="567" w:hanging="567"/>
        <w:rPr>
          <w:rFonts w:ascii="Garamond" w:hAnsi="Garamond"/>
          <w:sz w:val="24"/>
          <w:szCs w:val="24"/>
        </w:rPr>
      </w:pPr>
    </w:p>
    <w:p w14:paraId="2E665C2E" w14:textId="77777777" w:rsidR="00BD7F06" w:rsidRPr="001F7BEF" w:rsidRDefault="00BD7F06" w:rsidP="00386CA0">
      <w:pPr>
        <w:spacing w:after="0" w:line="240" w:lineRule="auto"/>
        <w:ind w:left="567" w:hanging="567"/>
        <w:rPr>
          <w:rFonts w:ascii="Garamond" w:hAnsi="Garamond"/>
          <w:i/>
          <w:sz w:val="24"/>
          <w:szCs w:val="24"/>
        </w:rPr>
      </w:pPr>
      <w:r w:rsidRPr="001F7BEF">
        <w:rPr>
          <w:rFonts w:ascii="Garamond" w:hAnsi="Garamond"/>
          <w:b/>
          <w:sz w:val="24"/>
          <w:szCs w:val="24"/>
        </w:rPr>
        <w:t>vulnerable</w:t>
      </w:r>
      <w:r w:rsidRPr="001F7BEF">
        <w:rPr>
          <w:rFonts w:ascii="Garamond" w:hAnsi="Garamond"/>
          <w:sz w:val="24"/>
          <w:szCs w:val="24"/>
        </w:rPr>
        <w:t xml:space="preserve"> (Criterion 2) - as used by the Species Survival Commission of IUCN. A taxon is Vulnerable when it is not either Critically Endangered or Endangered but is facing a high risk of extinction in the wild in the medium-term future, as defined for both animals and plants by the criteria layed out in the </w:t>
      </w:r>
      <w:r w:rsidRPr="001F7BEF">
        <w:rPr>
          <w:rFonts w:ascii="Garamond" w:hAnsi="Garamond"/>
          <w:i/>
          <w:sz w:val="24"/>
          <w:szCs w:val="24"/>
        </w:rPr>
        <w:t>IUCN Red List Categories and Criteria: Version 3.1.</w:t>
      </w:r>
      <w:r w:rsidR="00284520">
        <w:rPr>
          <w:rFonts w:ascii="Garamond" w:hAnsi="Garamond"/>
          <w:i/>
          <w:sz w:val="24"/>
          <w:szCs w:val="24"/>
        </w:rPr>
        <w:t xml:space="preserve"> </w:t>
      </w:r>
      <w:r w:rsidRPr="001F7BEF">
        <w:rPr>
          <w:rFonts w:ascii="Garamond" w:hAnsi="Garamond"/>
          <w:sz w:val="24"/>
          <w:szCs w:val="24"/>
        </w:rPr>
        <w:t xml:space="preserve">(IUCN 2001). See also </w:t>
      </w:r>
      <w:r w:rsidR="005D0E1E">
        <w:rPr>
          <w:rFonts w:ascii="Garamond" w:hAnsi="Garamond"/>
          <w:sz w:val="24"/>
          <w:szCs w:val="24"/>
        </w:rPr>
        <w:t>‘</w:t>
      </w:r>
      <w:r w:rsidRPr="001F7BEF">
        <w:rPr>
          <w:rFonts w:ascii="Garamond" w:hAnsi="Garamond"/>
          <w:sz w:val="24"/>
          <w:szCs w:val="24"/>
        </w:rPr>
        <w:t>globally threatened species</w:t>
      </w:r>
      <w:r w:rsidR="005D0E1E">
        <w:rPr>
          <w:rFonts w:ascii="Garamond" w:hAnsi="Garamond"/>
          <w:sz w:val="24"/>
          <w:szCs w:val="24"/>
        </w:rPr>
        <w:t>’</w:t>
      </w:r>
      <w:r w:rsidRPr="001F7BEF">
        <w:rPr>
          <w:rFonts w:ascii="Garamond" w:hAnsi="Garamond"/>
          <w:sz w:val="24"/>
          <w:szCs w:val="24"/>
        </w:rPr>
        <w:t xml:space="preserve"> above.</w:t>
      </w:r>
    </w:p>
    <w:p w14:paraId="27EB2588" w14:textId="77777777" w:rsidR="00BD7F06" w:rsidRPr="001F7BEF" w:rsidRDefault="00BD7F06" w:rsidP="00386CA0">
      <w:pPr>
        <w:spacing w:after="0" w:line="240" w:lineRule="auto"/>
        <w:ind w:left="567" w:hanging="567"/>
        <w:rPr>
          <w:rFonts w:ascii="Garamond" w:hAnsi="Garamond"/>
          <w:sz w:val="24"/>
          <w:szCs w:val="24"/>
        </w:rPr>
      </w:pPr>
    </w:p>
    <w:p w14:paraId="030B9D90"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waterbirds</w:t>
      </w:r>
      <w:r w:rsidRPr="001F7BEF">
        <w:rPr>
          <w:rFonts w:ascii="Garamond" w:hAnsi="Garamond"/>
          <w:sz w:val="24"/>
          <w:szCs w:val="24"/>
        </w:rPr>
        <w:t xml:space="preserve"> (Criteria 5 &amp; 6) - The Convention functionally defines waterfowl (a term which, for the purposes of these Criteria and Guidelines, is considered to be synonymous with </w:t>
      </w:r>
      <w:r w:rsidR="005D0E1E">
        <w:rPr>
          <w:rFonts w:ascii="Garamond" w:hAnsi="Garamond"/>
          <w:sz w:val="24"/>
          <w:szCs w:val="24"/>
        </w:rPr>
        <w:t>“</w:t>
      </w:r>
      <w:r w:rsidRPr="001F7BEF">
        <w:rPr>
          <w:rFonts w:ascii="Garamond" w:hAnsi="Garamond"/>
          <w:sz w:val="24"/>
          <w:szCs w:val="24"/>
        </w:rPr>
        <w:t>waterbirds</w:t>
      </w:r>
      <w:r w:rsidR="005D0E1E">
        <w:rPr>
          <w:rFonts w:ascii="Garamond" w:hAnsi="Garamond"/>
          <w:sz w:val="24"/>
          <w:szCs w:val="24"/>
        </w:rPr>
        <w:t>”</w:t>
      </w:r>
      <w:r w:rsidRPr="001F7BEF">
        <w:rPr>
          <w:rFonts w:ascii="Garamond" w:hAnsi="Garamond"/>
          <w:sz w:val="24"/>
          <w:szCs w:val="24"/>
        </w:rPr>
        <w:t xml:space="preserve">) as </w:t>
      </w:r>
      <w:r w:rsidR="005D0E1E">
        <w:rPr>
          <w:rFonts w:ascii="Garamond" w:hAnsi="Garamond"/>
          <w:sz w:val="24"/>
          <w:szCs w:val="24"/>
        </w:rPr>
        <w:t>“</w:t>
      </w:r>
      <w:r w:rsidRPr="001F7BEF">
        <w:rPr>
          <w:rFonts w:ascii="Garamond" w:hAnsi="Garamond"/>
          <w:sz w:val="24"/>
          <w:szCs w:val="24"/>
        </w:rPr>
        <w:t>birds ecologically dependent on wetlands</w:t>
      </w:r>
      <w:r w:rsidR="005D0E1E">
        <w:rPr>
          <w:rFonts w:ascii="Garamond" w:hAnsi="Garamond"/>
          <w:sz w:val="24"/>
          <w:szCs w:val="24"/>
        </w:rPr>
        <w:t>”</w:t>
      </w:r>
      <w:r w:rsidRPr="001F7BEF">
        <w:rPr>
          <w:rFonts w:ascii="Garamond" w:hAnsi="Garamond"/>
          <w:sz w:val="24"/>
          <w:szCs w:val="24"/>
        </w:rPr>
        <w:t xml:space="preserve"> (Article 1.2). This definition thus includes any wetland bird species. However, at the broad level of taxonomic order, it includes especially:</w:t>
      </w:r>
    </w:p>
    <w:p w14:paraId="6FA857E7" w14:textId="77777777" w:rsidR="00BD7F06" w:rsidRPr="001F7BEF" w:rsidRDefault="00BD7F06" w:rsidP="00386CA0">
      <w:pPr>
        <w:spacing w:after="0" w:line="240" w:lineRule="auto"/>
        <w:ind w:left="567" w:right="-45" w:hanging="567"/>
        <w:rPr>
          <w:rFonts w:ascii="Garamond" w:hAnsi="Garamond"/>
          <w:sz w:val="24"/>
          <w:szCs w:val="24"/>
        </w:rPr>
      </w:pPr>
    </w:p>
    <w:p w14:paraId="28413AC6" w14:textId="77777777" w:rsidR="00BD7F06" w:rsidRPr="001F7BEF" w:rsidRDefault="00BD7F06" w:rsidP="00B7522D">
      <w:pPr>
        <w:numPr>
          <w:ilvl w:val="0"/>
          <w:numId w:val="1"/>
        </w:numPr>
        <w:spacing w:after="0" w:line="240" w:lineRule="auto"/>
        <w:ind w:left="1134" w:right="-45" w:hanging="567"/>
        <w:rPr>
          <w:rFonts w:ascii="Garamond" w:hAnsi="Garamond"/>
          <w:sz w:val="24"/>
          <w:szCs w:val="24"/>
        </w:rPr>
      </w:pPr>
      <w:r w:rsidRPr="001F7BEF">
        <w:rPr>
          <w:rFonts w:ascii="Garamond" w:hAnsi="Garamond"/>
          <w:sz w:val="24"/>
          <w:szCs w:val="24"/>
        </w:rPr>
        <w:t xml:space="preserve">penguins: </w:t>
      </w:r>
      <w:r w:rsidRPr="001F7BEF">
        <w:rPr>
          <w:rFonts w:ascii="Garamond" w:hAnsi="Garamond"/>
          <w:i/>
          <w:sz w:val="24"/>
          <w:szCs w:val="24"/>
        </w:rPr>
        <w:t>Sphenisciformes</w:t>
      </w:r>
      <w:r w:rsidRPr="001F7BEF">
        <w:rPr>
          <w:rFonts w:ascii="Garamond" w:hAnsi="Garamond"/>
          <w:sz w:val="24"/>
          <w:szCs w:val="24"/>
        </w:rPr>
        <w:t>.</w:t>
      </w:r>
    </w:p>
    <w:p w14:paraId="69788017" w14:textId="77777777" w:rsidR="00BD7F06" w:rsidRPr="001F7BEF" w:rsidRDefault="00BD7F06" w:rsidP="00B7522D">
      <w:pPr>
        <w:numPr>
          <w:ilvl w:val="0"/>
          <w:numId w:val="1"/>
        </w:numPr>
        <w:spacing w:after="0" w:line="240" w:lineRule="auto"/>
        <w:ind w:left="1134" w:right="-45" w:hanging="567"/>
        <w:rPr>
          <w:rFonts w:ascii="Garamond" w:hAnsi="Garamond"/>
          <w:sz w:val="24"/>
          <w:szCs w:val="24"/>
        </w:rPr>
      </w:pPr>
      <w:r w:rsidRPr="001F7BEF">
        <w:rPr>
          <w:rFonts w:ascii="Garamond" w:hAnsi="Garamond"/>
          <w:sz w:val="24"/>
          <w:szCs w:val="24"/>
        </w:rPr>
        <w:t xml:space="preserve">divers: </w:t>
      </w:r>
      <w:r w:rsidRPr="001F7BEF">
        <w:rPr>
          <w:rFonts w:ascii="Garamond" w:hAnsi="Garamond"/>
          <w:i/>
          <w:sz w:val="24"/>
          <w:szCs w:val="24"/>
        </w:rPr>
        <w:t>Gaviiformes</w:t>
      </w:r>
      <w:r w:rsidRPr="001F7BEF">
        <w:rPr>
          <w:rFonts w:ascii="Garamond" w:hAnsi="Garamond"/>
          <w:sz w:val="24"/>
          <w:szCs w:val="24"/>
        </w:rPr>
        <w:t>;</w:t>
      </w:r>
    </w:p>
    <w:p w14:paraId="4ED6DB1B" w14:textId="77777777" w:rsidR="00BD7F06" w:rsidRPr="001F7BEF" w:rsidRDefault="00BD7F06" w:rsidP="00B7522D">
      <w:pPr>
        <w:numPr>
          <w:ilvl w:val="0"/>
          <w:numId w:val="1"/>
        </w:numPr>
        <w:spacing w:after="0" w:line="240" w:lineRule="auto"/>
        <w:ind w:left="1134" w:right="-45" w:hanging="567"/>
        <w:rPr>
          <w:rFonts w:ascii="Garamond" w:hAnsi="Garamond"/>
          <w:sz w:val="24"/>
          <w:szCs w:val="24"/>
        </w:rPr>
      </w:pPr>
      <w:r w:rsidRPr="001F7BEF">
        <w:rPr>
          <w:rFonts w:ascii="Garamond" w:hAnsi="Garamond"/>
          <w:sz w:val="24"/>
          <w:szCs w:val="24"/>
        </w:rPr>
        <w:t xml:space="preserve">grebes: </w:t>
      </w:r>
      <w:r w:rsidRPr="001F7BEF">
        <w:rPr>
          <w:rFonts w:ascii="Garamond" w:hAnsi="Garamond"/>
          <w:i/>
          <w:sz w:val="24"/>
          <w:szCs w:val="24"/>
        </w:rPr>
        <w:t>Podicipediformes</w:t>
      </w:r>
      <w:r w:rsidRPr="001F7BEF">
        <w:rPr>
          <w:rFonts w:ascii="Garamond" w:hAnsi="Garamond"/>
          <w:sz w:val="24"/>
          <w:szCs w:val="24"/>
        </w:rPr>
        <w:t>;</w:t>
      </w:r>
    </w:p>
    <w:p w14:paraId="23A0721A" w14:textId="77777777" w:rsidR="00BD7F06" w:rsidRPr="001F7BEF" w:rsidRDefault="00BD7F06" w:rsidP="00B7522D">
      <w:pPr>
        <w:numPr>
          <w:ilvl w:val="0"/>
          <w:numId w:val="1"/>
        </w:numPr>
        <w:spacing w:after="0" w:line="240" w:lineRule="auto"/>
        <w:ind w:left="1134" w:right="-45" w:hanging="567"/>
        <w:rPr>
          <w:rFonts w:ascii="Garamond" w:hAnsi="Garamond"/>
          <w:sz w:val="24"/>
          <w:szCs w:val="24"/>
        </w:rPr>
      </w:pPr>
      <w:r w:rsidRPr="001F7BEF">
        <w:rPr>
          <w:rFonts w:ascii="Garamond" w:hAnsi="Garamond"/>
          <w:sz w:val="24"/>
          <w:szCs w:val="24"/>
        </w:rPr>
        <w:t>wetland related pelicans, cormorants, darters and allies:</w:t>
      </w:r>
      <w:r w:rsidRPr="001F7BEF">
        <w:rPr>
          <w:rFonts w:ascii="Garamond" w:hAnsi="Garamond"/>
          <w:i/>
          <w:sz w:val="24"/>
          <w:szCs w:val="24"/>
        </w:rPr>
        <w:t xml:space="preserve"> Pelecaniformes</w:t>
      </w:r>
      <w:r w:rsidRPr="001F7BEF">
        <w:rPr>
          <w:rFonts w:ascii="Garamond" w:hAnsi="Garamond"/>
          <w:sz w:val="24"/>
          <w:szCs w:val="24"/>
        </w:rPr>
        <w:t>;</w:t>
      </w:r>
    </w:p>
    <w:p w14:paraId="5D461A5F" w14:textId="77777777" w:rsidR="00BD7F06" w:rsidRPr="001F7BEF" w:rsidRDefault="00BD7F06" w:rsidP="00B7522D">
      <w:pPr>
        <w:numPr>
          <w:ilvl w:val="0"/>
          <w:numId w:val="1"/>
        </w:numPr>
        <w:spacing w:after="0" w:line="240" w:lineRule="auto"/>
        <w:ind w:left="1134" w:right="-45" w:hanging="567"/>
        <w:rPr>
          <w:rFonts w:ascii="Garamond" w:hAnsi="Garamond"/>
          <w:sz w:val="24"/>
          <w:szCs w:val="24"/>
        </w:rPr>
      </w:pPr>
      <w:r w:rsidRPr="001F7BEF">
        <w:rPr>
          <w:rFonts w:ascii="Garamond" w:hAnsi="Garamond"/>
          <w:sz w:val="24"/>
          <w:szCs w:val="24"/>
        </w:rPr>
        <w:t xml:space="preserve">herons, bitterns, storks, ibises and spoonbills: </w:t>
      </w:r>
      <w:r w:rsidRPr="001F7BEF">
        <w:rPr>
          <w:rFonts w:ascii="Garamond" w:hAnsi="Garamond"/>
          <w:i/>
          <w:sz w:val="24"/>
          <w:szCs w:val="24"/>
        </w:rPr>
        <w:t>Ciconiiformes</w:t>
      </w:r>
      <w:r w:rsidRPr="001F7BEF">
        <w:rPr>
          <w:rFonts w:ascii="Garamond" w:hAnsi="Garamond"/>
          <w:sz w:val="24"/>
          <w:szCs w:val="24"/>
        </w:rPr>
        <w:t>;</w:t>
      </w:r>
    </w:p>
    <w:p w14:paraId="656EA0ED" w14:textId="77777777" w:rsidR="00BD7F06" w:rsidRPr="001F7BEF" w:rsidRDefault="00BD7F06" w:rsidP="00B7522D">
      <w:pPr>
        <w:numPr>
          <w:ilvl w:val="0"/>
          <w:numId w:val="1"/>
        </w:numPr>
        <w:spacing w:after="0" w:line="240" w:lineRule="auto"/>
        <w:ind w:left="1134" w:right="-45" w:hanging="567"/>
        <w:rPr>
          <w:rFonts w:ascii="Garamond" w:hAnsi="Garamond"/>
          <w:sz w:val="24"/>
          <w:szCs w:val="24"/>
        </w:rPr>
      </w:pPr>
      <w:r w:rsidRPr="001F7BEF">
        <w:rPr>
          <w:rFonts w:ascii="Garamond" w:hAnsi="Garamond"/>
          <w:sz w:val="24"/>
          <w:szCs w:val="24"/>
        </w:rPr>
        <w:t xml:space="preserve">flamingos: </w:t>
      </w:r>
      <w:r w:rsidRPr="001F7BEF">
        <w:rPr>
          <w:rFonts w:ascii="Garamond" w:hAnsi="Garamond"/>
          <w:i/>
          <w:sz w:val="24"/>
          <w:szCs w:val="24"/>
        </w:rPr>
        <w:t>Phoenicopteriformes</w:t>
      </w:r>
      <w:r w:rsidRPr="001F7BEF">
        <w:rPr>
          <w:rFonts w:ascii="Garamond" w:hAnsi="Garamond"/>
          <w:sz w:val="24"/>
          <w:szCs w:val="24"/>
        </w:rPr>
        <w:t>:</w:t>
      </w:r>
    </w:p>
    <w:p w14:paraId="60208BF2" w14:textId="77777777" w:rsidR="00BD7F06" w:rsidRPr="001F7BEF" w:rsidRDefault="00BD7F06" w:rsidP="00B7522D">
      <w:pPr>
        <w:numPr>
          <w:ilvl w:val="0"/>
          <w:numId w:val="1"/>
        </w:numPr>
        <w:spacing w:after="0" w:line="240" w:lineRule="auto"/>
        <w:ind w:left="1134" w:right="-45" w:hanging="567"/>
        <w:rPr>
          <w:rFonts w:ascii="Garamond" w:hAnsi="Garamond"/>
          <w:sz w:val="24"/>
          <w:szCs w:val="24"/>
        </w:rPr>
      </w:pPr>
      <w:r w:rsidRPr="001F7BEF">
        <w:rPr>
          <w:rFonts w:ascii="Garamond" w:hAnsi="Garamond"/>
          <w:sz w:val="24"/>
          <w:szCs w:val="24"/>
        </w:rPr>
        <w:t xml:space="preserve">screamers, swans, geese and ducks (wildfowl): </w:t>
      </w:r>
      <w:r w:rsidRPr="001F7BEF">
        <w:rPr>
          <w:rFonts w:ascii="Garamond" w:hAnsi="Garamond"/>
          <w:i/>
          <w:sz w:val="24"/>
          <w:szCs w:val="24"/>
        </w:rPr>
        <w:t>Anseriforme</w:t>
      </w:r>
      <w:r w:rsidRPr="001F7BEF">
        <w:rPr>
          <w:rFonts w:ascii="Garamond" w:hAnsi="Garamond"/>
          <w:sz w:val="24"/>
          <w:szCs w:val="24"/>
        </w:rPr>
        <w:t>s;</w:t>
      </w:r>
    </w:p>
    <w:p w14:paraId="5BA5B9AD" w14:textId="77777777" w:rsidR="00BD7F06" w:rsidRPr="001F7BEF" w:rsidRDefault="00BD7F06" w:rsidP="00B7522D">
      <w:pPr>
        <w:numPr>
          <w:ilvl w:val="0"/>
          <w:numId w:val="1"/>
        </w:numPr>
        <w:spacing w:after="0" w:line="240" w:lineRule="auto"/>
        <w:ind w:left="1134" w:right="-45" w:hanging="567"/>
        <w:rPr>
          <w:rFonts w:ascii="Garamond" w:hAnsi="Garamond"/>
          <w:sz w:val="24"/>
          <w:szCs w:val="24"/>
        </w:rPr>
      </w:pPr>
      <w:r w:rsidRPr="001F7BEF">
        <w:rPr>
          <w:rFonts w:ascii="Garamond" w:hAnsi="Garamond"/>
          <w:sz w:val="24"/>
          <w:szCs w:val="24"/>
        </w:rPr>
        <w:t xml:space="preserve">wetland related raptors: </w:t>
      </w:r>
      <w:r w:rsidRPr="001F7BEF">
        <w:rPr>
          <w:rFonts w:ascii="Garamond" w:hAnsi="Garamond"/>
          <w:i/>
          <w:sz w:val="24"/>
          <w:szCs w:val="24"/>
        </w:rPr>
        <w:t>Accipitriformes</w:t>
      </w:r>
      <w:r w:rsidRPr="001F7BEF">
        <w:rPr>
          <w:rFonts w:ascii="Garamond" w:hAnsi="Garamond"/>
          <w:sz w:val="24"/>
          <w:szCs w:val="24"/>
        </w:rPr>
        <w:t xml:space="preserve"> and </w:t>
      </w:r>
      <w:r w:rsidRPr="001F7BEF">
        <w:rPr>
          <w:rFonts w:ascii="Garamond" w:hAnsi="Garamond"/>
          <w:i/>
          <w:sz w:val="24"/>
          <w:szCs w:val="24"/>
        </w:rPr>
        <w:t>Falconiformes</w:t>
      </w:r>
      <w:r w:rsidRPr="001F7BEF">
        <w:rPr>
          <w:rFonts w:ascii="Garamond" w:hAnsi="Garamond"/>
          <w:sz w:val="24"/>
          <w:szCs w:val="24"/>
        </w:rPr>
        <w:t>;</w:t>
      </w:r>
    </w:p>
    <w:p w14:paraId="7FD0F7DD" w14:textId="77777777" w:rsidR="00BD7F06" w:rsidRPr="001F7BEF" w:rsidRDefault="00BD7F06" w:rsidP="00B7522D">
      <w:pPr>
        <w:numPr>
          <w:ilvl w:val="0"/>
          <w:numId w:val="1"/>
        </w:numPr>
        <w:spacing w:after="0" w:line="240" w:lineRule="auto"/>
        <w:ind w:left="1134" w:right="-45" w:hanging="567"/>
        <w:rPr>
          <w:rFonts w:ascii="Garamond" w:hAnsi="Garamond"/>
          <w:sz w:val="24"/>
          <w:szCs w:val="24"/>
        </w:rPr>
      </w:pPr>
      <w:r w:rsidRPr="001F7BEF">
        <w:rPr>
          <w:rFonts w:ascii="Garamond" w:hAnsi="Garamond"/>
          <w:sz w:val="24"/>
          <w:szCs w:val="24"/>
        </w:rPr>
        <w:t xml:space="preserve">wetland related cranes, rails and allies: </w:t>
      </w:r>
      <w:r w:rsidRPr="001F7BEF">
        <w:rPr>
          <w:rFonts w:ascii="Garamond" w:hAnsi="Garamond"/>
          <w:i/>
          <w:sz w:val="24"/>
          <w:szCs w:val="24"/>
        </w:rPr>
        <w:t>Gruiformes</w:t>
      </w:r>
      <w:r w:rsidRPr="001F7BEF">
        <w:rPr>
          <w:rFonts w:ascii="Garamond" w:hAnsi="Garamond"/>
          <w:sz w:val="24"/>
          <w:szCs w:val="24"/>
        </w:rPr>
        <w:t>;</w:t>
      </w:r>
    </w:p>
    <w:p w14:paraId="0EC1C735" w14:textId="77777777" w:rsidR="00BD7F06" w:rsidRPr="001F7BEF" w:rsidRDefault="00BD7F06" w:rsidP="00B7522D">
      <w:pPr>
        <w:numPr>
          <w:ilvl w:val="0"/>
          <w:numId w:val="1"/>
        </w:numPr>
        <w:spacing w:after="0" w:line="240" w:lineRule="auto"/>
        <w:ind w:left="1134" w:right="-45" w:hanging="567"/>
        <w:rPr>
          <w:rFonts w:ascii="Garamond" w:hAnsi="Garamond"/>
          <w:sz w:val="24"/>
          <w:szCs w:val="24"/>
        </w:rPr>
      </w:pPr>
      <w:r w:rsidRPr="001F7BEF">
        <w:rPr>
          <w:rFonts w:ascii="Garamond" w:hAnsi="Garamond"/>
          <w:sz w:val="24"/>
          <w:szCs w:val="24"/>
        </w:rPr>
        <w:t xml:space="preserve">Hoatzin: </w:t>
      </w:r>
      <w:r w:rsidRPr="001F7BEF">
        <w:rPr>
          <w:rFonts w:ascii="Garamond" w:hAnsi="Garamond"/>
          <w:i/>
          <w:sz w:val="24"/>
          <w:szCs w:val="24"/>
        </w:rPr>
        <w:t>Opisthocomiformes</w:t>
      </w:r>
      <w:r w:rsidRPr="001F7BEF">
        <w:rPr>
          <w:rFonts w:ascii="Garamond" w:hAnsi="Garamond"/>
          <w:sz w:val="24"/>
          <w:szCs w:val="24"/>
        </w:rPr>
        <w:t xml:space="preserve">; </w:t>
      </w:r>
    </w:p>
    <w:p w14:paraId="3B0401B7" w14:textId="77777777" w:rsidR="00BD7F06" w:rsidRPr="001F7BEF" w:rsidRDefault="00BD7F06" w:rsidP="00B7522D">
      <w:pPr>
        <w:numPr>
          <w:ilvl w:val="0"/>
          <w:numId w:val="1"/>
        </w:numPr>
        <w:spacing w:after="0" w:line="240" w:lineRule="auto"/>
        <w:ind w:left="1134" w:right="-45" w:hanging="567"/>
        <w:rPr>
          <w:rFonts w:ascii="Garamond" w:hAnsi="Garamond"/>
          <w:sz w:val="24"/>
          <w:szCs w:val="24"/>
        </w:rPr>
      </w:pPr>
      <w:r w:rsidRPr="001F7BEF">
        <w:rPr>
          <w:rFonts w:ascii="Garamond" w:hAnsi="Garamond"/>
          <w:sz w:val="24"/>
          <w:szCs w:val="24"/>
        </w:rPr>
        <w:t xml:space="preserve">wetland related jacanas, waders (or shorebirds), gulls, skimmers and terns: </w:t>
      </w:r>
      <w:r w:rsidRPr="001F7BEF">
        <w:rPr>
          <w:rFonts w:ascii="Garamond" w:hAnsi="Garamond"/>
          <w:i/>
          <w:sz w:val="24"/>
          <w:szCs w:val="24"/>
        </w:rPr>
        <w:t>Charadriiformes;</w:t>
      </w:r>
    </w:p>
    <w:p w14:paraId="23C28B92" w14:textId="77777777" w:rsidR="00BD7F06" w:rsidRPr="001F7BEF" w:rsidRDefault="00BD7F06" w:rsidP="00B7522D">
      <w:pPr>
        <w:numPr>
          <w:ilvl w:val="0"/>
          <w:numId w:val="1"/>
        </w:numPr>
        <w:spacing w:after="0" w:line="240" w:lineRule="auto"/>
        <w:ind w:left="1134" w:right="-45" w:hanging="567"/>
        <w:rPr>
          <w:rFonts w:ascii="Garamond" w:hAnsi="Garamond"/>
          <w:sz w:val="24"/>
          <w:szCs w:val="24"/>
        </w:rPr>
      </w:pPr>
      <w:r w:rsidRPr="001F7BEF">
        <w:rPr>
          <w:rFonts w:ascii="Garamond" w:hAnsi="Garamond"/>
          <w:sz w:val="24"/>
          <w:szCs w:val="24"/>
        </w:rPr>
        <w:t>coucals</w:t>
      </w:r>
      <w:r w:rsidRPr="001F7BEF">
        <w:rPr>
          <w:rFonts w:ascii="Garamond" w:hAnsi="Garamond"/>
          <w:i/>
          <w:sz w:val="24"/>
          <w:szCs w:val="24"/>
        </w:rPr>
        <w:t>: Cuculiformes;</w:t>
      </w:r>
      <w:r w:rsidRPr="001F7BEF">
        <w:rPr>
          <w:rFonts w:ascii="Garamond" w:hAnsi="Garamond"/>
          <w:sz w:val="24"/>
          <w:szCs w:val="24"/>
        </w:rPr>
        <w:t xml:space="preserve"> and</w:t>
      </w:r>
    </w:p>
    <w:p w14:paraId="79711B74" w14:textId="77777777" w:rsidR="00BD7F06" w:rsidRPr="001F7BEF" w:rsidRDefault="00BD7F06" w:rsidP="00B7522D">
      <w:pPr>
        <w:numPr>
          <w:ilvl w:val="0"/>
          <w:numId w:val="1"/>
        </w:numPr>
        <w:spacing w:after="0" w:line="240" w:lineRule="auto"/>
        <w:ind w:left="1134" w:right="-45" w:hanging="567"/>
        <w:rPr>
          <w:rFonts w:ascii="Garamond" w:hAnsi="Garamond"/>
          <w:sz w:val="24"/>
          <w:szCs w:val="24"/>
        </w:rPr>
      </w:pPr>
      <w:r w:rsidRPr="001F7BEF">
        <w:rPr>
          <w:rFonts w:ascii="Garamond" w:hAnsi="Garamond"/>
          <w:sz w:val="24"/>
          <w:szCs w:val="24"/>
        </w:rPr>
        <w:t xml:space="preserve">wetland related owls: </w:t>
      </w:r>
      <w:r w:rsidRPr="001F7BEF">
        <w:rPr>
          <w:rFonts w:ascii="Garamond" w:hAnsi="Garamond"/>
          <w:i/>
          <w:sz w:val="24"/>
          <w:szCs w:val="24"/>
        </w:rPr>
        <w:t>Strigiformes</w:t>
      </w:r>
      <w:r w:rsidRPr="001F7BEF">
        <w:rPr>
          <w:rFonts w:ascii="Garamond" w:hAnsi="Garamond"/>
          <w:sz w:val="24"/>
          <w:szCs w:val="24"/>
        </w:rPr>
        <w:t>;</w:t>
      </w:r>
    </w:p>
    <w:p w14:paraId="033732EC" w14:textId="77777777" w:rsidR="00BD7F06" w:rsidRPr="001F7BEF" w:rsidRDefault="00BD7F06" w:rsidP="00386CA0">
      <w:pPr>
        <w:spacing w:after="0" w:line="240" w:lineRule="auto"/>
        <w:ind w:left="567" w:hanging="567"/>
        <w:rPr>
          <w:rFonts w:ascii="Garamond" w:hAnsi="Garamond"/>
          <w:sz w:val="24"/>
          <w:szCs w:val="24"/>
        </w:rPr>
      </w:pPr>
    </w:p>
    <w:p w14:paraId="77A92BEC"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wetland benefits</w:t>
      </w:r>
      <w:r w:rsidRPr="001F7BEF">
        <w:rPr>
          <w:rFonts w:ascii="Garamond" w:hAnsi="Garamond"/>
          <w:sz w:val="24"/>
          <w:szCs w:val="24"/>
        </w:rPr>
        <w:t xml:space="preserve"> (Criterion 7) - the services that wetlands provide to people, e.g., flood control, surface water purification, supplies of potable water, fishes, plants, building materials and water for livestock, outdoor recreation and education.</w:t>
      </w:r>
      <w:r w:rsidR="00686CB7" w:rsidRPr="001F7BEF">
        <w:rPr>
          <w:rFonts w:ascii="Garamond" w:hAnsi="Garamond"/>
          <w:sz w:val="24"/>
          <w:szCs w:val="24"/>
        </w:rPr>
        <w:t xml:space="preserve"> </w:t>
      </w:r>
      <w:r w:rsidRPr="001F7BEF">
        <w:rPr>
          <w:rFonts w:ascii="Garamond" w:hAnsi="Garamond"/>
          <w:sz w:val="24"/>
          <w:szCs w:val="24"/>
        </w:rPr>
        <w:t>See also Resolution VI.1.</w:t>
      </w:r>
    </w:p>
    <w:p w14:paraId="3006F2AD" w14:textId="77777777" w:rsidR="00BD7F06" w:rsidRPr="001F7BEF" w:rsidRDefault="00BD7F06" w:rsidP="00386CA0">
      <w:pPr>
        <w:spacing w:after="0" w:line="240" w:lineRule="auto"/>
        <w:ind w:left="567" w:hanging="567"/>
        <w:rPr>
          <w:rFonts w:ascii="Garamond" w:hAnsi="Garamond"/>
          <w:sz w:val="24"/>
          <w:szCs w:val="24"/>
        </w:rPr>
      </w:pPr>
    </w:p>
    <w:p w14:paraId="15989DA8"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wetland types</w:t>
      </w:r>
      <w:r w:rsidRPr="001F7BEF">
        <w:rPr>
          <w:rFonts w:ascii="Garamond" w:hAnsi="Garamond"/>
          <w:sz w:val="24"/>
          <w:szCs w:val="24"/>
        </w:rPr>
        <w:t xml:space="preserve"> (Criterion 1) - as defined by the Ramsar Convention classification system, see </w:t>
      </w:r>
      <w:r w:rsidRPr="00284520">
        <w:rPr>
          <w:rFonts w:ascii="Garamond" w:hAnsi="Garamond"/>
          <w:sz w:val="24"/>
          <w:szCs w:val="24"/>
        </w:rPr>
        <w:t>Appendix B.</w:t>
      </w:r>
    </w:p>
    <w:p w14:paraId="1AE50276" w14:textId="77777777" w:rsidR="00BD7F06" w:rsidRPr="001F7BEF" w:rsidRDefault="00BD7F06" w:rsidP="00386CA0">
      <w:pPr>
        <w:spacing w:after="0" w:line="240" w:lineRule="auto"/>
        <w:ind w:left="567" w:hanging="567"/>
        <w:rPr>
          <w:rFonts w:ascii="Garamond" w:hAnsi="Garamond"/>
          <w:sz w:val="24"/>
          <w:szCs w:val="24"/>
        </w:rPr>
      </w:pPr>
    </w:p>
    <w:p w14:paraId="5E9C26D5" w14:textId="77777777" w:rsidR="00BD7F06" w:rsidRPr="001F7BEF" w:rsidRDefault="00BD7F06" w:rsidP="00386CA0">
      <w:pPr>
        <w:spacing w:after="0" w:line="240" w:lineRule="auto"/>
        <w:ind w:left="567" w:hanging="567"/>
        <w:rPr>
          <w:rFonts w:ascii="Garamond" w:hAnsi="Garamond"/>
          <w:sz w:val="24"/>
          <w:szCs w:val="24"/>
        </w:rPr>
      </w:pPr>
      <w:r w:rsidRPr="001F7BEF">
        <w:rPr>
          <w:rFonts w:ascii="Garamond" w:hAnsi="Garamond"/>
          <w:b/>
          <w:sz w:val="24"/>
          <w:szCs w:val="24"/>
        </w:rPr>
        <w:t>wetland values</w:t>
      </w:r>
      <w:r w:rsidRPr="001F7BEF">
        <w:rPr>
          <w:rFonts w:ascii="Garamond" w:hAnsi="Garamond"/>
          <w:sz w:val="24"/>
          <w:szCs w:val="24"/>
        </w:rPr>
        <w:t xml:space="preserve"> (Criterion 7) - the roles that wetlands play in natural ecosystem functioning, e.g</w:t>
      </w:r>
      <w:r w:rsidRPr="001F7BEF">
        <w:rPr>
          <w:rFonts w:ascii="Garamond" w:hAnsi="Garamond"/>
          <w:i/>
          <w:sz w:val="24"/>
          <w:szCs w:val="24"/>
        </w:rPr>
        <w:t>.</w:t>
      </w:r>
      <w:r w:rsidRPr="001F7BEF">
        <w:rPr>
          <w:rFonts w:ascii="Garamond" w:hAnsi="Garamond"/>
          <w:sz w:val="24"/>
          <w:szCs w:val="24"/>
        </w:rPr>
        <w:t xml:space="preserve"> flood attenuation and control, maintenance of underground and surface water supplies, sediment trapping, erosion control, pollution abatement and provision of habitat.</w:t>
      </w:r>
    </w:p>
    <w:p w14:paraId="278A9B89" w14:textId="77777777" w:rsidR="00284520" w:rsidRDefault="008F5060" w:rsidP="00386CA0">
      <w:pPr>
        <w:pStyle w:val="Heading1"/>
        <w:spacing w:before="0" w:after="0" w:line="240" w:lineRule="auto"/>
        <w:jc w:val="center"/>
      </w:pPr>
      <w:r>
        <w:br w:type="page"/>
      </w:r>
      <w:bookmarkStart w:id="160" w:name="_Toc301966971"/>
      <w:r w:rsidR="00BC173E">
        <w:lastRenderedPageBreak/>
        <w:t xml:space="preserve">Appendix </w:t>
      </w:r>
      <w:r w:rsidR="0030164E">
        <w:t>H</w:t>
      </w:r>
    </w:p>
    <w:p w14:paraId="0B7DAEAA" w14:textId="77777777" w:rsidR="008F5060" w:rsidRPr="008C0342" w:rsidRDefault="008F5060" w:rsidP="00386CA0">
      <w:pPr>
        <w:pStyle w:val="Heading1"/>
        <w:spacing w:before="0" w:after="0" w:line="240" w:lineRule="auto"/>
        <w:jc w:val="center"/>
      </w:pPr>
      <w:r w:rsidRPr="008C0342">
        <w:t>Additional sources of useful Ramsar guidance</w:t>
      </w:r>
      <w:bookmarkEnd w:id="160"/>
    </w:p>
    <w:p w14:paraId="6FA265B4" w14:textId="77777777" w:rsidR="0000114A" w:rsidRDefault="0000114A" w:rsidP="00386CA0">
      <w:pPr>
        <w:spacing w:after="0" w:line="240" w:lineRule="auto"/>
        <w:ind w:left="720" w:hanging="720"/>
        <w:rPr>
          <w:rFonts w:ascii="Garamond" w:hAnsi="Garamon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5873"/>
      </w:tblGrid>
      <w:tr w:rsidR="005974CE" w:rsidRPr="00E42DDD" w14:paraId="692D4255" w14:textId="77777777" w:rsidTr="006D62EC">
        <w:tc>
          <w:tcPr>
            <w:tcW w:w="3261" w:type="dxa"/>
            <w:shd w:val="clear" w:color="auto" w:fill="EEECE1"/>
          </w:tcPr>
          <w:p w14:paraId="4424A233" w14:textId="77777777" w:rsidR="005974CE" w:rsidRPr="003F78B7" w:rsidRDefault="005974CE" w:rsidP="00386CA0">
            <w:pPr>
              <w:spacing w:after="0" w:line="240" w:lineRule="auto"/>
              <w:rPr>
                <w:rFonts w:ascii="Garamond" w:hAnsi="Garamond"/>
                <w:b/>
                <w:sz w:val="24"/>
                <w:szCs w:val="24"/>
              </w:rPr>
            </w:pPr>
            <w:r w:rsidRPr="003F78B7">
              <w:rPr>
                <w:rFonts w:ascii="Garamond" w:hAnsi="Garamond"/>
                <w:b/>
                <w:sz w:val="24"/>
                <w:szCs w:val="24"/>
              </w:rPr>
              <w:t>Issue</w:t>
            </w:r>
          </w:p>
        </w:tc>
        <w:tc>
          <w:tcPr>
            <w:tcW w:w="5873" w:type="dxa"/>
            <w:shd w:val="clear" w:color="auto" w:fill="EEECE1"/>
          </w:tcPr>
          <w:p w14:paraId="4C6F6973" w14:textId="77777777" w:rsidR="005974CE" w:rsidRPr="003F78B7" w:rsidRDefault="005974CE" w:rsidP="00386CA0">
            <w:pPr>
              <w:spacing w:after="0" w:line="240" w:lineRule="auto"/>
              <w:rPr>
                <w:rFonts w:ascii="Garamond" w:hAnsi="Garamond"/>
                <w:b/>
                <w:sz w:val="24"/>
                <w:szCs w:val="24"/>
              </w:rPr>
            </w:pPr>
            <w:r w:rsidRPr="003F78B7">
              <w:rPr>
                <w:rFonts w:ascii="Garamond" w:hAnsi="Garamond"/>
                <w:b/>
                <w:sz w:val="24"/>
                <w:szCs w:val="24"/>
              </w:rPr>
              <w:t>Guidance</w:t>
            </w:r>
          </w:p>
        </w:tc>
      </w:tr>
      <w:tr w:rsidR="005974CE" w:rsidRPr="00E42DDD" w14:paraId="45C91592" w14:textId="77777777" w:rsidTr="006D62EC">
        <w:tc>
          <w:tcPr>
            <w:tcW w:w="3261" w:type="dxa"/>
          </w:tcPr>
          <w:p w14:paraId="0856A3C1" w14:textId="77777777" w:rsidR="005974CE" w:rsidRPr="003F78B7" w:rsidRDefault="005974CE" w:rsidP="00386CA0">
            <w:pPr>
              <w:spacing w:after="0" w:line="240" w:lineRule="auto"/>
              <w:rPr>
                <w:rFonts w:ascii="Garamond" w:hAnsi="Garamond"/>
                <w:sz w:val="24"/>
                <w:szCs w:val="24"/>
              </w:rPr>
            </w:pPr>
            <w:r w:rsidRPr="003F78B7">
              <w:rPr>
                <w:rFonts w:ascii="Garamond" w:hAnsi="Garamond"/>
                <w:sz w:val="24"/>
                <w:szCs w:val="24"/>
              </w:rPr>
              <w:t>Wise use of wetlands</w:t>
            </w:r>
          </w:p>
        </w:tc>
        <w:tc>
          <w:tcPr>
            <w:tcW w:w="5873" w:type="dxa"/>
          </w:tcPr>
          <w:p w14:paraId="7ED4D3AA" w14:textId="77777777" w:rsidR="005974CE" w:rsidRPr="003F78B7" w:rsidRDefault="005974CE" w:rsidP="00386CA0">
            <w:pPr>
              <w:spacing w:after="0" w:line="240" w:lineRule="auto"/>
              <w:rPr>
                <w:rFonts w:ascii="Garamond" w:hAnsi="Garamond"/>
                <w:sz w:val="24"/>
                <w:szCs w:val="24"/>
              </w:rPr>
            </w:pPr>
            <w:r w:rsidRPr="003F78B7">
              <w:rPr>
                <w:rFonts w:ascii="Garamond" w:hAnsi="Garamond"/>
                <w:b/>
                <w:sz w:val="24"/>
                <w:szCs w:val="24"/>
              </w:rPr>
              <w:t>Handbook 1:</w:t>
            </w:r>
            <w:r w:rsidRPr="003F78B7">
              <w:rPr>
                <w:rFonts w:ascii="Garamond" w:hAnsi="Garamond"/>
                <w:sz w:val="24"/>
                <w:szCs w:val="24"/>
              </w:rPr>
              <w:t xml:space="preserve"> Wise use of wetlands</w:t>
            </w:r>
          </w:p>
        </w:tc>
      </w:tr>
      <w:tr w:rsidR="005974CE" w:rsidRPr="00E42DDD" w14:paraId="0093DB7B" w14:textId="77777777" w:rsidTr="006D62EC">
        <w:tc>
          <w:tcPr>
            <w:tcW w:w="3261" w:type="dxa"/>
          </w:tcPr>
          <w:p w14:paraId="4E4D62C5" w14:textId="77777777" w:rsidR="005974CE" w:rsidRPr="003F78B7" w:rsidRDefault="005974CE" w:rsidP="00386CA0">
            <w:pPr>
              <w:spacing w:after="0" w:line="240" w:lineRule="auto"/>
              <w:rPr>
                <w:rFonts w:ascii="Garamond" w:hAnsi="Garamond"/>
                <w:sz w:val="24"/>
                <w:szCs w:val="24"/>
              </w:rPr>
            </w:pPr>
            <w:r w:rsidRPr="003F78B7">
              <w:rPr>
                <w:rFonts w:ascii="Garamond" w:hAnsi="Garamond"/>
                <w:sz w:val="24"/>
                <w:szCs w:val="24"/>
              </w:rPr>
              <w:t>Hydrology and hydrological management</w:t>
            </w:r>
          </w:p>
        </w:tc>
        <w:tc>
          <w:tcPr>
            <w:tcW w:w="5873" w:type="dxa"/>
          </w:tcPr>
          <w:p w14:paraId="09D30C84" w14:textId="77777777" w:rsidR="005974CE" w:rsidRPr="003F78B7" w:rsidRDefault="005974CE" w:rsidP="00386CA0">
            <w:pPr>
              <w:spacing w:after="0" w:line="240" w:lineRule="auto"/>
              <w:rPr>
                <w:rFonts w:ascii="Garamond" w:hAnsi="Garamond"/>
                <w:sz w:val="24"/>
                <w:szCs w:val="24"/>
              </w:rPr>
            </w:pPr>
            <w:r w:rsidRPr="003F78B7">
              <w:rPr>
                <w:rFonts w:ascii="Garamond" w:hAnsi="Garamond"/>
                <w:b/>
                <w:sz w:val="24"/>
                <w:szCs w:val="24"/>
              </w:rPr>
              <w:t>Handbook 8:</w:t>
            </w:r>
            <w:r w:rsidR="003234EC" w:rsidRPr="003F78B7">
              <w:rPr>
                <w:rFonts w:ascii="Garamond" w:hAnsi="Garamond"/>
                <w:sz w:val="24"/>
                <w:szCs w:val="24"/>
              </w:rPr>
              <w:t xml:space="preserve"> </w:t>
            </w:r>
            <w:r w:rsidRPr="003F78B7">
              <w:rPr>
                <w:rFonts w:ascii="Garamond" w:hAnsi="Garamond"/>
                <w:sz w:val="24"/>
                <w:szCs w:val="24"/>
              </w:rPr>
              <w:t>An integrated framework for the Convention</w:t>
            </w:r>
            <w:r w:rsidR="005D0E1E">
              <w:rPr>
                <w:rFonts w:ascii="Garamond" w:hAnsi="Garamond"/>
                <w:sz w:val="24"/>
                <w:szCs w:val="24"/>
              </w:rPr>
              <w:t>’</w:t>
            </w:r>
            <w:r w:rsidRPr="003F78B7">
              <w:rPr>
                <w:rFonts w:ascii="Garamond" w:hAnsi="Garamond"/>
                <w:sz w:val="24"/>
                <w:szCs w:val="24"/>
              </w:rPr>
              <w:t>s water-related guidance.</w:t>
            </w:r>
            <w:r w:rsidR="003234EC" w:rsidRPr="003F78B7">
              <w:rPr>
                <w:rFonts w:ascii="Garamond" w:hAnsi="Garamond"/>
                <w:sz w:val="24"/>
                <w:szCs w:val="24"/>
              </w:rPr>
              <w:t xml:space="preserve"> </w:t>
            </w:r>
          </w:p>
        </w:tc>
      </w:tr>
      <w:tr w:rsidR="005974CE" w:rsidRPr="00E42DDD" w14:paraId="4321572A" w14:textId="77777777" w:rsidTr="006D62EC">
        <w:tc>
          <w:tcPr>
            <w:tcW w:w="3261" w:type="dxa"/>
          </w:tcPr>
          <w:p w14:paraId="4357A1A6" w14:textId="77777777" w:rsidR="005974CE" w:rsidRPr="003F78B7" w:rsidRDefault="005974CE" w:rsidP="00386CA0">
            <w:pPr>
              <w:spacing w:after="0" w:line="240" w:lineRule="auto"/>
              <w:rPr>
                <w:rFonts w:ascii="Garamond" w:hAnsi="Garamond"/>
                <w:sz w:val="24"/>
                <w:szCs w:val="24"/>
              </w:rPr>
            </w:pPr>
            <w:r w:rsidRPr="003F78B7">
              <w:rPr>
                <w:rFonts w:ascii="Garamond" w:hAnsi="Garamond"/>
                <w:sz w:val="24"/>
                <w:szCs w:val="24"/>
              </w:rPr>
              <w:t>International co-operation</w:t>
            </w:r>
          </w:p>
        </w:tc>
        <w:tc>
          <w:tcPr>
            <w:tcW w:w="5873" w:type="dxa"/>
          </w:tcPr>
          <w:p w14:paraId="13E13E57" w14:textId="77777777" w:rsidR="005974CE" w:rsidRPr="003F78B7" w:rsidRDefault="005974CE" w:rsidP="00386CA0">
            <w:pPr>
              <w:spacing w:after="0" w:line="240" w:lineRule="auto"/>
              <w:rPr>
                <w:rFonts w:ascii="Garamond" w:hAnsi="Garamond"/>
                <w:sz w:val="24"/>
                <w:szCs w:val="24"/>
              </w:rPr>
            </w:pPr>
            <w:r w:rsidRPr="003F78B7">
              <w:rPr>
                <w:rFonts w:ascii="Garamond" w:hAnsi="Garamond"/>
                <w:b/>
                <w:sz w:val="24"/>
                <w:szCs w:val="24"/>
              </w:rPr>
              <w:t>Handbook 20:</w:t>
            </w:r>
            <w:r w:rsidRPr="003F78B7">
              <w:rPr>
                <w:rFonts w:ascii="Garamond" w:hAnsi="Garamond"/>
                <w:sz w:val="24"/>
                <w:szCs w:val="24"/>
              </w:rPr>
              <w:t xml:space="preserve"> Guidelines and other support for international co-operation under the Convention</w:t>
            </w:r>
          </w:p>
        </w:tc>
      </w:tr>
      <w:tr w:rsidR="005974CE" w:rsidRPr="00E42DDD" w14:paraId="5C6EE96D" w14:textId="77777777" w:rsidTr="006D62EC">
        <w:tc>
          <w:tcPr>
            <w:tcW w:w="3261" w:type="dxa"/>
            <w:tcBorders>
              <w:bottom w:val="nil"/>
            </w:tcBorders>
          </w:tcPr>
          <w:p w14:paraId="7119ABA4" w14:textId="77777777" w:rsidR="005974CE" w:rsidRPr="003F78B7" w:rsidRDefault="005974CE" w:rsidP="00386CA0">
            <w:pPr>
              <w:spacing w:after="0" w:line="240" w:lineRule="auto"/>
              <w:rPr>
                <w:rFonts w:ascii="Garamond" w:hAnsi="Garamond"/>
                <w:sz w:val="24"/>
                <w:szCs w:val="24"/>
              </w:rPr>
            </w:pPr>
            <w:r w:rsidRPr="003F78B7">
              <w:rPr>
                <w:rFonts w:ascii="Garamond" w:hAnsi="Garamond"/>
                <w:sz w:val="24"/>
                <w:szCs w:val="24"/>
              </w:rPr>
              <w:t>Management planning</w:t>
            </w:r>
          </w:p>
        </w:tc>
        <w:tc>
          <w:tcPr>
            <w:tcW w:w="5873" w:type="dxa"/>
            <w:tcBorders>
              <w:bottom w:val="nil"/>
            </w:tcBorders>
          </w:tcPr>
          <w:p w14:paraId="00DA9410" w14:textId="77777777" w:rsidR="005974CE" w:rsidRPr="003F78B7" w:rsidRDefault="005974CE" w:rsidP="00386CA0">
            <w:pPr>
              <w:spacing w:after="0" w:line="240" w:lineRule="auto"/>
              <w:rPr>
                <w:rFonts w:ascii="Garamond" w:hAnsi="Garamond"/>
                <w:sz w:val="24"/>
                <w:szCs w:val="24"/>
              </w:rPr>
            </w:pPr>
            <w:r w:rsidRPr="003F78B7">
              <w:rPr>
                <w:rFonts w:ascii="Garamond" w:hAnsi="Garamond"/>
                <w:b/>
                <w:sz w:val="24"/>
                <w:szCs w:val="24"/>
              </w:rPr>
              <w:t>Handbook 18:</w:t>
            </w:r>
            <w:r w:rsidRPr="003F78B7">
              <w:rPr>
                <w:rFonts w:ascii="Garamond" w:hAnsi="Garamond"/>
                <w:sz w:val="24"/>
                <w:szCs w:val="24"/>
              </w:rPr>
              <w:t xml:space="preserve"> Frameworks for managing Ramsar Sites and other wetlands</w:t>
            </w:r>
          </w:p>
        </w:tc>
      </w:tr>
      <w:tr w:rsidR="005974CE" w:rsidRPr="00E42DDD" w14:paraId="3539EB1C" w14:textId="77777777" w:rsidTr="006D62EC">
        <w:tc>
          <w:tcPr>
            <w:tcW w:w="3261" w:type="dxa"/>
            <w:tcBorders>
              <w:top w:val="nil"/>
            </w:tcBorders>
          </w:tcPr>
          <w:p w14:paraId="25FDDC9B" w14:textId="77777777" w:rsidR="005974CE" w:rsidRPr="003F78B7" w:rsidRDefault="005974CE" w:rsidP="00386CA0">
            <w:pPr>
              <w:spacing w:after="0" w:line="240" w:lineRule="auto"/>
              <w:rPr>
                <w:rFonts w:ascii="Garamond" w:hAnsi="Garamond"/>
                <w:sz w:val="24"/>
                <w:szCs w:val="24"/>
              </w:rPr>
            </w:pPr>
          </w:p>
        </w:tc>
        <w:tc>
          <w:tcPr>
            <w:tcW w:w="5873" w:type="dxa"/>
            <w:tcBorders>
              <w:top w:val="nil"/>
            </w:tcBorders>
          </w:tcPr>
          <w:p w14:paraId="1704FBBB" w14:textId="77777777" w:rsidR="005974CE" w:rsidRPr="003F78B7" w:rsidRDefault="006D62EC" w:rsidP="00386CA0">
            <w:pPr>
              <w:spacing w:after="0" w:line="240" w:lineRule="auto"/>
              <w:rPr>
                <w:rFonts w:ascii="Garamond" w:hAnsi="Garamond"/>
                <w:sz w:val="24"/>
                <w:szCs w:val="24"/>
              </w:rPr>
            </w:pPr>
            <w:r w:rsidRPr="003F78B7">
              <w:rPr>
                <w:rFonts w:ascii="Garamond" w:hAnsi="Garamond"/>
                <w:b/>
                <w:sz w:val="24"/>
                <w:szCs w:val="24"/>
              </w:rPr>
              <w:t>Wetland Management Planning.</w:t>
            </w:r>
            <w:r w:rsidR="003234EC" w:rsidRPr="003F78B7">
              <w:rPr>
                <w:rFonts w:ascii="Garamond" w:hAnsi="Garamond"/>
                <w:b/>
                <w:sz w:val="24"/>
                <w:szCs w:val="24"/>
              </w:rPr>
              <w:t xml:space="preserve"> </w:t>
            </w:r>
            <w:r w:rsidRPr="003F78B7">
              <w:rPr>
                <w:rFonts w:ascii="Garamond" w:hAnsi="Garamond"/>
                <w:b/>
                <w:sz w:val="24"/>
                <w:szCs w:val="24"/>
              </w:rPr>
              <w:t>A guide for site managers.</w:t>
            </w:r>
            <w:r w:rsidR="003234EC" w:rsidRPr="003F78B7">
              <w:rPr>
                <w:rFonts w:ascii="Garamond" w:hAnsi="Garamond"/>
                <w:b/>
                <w:sz w:val="24"/>
                <w:szCs w:val="24"/>
              </w:rPr>
              <w:t xml:space="preserve"> </w:t>
            </w:r>
            <w:r w:rsidR="005974CE" w:rsidRPr="003F78B7">
              <w:rPr>
                <w:rFonts w:ascii="Garamond" w:hAnsi="Garamond"/>
                <w:sz w:val="24"/>
                <w:szCs w:val="24"/>
              </w:rPr>
              <w:t>Chatterjee, A., Phillips, B. &amp; Stroud, D. (eds.) (2008). WWF, Wetlands International, IUCN &amp; Ramsar Convention.</w:t>
            </w:r>
            <w:r w:rsidR="003234EC" w:rsidRPr="003F78B7">
              <w:rPr>
                <w:rFonts w:ascii="Garamond" w:hAnsi="Garamond"/>
                <w:sz w:val="24"/>
                <w:szCs w:val="24"/>
              </w:rPr>
              <w:t xml:space="preserve"> </w:t>
            </w:r>
            <w:r w:rsidR="005974CE" w:rsidRPr="003F78B7">
              <w:rPr>
                <w:rFonts w:ascii="Garamond" w:hAnsi="Garamond"/>
                <w:sz w:val="24"/>
                <w:szCs w:val="24"/>
              </w:rPr>
              <w:t>80 pp.</w:t>
            </w:r>
            <w:r w:rsidR="003234EC" w:rsidRPr="003F78B7">
              <w:rPr>
                <w:rFonts w:ascii="Garamond" w:hAnsi="Garamond"/>
                <w:sz w:val="24"/>
                <w:szCs w:val="24"/>
              </w:rPr>
              <w:t xml:space="preserve"> </w:t>
            </w:r>
            <w:r w:rsidRPr="003F78B7">
              <w:rPr>
                <w:rFonts w:ascii="Garamond" w:hAnsi="Garamond"/>
                <w:sz w:val="24"/>
                <w:szCs w:val="24"/>
              </w:rPr>
              <w:t xml:space="preserve">(Available at: </w:t>
            </w:r>
            <w:r w:rsidR="003F78B7" w:rsidRPr="003F78B7">
              <w:rPr>
                <w:rFonts w:ascii="Garamond" w:hAnsi="Garamond"/>
                <w:sz w:val="24"/>
                <w:szCs w:val="24"/>
              </w:rPr>
              <w:t>http://assets.panda.org/</w:t>
            </w:r>
            <w:r w:rsidR="003F78B7">
              <w:rPr>
                <w:rFonts w:ascii="Garamond" w:hAnsi="Garamond"/>
                <w:sz w:val="24"/>
                <w:szCs w:val="24"/>
              </w:rPr>
              <w:t xml:space="preserve"> </w:t>
            </w:r>
            <w:r w:rsidR="003F78B7" w:rsidRPr="003F78B7">
              <w:rPr>
                <w:rFonts w:ascii="Garamond" w:hAnsi="Garamond"/>
                <w:sz w:val="24"/>
                <w:szCs w:val="24"/>
              </w:rPr>
              <w:t>downloads/wetlands_management_guide_2008.pdf</w:t>
            </w:r>
            <w:r w:rsidRPr="003F78B7">
              <w:rPr>
                <w:rFonts w:ascii="Garamond" w:hAnsi="Garamond"/>
                <w:sz w:val="24"/>
                <w:szCs w:val="24"/>
              </w:rPr>
              <w:t>)</w:t>
            </w:r>
          </w:p>
        </w:tc>
      </w:tr>
      <w:tr w:rsidR="005974CE" w:rsidRPr="00E42DDD" w14:paraId="695B94B4" w14:textId="77777777" w:rsidTr="006D62EC">
        <w:tc>
          <w:tcPr>
            <w:tcW w:w="3261" w:type="dxa"/>
          </w:tcPr>
          <w:p w14:paraId="09FD512A" w14:textId="77777777" w:rsidR="005974CE" w:rsidRPr="003F78B7" w:rsidRDefault="005974CE" w:rsidP="00386CA0">
            <w:pPr>
              <w:spacing w:after="0" w:line="240" w:lineRule="auto"/>
              <w:rPr>
                <w:rFonts w:ascii="Garamond" w:hAnsi="Garamond"/>
                <w:sz w:val="24"/>
                <w:szCs w:val="24"/>
              </w:rPr>
            </w:pPr>
            <w:r w:rsidRPr="003F78B7">
              <w:rPr>
                <w:rFonts w:ascii="Garamond" w:hAnsi="Garamond"/>
                <w:sz w:val="24"/>
                <w:szCs w:val="24"/>
              </w:rPr>
              <w:t>Wetland inventory</w:t>
            </w:r>
          </w:p>
        </w:tc>
        <w:tc>
          <w:tcPr>
            <w:tcW w:w="5873" w:type="dxa"/>
          </w:tcPr>
          <w:p w14:paraId="561F7061" w14:textId="77777777" w:rsidR="005974CE" w:rsidRPr="003F78B7" w:rsidRDefault="005974CE" w:rsidP="00386CA0">
            <w:pPr>
              <w:spacing w:after="0" w:line="240" w:lineRule="auto"/>
              <w:rPr>
                <w:rFonts w:ascii="Garamond" w:hAnsi="Garamond"/>
                <w:sz w:val="24"/>
                <w:szCs w:val="24"/>
              </w:rPr>
            </w:pPr>
            <w:r w:rsidRPr="003F78B7">
              <w:rPr>
                <w:rFonts w:ascii="Garamond" w:hAnsi="Garamond"/>
                <w:b/>
                <w:bCs/>
                <w:sz w:val="24"/>
                <w:szCs w:val="24"/>
              </w:rPr>
              <w:t>Handbook 1</w:t>
            </w:r>
            <w:r w:rsidR="006D62EC" w:rsidRPr="003F78B7">
              <w:rPr>
                <w:rFonts w:ascii="Garamond" w:hAnsi="Garamond"/>
                <w:b/>
                <w:bCs/>
                <w:sz w:val="24"/>
                <w:szCs w:val="24"/>
              </w:rPr>
              <w:t>3</w:t>
            </w:r>
            <w:r w:rsidRPr="003F78B7">
              <w:rPr>
                <w:rFonts w:ascii="Garamond" w:hAnsi="Garamond"/>
                <w:b/>
                <w:bCs/>
                <w:sz w:val="24"/>
                <w:szCs w:val="24"/>
              </w:rPr>
              <w:t xml:space="preserve">: </w:t>
            </w:r>
            <w:r w:rsidRPr="003F78B7">
              <w:rPr>
                <w:rFonts w:ascii="Garamond" w:hAnsi="Garamond"/>
                <w:sz w:val="24"/>
                <w:szCs w:val="24"/>
              </w:rPr>
              <w:t>An Integrated Framework for wetland inventory, assessment, and monitoring</w:t>
            </w:r>
          </w:p>
          <w:p w14:paraId="0F2714F4" w14:textId="77777777" w:rsidR="005974CE" w:rsidRPr="003F78B7" w:rsidRDefault="005974CE" w:rsidP="00386CA0">
            <w:pPr>
              <w:spacing w:after="0" w:line="240" w:lineRule="auto"/>
              <w:rPr>
                <w:rFonts w:ascii="Garamond" w:hAnsi="Garamond"/>
                <w:sz w:val="24"/>
                <w:szCs w:val="24"/>
              </w:rPr>
            </w:pPr>
            <w:r w:rsidRPr="003F78B7">
              <w:rPr>
                <w:rFonts w:ascii="Garamond" w:hAnsi="Garamond"/>
                <w:b/>
                <w:sz w:val="24"/>
                <w:szCs w:val="24"/>
              </w:rPr>
              <w:t>Handbook 1</w:t>
            </w:r>
            <w:r w:rsidR="006D62EC" w:rsidRPr="003F78B7">
              <w:rPr>
                <w:rFonts w:ascii="Garamond" w:hAnsi="Garamond"/>
                <w:b/>
                <w:sz w:val="24"/>
                <w:szCs w:val="24"/>
              </w:rPr>
              <w:t>5</w:t>
            </w:r>
            <w:r w:rsidRPr="003F78B7">
              <w:rPr>
                <w:rFonts w:ascii="Garamond" w:hAnsi="Garamond"/>
                <w:b/>
                <w:sz w:val="24"/>
                <w:szCs w:val="24"/>
              </w:rPr>
              <w:t xml:space="preserve">: </w:t>
            </w:r>
            <w:r w:rsidRPr="003F78B7">
              <w:rPr>
                <w:rFonts w:ascii="Garamond" w:hAnsi="Garamond"/>
                <w:sz w:val="24"/>
                <w:szCs w:val="24"/>
              </w:rPr>
              <w:t>A Ramsar Framework for wetland inventory</w:t>
            </w:r>
            <w:r w:rsidR="006D62EC" w:rsidRPr="003F78B7">
              <w:rPr>
                <w:rFonts w:ascii="Garamond" w:hAnsi="Garamond"/>
                <w:sz w:val="24"/>
                <w:szCs w:val="24"/>
              </w:rPr>
              <w:t xml:space="preserve"> and ecological character description.</w:t>
            </w:r>
          </w:p>
        </w:tc>
      </w:tr>
    </w:tbl>
    <w:p w14:paraId="7964A2D7" w14:textId="77777777" w:rsidR="003F0B79" w:rsidRDefault="003F0B79" w:rsidP="00386CA0">
      <w:pPr>
        <w:spacing w:after="0" w:line="240" w:lineRule="auto"/>
        <w:ind w:left="720" w:hanging="720"/>
        <w:rPr>
          <w:rFonts w:ascii="Garamond" w:hAnsi="Garamond"/>
        </w:rPr>
      </w:pPr>
    </w:p>
    <w:p w14:paraId="24C81010" w14:textId="77777777" w:rsidR="003F0B79" w:rsidRPr="00284520" w:rsidRDefault="00BD6C75" w:rsidP="005D0E1E">
      <w:pPr>
        <w:spacing w:after="0" w:line="240" w:lineRule="auto"/>
        <w:ind w:left="720" w:hanging="720"/>
        <w:jc w:val="center"/>
        <w:rPr>
          <w:rFonts w:ascii="Garamond" w:hAnsi="Garamond"/>
          <w:sz w:val="24"/>
          <w:szCs w:val="24"/>
        </w:rPr>
      </w:pPr>
      <w:r>
        <w:rPr>
          <w:rFonts w:ascii="Garamond" w:hAnsi="Garamond"/>
          <w:sz w:val="24"/>
          <w:szCs w:val="24"/>
        </w:rPr>
        <w:t xml:space="preserve">The Ramsar </w:t>
      </w:r>
      <w:r w:rsidRPr="00BD6C75">
        <w:rPr>
          <w:rFonts w:ascii="Garamond" w:hAnsi="Garamond"/>
          <w:i/>
          <w:sz w:val="24"/>
          <w:szCs w:val="24"/>
        </w:rPr>
        <w:t>Handbooks</w:t>
      </w:r>
      <w:r>
        <w:rPr>
          <w:rFonts w:ascii="Garamond" w:hAnsi="Garamond"/>
          <w:sz w:val="24"/>
          <w:szCs w:val="24"/>
        </w:rPr>
        <w:t xml:space="preserve"> referred to are the 4</w:t>
      </w:r>
      <w:r w:rsidRPr="00BD6C75">
        <w:rPr>
          <w:rFonts w:ascii="Garamond" w:hAnsi="Garamond"/>
          <w:sz w:val="24"/>
          <w:szCs w:val="24"/>
          <w:vertAlign w:val="superscript"/>
        </w:rPr>
        <w:t>th</w:t>
      </w:r>
      <w:r>
        <w:rPr>
          <w:rFonts w:ascii="Garamond" w:hAnsi="Garamond"/>
          <w:sz w:val="24"/>
          <w:szCs w:val="24"/>
        </w:rPr>
        <w:t xml:space="preserve"> edition (2010). </w:t>
      </w:r>
      <w:r w:rsidR="001528F4" w:rsidRPr="00284520">
        <w:rPr>
          <w:rFonts w:ascii="Garamond" w:hAnsi="Garamond"/>
          <w:sz w:val="24"/>
          <w:szCs w:val="24"/>
        </w:rPr>
        <w:t xml:space="preserve">All Ramsar </w:t>
      </w:r>
      <w:r w:rsidR="001528F4" w:rsidRPr="00284520">
        <w:rPr>
          <w:rFonts w:ascii="Garamond" w:hAnsi="Garamond"/>
          <w:i/>
          <w:sz w:val="24"/>
          <w:szCs w:val="24"/>
        </w:rPr>
        <w:t>Handbooks</w:t>
      </w:r>
      <w:r w:rsidR="001528F4" w:rsidRPr="00284520">
        <w:rPr>
          <w:rFonts w:ascii="Garamond" w:hAnsi="Garamond"/>
          <w:sz w:val="24"/>
          <w:szCs w:val="24"/>
        </w:rPr>
        <w:t xml:space="preserve"> are available </w:t>
      </w:r>
      <w:r w:rsidR="001528F4" w:rsidRPr="00791019">
        <w:rPr>
          <w:rFonts w:ascii="Garamond" w:hAnsi="Garamond"/>
          <w:sz w:val="24"/>
          <w:szCs w:val="24"/>
        </w:rPr>
        <w:t>from</w:t>
      </w:r>
      <w:r w:rsidR="003F78B7" w:rsidRPr="00791019">
        <w:rPr>
          <w:rFonts w:ascii="Garamond" w:hAnsi="Garamond"/>
          <w:sz w:val="24"/>
          <w:szCs w:val="24"/>
        </w:rPr>
        <w:t xml:space="preserve"> </w:t>
      </w:r>
      <w:hyperlink r:id="rId46" w:history="1">
        <w:r w:rsidRPr="00791019">
          <w:rPr>
            <w:rStyle w:val="Hyperlink"/>
            <w:rFonts w:ascii="Garamond" w:hAnsi="Garamond"/>
            <w:color w:val="auto"/>
            <w:sz w:val="24"/>
            <w:szCs w:val="24"/>
          </w:rPr>
          <w:t>www.ramsar.org/handbooks4</w:t>
        </w:r>
      </w:hyperlink>
      <w:r w:rsidR="003F78B7" w:rsidRPr="00791019">
        <w:rPr>
          <w:rFonts w:ascii="Garamond" w:hAnsi="Garamond"/>
          <w:sz w:val="24"/>
          <w:szCs w:val="24"/>
        </w:rPr>
        <w:t>.</w:t>
      </w:r>
      <w:r w:rsidRPr="00791019">
        <w:rPr>
          <w:rFonts w:ascii="Garamond" w:hAnsi="Garamond"/>
          <w:sz w:val="24"/>
          <w:szCs w:val="24"/>
        </w:rPr>
        <w:t xml:space="preserve"> This Appendix</w:t>
      </w:r>
      <w:r>
        <w:rPr>
          <w:rFonts w:ascii="Garamond" w:hAnsi="Garamond"/>
          <w:sz w:val="24"/>
          <w:szCs w:val="24"/>
        </w:rPr>
        <w:t xml:space="preserve"> will be updated once a 5</w:t>
      </w:r>
      <w:r w:rsidRPr="00BD6C75">
        <w:rPr>
          <w:rFonts w:ascii="Garamond" w:hAnsi="Garamond"/>
          <w:sz w:val="24"/>
          <w:szCs w:val="24"/>
          <w:vertAlign w:val="superscript"/>
        </w:rPr>
        <w:t>th</w:t>
      </w:r>
      <w:r>
        <w:rPr>
          <w:rFonts w:ascii="Garamond" w:hAnsi="Garamond"/>
          <w:sz w:val="24"/>
          <w:szCs w:val="24"/>
        </w:rPr>
        <w:t xml:space="preserve"> edition of the Handbooks are issued following COP11.</w:t>
      </w:r>
    </w:p>
    <w:sectPr w:rsidR="003F0B79" w:rsidRPr="00284520" w:rsidSect="00686CB7">
      <w:headerReference w:type="default" r:id="rId47"/>
      <w:pgSz w:w="11906" w:h="16838"/>
      <w:pgMar w:top="1440" w:right="1440" w:bottom="1440" w:left="1440"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9294C" w14:textId="77777777" w:rsidR="008E2882" w:rsidRDefault="008E2882" w:rsidP="00335622">
      <w:pPr>
        <w:spacing w:after="0" w:line="240" w:lineRule="auto"/>
      </w:pPr>
      <w:r>
        <w:separator/>
      </w:r>
    </w:p>
  </w:endnote>
  <w:endnote w:type="continuationSeparator" w:id="0">
    <w:p w14:paraId="57328EF3" w14:textId="77777777" w:rsidR="008E2882" w:rsidRDefault="008E2882" w:rsidP="0033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FranklinGothic-Heavy">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12E40" w14:textId="77777777" w:rsidR="008E2882" w:rsidRDefault="008E2882" w:rsidP="00335622">
      <w:pPr>
        <w:spacing w:after="0" w:line="240" w:lineRule="auto"/>
      </w:pPr>
      <w:r>
        <w:separator/>
      </w:r>
    </w:p>
  </w:footnote>
  <w:footnote w:type="continuationSeparator" w:id="0">
    <w:p w14:paraId="1DD32364" w14:textId="77777777" w:rsidR="008E2882" w:rsidRDefault="008E2882" w:rsidP="00335622">
      <w:pPr>
        <w:spacing w:after="0" w:line="240" w:lineRule="auto"/>
      </w:pPr>
      <w:r>
        <w:continuationSeparator/>
      </w:r>
    </w:p>
  </w:footnote>
  <w:footnote w:id="1">
    <w:p w14:paraId="6E10B155" w14:textId="77777777" w:rsidR="00784EC5" w:rsidRPr="00351277" w:rsidRDefault="00784EC5" w:rsidP="00386CA0">
      <w:pPr>
        <w:pStyle w:val="FootnoteText"/>
        <w:spacing w:after="0"/>
        <w:rPr>
          <w:rFonts w:ascii="Garamond" w:hAnsi="Garamond"/>
          <w:sz w:val="22"/>
          <w:szCs w:val="22"/>
        </w:rPr>
      </w:pPr>
      <w:r w:rsidRPr="00351277">
        <w:rPr>
          <w:rStyle w:val="FootnoteReference"/>
          <w:rFonts w:ascii="Garamond" w:hAnsi="Garamond"/>
          <w:sz w:val="22"/>
          <w:szCs w:val="22"/>
        </w:rPr>
        <w:footnoteRef/>
      </w:r>
      <w:r w:rsidRPr="00351277">
        <w:rPr>
          <w:rFonts w:ascii="Garamond" w:hAnsi="Garamond"/>
          <w:sz w:val="22"/>
          <w:szCs w:val="22"/>
        </w:rPr>
        <w:t xml:space="preserve"> </w:t>
      </w:r>
      <w:r w:rsidRPr="00351277">
        <w:rPr>
          <w:rFonts w:ascii="Garamond" w:hAnsi="Garamond"/>
          <w:sz w:val="22"/>
          <w:szCs w:val="22"/>
        </w:rPr>
        <w:tab/>
        <w:t>As amended by Resolution IX.1 Annex B (2005).</w:t>
      </w:r>
    </w:p>
  </w:footnote>
  <w:footnote w:id="2">
    <w:p w14:paraId="116FF6D5" w14:textId="77777777" w:rsidR="00784EC5" w:rsidRPr="00351277" w:rsidRDefault="00784EC5" w:rsidP="00351277">
      <w:pPr>
        <w:pStyle w:val="FootnoteText"/>
        <w:spacing w:after="0"/>
        <w:ind w:left="567" w:hanging="567"/>
        <w:rPr>
          <w:rFonts w:ascii="Garamond" w:hAnsi="Garamond"/>
          <w:sz w:val="22"/>
          <w:szCs w:val="22"/>
        </w:rPr>
      </w:pPr>
      <w:r w:rsidRPr="00351277">
        <w:rPr>
          <w:rStyle w:val="FootnoteReference"/>
          <w:rFonts w:ascii="Garamond" w:hAnsi="Garamond"/>
          <w:sz w:val="22"/>
          <w:szCs w:val="22"/>
        </w:rPr>
        <w:footnoteRef/>
      </w:r>
      <w:r w:rsidRPr="00351277">
        <w:rPr>
          <w:rFonts w:ascii="Garamond" w:hAnsi="Garamond"/>
          <w:sz w:val="22"/>
          <w:szCs w:val="22"/>
        </w:rPr>
        <w:t xml:space="preserve"> </w:t>
      </w:r>
      <w:r w:rsidRPr="00351277">
        <w:rPr>
          <w:rFonts w:ascii="Garamond" w:hAnsi="Garamond"/>
          <w:sz w:val="22"/>
          <w:szCs w:val="22"/>
        </w:rPr>
        <w:tab/>
        <w:t xml:space="preserve">Convention on Biological Diversity 2010. </w:t>
      </w:r>
      <w:r w:rsidRPr="00351277">
        <w:rPr>
          <w:rFonts w:ascii="Garamond" w:hAnsi="Garamond"/>
          <w:i/>
          <w:sz w:val="22"/>
          <w:szCs w:val="22"/>
        </w:rPr>
        <w:t xml:space="preserve">The Strategic Plan for Biodiversity 2011-2020 and the Aichi Biodiversity Targets. </w:t>
      </w:r>
      <w:r w:rsidRPr="00351277">
        <w:rPr>
          <w:rFonts w:ascii="Garamond" w:hAnsi="Garamond"/>
          <w:sz w:val="22"/>
          <w:szCs w:val="22"/>
        </w:rPr>
        <w:t xml:space="preserve">Decision X/2. </w:t>
      </w:r>
    </w:p>
  </w:footnote>
  <w:footnote w:id="3">
    <w:p w14:paraId="0F5CF19E" w14:textId="77777777" w:rsidR="00DB759F" w:rsidRPr="00DB759F" w:rsidRDefault="00DB759F" w:rsidP="00DB759F">
      <w:pPr>
        <w:pStyle w:val="FootnoteText"/>
        <w:spacing w:after="0" w:line="240" w:lineRule="auto"/>
        <w:ind w:left="567" w:hanging="567"/>
        <w:rPr>
          <w:lang w:val="en-US"/>
        </w:rPr>
      </w:pPr>
      <w:r>
        <w:rPr>
          <w:rStyle w:val="FootnoteReference"/>
        </w:rPr>
        <w:footnoteRef/>
      </w:r>
      <w:r>
        <w:t xml:space="preserve"> </w:t>
      </w:r>
      <w:r>
        <w:rPr>
          <w:lang w:val="en-US"/>
        </w:rPr>
        <w:tab/>
      </w:r>
      <w:r w:rsidRPr="001C433E">
        <w:rPr>
          <w:rFonts w:ascii="Garamond" w:hAnsi="Garamond"/>
          <w:sz w:val="22"/>
          <w:szCs w:val="22"/>
          <w:lang w:val="en"/>
        </w:rPr>
        <w:t xml:space="preserve">Turkey entered a reservation to the adoption by consensus of this </w:t>
      </w:r>
      <w:r>
        <w:rPr>
          <w:rFonts w:ascii="Garamond" w:hAnsi="Garamond"/>
          <w:sz w:val="22"/>
          <w:szCs w:val="22"/>
          <w:lang w:val="en"/>
        </w:rPr>
        <w:t xml:space="preserve">paragraph of the </w:t>
      </w:r>
      <w:r w:rsidRPr="001C433E">
        <w:rPr>
          <w:rFonts w:ascii="Garamond" w:hAnsi="Garamond"/>
          <w:sz w:val="22"/>
          <w:szCs w:val="22"/>
          <w:lang w:val="en"/>
        </w:rPr>
        <w:t xml:space="preserve">Resolution. The text of the reservation appears in paragraph </w:t>
      </w:r>
      <w:r>
        <w:rPr>
          <w:rFonts w:ascii="Garamond" w:hAnsi="Garamond"/>
          <w:sz w:val="22"/>
          <w:szCs w:val="22"/>
          <w:lang w:val="en"/>
        </w:rPr>
        <w:t>453</w:t>
      </w:r>
      <w:r w:rsidRPr="001C433E">
        <w:rPr>
          <w:rFonts w:ascii="Garamond" w:hAnsi="Garamond"/>
          <w:sz w:val="22"/>
          <w:szCs w:val="22"/>
          <w:lang w:val="en"/>
        </w:rPr>
        <w:t xml:space="preserve"> of the COP</w:t>
      </w:r>
      <w:r>
        <w:rPr>
          <w:rFonts w:ascii="Garamond" w:hAnsi="Garamond"/>
          <w:sz w:val="22"/>
          <w:szCs w:val="22"/>
          <w:lang w:val="en"/>
        </w:rPr>
        <w:t>11</w:t>
      </w:r>
      <w:r w:rsidRPr="001C433E">
        <w:rPr>
          <w:rFonts w:ascii="Garamond" w:hAnsi="Garamond"/>
          <w:sz w:val="22"/>
          <w:szCs w:val="22"/>
          <w:lang w:val="en"/>
        </w:rPr>
        <w:t xml:space="preserve"> Conference Report.</w:t>
      </w:r>
    </w:p>
  </w:footnote>
  <w:footnote w:id="4">
    <w:p w14:paraId="7BAE02A0" w14:textId="77777777" w:rsidR="00784EC5" w:rsidRPr="00351277" w:rsidRDefault="00784EC5" w:rsidP="00DB759F">
      <w:pPr>
        <w:pStyle w:val="FootnoteText"/>
        <w:spacing w:after="0" w:line="240" w:lineRule="auto"/>
        <w:ind w:left="567" w:hanging="567"/>
        <w:rPr>
          <w:rFonts w:ascii="Garamond" w:hAnsi="Garamond"/>
          <w:sz w:val="22"/>
          <w:szCs w:val="22"/>
        </w:rPr>
      </w:pPr>
      <w:r w:rsidRPr="00351277">
        <w:rPr>
          <w:rStyle w:val="FootnoteReference"/>
          <w:rFonts w:ascii="Garamond" w:hAnsi="Garamond"/>
          <w:sz w:val="22"/>
          <w:szCs w:val="22"/>
        </w:rPr>
        <w:footnoteRef/>
      </w:r>
      <w:r w:rsidRPr="00351277">
        <w:rPr>
          <w:rFonts w:ascii="Garamond" w:hAnsi="Garamond"/>
          <w:sz w:val="22"/>
          <w:szCs w:val="22"/>
        </w:rPr>
        <w:t xml:space="preserve"> </w:t>
      </w:r>
      <w:r w:rsidRPr="00351277">
        <w:rPr>
          <w:rFonts w:ascii="Garamond" w:hAnsi="Garamond"/>
          <w:sz w:val="22"/>
          <w:szCs w:val="22"/>
        </w:rPr>
        <w:tab/>
        <w:t xml:space="preserve">Among such MEAs are the Convention on Biological Diversity, the United Nations Framework Convention on Climate Change, the Convention to Combat Desertification, the Convention on International Trade in Endangered Species of Wild Flora and Fauna, the World Heritage Convention, and the Convention on Migratory Species and its Agreements such as the African-Eurasian (Migratory) Waterbirds Agreement, and regional agreements and cooperative initiatives such as the North American Waterfowl Management Plan, the Western Hemisphere Shorebird Reserve Network, the </w:t>
      </w:r>
      <w:bookmarkStart w:id="8" w:name="OLE_LINK7"/>
      <w:r w:rsidRPr="00351277">
        <w:rPr>
          <w:rFonts w:ascii="Garamond" w:hAnsi="Garamond"/>
          <w:sz w:val="22"/>
          <w:szCs w:val="22"/>
        </w:rPr>
        <w:t xml:space="preserve">Asia-Pacific Migratory Waterbird Conservation Strategy </w:t>
      </w:r>
      <w:bookmarkEnd w:id="8"/>
      <w:r w:rsidRPr="00351277">
        <w:rPr>
          <w:rFonts w:ascii="Garamond" w:hAnsi="Garamond"/>
          <w:sz w:val="22"/>
          <w:szCs w:val="22"/>
        </w:rPr>
        <w:t xml:space="preserve">2001-2005, the Mediterranean Wetlands Initiative (MedWet), </w:t>
      </w:r>
      <w:r>
        <w:rPr>
          <w:rFonts w:ascii="Garamond" w:hAnsi="Garamond"/>
          <w:sz w:val="22"/>
          <w:szCs w:val="22"/>
        </w:rPr>
        <w:t>the Secretariat of the</w:t>
      </w:r>
      <w:r w:rsidRPr="00351277">
        <w:rPr>
          <w:rFonts w:ascii="Garamond" w:hAnsi="Garamond"/>
          <w:sz w:val="22"/>
          <w:szCs w:val="22"/>
        </w:rPr>
        <w:t xml:space="preserve"> Pacific Regional Environment Programme (SPREP), Southern Africa Development Community (SADC), Association of the South East Asian Nations (ASEAN)</w:t>
      </w:r>
      <w:r w:rsidRPr="00351277">
        <w:rPr>
          <w:rFonts w:ascii="Garamond" w:hAnsi="Garamond"/>
          <w:b/>
          <w:sz w:val="22"/>
          <w:szCs w:val="22"/>
        </w:rPr>
        <w:t>,</w:t>
      </w:r>
      <w:r w:rsidRPr="00351277">
        <w:rPr>
          <w:rFonts w:ascii="Garamond" w:hAnsi="Garamond"/>
          <w:sz w:val="22"/>
          <w:szCs w:val="22"/>
        </w:rPr>
        <w:t xml:space="preserve"> the European Union’s Natura 2000 network, the Emerald Network of the Bern Convention on the Conservation of European Wildlife and Natural Habitats, the Pan-European Biological and Landscape Diversity Strategy, the Wetlands Programme for the High Andes, the Treaty on Amazon Cooperation, the Central American Commission on Environment and Development (CCAD), </w:t>
      </w:r>
      <w:r>
        <w:rPr>
          <w:rFonts w:ascii="Garamond" w:hAnsi="Garamond"/>
          <w:sz w:val="22"/>
          <w:szCs w:val="22"/>
        </w:rPr>
        <w:t>amongst others</w:t>
      </w:r>
      <w:r w:rsidRPr="00351277">
        <w:rPr>
          <w:rFonts w:ascii="Garamond" w:hAnsi="Garamond"/>
          <w:sz w:val="22"/>
          <w:szCs w:val="22"/>
        </w:rPr>
        <w:t>.</w:t>
      </w:r>
    </w:p>
  </w:footnote>
  <w:footnote w:id="5">
    <w:p w14:paraId="5DA7B839" w14:textId="77777777" w:rsidR="00DB759F" w:rsidRPr="00DB759F" w:rsidRDefault="00DB759F" w:rsidP="00DB759F">
      <w:pPr>
        <w:pStyle w:val="FootnoteText"/>
        <w:spacing w:after="0"/>
        <w:ind w:left="567" w:hanging="567"/>
        <w:rPr>
          <w:rFonts w:ascii="Garamond" w:hAnsi="Garamond"/>
          <w:sz w:val="22"/>
          <w:szCs w:val="22"/>
          <w:lang w:val="en-US"/>
        </w:rPr>
      </w:pPr>
      <w:r w:rsidRPr="00DB759F">
        <w:rPr>
          <w:rStyle w:val="FootnoteReference"/>
          <w:rFonts w:ascii="Garamond" w:hAnsi="Garamond"/>
          <w:sz w:val="22"/>
          <w:szCs w:val="22"/>
        </w:rPr>
        <w:footnoteRef/>
      </w:r>
      <w:r w:rsidRPr="00DB759F">
        <w:rPr>
          <w:rFonts w:ascii="Garamond" w:hAnsi="Garamond"/>
          <w:sz w:val="22"/>
          <w:szCs w:val="22"/>
        </w:rPr>
        <w:t xml:space="preserve"> </w:t>
      </w:r>
      <w:r>
        <w:rPr>
          <w:rFonts w:ascii="Garamond" w:hAnsi="Garamond"/>
          <w:sz w:val="22"/>
          <w:szCs w:val="22"/>
        </w:rPr>
        <w:tab/>
      </w:r>
      <w:r w:rsidRPr="00DB759F">
        <w:rPr>
          <w:rFonts w:ascii="Garamond" w:hAnsi="Garamond"/>
          <w:sz w:val="22"/>
          <w:szCs w:val="22"/>
          <w:lang w:val="en"/>
        </w:rPr>
        <w:t>Turkey entered a reservation to the adoption by consensus of this paragraph of the Resolution. The text of the reservation appears in paragraph 453 of the COP11 Conference Report.</w:t>
      </w:r>
    </w:p>
  </w:footnote>
  <w:footnote w:id="6">
    <w:p w14:paraId="0653458B" w14:textId="77777777" w:rsidR="00A27BEA" w:rsidRPr="00A27BEA" w:rsidRDefault="00A27BEA" w:rsidP="00A27BEA">
      <w:pPr>
        <w:pStyle w:val="FootnoteText"/>
        <w:spacing w:after="0" w:line="240" w:lineRule="auto"/>
        <w:rPr>
          <w:rFonts w:ascii="Garamond" w:hAnsi="Garamond"/>
        </w:rPr>
      </w:pPr>
      <w:r w:rsidRPr="00A27BEA">
        <w:rPr>
          <w:rStyle w:val="FootnoteReference"/>
          <w:rFonts w:ascii="Garamond" w:hAnsi="Garamond"/>
        </w:rPr>
        <w:footnoteRef/>
      </w:r>
      <w:r w:rsidRPr="00A27BEA">
        <w:rPr>
          <w:rStyle w:val="FootnoteReference"/>
          <w:rFonts w:ascii="Garamond" w:hAnsi="Garamond"/>
        </w:rPr>
        <w:t xml:space="preserve"> </w:t>
      </w:r>
      <w:r w:rsidRPr="00A27BEA">
        <w:rPr>
          <w:rStyle w:val="FootnoteReference"/>
          <w:rFonts w:ascii="Garamond" w:hAnsi="Garamond"/>
          <w:vertAlign w:val="baseline"/>
        </w:rPr>
        <w:t>Updated by</w:t>
      </w:r>
      <w:r w:rsidRPr="00A27BEA">
        <w:rPr>
          <w:rFonts w:ascii="Garamond" w:hAnsi="Garamond"/>
        </w:rPr>
        <w:t xml:space="preserve"> Resolution XIV.18 on </w:t>
      </w:r>
      <w:r w:rsidRPr="00A27BEA">
        <w:rPr>
          <w:rFonts w:ascii="Garamond" w:hAnsi="Garamond"/>
          <w:i/>
        </w:rPr>
        <w:t>Waterbird population estimates to support new and existing Ramsar Site designations under Ramsar Criterion 6 – use of alternative estimates</w:t>
      </w:r>
      <w:r w:rsidRPr="00A27BEA">
        <w:rPr>
          <w:rFonts w:ascii="Garamond" w:hAnsi="Garamond"/>
        </w:rPr>
        <w:t xml:space="preserve"> (2022)</w:t>
      </w:r>
    </w:p>
  </w:footnote>
  <w:footnote w:id="7">
    <w:p w14:paraId="439F8903" w14:textId="77777777" w:rsidR="00A27BEA" w:rsidRDefault="00A27BEA" w:rsidP="003A58AC">
      <w:pPr>
        <w:pStyle w:val="FootnoteText"/>
        <w:spacing w:after="0" w:line="240" w:lineRule="auto"/>
      </w:pPr>
      <w:r>
        <w:rPr>
          <w:rStyle w:val="FootnoteReference"/>
        </w:rPr>
        <w:footnoteRef/>
      </w:r>
      <w:r>
        <w:t xml:space="preserve"> </w:t>
      </w:r>
      <w:r w:rsidRPr="00A27BEA">
        <w:rPr>
          <w:rStyle w:val="FootnoteReference"/>
          <w:rFonts w:ascii="Garamond" w:hAnsi="Garamond"/>
          <w:vertAlign w:val="baseline"/>
        </w:rPr>
        <w:t>Updated by</w:t>
      </w:r>
      <w:r w:rsidRPr="00A27BEA">
        <w:rPr>
          <w:rFonts w:ascii="Garamond" w:hAnsi="Garamond"/>
        </w:rPr>
        <w:t xml:space="preserve"> Resolution XIV.18 on </w:t>
      </w:r>
      <w:r w:rsidRPr="00A27BEA">
        <w:rPr>
          <w:rFonts w:ascii="Garamond" w:hAnsi="Garamond"/>
          <w:i/>
        </w:rPr>
        <w:t>Waterbird population estimates to support new and existing Ramsar Site designations under Ramsar Criterion 6 – use of alternative estimates</w:t>
      </w:r>
      <w:r w:rsidRPr="00A27BEA">
        <w:rPr>
          <w:rFonts w:ascii="Garamond" w:hAnsi="Garamond"/>
        </w:rPr>
        <w:t xml:space="preserve"> (2022)</w:t>
      </w:r>
      <w:r>
        <w:rPr>
          <w:rFonts w:ascii="Garamond" w:hAnsi="Garamond"/>
        </w:rPr>
        <w:t>.</w:t>
      </w:r>
    </w:p>
  </w:footnote>
  <w:footnote w:id="8">
    <w:p w14:paraId="5A5815AD" w14:textId="77777777" w:rsidR="003A58AC" w:rsidRDefault="003A58AC" w:rsidP="003A58AC">
      <w:pPr>
        <w:pStyle w:val="FootnoteText"/>
        <w:spacing w:after="0" w:line="240" w:lineRule="auto"/>
      </w:pPr>
      <w:r>
        <w:rPr>
          <w:rStyle w:val="FootnoteReference"/>
        </w:rPr>
        <w:footnoteRef/>
      </w:r>
      <w:r>
        <w:t xml:space="preserve"> </w:t>
      </w:r>
      <w:r>
        <w:rPr>
          <w:rStyle w:val="FootnoteReference"/>
          <w:rFonts w:ascii="Garamond" w:hAnsi="Garamond"/>
          <w:vertAlign w:val="baseline"/>
        </w:rPr>
        <w:t>Added in accordance with</w:t>
      </w:r>
      <w:r w:rsidRPr="00A27BEA">
        <w:rPr>
          <w:rFonts w:ascii="Garamond" w:hAnsi="Garamond"/>
        </w:rPr>
        <w:t xml:space="preserve"> Resolution XIV.18 on </w:t>
      </w:r>
      <w:r w:rsidRPr="00A27BEA">
        <w:rPr>
          <w:rFonts w:ascii="Garamond" w:hAnsi="Garamond"/>
          <w:i/>
        </w:rPr>
        <w:t>Waterbird population estimates to support new and existing Ramsar Site designations under Ramsar Criterion 6 – use of alternative estimates</w:t>
      </w:r>
      <w:r w:rsidRPr="00A27BEA">
        <w:rPr>
          <w:rFonts w:ascii="Garamond" w:hAnsi="Garamond"/>
        </w:rPr>
        <w:t xml:space="preserve"> (2022)</w:t>
      </w:r>
      <w:r>
        <w:rPr>
          <w:rFonts w:ascii="Garamond" w:hAnsi="Garamond"/>
        </w:rPr>
        <w:t>.</w:t>
      </w:r>
    </w:p>
  </w:footnote>
  <w:footnote w:id="9">
    <w:p w14:paraId="004462AC" w14:textId="77777777" w:rsidR="003A58AC" w:rsidRDefault="003A58AC" w:rsidP="003A58AC">
      <w:pPr>
        <w:pStyle w:val="FootnoteText"/>
        <w:spacing w:after="0" w:line="240" w:lineRule="auto"/>
      </w:pPr>
      <w:r>
        <w:rPr>
          <w:rStyle w:val="FootnoteReference"/>
        </w:rPr>
        <w:footnoteRef/>
      </w:r>
      <w:r>
        <w:t xml:space="preserve"> </w:t>
      </w:r>
      <w:r w:rsidRPr="00A27BEA">
        <w:rPr>
          <w:rStyle w:val="FootnoteReference"/>
          <w:rFonts w:ascii="Garamond" w:hAnsi="Garamond"/>
          <w:vertAlign w:val="baseline"/>
        </w:rPr>
        <w:t>Updated by</w:t>
      </w:r>
      <w:r w:rsidRPr="00A27BEA">
        <w:rPr>
          <w:rFonts w:ascii="Garamond" w:hAnsi="Garamond"/>
        </w:rPr>
        <w:t xml:space="preserve"> Resolution XIV.18 on </w:t>
      </w:r>
      <w:r w:rsidRPr="00A27BEA">
        <w:rPr>
          <w:rFonts w:ascii="Garamond" w:hAnsi="Garamond"/>
          <w:i/>
        </w:rPr>
        <w:t>Waterbird population estimates to support new and existing Ramsar Site designations under Ramsar Criterion 6 – use of alternative estimates</w:t>
      </w:r>
      <w:r w:rsidRPr="00A27BEA">
        <w:rPr>
          <w:rFonts w:ascii="Garamond" w:hAnsi="Garamond"/>
        </w:rPr>
        <w:t xml:space="preserve"> (2022)</w:t>
      </w:r>
      <w:r>
        <w:rPr>
          <w:rFonts w:ascii="Garamond" w:hAnsi="Garamond"/>
        </w:rPr>
        <w:t>.</w:t>
      </w:r>
    </w:p>
  </w:footnote>
  <w:footnote w:id="10">
    <w:p w14:paraId="5A8A0546" w14:textId="77777777" w:rsidR="00330681" w:rsidRPr="00330681" w:rsidRDefault="00330681" w:rsidP="00330681">
      <w:pPr>
        <w:pStyle w:val="FootnoteText"/>
        <w:spacing w:after="0" w:line="240" w:lineRule="auto"/>
        <w:rPr>
          <w:rFonts w:ascii="Garamond" w:hAnsi="Garamond"/>
        </w:rPr>
      </w:pPr>
      <w:r w:rsidRPr="00330681">
        <w:rPr>
          <w:rStyle w:val="FootnoteReference"/>
          <w:rFonts w:ascii="Garamond" w:hAnsi="Garamond"/>
        </w:rPr>
        <w:footnoteRef/>
      </w:r>
      <w:r w:rsidRPr="00330681">
        <w:rPr>
          <w:rFonts w:ascii="Garamond" w:hAnsi="Garamond"/>
        </w:rPr>
        <w:t xml:space="preserve"> </w:t>
      </w:r>
      <w:r w:rsidRPr="00330681">
        <w:rPr>
          <w:rFonts w:ascii="Garamond" w:hAnsi="Garamond"/>
          <w:iCs/>
        </w:rPr>
        <w:t xml:space="preserve">This </w:t>
      </w:r>
      <w:r w:rsidR="006745B0">
        <w:rPr>
          <w:rFonts w:ascii="Garamond" w:hAnsi="Garamond"/>
          <w:iCs/>
        </w:rPr>
        <w:t>section</w:t>
      </w:r>
      <w:r w:rsidRPr="00330681">
        <w:rPr>
          <w:rFonts w:ascii="Garamond" w:hAnsi="Garamond"/>
          <w:iCs/>
        </w:rPr>
        <w:t xml:space="preserve"> provides revised guidelines for identifying and designating peatlands, adopted through Res</w:t>
      </w:r>
      <w:r>
        <w:rPr>
          <w:rFonts w:ascii="Garamond" w:hAnsi="Garamond"/>
          <w:iCs/>
        </w:rPr>
        <w:t>olution</w:t>
      </w:r>
      <w:r w:rsidRPr="00330681">
        <w:rPr>
          <w:rFonts w:ascii="Garamond" w:hAnsi="Garamond"/>
          <w:iCs/>
        </w:rPr>
        <w:t xml:space="preserve"> XIII.12 Annex 1</w:t>
      </w:r>
      <w:r w:rsidR="006745B0">
        <w:rPr>
          <w:rFonts w:ascii="Garamond" w:hAnsi="Garamond"/>
          <w:iCs/>
        </w:rPr>
        <w:t xml:space="preserve"> (</w:t>
      </w:r>
      <w:hyperlink r:id="rId1" w:history="1">
        <w:r w:rsidR="006745B0" w:rsidRPr="006745B0">
          <w:rPr>
            <w:rStyle w:val="Hyperlink"/>
            <w:rFonts w:ascii="Garamond" w:hAnsi="Garamond"/>
            <w:iCs/>
          </w:rPr>
          <w:t>link</w:t>
        </w:r>
      </w:hyperlink>
      <w:r w:rsidR="006745B0">
        <w:rPr>
          <w:rFonts w:ascii="Garamond" w:hAnsi="Garamond"/>
          <w:iCs/>
        </w:rPr>
        <w:t>)</w:t>
      </w:r>
      <w:r w:rsidRPr="00330681">
        <w:rPr>
          <w:rFonts w:ascii="Garamond" w:hAnsi="Garamond"/>
          <w:iCs/>
        </w:rPr>
        <w:t>, replacing and superseding the original guidelines adopted through Resolution XI.8.</w:t>
      </w:r>
    </w:p>
  </w:footnote>
  <w:footnote w:id="11">
    <w:p w14:paraId="7BF92F63" w14:textId="77777777" w:rsidR="00A74E50" w:rsidRPr="00B7522D" w:rsidRDefault="00A74E50" w:rsidP="00B7522D">
      <w:pPr>
        <w:pStyle w:val="FootnoteText"/>
        <w:spacing w:after="0" w:line="240" w:lineRule="auto"/>
        <w:rPr>
          <w:rFonts w:ascii="Garamond" w:hAnsi="Garamond"/>
        </w:rPr>
      </w:pPr>
      <w:r w:rsidRPr="00B7522D">
        <w:rPr>
          <w:rStyle w:val="FootnoteReference"/>
          <w:rFonts w:ascii="Garamond" w:hAnsi="Garamond"/>
        </w:rPr>
        <w:footnoteRef/>
      </w:r>
      <w:r w:rsidRPr="00B7522D">
        <w:rPr>
          <w:rFonts w:ascii="Garamond" w:hAnsi="Garamond"/>
        </w:rPr>
        <w:t xml:space="preserve"> See: </w:t>
      </w:r>
      <w:hyperlink r:id="rId2" w:history="1">
        <w:r w:rsidRPr="00B7522D">
          <w:rPr>
            <w:rStyle w:val="Hyperlink"/>
            <w:rFonts w:ascii="Garamond" w:hAnsi="Garamond"/>
          </w:rPr>
          <w:t>https://cices.eu/cices-structure</w:t>
        </w:r>
      </w:hyperlink>
      <w:r w:rsidRPr="00B7522D">
        <w:rPr>
          <w:rFonts w:ascii="Garamond" w:hAnsi="Garamond"/>
        </w:rPr>
        <w:t>.</w:t>
      </w:r>
    </w:p>
  </w:footnote>
  <w:footnote w:id="12">
    <w:p w14:paraId="219BD2D7" w14:textId="77777777" w:rsidR="0024388A" w:rsidRPr="00B7522D" w:rsidRDefault="0024388A" w:rsidP="00B7522D">
      <w:pPr>
        <w:pStyle w:val="FootnoteText"/>
        <w:spacing w:after="0" w:line="240" w:lineRule="auto"/>
        <w:rPr>
          <w:rFonts w:ascii="Garamond" w:hAnsi="Garamond"/>
        </w:rPr>
      </w:pPr>
      <w:r w:rsidRPr="00B7522D">
        <w:rPr>
          <w:rStyle w:val="FootnoteReference"/>
          <w:rFonts w:ascii="Garamond" w:hAnsi="Garamond"/>
        </w:rPr>
        <w:footnoteRef/>
      </w:r>
      <w:r w:rsidRPr="00B7522D">
        <w:rPr>
          <w:rFonts w:ascii="Garamond" w:hAnsi="Garamond"/>
        </w:rPr>
        <w:t xml:space="preserve"> Joosten, H., Tanneberger, F. &amp; Moen, A. (eds.) (2017) </w:t>
      </w:r>
      <w:r w:rsidRPr="00B7522D">
        <w:rPr>
          <w:rFonts w:ascii="Garamond" w:hAnsi="Garamond"/>
          <w:i/>
        </w:rPr>
        <w:t>Mires and Peatlands of Europe: Status, Distribution and Conservation</w:t>
      </w:r>
      <w:r w:rsidRPr="00B7522D">
        <w:rPr>
          <w:rFonts w:ascii="Garamond" w:hAnsi="Garamond"/>
        </w:rPr>
        <w:t>. Schweizerbart Science Publishers, Stuttgart.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4B044" w14:textId="0B5AA454" w:rsidR="00784EC5" w:rsidRDefault="00784EC5" w:rsidP="00686CB7">
    <w:pPr>
      <w:spacing w:after="0" w:line="240" w:lineRule="auto"/>
      <w:jc w:val="right"/>
      <w:rPr>
        <w:rFonts w:ascii="Garamond" w:hAnsi="Garamond"/>
        <w:b/>
      </w:rPr>
    </w:pPr>
    <w:r>
      <w:rPr>
        <w:rFonts w:ascii="Garamond" w:hAnsi="Garamond"/>
        <w:b/>
        <w:sz w:val="24"/>
        <w:szCs w:val="24"/>
      </w:rPr>
      <w:t>Ramsar COP11 Resolution XI.8, Annex 2</w:t>
    </w:r>
    <w:r w:rsidR="00330681">
      <w:rPr>
        <w:rFonts w:ascii="Garamond" w:hAnsi="Garamond"/>
        <w:b/>
        <w:sz w:val="24"/>
        <w:szCs w:val="24"/>
      </w:rPr>
      <w:t xml:space="preserve"> </w:t>
    </w:r>
    <w:r w:rsidR="00330681" w:rsidRPr="00330681">
      <w:rPr>
        <w:rFonts w:ascii="Garamond" w:hAnsi="Garamond"/>
        <w:b/>
        <w:sz w:val="24"/>
        <w:szCs w:val="24"/>
      </w:rPr>
      <w:t xml:space="preserve">(Rev. </w:t>
    </w:r>
    <w:r w:rsidR="002820C2" w:rsidRPr="00330681">
      <w:rPr>
        <w:rFonts w:ascii="Garamond" w:hAnsi="Garamond"/>
        <w:b/>
        <w:sz w:val="24"/>
        <w:szCs w:val="24"/>
      </w:rPr>
      <w:t>COP</w:t>
    </w:r>
    <w:r w:rsidR="002820C2">
      <w:rPr>
        <w:rFonts w:ascii="Garamond" w:hAnsi="Garamond"/>
        <w:b/>
        <w:sz w:val="24"/>
        <w:szCs w:val="24"/>
      </w:rPr>
      <w:t>14</w:t>
    </w:r>
    <w:r w:rsidR="00330681" w:rsidRPr="00330681">
      <w:rPr>
        <w:rFonts w:ascii="Garamond" w:hAnsi="Garamond"/>
        <w:b/>
        <w:sz w:val="24"/>
        <w:szCs w:val="24"/>
      </w:rPr>
      <w:t>)</w:t>
    </w:r>
    <w:r>
      <w:rPr>
        <w:rFonts w:ascii="Garamond" w:hAnsi="Garamond"/>
        <w:b/>
      </w:rPr>
      <w:t xml:space="preserve">, page </w:t>
    </w:r>
    <w:r w:rsidRPr="00686CB7">
      <w:rPr>
        <w:rFonts w:ascii="Garamond" w:hAnsi="Garamond"/>
        <w:b/>
      </w:rPr>
      <w:fldChar w:fldCharType="begin"/>
    </w:r>
    <w:r w:rsidRPr="00686CB7">
      <w:rPr>
        <w:rFonts w:ascii="Garamond" w:hAnsi="Garamond"/>
        <w:b/>
      </w:rPr>
      <w:instrText xml:space="preserve"> PAGE   \* MERGEFORMAT </w:instrText>
    </w:r>
    <w:r w:rsidRPr="00686CB7">
      <w:rPr>
        <w:rFonts w:ascii="Garamond" w:hAnsi="Garamond"/>
        <w:b/>
      </w:rPr>
      <w:fldChar w:fldCharType="separate"/>
    </w:r>
    <w:r w:rsidR="009804F2">
      <w:rPr>
        <w:rFonts w:ascii="Garamond" w:hAnsi="Garamond"/>
        <w:b/>
        <w:noProof/>
      </w:rPr>
      <w:t>2</w:t>
    </w:r>
    <w:r w:rsidRPr="00686CB7">
      <w:rPr>
        <w:rFonts w:ascii="Garamond" w:hAnsi="Garamond"/>
        <w:b/>
      </w:rPr>
      <w:fldChar w:fldCharType="end"/>
    </w:r>
  </w:p>
  <w:p w14:paraId="451ADBE6" w14:textId="77777777" w:rsidR="00784EC5" w:rsidRPr="0037663D" w:rsidRDefault="00784EC5" w:rsidP="00686CB7">
    <w:pPr>
      <w:spacing w:after="0" w:line="240" w:lineRule="auto"/>
      <w:jc w:val="right"/>
      <w:rPr>
        <w:rFonts w:ascii="Garamond" w:hAnsi="Garamond"/>
        <w:b/>
        <w:sz w:val="24"/>
        <w:szCs w:val="24"/>
      </w:rPr>
    </w:pPr>
  </w:p>
  <w:p w14:paraId="3272CD10" w14:textId="77777777" w:rsidR="00784EC5" w:rsidRPr="0037663D" w:rsidRDefault="00784EC5" w:rsidP="00686CB7">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778B8"/>
    <w:multiLevelType w:val="hybridMultilevel"/>
    <w:tmpl w:val="B03E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02885"/>
    <w:multiLevelType w:val="hybridMultilevel"/>
    <w:tmpl w:val="7F206A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50D7D5D"/>
    <w:multiLevelType w:val="hybridMultilevel"/>
    <w:tmpl w:val="75F6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A0575"/>
    <w:multiLevelType w:val="hybridMultilevel"/>
    <w:tmpl w:val="5C0C9F76"/>
    <w:lvl w:ilvl="0" w:tplc="08090001">
      <w:start w:val="1"/>
      <w:numFmt w:val="bullet"/>
      <w:lvlText w:val=""/>
      <w:lvlJc w:val="left"/>
      <w:pPr>
        <w:ind w:left="720" w:hanging="360"/>
      </w:pPr>
      <w:rPr>
        <w:rFonts w:ascii="Symbol" w:hAnsi="Symbol" w:hint="default"/>
      </w:rPr>
    </w:lvl>
    <w:lvl w:ilvl="1" w:tplc="F874FBC6">
      <w:numFmt w:val="bullet"/>
      <w:lvlText w:val="•"/>
      <w:lvlJc w:val="left"/>
      <w:pPr>
        <w:ind w:left="1440" w:hanging="360"/>
      </w:pPr>
      <w:rPr>
        <w:rFonts w:ascii="Garamond" w:eastAsia="Calibri"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E1B9B"/>
    <w:multiLevelType w:val="hybridMultilevel"/>
    <w:tmpl w:val="6C64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C6C3A"/>
    <w:multiLevelType w:val="hybridMultilevel"/>
    <w:tmpl w:val="6720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C73B6"/>
    <w:multiLevelType w:val="hybridMultilevel"/>
    <w:tmpl w:val="CE16A4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B985ABA"/>
    <w:multiLevelType w:val="hybridMultilevel"/>
    <w:tmpl w:val="C5EC8C2E"/>
    <w:lvl w:ilvl="0" w:tplc="5BB0E9E6">
      <w:start w:val="1"/>
      <w:numFmt w:val="lowerRoman"/>
      <w:lvlText w:val="%1)"/>
      <w:lvlJc w:val="left"/>
      <w:pPr>
        <w:ind w:left="1857" w:hanging="72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9" w15:restartNumberingAfterBreak="0">
    <w:nsid w:val="2B2E3E08"/>
    <w:multiLevelType w:val="hybridMultilevel"/>
    <w:tmpl w:val="77A67542"/>
    <w:lvl w:ilvl="0" w:tplc="08920388">
      <w:start w:val="1"/>
      <w:numFmt w:val="lowerLetter"/>
      <w:lvlText w:val="%1)"/>
      <w:lvlJc w:val="left"/>
      <w:pPr>
        <w:ind w:left="927" w:hanging="360"/>
      </w:pPr>
      <w:rPr>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BAA5D0B"/>
    <w:multiLevelType w:val="hybridMultilevel"/>
    <w:tmpl w:val="4D263EB2"/>
    <w:lvl w:ilvl="0" w:tplc="0FA69EEC">
      <w:start w:val="7"/>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B393F"/>
    <w:multiLevelType w:val="hybridMultilevel"/>
    <w:tmpl w:val="55B2F628"/>
    <w:lvl w:ilvl="0" w:tplc="4D58A8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F075F9"/>
    <w:multiLevelType w:val="singleLevel"/>
    <w:tmpl w:val="298E9CDC"/>
    <w:lvl w:ilvl="0">
      <w:start w:val="6"/>
      <w:numFmt w:val="lowerLetter"/>
      <w:lvlText w:val="%1)"/>
      <w:lvlJc w:val="left"/>
      <w:pPr>
        <w:tabs>
          <w:tab w:val="num" w:pos="1137"/>
        </w:tabs>
        <w:ind w:left="1137" w:hanging="570"/>
      </w:pPr>
      <w:rPr>
        <w:rFonts w:hint="default"/>
      </w:rPr>
    </w:lvl>
  </w:abstractNum>
  <w:abstractNum w:abstractNumId="13" w15:restartNumberingAfterBreak="0">
    <w:nsid w:val="35083CEB"/>
    <w:multiLevelType w:val="hybridMultilevel"/>
    <w:tmpl w:val="FD703E6C"/>
    <w:lvl w:ilvl="0" w:tplc="DC08E3A0">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B2470DA"/>
    <w:multiLevelType w:val="singleLevel"/>
    <w:tmpl w:val="706A24BA"/>
    <w:lvl w:ilvl="0">
      <w:start w:val="2"/>
      <w:numFmt w:val="lowerLetter"/>
      <w:lvlText w:val="%1)"/>
      <w:lvlJc w:val="left"/>
      <w:pPr>
        <w:tabs>
          <w:tab w:val="num" w:pos="1137"/>
        </w:tabs>
        <w:ind w:left="1137" w:hanging="570"/>
      </w:pPr>
      <w:rPr>
        <w:rFonts w:hint="default"/>
      </w:rPr>
    </w:lvl>
  </w:abstractNum>
  <w:abstractNum w:abstractNumId="15" w15:restartNumberingAfterBreak="0">
    <w:nsid w:val="537D2825"/>
    <w:multiLevelType w:val="hybridMultilevel"/>
    <w:tmpl w:val="9E12AA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D3E68BF"/>
    <w:multiLevelType w:val="hybridMultilevel"/>
    <w:tmpl w:val="4C56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B39CF"/>
    <w:multiLevelType w:val="hybridMultilevel"/>
    <w:tmpl w:val="FD4E45B4"/>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8" w15:restartNumberingAfterBreak="0">
    <w:nsid w:val="64D50FAB"/>
    <w:multiLevelType w:val="hybridMultilevel"/>
    <w:tmpl w:val="A29E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E60026"/>
    <w:multiLevelType w:val="hybridMultilevel"/>
    <w:tmpl w:val="D326D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6B069C"/>
    <w:multiLevelType w:val="hybridMultilevel"/>
    <w:tmpl w:val="5F26886A"/>
    <w:lvl w:ilvl="0" w:tplc="174AE0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FCD3054"/>
    <w:multiLevelType w:val="hybridMultilevel"/>
    <w:tmpl w:val="7C84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1494" w:hanging="360"/>
        </w:pPr>
        <w:rPr>
          <w:rFonts w:ascii="Symbol" w:hAnsi="Symbol" w:hint="default"/>
        </w:rPr>
      </w:lvl>
    </w:lvlOverride>
  </w:num>
  <w:num w:numId="3">
    <w:abstractNumId w:val="16"/>
  </w:num>
  <w:num w:numId="4">
    <w:abstractNumId w:val="5"/>
  </w:num>
  <w:num w:numId="5">
    <w:abstractNumId w:val="4"/>
  </w:num>
  <w:num w:numId="6">
    <w:abstractNumId w:val="21"/>
  </w:num>
  <w:num w:numId="7">
    <w:abstractNumId w:val="14"/>
  </w:num>
  <w:num w:numId="8">
    <w:abstractNumId w:val="12"/>
  </w:num>
  <w:num w:numId="9">
    <w:abstractNumId w:val="3"/>
  </w:num>
  <w:num w:numId="10">
    <w:abstractNumId w:val="10"/>
  </w:num>
  <w:num w:numId="11">
    <w:abstractNumId w:val="2"/>
  </w:num>
  <w:num w:numId="12">
    <w:abstractNumId w:val="20"/>
  </w:num>
  <w:num w:numId="13">
    <w:abstractNumId w:val="11"/>
  </w:num>
  <w:num w:numId="14">
    <w:abstractNumId w:val="17"/>
  </w:num>
  <w:num w:numId="15">
    <w:abstractNumId w:val="6"/>
  </w:num>
  <w:num w:numId="16">
    <w:abstractNumId w:val="1"/>
  </w:num>
  <w:num w:numId="17">
    <w:abstractNumId w:val="15"/>
  </w:num>
  <w:num w:numId="18">
    <w:abstractNumId w:val="7"/>
  </w:num>
  <w:num w:numId="19">
    <w:abstractNumId w:val="19"/>
  </w:num>
  <w:num w:numId="20">
    <w:abstractNumId w:val="13"/>
  </w:num>
  <w:num w:numId="21">
    <w:abstractNumId w:val="8"/>
  </w:num>
  <w:num w:numId="22">
    <w:abstractNumId w:val="18"/>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oNotTrackFormatting/>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7D8"/>
    <w:rsid w:val="00000218"/>
    <w:rsid w:val="0000037B"/>
    <w:rsid w:val="0000114A"/>
    <w:rsid w:val="00005090"/>
    <w:rsid w:val="000078A7"/>
    <w:rsid w:val="000113CE"/>
    <w:rsid w:val="00012E19"/>
    <w:rsid w:val="00020027"/>
    <w:rsid w:val="000215C6"/>
    <w:rsid w:val="000259DB"/>
    <w:rsid w:val="000269B0"/>
    <w:rsid w:val="0003104B"/>
    <w:rsid w:val="00037C13"/>
    <w:rsid w:val="00043A8E"/>
    <w:rsid w:val="00043CD4"/>
    <w:rsid w:val="0004456A"/>
    <w:rsid w:val="00050D79"/>
    <w:rsid w:val="0005123C"/>
    <w:rsid w:val="00052685"/>
    <w:rsid w:val="00052CB9"/>
    <w:rsid w:val="00061324"/>
    <w:rsid w:val="0006496B"/>
    <w:rsid w:val="00066337"/>
    <w:rsid w:val="00072C3B"/>
    <w:rsid w:val="0007387E"/>
    <w:rsid w:val="00073F40"/>
    <w:rsid w:val="0007582C"/>
    <w:rsid w:val="000767CF"/>
    <w:rsid w:val="00082664"/>
    <w:rsid w:val="00083F9F"/>
    <w:rsid w:val="00086C9E"/>
    <w:rsid w:val="00093761"/>
    <w:rsid w:val="00095978"/>
    <w:rsid w:val="0009656C"/>
    <w:rsid w:val="00096DDD"/>
    <w:rsid w:val="00097ECF"/>
    <w:rsid w:val="000A0173"/>
    <w:rsid w:val="000A0CB3"/>
    <w:rsid w:val="000B05B8"/>
    <w:rsid w:val="000B45EC"/>
    <w:rsid w:val="000C02A0"/>
    <w:rsid w:val="000C446B"/>
    <w:rsid w:val="000C464D"/>
    <w:rsid w:val="000C5AAC"/>
    <w:rsid w:val="000D2A0B"/>
    <w:rsid w:val="000D2A68"/>
    <w:rsid w:val="000D4F4B"/>
    <w:rsid w:val="000D61ED"/>
    <w:rsid w:val="000D7B1B"/>
    <w:rsid w:val="000E046E"/>
    <w:rsid w:val="000E7EA0"/>
    <w:rsid w:val="000F0636"/>
    <w:rsid w:val="000F07F7"/>
    <w:rsid w:val="000F5054"/>
    <w:rsid w:val="000F73C5"/>
    <w:rsid w:val="001000AA"/>
    <w:rsid w:val="00101412"/>
    <w:rsid w:val="00104875"/>
    <w:rsid w:val="0010553F"/>
    <w:rsid w:val="00105A0B"/>
    <w:rsid w:val="001060A1"/>
    <w:rsid w:val="00110BE3"/>
    <w:rsid w:val="00115EB9"/>
    <w:rsid w:val="001163D3"/>
    <w:rsid w:val="0011739A"/>
    <w:rsid w:val="00117D35"/>
    <w:rsid w:val="00120188"/>
    <w:rsid w:val="0012210C"/>
    <w:rsid w:val="00122310"/>
    <w:rsid w:val="001278FF"/>
    <w:rsid w:val="00132361"/>
    <w:rsid w:val="00133ACB"/>
    <w:rsid w:val="00135460"/>
    <w:rsid w:val="00135582"/>
    <w:rsid w:val="001375EF"/>
    <w:rsid w:val="00140606"/>
    <w:rsid w:val="00144799"/>
    <w:rsid w:val="00146D31"/>
    <w:rsid w:val="001517C1"/>
    <w:rsid w:val="00151CE2"/>
    <w:rsid w:val="001528F4"/>
    <w:rsid w:val="00154533"/>
    <w:rsid w:val="00157980"/>
    <w:rsid w:val="00160233"/>
    <w:rsid w:val="001617ED"/>
    <w:rsid w:val="00162B05"/>
    <w:rsid w:val="00167E52"/>
    <w:rsid w:val="0017115C"/>
    <w:rsid w:val="001730B2"/>
    <w:rsid w:val="00173DFF"/>
    <w:rsid w:val="00174062"/>
    <w:rsid w:val="001740FF"/>
    <w:rsid w:val="001747F3"/>
    <w:rsid w:val="001749AB"/>
    <w:rsid w:val="00181531"/>
    <w:rsid w:val="001838A8"/>
    <w:rsid w:val="00185347"/>
    <w:rsid w:val="00187A71"/>
    <w:rsid w:val="00193001"/>
    <w:rsid w:val="00193235"/>
    <w:rsid w:val="00196C2E"/>
    <w:rsid w:val="001A1FD8"/>
    <w:rsid w:val="001A368C"/>
    <w:rsid w:val="001A6F14"/>
    <w:rsid w:val="001B09F2"/>
    <w:rsid w:val="001B140B"/>
    <w:rsid w:val="001B1439"/>
    <w:rsid w:val="001B1C4B"/>
    <w:rsid w:val="001B22F2"/>
    <w:rsid w:val="001B603E"/>
    <w:rsid w:val="001B62A0"/>
    <w:rsid w:val="001C4C97"/>
    <w:rsid w:val="001C7EED"/>
    <w:rsid w:val="001D1F84"/>
    <w:rsid w:val="001D20C5"/>
    <w:rsid w:val="001D4FF8"/>
    <w:rsid w:val="001D5AC1"/>
    <w:rsid w:val="001E6FE7"/>
    <w:rsid w:val="001F5246"/>
    <w:rsid w:val="001F53C8"/>
    <w:rsid w:val="001F68DF"/>
    <w:rsid w:val="001F79C7"/>
    <w:rsid w:val="001F7BEF"/>
    <w:rsid w:val="002012ED"/>
    <w:rsid w:val="00202750"/>
    <w:rsid w:val="00212114"/>
    <w:rsid w:val="002155BF"/>
    <w:rsid w:val="00215785"/>
    <w:rsid w:val="00215AFD"/>
    <w:rsid w:val="00216C84"/>
    <w:rsid w:val="00217B71"/>
    <w:rsid w:val="002212C9"/>
    <w:rsid w:val="00223CB0"/>
    <w:rsid w:val="002242FD"/>
    <w:rsid w:val="0022539E"/>
    <w:rsid w:val="00226D28"/>
    <w:rsid w:val="0022741E"/>
    <w:rsid w:val="002336FA"/>
    <w:rsid w:val="00235504"/>
    <w:rsid w:val="00236FDC"/>
    <w:rsid w:val="00237369"/>
    <w:rsid w:val="00237F96"/>
    <w:rsid w:val="002430E3"/>
    <w:rsid w:val="0024388A"/>
    <w:rsid w:val="0024453B"/>
    <w:rsid w:val="00247C99"/>
    <w:rsid w:val="00247CD0"/>
    <w:rsid w:val="0025615B"/>
    <w:rsid w:val="00256165"/>
    <w:rsid w:val="002641CC"/>
    <w:rsid w:val="00266FAA"/>
    <w:rsid w:val="00272161"/>
    <w:rsid w:val="00274472"/>
    <w:rsid w:val="00274E41"/>
    <w:rsid w:val="00274F6C"/>
    <w:rsid w:val="002779BB"/>
    <w:rsid w:val="00281D58"/>
    <w:rsid w:val="002820C2"/>
    <w:rsid w:val="00283A1B"/>
    <w:rsid w:val="00284520"/>
    <w:rsid w:val="00287780"/>
    <w:rsid w:val="00287CD1"/>
    <w:rsid w:val="002933A4"/>
    <w:rsid w:val="002A1AB2"/>
    <w:rsid w:val="002A2629"/>
    <w:rsid w:val="002A3CD8"/>
    <w:rsid w:val="002A64F1"/>
    <w:rsid w:val="002A6519"/>
    <w:rsid w:val="002A766F"/>
    <w:rsid w:val="002A7C48"/>
    <w:rsid w:val="002B2D95"/>
    <w:rsid w:val="002B303C"/>
    <w:rsid w:val="002B3C77"/>
    <w:rsid w:val="002B5E9A"/>
    <w:rsid w:val="002C4D51"/>
    <w:rsid w:val="002C5C5E"/>
    <w:rsid w:val="002D4576"/>
    <w:rsid w:val="002D4661"/>
    <w:rsid w:val="002D5103"/>
    <w:rsid w:val="002D6C8C"/>
    <w:rsid w:val="002D774C"/>
    <w:rsid w:val="002E18E0"/>
    <w:rsid w:val="002E3AD8"/>
    <w:rsid w:val="002E691A"/>
    <w:rsid w:val="002F2D16"/>
    <w:rsid w:val="002F4B23"/>
    <w:rsid w:val="0030164E"/>
    <w:rsid w:val="00301661"/>
    <w:rsid w:val="003018E1"/>
    <w:rsid w:val="00304431"/>
    <w:rsid w:val="00304E4E"/>
    <w:rsid w:val="00310A8B"/>
    <w:rsid w:val="00311BA9"/>
    <w:rsid w:val="00311CDA"/>
    <w:rsid w:val="00314482"/>
    <w:rsid w:val="003144C7"/>
    <w:rsid w:val="003175D0"/>
    <w:rsid w:val="00317FB2"/>
    <w:rsid w:val="00320A88"/>
    <w:rsid w:val="00321178"/>
    <w:rsid w:val="003217F1"/>
    <w:rsid w:val="003229B1"/>
    <w:rsid w:val="003234EC"/>
    <w:rsid w:val="00324804"/>
    <w:rsid w:val="00326FEA"/>
    <w:rsid w:val="00327C7F"/>
    <w:rsid w:val="00330681"/>
    <w:rsid w:val="003309A8"/>
    <w:rsid w:val="003312D0"/>
    <w:rsid w:val="0033238E"/>
    <w:rsid w:val="00332643"/>
    <w:rsid w:val="0033335C"/>
    <w:rsid w:val="003333BA"/>
    <w:rsid w:val="003339B3"/>
    <w:rsid w:val="003345A7"/>
    <w:rsid w:val="00335622"/>
    <w:rsid w:val="00335AA0"/>
    <w:rsid w:val="003373D7"/>
    <w:rsid w:val="003459CD"/>
    <w:rsid w:val="00347146"/>
    <w:rsid w:val="00347CAB"/>
    <w:rsid w:val="00350AA9"/>
    <w:rsid w:val="0035101C"/>
    <w:rsid w:val="00351277"/>
    <w:rsid w:val="00357D8F"/>
    <w:rsid w:val="003634CE"/>
    <w:rsid w:val="00365D69"/>
    <w:rsid w:val="00371218"/>
    <w:rsid w:val="00371B18"/>
    <w:rsid w:val="003720E1"/>
    <w:rsid w:val="00372D2B"/>
    <w:rsid w:val="0037663D"/>
    <w:rsid w:val="003800F7"/>
    <w:rsid w:val="003807F5"/>
    <w:rsid w:val="00386CA0"/>
    <w:rsid w:val="00387AC7"/>
    <w:rsid w:val="0039003E"/>
    <w:rsid w:val="00393E65"/>
    <w:rsid w:val="0039585D"/>
    <w:rsid w:val="00397073"/>
    <w:rsid w:val="00397C89"/>
    <w:rsid w:val="003A0813"/>
    <w:rsid w:val="003A58AC"/>
    <w:rsid w:val="003A5FD2"/>
    <w:rsid w:val="003A70ED"/>
    <w:rsid w:val="003B03A4"/>
    <w:rsid w:val="003B6855"/>
    <w:rsid w:val="003B74FE"/>
    <w:rsid w:val="003B767E"/>
    <w:rsid w:val="003C0722"/>
    <w:rsid w:val="003C7EB0"/>
    <w:rsid w:val="003D5DDB"/>
    <w:rsid w:val="003D6169"/>
    <w:rsid w:val="003D687C"/>
    <w:rsid w:val="003E23A8"/>
    <w:rsid w:val="003E3A99"/>
    <w:rsid w:val="003E48D6"/>
    <w:rsid w:val="003E4B45"/>
    <w:rsid w:val="003E5C0D"/>
    <w:rsid w:val="003F0B79"/>
    <w:rsid w:val="003F110D"/>
    <w:rsid w:val="003F13AC"/>
    <w:rsid w:val="003F3BA2"/>
    <w:rsid w:val="003F4680"/>
    <w:rsid w:val="003F4AF4"/>
    <w:rsid w:val="003F78B7"/>
    <w:rsid w:val="00400351"/>
    <w:rsid w:val="00404379"/>
    <w:rsid w:val="0040595C"/>
    <w:rsid w:val="00407ABB"/>
    <w:rsid w:val="0041087D"/>
    <w:rsid w:val="004152E6"/>
    <w:rsid w:val="004167D9"/>
    <w:rsid w:val="004202DA"/>
    <w:rsid w:val="00420571"/>
    <w:rsid w:val="00421C3F"/>
    <w:rsid w:val="00424B0E"/>
    <w:rsid w:val="004265A9"/>
    <w:rsid w:val="00426B43"/>
    <w:rsid w:val="00431060"/>
    <w:rsid w:val="00431FCC"/>
    <w:rsid w:val="004372BA"/>
    <w:rsid w:val="00446CD4"/>
    <w:rsid w:val="00450678"/>
    <w:rsid w:val="00450C6D"/>
    <w:rsid w:val="0045547C"/>
    <w:rsid w:val="00455994"/>
    <w:rsid w:val="00460CEE"/>
    <w:rsid w:val="00467100"/>
    <w:rsid w:val="004672B2"/>
    <w:rsid w:val="00472E89"/>
    <w:rsid w:val="00473556"/>
    <w:rsid w:val="00474DF7"/>
    <w:rsid w:val="004815F8"/>
    <w:rsid w:val="004832F2"/>
    <w:rsid w:val="00484922"/>
    <w:rsid w:val="00484C9B"/>
    <w:rsid w:val="004862B1"/>
    <w:rsid w:val="004915F9"/>
    <w:rsid w:val="0049163E"/>
    <w:rsid w:val="00492B1A"/>
    <w:rsid w:val="00493D94"/>
    <w:rsid w:val="00495B29"/>
    <w:rsid w:val="0049679F"/>
    <w:rsid w:val="004A178B"/>
    <w:rsid w:val="004A1ED6"/>
    <w:rsid w:val="004A3399"/>
    <w:rsid w:val="004A4B35"/>
    <w:rsid w:val="004B6F0E"/>
    <w:rsid w:val="004C5D31"/>
    <w:rsid w:val="004D0BEC"/>
    <w:rsid w:val="004D527E"/>
    <w:rsid w:val="004E3101"/>
    <w:rsid w:val="004E358B"/>
    <w:rsid w:val="004E3D73"/>
    <w:rsid w:val="004E4AC0"/>
    <w:rsid w:val="004E5E8C"/>
    <w:rsid w:val="004F206E"/>
    <w:rsid w:val="004F368D"/>
    <w:rsid w:val="004F4B5C"/>
    <w:rsid w:val="004F5CB4"/>
    <w:rsid w:val="004F7424"/>
    <w:rsid w:val="00500F02"/>
    <w:rsid w:val="005026EC"/>
    <w:rsid w:val="00503BD2"/>
    <w:rsid w:val="00505636"/>
    <w:rsid w:val="00506ED0"/>
    <w:rsid w:val="005076A1"/>
    <w:rsid w:val="00510E0E"/>
    <w:rsid w:val="00511A8A"/>
    <w:rsid w:val="0051420A"/>
    <w:rsid w:val="00514B61"/>
    <w:rsid w:val="00516B2D"/>
    <w:rsid w:val="00516EFC"/>
    <w:rsid w:val="005221DD"/>
    <w:rsid w:val="00524F30"/>
    <w:rsid w:val="00526160"/>
    <w:rsid w:val="00531321"/>
    <w:rsid w:val="00532747"/>
    <w:rsid w:val="005363D0"/>
    <w:rsid w:val="00536E24"/>
    <w:rsid w:val="00537D3D"/>
    <w:rsid w:val="00543309"/>
    <w:rsid w:val="00543BC8"/>
    <w:rsid w:val="00547463"/>
    <w:rsid w:val="00547FE4"/>
    <w:rsid w:val="005504D1"/>
    <w:rsid w:val="00550B03"/>
    <w:rsid w:val="00553DE3"/>
    <w:rsid w:val="00554D86"/>
    <w:rsid w:val="0055609A"/>
    <w:rsid w:val="00556CC2"/>
    <w:rsid w:val="00557055"/>
    <w:rsid w:val="00561971"/>
    <w:rsid w:val="00562B75"/>
    <w:rsid w:val="005641A5"/>
    <w:rsid w:val="00564BE6"/>
    <w:rsid w:val="00570840"/>
    <w:rsid w:val="005855DC"/>
    <w:rsid w:val="005867B5"/>
    <w:rsid w:val="005873D4"/>
    <w:rsid w:val="00587916"/>
    <w:rsid w:val="00590751"/>
    <w:rsid w:val="0059111D"/>
    <w:rsid w:val="00592036"/>
    <w:rsid w:val="005974CE"/>
    <w:rsid w:val="005A1FCD"/>
    <w:rsid w:val="005A20BC"/>
    <w:rsid w:val="005A699E"/>
    <w:rsid w:val="005A7CAC"/>
    <w:rsid w:val="005B0A6B"/>
    <w:rsid w:val="005B1A4D"/>
    <w:rsid w:val="005B1F5E"/>
    <w:rsid w:val="005B5841"/>
    <w:rsid w:val="005B7133"/>
    <w:rsid w:val="005B7E38"/>
    <w:rsid w:val="005C1443"/>
    <w:rsid w:val="005C3C4D"/>
    <w:rsid w:val="005C6FE4"/>
    <w:rsid w:val="005D0357"/>
    <w:rsid w:val="005D0E1E"/>
    <w:rsid w:val="005D7ADD"/>
    <w:rsid w:val="005E1D3A"/>
    <w:rsid w:val="005E25CE"/>
    <w:rsid w:val="005F3387"/>
    <w:rsid w:val="005F447E"/>
    <w:rsid w:val="005F52A8"/>
    <w:rsid w:val="006003A3"/>
    <w:rsid w:val="00601D79"/>
    <w:rsid w:val="00602DAE"/>
    <w:rsid w:val="00603249"/>
    <w:rsid w:val="0060602F"/>
    <w:rsid w:val="0060705A"/>
    <w:rsid w:val="00612CB9"/>
    <w:rsid w:val="00614FB8"/>
    <w:rsid w:val="00615F8E"/>
    <w:rsid w:val="00621915"/>
    <w:rsid w:val="00622979"/>
    <w:rsid w:val="0062366F"/>
    <w:rsid w:val="00623D9B"/>
    <w:rsid w:val="00627075"/>
    <w:rsid w:val="0063006F"/>
    <w:rsid w:val="00636057"/>
    <w:rsid w:val="00636DE5"/>
    <w:rsid w:val="00642E6F"/>
    <w:rsid w:val="0064358B"/>
    <w:rsid w:val="00646271"/>
    <w:rsid w:val="006520E2"/>
    <w:rsid w:val="006524D8"/>
    <w:rsid w:val="006531E9"/>
    <w:rsid w:val="006536BF"/>
    <w:rsid w:val="00653E23"/>
    <w:rsid w:val="006638B2"/>
    <w:rsid w:val="00665022"/>
    <w:rsid w:val="006658A0"/>
    <w:rsid w:val="00665A41"/>
    <w:rsid w:val="00670C30"/>
    <w:rsid w:val="00673C04"/>
    <w:rsid w:val="00673EE9"/>
    <w:rsid w:val="006745B0"/>
    <w:rsid w:val="00676667"/>
    <w:rsid w:val="00676A9F"/>
    <w:rsid w:val="00676D17"/>
    <w:rsid w:val="006773F2"/>
    <w:rsid w:val="006811E9"/>
    <w:rsid w:val="00681490"/>
    <w:rsid w:val="00682723"/>
    <w:rsid w:val="00682954"/>
    <w:rsid w:val="0068529C"/>
    <w:rsid w:val="00686CB7"/>
    <w:rsid w:val="00687D4B"/>
    <w:rsid w:val="00692484"/>
    <w:rsid w:val="00697644"/>
    <w:rsid w:val="006A71B0"/>
    <w:rsid w:val="006B34E0"/>
    <w:rsid w:val="006B3978"/>
    <w:rsid w:val="006B51A1"/>
    <w:rsid w:val="006C23A5"/>
    <w:rsid w:val="006C44D4"/>
    <w:rsid w:val="006C4B80"/>
    <w:rsid w:val="006C59A6"/>
    <w:rsid w:val="006C626A"/>
    <w:rsid w:val="006C6479"/>
    <w:rsid w:val="006D2456"/>
    <w:rsid w:val="006D323C"/>
    <w:rsid w:val="006D3B7F"/>
    <w:rsid w:val="006D5700"/>
    <w:rsid w:val="006D62EC"/>
    <w:rsid w:val="006E4794"/>
    <w:rsid w:val="006E4FDF"/>
    <w:rsid w:val="006E61D3"/>
    <w:rsid w:val="006E75B4"/>
    <w:rsid w:val="006F05CD"/>
    <w:rsid w:val="006F0A8D"/>
    <w:rsid w:val="006F1B35"/>
    <w:rsid w:val="006F39AF"/>
    <w:rsid w:val="006F4378"/>
    <w:rsid w:val="006F7F17"/>
    <w:rsid w:val="00702AD3"/>
    <w:rsid w:val="00704416"/>
    <w:rsid w:val="007052A1"/>
    <w:rsid w:val="00707880"/>
    <w:rsid w:val="0071506F"/>
    <w:rsid w:val="007156FF"/>
    <w:rsid w:val="00720CE3"/>
    <w:rsid w:val="00724DF6"/>
    <w:rsid w:val="007250F4"/>
    <w:rsid w:val="00725F21"/>
    <w:rsid w:val="00731D20"/>
    <w:rsid w:val="00731E32"/>
    <w:rsid w:val="00732941"/>
    <w:rsid w:val="0073359E"/>
    <w:rsid w:val="00734CED"/>
    <w:rsid w:val="007400FB"/>
    <w:rsid w:val="00741AFA"/>
    <w:rsid w:val="00742F80"/>
    <w:rsid w:val="00743E1C"/>
    <w:rsid w:val="00744073"/>
    <w:rsid w:val="00744665"/>
    <w:rsid w:val="0074591F"/>
    <w:rsid w:val="007471D1"/>
    <w:rsid w:val="00750C21"/>
    <w:rsid w:val="00750C78"/>
    <w:rsid w:val="0075532C"/>
    <w:rsid w:val="00757A69"/>
    <w:rsid w:val="00760012"/>
    <w:rsid w:val="00761271"/>
    <w:rsid w:val="00763222"/>
    <w:rsid w:val="00764E99"/>
    <w:rsid w:val="00765C71"/>
    <w:rsid w:val="007728F5"/>
    <w:rsid w:val="00772A75"/>
    <w:rsid w:val="007733E6"/>
    <w:rsid w:val="00773945"/>
    <w:rsid w:val="00773B3A"/>
    <w:rsid w:val="00780DEE"/>
    <w:rsid w:val="00781269"/>
    <w:rsid w:val="00781BA5"/>
    <w:rsid w:val="00784532"/>
    <w:rsid w:val="00784EC5"/>
    <w:rsid w:val="00791019"/>
    <w:rsid w:val="00791B85"/>
    <w:rsid w:val="00793DB0"/>
    <w:rsid w:val="007948B7"/>
    <w:rsid w:val="00795A8A"/>
    <w:rsid w:val="00795EF2"/>
    <w:rsid w:val="00797110"/>
    <w:rsid w:val="00797506"/>
    <w:rsid w:val="007A0EB5"/>
    <w:rsid w:val="007A1E75"/>
    <w:rsid w:val="007A517F"/>
    <w:rsid w:val="007A6EFA"/>
    <w:rsid w:val="007B00A2"/>
    <w:rsid w:val="007B03E7"/>
    <w:rsid w:val="007B1DC7"/>
    <w:rsid w:val="007B327C"/>
    <w:rsid w:val="007B4AD4"/>
    <w:rsid w:val="007B6053"/>
    <w:rsid w:val="007C1077"/>
    <w:rsid w:val="007C169A"/>
    <w:rsid w:val="007C1C77"/>
    <w:rsid w:val="007C1FDD"/>
    <w:rsid w:val="007C3AEE"/>
    <w:rsid w:val="007C3FE4"/>
    <w:rsid w:val="007C4F30"/>
    <w:rsid w:val="007C6973"/>
    <w:rsid w:val="007D463D"/>
    <w:rsid w:val="007D6F44"/>
    <w:rsid w:val="007D77F0"/>
    <w:rsid w:val="007E227D"/>
    <w:rsid w:val="007E2514"/>
    <w:rsid w:val="007E601A"/>
    <w:rsid w:val="007E69E7"/>
    <w:rsid w:val="007E6A30"/>
    <w:rsid w:val="007E6AF9"/>
    <w:rsid w:val="007E7071"/>
    <w:rsid w:val="007E728A"/>
    <w:rsid w:val="007E78CE"/>
    <w:rsid w:val="007F0269"/>
    <w:rsid w:val="007F6F2D"/>
    <w:rsid w:val="0080454E"/>
    <w:rsid w:val="00805890"/>
    <w:rsid w:val="00811E02"/>
    <w:rsid w:val="008142E2"/>
    <w:rsid w:val="0082255D"/>
    <w:rsid w:val="008263EB"/>
    <w:rsid w:val="008312D0"/>
    <w:rsid w:val="00836857"/>
    <w:rsid w:val="0084119D"/>
    <w:rsid w:val="0084155F"/>
    <w:rsid w:val="00844479"/>
    <w:rsid w:val="0084503F"/>
    <w:rsid w:val="00850D85"/>
    <w:rsid w:val="008521E5"/>
    <w:rsid w:val="00856018"/>
    <w:rsid w:val="00857790"/>
    <w:rsid w:val="00860196"/>
    <w:rsid w:val="00861106"/>
    <w:rsid w:val="00861627"/>
    <w:rsid w:val="0086174A"/>
    <w:rsid w:val="00862106"/>
    <w:rsid w:val="008630A5"/>
    <w:rsid w:val="00866352"/>
    <w:rsid w:val="00870DCD"/>
    <w:rsid w:val="00875BB6"/>
    <w:rsid w:val="0087646E"/>
    <w:rsid w:val="00876C3C"/>
    <w:rsid w:val="008774E6"/>
    <w:rsid w:val="00877DEC"/>
    <w:rsid w:val="008811F6"/>
    <w:rsid w:val="00882027"/>
    <w:rsid w:val="00882AA1"/>
    <w:rsid w:val="00893AF8"/>
    <w:rsid w:val="00894379"/>
    <w:rsid w:val="008943A6"/>
    <w:rsid w:val="00897350"/>
    <w:rsid w:val="008A4DFC"/>
    <w:rsid w:val="008A71A2"/>
    <w:rsid w:val="008B0791"/>
    <w:rsid w:val="008B15FF"/>
    <w:rsid w:val="008B2CB1"/>
    <w:rsid w:val="008B3B46"/>
    <w:rsid w:val="008B443F"/>
    <w:rsid w:val="008B5FA3"/>
    <w:rsid w:val="008B70B0"/>
    <w:rsid w:val="008C01F3"/>
    <w:rsid w:val="008C0342"/>
    <w:rsid w:val="008C6606"/>
    <w:rsid w:val="008C7FE5"/>
    <w:rsid w:val="008D08E3"/>
    <w:rsid w:val="008D1DB8"/>
    <w:rsid w:val="008D3471"/>
    <w:rsid w:val="008D3D62"/>
    <w:rsid w:val="008D699D"/>
    <w:rsid w:val="008E02BF"/>
    <w:rsid w:val="008E1EDC"/>
    <w:rsid w:val="008E2882"/>
    <w:rsid w:val="008E2FA6"/>
    <w:rsid w:val="008E3C87"/>
    <w:rsid w:val="008E6628"/>
    <w:rsid w:val="008F1E8C"/>
    <w:rsid w:val="008F4A6A"/>
    <w:rsid w:val="008F5060"/>
    <w:rsid w:val="008F5F6C"/>
    <w:rsid w:val="008F6AA2"/>
    <w:rsid w:val="00900D7E"/>
    <w:rsid w:val="009021F4"/>
    <w:rsid w:val="0090327C"/>
    <w:rsid w:val="00903285"/>
    <w:rsid w:val="0090773F"/>
    <w:rsid w:val="00912B6F"/>
    <w:rsid w:val="009139E5"/>
    <w:rsid w:val="00914298"/>
    <w:rsid w:val="00916D6B"/>
    <w:rsid w:val="009219C4"/>
    <w:rsid w:val="0092483F"/>
    <w:rsid w:val="009329BB"/>
    <w:rsid w:val="00934418"/>
    <w:rsid w:val="0093475B"/>
    <w:rsid w:val="00934974"/>
    <w:rsid w:val="009353C0"/>
    <w:rsid w:val="00936E85"/>
    <w:rsid w:val="0094108B"/>
    <w:rsid w:val="00942F6C"/>
    <w:rsid w:val="00943485"/>
    <w:rsid w:val="009451AD"/>
    <w:rsid w:val="00945CDF"/>
    <w:rsid w:val="0094677F"/>
    <w:rsid w:val="0094715E"/>
    <w:rsid w:val="00950160"/>
    <w:rsid w:val="00952008"/>
    <w:rsid w:val="009546E5"/>
    <w:rsid w:val="00954997"/>
    <w:rsid w:val="00960A9C"/>
    <w:rsid w:val="0096678A"/>
    <w:rsid w:val="00967561"/>
    <w:rsid w:val="009737E6"/>
    <w:rsid w:val="0097494D"/>
    <w:rsid w:val="00974C9E"/>
    <w:rsid w:val="00974D64"/>
    <w:rsid w:val="009753A0"/>
    <w:rsid w:val="00976BF8"/>
    <w:rsid w:val="009804F2"/>
    <w:rsid w:val="00980EB1"/>
    <w:rsid w:val="0098794F"/>
    <w:rsid w:val="009923AF"/>
    <w:rsid w:val="009933F6"/>
    <w:rsid w:val="00994483"/>
    <w:rsid w:val="00995D01"/>
    <w:rsid w:val="009961AB"/>
    <w:rsid w:val="009A68D1"/>
    <w:rsid w:val="009B0DE7"/>
    <w:rsid w:val="009B0F6D"/>
    <w:rsid w:val="009B6A24"/>
    <w:rsid w:val="009B6A78"/>
    <w:rsid w:val="009C0A3B"/>
    <w:rsid w:val="009C2824"/>
    <w:rsid w:val="009C39C7"/>
    <w:rsid w:val="009C7F1C"/>
    <w:rsid w:val="009D2FE1"/>
    <w:rsid w:val="009D5D58"/>
    <w:rsid w:val="009D7019"/>
    <w:rsid w:val="009D7F38"/>
    <w:rsid w:val="009E28A0"/>
    <w:rsid w:val="009E3B96"/>
    <w:rsid w:val="009E6460"/>
    <w:rsid w:val="009F0C8F"/>
    <w:rsid w:val="009F256C"/>
    <w:rsid w:val="009F2B09"/>
    <w:rsid w:val="009F2E63"/>
    <w:rsid w:val="009F5715"/>
    <w:rsid w:val="009F742E"/>
    <w:rsid w:val="009F7770"/>
    <w:rsid w:val="00A01917"/>
    <w:rsid w:val="00A02AC8"/>
    <w:rsid w:val="00A031AD"/>
    <w:rsid w:val="00A05133"/>
    <w:rsid w:val="00A051DA"/>
    <w:rsid w:val="00A11907"/>
    <w:rsid w:val="00A119CC"/>
    <w:rsid w:val="00A145C2"/>
    <w:rsid w:val="00A16E23"/>
    <w:rsid w:val="00A17595"/>
    <w:rsid w:val="00A175B8"/>
    <w:rsid w:val="00A25CD2"/>
    <w:rsid w:val="00A27BEA"/>
    <w:rsid w:val="00A3136D"/>
    <w:rsid w:val="00A42660"/>
    <w:rsid w:val="00A44135"/>
    <w:rsid w:val="00A5109D"/>
    <w:rsid w:val="00A52320"/>
    <w:rsid w:val="00A53296"/>
    <w:rsid w:val="00A54076"/>
    <w:rsid w:val="00A63899"/>
    <w:rsid w:val="00A63D69"/>
    <w:rsid w:val="00A6581C"/>
    <w:rsid w:val="00A66175"/>
    <w:rsid w:val="00A66425"/>
    <w:rsid w:val="00A67645"/>
    <w:rsid w:val="00A7139F"/>
    <w:rsid w:val="00A74E50"/>
    <w:rsid w:val="00A776F4"/>
    <w:rsid w:val="00A7777F"/>
    <w:rsid w:val="00A81F97"/>
    <w:rsid w:val="00A82DB2"/>
    <w:rsid w:val="00A86D3D"/>
    <w:rsid w:val="00A9060F"/>
    <w:rsid w:val="00A965B1"/>
    <w:rsid w:val="00A97159"/>
    <w:rsid w:val="00AA3A13"/>
    <w:rsid w:val="00AA44E9"/>
    <w:rsid w:val="00AB06C2"/>
    <w:rsid w:val="00AB3413"/>
    <w:rsid w:val="00AB6AC6"/>
    <w:rsid w:val="00AB704D"/>
    <w:rsid w:val="00AC2C65"/>
    <w:rsid w:val="00AC3EAA"/>
    <w:rsid w:val="00AC589A"/>
    <w:rsid w:val="00AC5C7E"/>
    <w:rsid w:val="00AD25A2"/>
    <w:rsid w:val="00AD3E05"/>
    <w:rsid w:val="00AD46FD"/>
    <w:rsid w:val="00AD63E7"/>
    <w:rsid w:val="00AE04D3"/>
    <w:rsid w:val="00AF05C5"/>
    <w:rsid w:val="00AF18ED"/>
    <w:rsid w:val="00AF397E"/>
    <w:rsid w:val="00AF4D41"/>
    <w:rsid w:val="00AF6337"/>
    <w:rsid w:val="00AF6B3F"/>
    <w:rsid w:val="00B01863"/>
    <w:rsid w:val="00B04149"/>
    <w:rsid w:val="00B04D3C"/>
    <w:rsid w:val="00B060DB"/>
    <w:rsid w:val="00B12981"/>
    <w:rsid w:val="00B14EC6"/>
    <w:rsid w:val="00B150C5"/>
    <w:rsid w:val="00B21640"/>
    <w:rsid w:val="00B223FB"/>
    <w:rsid w:val="00B26B4F"/>
    <w:rsid w:val="00B26D26"/>
    <w:rsid w:val="00B2709F"/>
    <w:rsid w:val="00B272D2"/>
    <w:rsid w:val="00B272DF"/>
    <w:rsid w:val="00B32089"/>
    <w:rsid w:val="00B32421"/>
    <w:rsid w:val="00B32F37"/>
    <w:rsid w:val="00B33DD0"/>
    <w:rsid w:val="00B369EB"/>
    <w:rsid w:val="00B372E1"/>
    <w:rsid w:val="00B400ED"/>
    <w:rsid w:val="00B44230"/>
    <w:rsid w:val="00B506AC"/>
    <w:rsid w:val="00B54622"/>
    <w:rsid w:val="00B54D39"/>
    <w:rsid w:val="00B557F6"/>
    <w:rsid w:val="00B63CD3"/>
    <w:rsid w:val="00B64775"/>
    <w:rsid w:val="00B66350"/>
    <w:rsid w:val="00B71607"/>
    <w:rsid w:val="00B71936"/>
    <w:rsid w:val="00B73953"/>
    <w:rsid w:val="00B749DE"/>
    <w:rsid w:val="00B7522D"/>
    <w:rsid w:val="00B821DD"/>
    <w:rsid w:val="00B82B88"/>
    <w:rsid w:val="00B85CED"/>
    <w:rsid w:val="00B91B27"/>
    <w:rsid w:val="00B92453"/>
    <w:rsid w:val="00B92DE1"/>
    <w:rsid w:val="00BA0601"/>
    <w:rsid w:val="00BA0C89"/>
    <w:rsid w:val="00BA1017"/>
    <w:rsid w:val="00BA48DA"/>
    <w:rsid w:val="00BA4DD1"/>
    <w:rsid w:val="00BB2713"/>
    <w:rsid w:val="00BB2A27"/>
    <w:rsid w:val="00BB4B16"/>
    <w:rsid w:val="00BC173E"/>
    <w:rsid w:val="00BC2CB8"/>
    <w:rsid w:val="00BC60F1"/>
    <w:rsid w:val="00BC6D7B"/>
    <w:rsid w:val="00BC7083"/>
    <w:rsid w:val="00BD0943"/>
    <w:rsid w:val="00BD13AA"/>
    <w:rsid w:val="00BD4F3D"/>
    <w:rsid w:val="00BD6C75"/>
    <w:rsid w:val="00BD7F06"/>
    <w:rsid w:val="00BE0C93"/>
    <w:rsid w:val="00BE0F8C"/>
    <w:rsid w:val="00BE2D33"/>
    <w:rsid w:val="00BE505C"/>
    <w:rsid w:val="00BE6872"/>
    <w:rsid w:val="00BF043C"/>
    <w:rsid w:val="00BF45EA"/>
    <w:rsid w:val="00BF6A99"/>
    <w:rsid w:val="00C01A1F"/>
    <w:rsid w:val="00C01A27"/>
    <w:rsid w:val="00C070C1"/>
    <w:rsid w:val="00C07E71"/>
    <w:rsid w:val="00C12832"/>
    <w:rsid w:val="00C16631"/>
    <w:rsid w:val="00C178E9"/>
    <w:rsid w:val="00C201C0"/>
    <w:rsid w:val="00C26DD7"/>
    <w:rsid w:val="00C271B8"/>
    <w:rsid w:val="00C27E08"/>
    <w:rsid w:val="00C31180"/>
    <w:rsid w:val="00C33F7A"/>
    <w:rsid w:val="00C36417"/>
    <w:rsid w:val="00C3692F"/>
    <w:rsid w:val="00C36B97"/>
    <w:rsid w:val="00C41C4B"/>
    <w:rsid w:val="00C43B59"/>
    <w:rsid w:val="00C459B7"/>
    <w:rsid w:val="00C459EC"/>
    <w:rsid w:val="00C51B3E"/>
    <w:rsid w:val="00C52EFF"/>
    <w:rsid w:val="00C537CC"/>
    <w:rsid w:val="00C57ACA"/>
    <w:rsid w:val="00C6184D"/>
    <w:rsid w:val="00C63F5E"/>
    <w:rsid w:val="00C647B3"/>
    <w:rsid w:val="00C66C75"/>
    <w:rsid w:val="00C679B0"/>
    <w:rsid w:val="00C70834"/>
    <w:rsid w:val="00C82A22"/>
    <w:rsid w:val="00C83760"/>
    <w:rsid w:val="00C86227"/>
    <w:rsid w:val="00C90780"/>
    <w:rsid w:val="00C916BB"/>
    <w:rsid w:val="00C97057"/>
    <w:rsid w:val="00C9705E"/>
    <w:rsid w:val="00C9744C"/>
    <w:rsid w:val="00CA087B"/>
    <w:rsid w:val="00CA0DB1"/>
    <w:rsid w:val="00CA1E64"/>
    <w:rsid w:val="00CA785B"/>
    <w:rsid w:val="00CB0D51"/>
    <w:rsid w:val="00CB1913"/>
    <w:rsid w:val="00CB2572"/>
    <w:rsid w:val="00CB3C2B"/>
    <w:rsid w:val="00CB4A5E"/>
    <w:rsid w:val="00CB7554"/>
    <w:rsid w:val="00CC582D"/>
    <w:rsid w:val="00CD123D"/>
    <w:rsid w:val="00CD42A5"/>
    <w:rsid w:val="00CD4806"/>
    <w:rsid w:val="00CD5D22"/>
    <w:rsid w:val="00CD701C"/>
    <w:rsid w:val="00CD7C77"/>
    <w:rsid w:val="00CE3CA8"/>
    <w:rsid w:val="00CE5839"/>
    <w:rsid w:val="00CE5843"/>
    <w:rsid w:val="00CE64F3"/>
    <w:rsid w:val="00CE6740"/>
    <w:rsid w:val="00CF0DA2"/>
    <w:rsid w:val="00CF1DF3"/>
    <w:rsid w:val="00CF1E77"/>
    <w:rsid w:val="00CF2034"/>
    <w:rsid w:val="00CF290A"/>
    <w:rsid w:val="00CF2A11"/>
    <w:rsid w:val="00CF714E"/>
    <w:rsid w:val="00D01BEC"/>
    <w:rsid w:val="00D036FB"/>
    <w:rsid w:val="00D0386C"/>
    <w:rsid w:val="00D071FC"/>
    <w:rsid w:val="00D075EA"/>
    <w:rsid w:val="00D07898"/>
    <w:rsid w:val="00D12F48"/>
    <w:rsid w:val="00D15A51"/>
    <w:rsid w:val="00D15AAE"/>
    <w:rsid w:val="00D2067E"/>
    <w:rsid w:val="00D21E56"/>
    <w:rsid w:val="00D22335"/>
    <w:rsid w:val="00D223AD"/>
    <w:rsid w:val="00D2258E"/>
    <w:rsid w:val="00D27AB5"/>
    <w:rsid w:val="00D30215"/>
    <w:rsid w:val="00D30434"/>
    <w:rsid w:val="00D31309"/>
    <w:rsid w:val="00D32167"/>
    <w:rsid w:val="00D35F1A"/>
    <w:rsid w:val="00D362F5"/>
    <w:rsid w:val="00D41E90"/>
    <w:rsid w:val="00D436A1"/>
    <w:rsid w:val="00D4475F"/>
    <w:rsid w:val="00D44CBD"/>
    <w:rsid w:val="00D46C0D"/>
    <w:rsid w:val="00D53FAC"/>
    <w:rsid w:val="00D540BB"/>
    <w:rsid w:val="00D54BF1"/>
    <w:rsid w:val="00D55BE1"/>
    <w:rsid w:val="00D56A60"/>
    <w:rsid w:val="00D5713D"/>
    <w:rsid w:val="00D60FED"/>
    <w:rsid w:val="00D64632"/>
    <w:rsid w:val="00D64EF4"/>
    <w:rsid w:val="00D6500C"/>
    <w:rsid w:val="00D6652D"/>
    <w:rsid w:val="00D720A2"/>
    <w:rsid w:val="00D76AF2"/>
    <w:rsid w:val="00D772B3"/>
    <w:rsid w:val="00D814A0"/>
    <w:rsid w:val="00D81BF5"/>
    <w:rsid w:val="00D82B05"/>
    <w:rsid w:val="00D83378"/>
    <w:rsid w:val="00D8524E"/>
    <w:rsid w:val="00D867A8"/>
    <w:rsid w:val="00D90D9B"/>
    <w:rsid w:val="00D91F5F"/>
    <w:rsid w:val="00D9335B"/>
    <w:rsid w:val="00D93EF1"/>
    <w:rsid w:val="00D9573C"/>
    <w:rsid w:val="00D9603A"/>
    <w:rsid w:val="00D9607D"/>
    <w:rsid w:val="00D97D89"/>
    <w:rsid w:val="00D97E77"/>
    <w:rsid w:val="00DA2DFC"/>
    <w:rsid w:val="00DA3A40"/>
    <w:rsid w:val="00DA5535"/>
    <w:rsid w:val="00DB4AA0"/>
    <w:rsid w:val="00DB5934"/>
    <w:rsid w:val="00DB72E7"/>
    <w:rsid w:val="00DB759F"/>
    <w:rsid w:val="00DC1D02"/>
    <w:rsid w:val="00DC43D9"/>
    <w:rsid w:val="00DC6633"/>
    <w:rsid w:val="00DD0F1A"/>
    <w:rsid w:val="00DD176D"/>
    <w:rsid w:val="00DD391C"/>
    <w:rsid w:val="00DE1D1B"/>
    <w:rsid w:val="00DE2D07"/>
    <w:rsid w:val="00DE634B"/>
    <w:rsid w:val="00DE682D"/>
    <w:rsid w:val="00DE6FF2"/>
    <w:rsid w:val="00DE7462"/>
    <w:rsid w:val="00DF1EA4"/>
    <w:rsid w:val="00DF36F5"/>
    <w:rsid w:val="00DF3E59"/>
    <w:rsid w:val="00DF52C3"/>
    <w:rsid w:val="00DF57E3"/>
    <w:rsid w:val="00DF738B"/>
    <w:rsid w:val="00E036F0"/>
    <w:rsid w:val="00E06B0B"/>
    <w:rsid w:val="00E10589"/>
    <w:rsid w:val="00E11C75"/>
    <w:rsid w:val="00E128B6"/>
    <w:rsid w:val="00E13D8C"/>
    <w:rsid w:val="00E15EF0"/>
    <w:rsid w:val="00E16149"/>
    <w:rsid w:val="00E175D0"/>
    <w:rsid w:val="00E213A0"/>
    <w:rsid w:val="00E2146D"/>
    <w:rsid w:val="00E21783"/>
    <w:rsid w:val="00E21E2E"/>
    <w:rsid w:val="00E25747"/>
    <w:rsid w:val="00E25ADA"/>
    <w:rsid w:val="00E30981"/>
    <w:rsid w:val="00E31127"/>
    <w:rsid w:val="00E337A4"/>
    <w:rsid w:val="00E35447"/>
    <w:rsid w:val="00E35CE2"/>
    <w:rsid w:val="00E40F9C"/>
    <w:rsid w:val="00E4123F"/>
    <w:rsid w:val="00E42639"/>
    <w:rsid w:val="00E42DDD"/>
    <w:rsid w:val="00E449FD"/>
    <w:rsid w:val="00E477F3"/>
    <w:rsid w:val="00E52D88"/>
    <w:rsid w:val="00E5626C"/>
    <w:rsid w:val="00E57918"/>
    <w:rsid w:val="00E61AA8"/>
    <w:rsid w:val="00E61CDE"/>
    <w:rsid w:val="00E63B07"/>
    <w:rsid w:val="00E66DA2"/>
    <w:rsid w:val="00E70FB6"/>
    <w:rsid w:val="00E74FCB"/>
    <w:rsid w:val="00E82A7C"/>
    <w:rsid w:val="00E8676D"/>
    <w:rsid w:val="00E9022C"/>
    <w:rsid w:val="00E948D1"/>
    <w:rsid w:val="00E955E9"/>
    <w:rsid w:val="00EA2C0C"/>
    <w:rsid w:val="00EA2C93"/>
    <w:rsid w:val="00EA4EE7"/>
    <w:rsid w:val="00EA7F81"/>
    <w:rsid w:val="00EB0918"/>
    <w:rsid w:val="00EB1739"/>
    <w:rsid w:val="00EB2043"/>
    <w:rsid w:val="00EB4601"/>
    <w:rsid w:val="00EB6539"/>
    <w:rsid w:val="00EB6EA6"/>
    <w:rsid w:val="00EB76F7"/>
    <w:rsid w:val="00EB777F"/>
    <w:rsid w:val="00EB7ABC"/>
    <w:rsid w:val="00EC09BA"/>
    <w:rsid w:val="00EC232D"/>
    <w:rsid w:val="00EC392C"/>
    <w:rsid w:val="00EC6BFE"/>
    <w:rsid w:val="00EC6DA9"/>
    <w:rsid w:val="00ED2784"/>
    <w:rsid w:val="00ED33E6"/>
    <w:rsid w:val="00ED3AC7"/>
    <w:rsid w:val="00ED67D8"/>
    <w:rsid w:val="00ED7A19"/>
    <w:rsid w:val="00EE0FB6"/>
    <w:rsid w:val="00EE10FA"/>
    <w:rsid w:val="00EE6295"/>
    <w:rsid w:val="00EE75FD"/>
    <w:rsid w:val="00EF19E5"/>
    <w:rsid w:val="00EF4B02"/>
    <w:rsid w:val="00EF6A98"/>
    <w:rsid w:val="00EF7F47"/>
    <w:rsid w:val="00F018B6"/>
    <w:rsid w:val="00F02042"/>
    <w:rsid w:val="00F040E1"/>
    <w:rsid w:val="00F04FCC"/>
    <w:rsid w:val="00F076F0"/>
    <w:rsid w:val="00F1077B"/>
    <w:rsid w:val="00F10969"/>
    <w:rsid w:val="00F10DEF"/>
    <w:rsid w:val="00F10DFE"/>
    <w:rsid w:val="00F11EF3"/>
    <w:rsid w:val="00F13E1F"/>
    <w:rsid w:val="00F14910"/>
    <w:rsid w:val="00F15B7E"/>
    <w:rsid w:val="00F17092"/>
    <w:rsid w:val="00F21BDB"/>
    <w:rsid w:val="00F26EC7"/>
    <w:rsid w:val="00F31220"/>
    <w:rsid w:val="00F31517"/>
    <w:rsid w:val="00F3275B"/>
    <w:rsid w:val="00F3637B"/>
    <w:rsid w:val="00F42080"/>
    <w:rsid w:val="00F4342D"/>
    <w:rsid w:val="00F4598A"/>
    <w:rsid w:val="00F509B4"/>
    <w:rsid w:val="00F51ED4"/>
    <w:rsid w:val="00F52A45"/>
    <w:rsid w:val="00F536E5"/>
    <w:rsid w:val="00F53E86"/>
    <w:rsid w:val="00F54A72"/>
    <w:rsid w:val="00F54B9A"/>
    <w:rsid w:val="00F556C1"/>
    <w:rsid w:val="00F56205"/>
    <w:rsid w:val="00F56B5C"/>
    <w:rsid w:val="00F60542"/>
    <w:rsid w:val="00F63806"/>
    <w:rsid w:val="00F668A1"/>
    <w:rsid w:val="00F7555F"/>
    <w:rsid w:val="00F75B6B"/>
    <w:rsid w:val="00F8118D"/>
    <w:rsid w:val="00F81F77"/>
    <w:rsid w:val="00F82172"/>
    <w:rsid w:val="00F831AD"/>
    <w:rsid w:val="00F8410E"/>
    <w:rsid w:val="00F85388"/>
    <w:rsid w:val="00F8756A"/>
    <w:rsid w:val="00F9041C"/>
    <w:rsid w:val="00F90E20"/>
    <w:rsid w:val="00F9366F"/>
    <w:rsid w:val="00F936F4"/>
    <w:rsid w:val="00F93D2B"/>
    <w:rsid w:val="00F94062"/>
    <w:rsid w:val="00F96B8B"/>
    <w:rsid w:val="00FA07AE"/>
    <w:rsid w:val="00FA3C89"/>
    <w:rsid w:val="00FA41C1"/>
    <w:rsid w:val="00FB1679"/>
    <w:rsid w:val="00FB16C6"/>
    <w:rsid w:val="00FB4259"/>
    <w:rsid w:val="00FB5CEB"/>
    <w:rsid w:val="00FB5FA7"/>
    <w:rsid w:val="00FB7D2F"/>
    <w:rsid w:val="00FC01B8"/>
    <w:rsid w:val="00FC0DA0"/>
    <w:rsid w:val="00FC17A2"/>
    <w:rsid w:val="00FC19DA"/>
    <w:rsid w:val="00FC1BFB"/>
    <w:rsid w:val="00FD1DA2"/>
    <w:rsid w:val="00FD3975"/>
    <w:rsid w:val="00FD3E0E"/>
    <w:rsid w:val="00FD65FE"/>
    <w:rsid w:val="00FD698D"/>
    <w:rsid w:val="00FD7BEB"/>
    <w:rsid w:val="00FE06A8"/>
    <w:rsid w:val="00FE07D5"/>
    <w:rsid w:val="00FE5B7F"/>
    <w:rsid w:val="00FE70AF"/>
    <w:rsid w:val="00FF00D2"/>
    <w:rsid w:val="00FF40E6"/>
    <w:rsid w:val="00FF4A02"/>
    <w:rsid w:val="00FF4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14:docId w14:val="16446EE9"/>
  <w15:chartTrackingRefBased/>
  <w15:docId w15:val="{81433F2E-41EF-418A-859E-0A467F70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9DE"/>
    <w:pPr>
      <w:spacing w:after="200" w:line="276" w:lineRule="auto"/>
    </w:pPr>
    <w:rPr>
      <w:sz w:val="22"/>
      <w:szCs w:val="22"/>
      <w:lang w:eastAsia="en-US"/>
    </w:rPr>
  </w:style>
  <w:style w:type="paragraph" w:styleId="Heading1">
    <w:name w:val="heading 1"/>
    <w:basedOn w:val="Normal"/>
    <w:next w:val="Normal"/>
    <w:link w:val="Heading1Char"/>
    <w:uiPriority w:val="9"/>
    <w:qFormat/>
    <w:rsid w:val="00397073"/>
    <w:pPr>
      <w:keepNext/>
      <w:spacing w:before="240" w:after="60"/>
      <w:outlineLvl w:val="0"/>
    </w:pPr>
    <w:rPr>
      <w:rFonts w:ascii="Garamond" w:eastAsia="Times New Roman" w:hAnsi="Garamond"/>
      <w:b/>
      <w:bCs/>
      <w:kern w:val="32"/>
      <w:sz w:val="28"/>
      <w:szCs w:val="32"/>
    </w:rPr>
  </w:style>
  <w:style w:type="paragraph" w:styleId="Heading2">
    <w:name w:val="heading 2"/>
    <w:basedOn w:val="Normal"/>
    <w:next w:val="Normal"/>
    <w:link w:val="Heading2Char"/>
    <w:uiPriority w:val="9"/>
    <w:unhideWhenUsed/>
    <w:qFormat/>
    <w:rsid w:val="001838A8"/>
    <w:pPr>
      <w:spacing w:before="240" w:after="120" w:line="240" w:lineRule="auto"/>
      <w:outlineLvl w:val="1"/>
    </w:pPr>
    <w:rPr>
      <w:rFonts w:ascii="Garamond" w:eastAsia="Times New Roman" w:hAnsi="Garamond"/>
      <w:b/>
      <w:bCs/>
      <w:i/>
      <w:iCs/>
      <w:sz w:val="24"/>
      <w:szCs w:val="28"/>
    </w:rPr>
  </w:style>
  <w:style w:type="paragraph" w:styleId="Heading3">
    <w:name w:val="heading 3"/>
    <w:basedOn w:val="Normal"/>
    <w:next w:val="Normal"/>
    <w:link w:val="Heading3Char"/>
    <w:uiPriority w:val="9"/>
    <w:unhideWhenUsed/>
    <w:qFormat/>
    <w:rsid w:val="00B749DE"/>
    <w:pPr>
      <w:keepNext/>
      <w:spacing w:before="240" w:after="60"/>
      <w:outlineLvl w:val="2"/>
    </w:pPr>
    <w:rPr>
      <w:rFonts w:ascii="Garamond" w:eastAsia="Times New Roman" w:hAnsi="Garamond"/>
      <w:b/>
      <w:bCs/>
      <w:sz w:val="24"/>
      <w:szCs w:val="26"/>
    </w:rPr>
  </w:style>
  <w:style w:type="paragraph" w:styleId="Heading4">
    <w:name w:val="heading 4"/>
    <w:basedOn w:val="Normal"/>
    <w:next w:val="Normal"/>
    <w:link w:val="Heading4Char"/>
    <w:uiPriority w:val="9"/>
    <w:semiHidden/>
    <w:unhideWhenUsed/>
    <w:qFormat/>
    <w:rsid w:val="0095016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F75B6B"/>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950160"/>
    <w:pPr>
      <w:spacing w:before="240" w:after="60"/>
      <w:outlineLvl w:val="5"/>
    </w:pPr>
    <w:rPr>
      <w:rFonts w:eastAsia="Times New Roman"/>
      <w:b/>
      <w:bCs/>
    </w:rPr>
  </w:style>
  <w:style w:type="paragraph" w:styleId="Heading8">
    <w:name w:val="heading 8"/>
    <w:basedOn w:val="Normal"/>
    <w:next w:val="Normal"/>
    <w:link w:val="Heading8Char"/>
    <w:uiPriority w:val="9"/>
    <w:semiHidden/>
    <w:unhideWhenUsed/>
    <w:qFormat/>
    <w:rsid w:val="00F75B6B"/>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7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335622"/>
    <w:pPr>
      <w:tabs>
        <w:tab w:val="center" w:pos="4513"/>
        <w:tab w:val="right" w:pos="9026"/>
      </w:tabs>
    </w:pPr>
  </w:style>
  <w:style w:type="character" w:customStyle="1" w:styleId="HeaderChar">
    <w:name w:val="Header Char"/>
    <w:link w:val="Header"/>
    <w:rsid w:val="00335622"/>
    <w:rPr>
      <w:sz w:val="22"/>
      <w:szCs w:val="22"/>
      <w:lang w:eastAsia="en-US"/>
    </w:rPr>
  </w:style>
  <w:style w:type="paragraph" w:styleId="Footer">
    <w:name w:val="footer"/>
    <w:basedOn w:val="Normal"/>
    <w:link w:val="FooterChar"/>
    <w:uiPriority w:val="99"/>
    <w:unhideWhenUsed/>
    <w:rsid w:val="00335622"/>
    <w:pPr>
      <w:tabs>
        <w:tab w:val="center" w:pos="4513"/>
        <w:tab w:val="right" w:pos="9026"/>
      </w:tabs>
    </w:pPr>
  </w:style>
  <w:style w:type="character" w:customStyle="1" w:styleId="FooterChar">
    <w:name w:val="Footer Char"/>
    <w:link w:val="Footer"/>
    <w:uiPriority w:val="99"/>
    <w:rsid w:val="00335622"/>
    <w:rPr>
      <w:sz w:val="22"/>
      <w:szCs w:val="22"/>
      <w:lang w:eastAsia="en-US"/>
    </w:rPr>
  </w:style>
  <w:style w:type="paragraph" w:styleId="FootnoteText">
    <w:name w:val="footnote text"/>
    <w:basedOn w:val="Normal"/>
    <w:link w:val="FootnoteTextChar"/>
    <w:semiHidden/>
    <w:unhideWhenUsed/>
    <w:rsid w:val="002336FA"/>
    <w:rPr>
      <w:sz w:val="20"/>
      <w:szCs w:val="20"/>
    </w:rPr>
  </w:style>
  <w:style w:type="character" w:customStyle="1" w:styleId="FootnoteTextChar">
    <w:name w:val="Footnote Text Char"/>
    <w:link w:val="FootnoteText"/>
    <w:uiPriority w:val="99"/>
    <w:semiHidden/>
    <w:rsid w:val="002336FA"/>
    <w:rPr>
      <w:lang w:eastAsia="en-US"/>
    </w:rPr>
  </w:style>
  <w:style w:type="character" w:styleId="FootnoteReference">
    <w:name w:val="footnote reference"/>
    <w:uiPriority w:val="99"/>
    <w:semiHidden/>
    <w:unhideWhenUsed/>
    <w:rsid w:val="002336FA"/>
    <w:rPr>
      <w:vertAlign w:val="superscript"/>
    </w:rPr>
  </w:style>
  <w:style w:type="paragraph" w:styleId="ListParagraph">
    <w:name w:val="List Paragraph"/>
    <w:basedOn w:val="Normal"/>
    <w:uiPriority w:val="34"/>
    <w:qFormat/>
    <w:rsid w:val="00D22335"/>
    <w:pPr>
      <w:spacing w:after="0" w:line="240" w:lineRule="auto"/>
      <w:ind w:left="720"/>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424B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4B0E"/>
    <w:rPr>
      <w:rFonts w:ascii="Tahoma" w:hAnsi="Tahoma" w:cs="Tahoma"/>
      <w:sz w:val="16"/>
      <w:szCs w:val="16"/>
      <w:lang w:eastAsia="en-US"/>
    </w:rPr>
  </w:style>
  <w:style w:type="character" w:customStyle="1" w:styleId="Heading1Char">
    <w:name w:val="Heading 1 Char"/>
    <w:link w:val="Heading1"/>
    <w:uiPriority w:val="9"/>
    <w:rsid w:val="00397073"/>
    <w:rPr>
      <w:rFonts w:ascii="Garamond" w:eastAsia="Times New Roman" w:hAnsi="Garamond" w:cs="Times New Roman"/>
      <w:b/>
      <w:bCs/>
      <w:kern w:val="32"/>
      <w:sz w:val="28"/>
      <w:szCs w:val="32"/>
      <w:lang w:eastAsia="en-US"/>
    </w:rPr>
  </w:style>
  <w:style w:type="character" w:customStyle="1" w:styleId="Heading2Char">
    <w:name w:val="Heading 2 Char"/>
    <w:link w:val="Heading2"/>
    <w:uiPriority w:val="9"/>
    <w:rsid w:val="001838A8"/>
    <w:rPr>
      <w:rFonts w:ascii="Garamond" w:eastAsia="Times New Roman" w:hAnsi="Garamond"/>
      <w:b/>
      <w:bCs/>
      <w:i/>
      <w:iCs/>
      <w:sz w:val="24"/>
      <w:szCs w:val="28"/>
      <w:lang w:eastAsia="en-US"/>
    </w:rPr>
  </w:style>
  <w:style w:type="character" w:customStyle="1" w:styleId="Heading3Char">
    <w:name w:val="Heading 3 Char"/>
    <w:link w:val="Heading3"/>
    <w:uiPriority w:val="9"/>
    <w:rsid w:val="00B749DE"/>
    <w:rPr>
      <w:rFonts w:ascii="Garamond" w:eastAsia="Times New Roman" w:hAnsi="Garamond"/>
      <w:b/>
      <w:bCs/>
      <w:sz w:val="24"/>
      <w:szCs w:val="26"/>
      <w:lang w:eastAsia="en-US"/>
    </w:rPr>
  </w:style>
  <w:style w:type="paragraph" w:customStyle="1" w:styleId="Style1">
    <w:name w:val="Style1"/>
    <w:basedOn w:val="Heading3"/>
    <w:qFormat/>
    <w:rsid w:val="002430E3"/>
  </w:style>
  <w:style w:type="paragraph" w:styleId="TOCHeading">
    <w:name w:val="TOC Heading"/>
    <w:basedOn w:val="Heading1"/>
    <w:next w:val="Normal"/>
    <w:uiPriority w:val="39"/>
    <w:semiHidden/>
    <w:unhideWhenUsed/>
    <w:qFormat/>
    <w:rsid w:val="00514B61"/>
    <w:pPr>
      <w:keepLines/>
      <w:spacing w:before="480" w:after="0"/>
      <w:outlineLvl w:val="9"/>
    </w:pPr>
    <w:rPr>
      <w:rFonts w:ascii="Cambria" w:hAnsi="Cambria"/>
      <w:color w:val="365F91"/>
      <w:kern w:val="0"/>
      <w:szCs w:val="28"/>
      <w:lang w:val="en-US"/>
    </w:rPr>
  </w:style>
  <w:style w:type="paragraph" w:styleId="TOC1">
    <w:name w:val="toc 1"/>
    <w:basedOn w:val="Normal"/>
    <w:next w:val="Normal"/>
    <w:autoRedefine/>
    <w:uiPriority w:val="39"/>
    <w:unhideWhenUsed/>
    <w:rsid w:val="00562B75"/>
    <w:pPr>
      <w:tabs>
        <w:tab w:val="left" w:pos="440"/>
        <w:tab w:val="right" w:leader="dot" w:pos="1276"/>
        <w:tab w:val="left" w:pos="1540"/>
      </w:tabs>
      <w:spacing w:after="0"/>
      <w:ind w:left="357" w:hanging="357"/>
    </w:pPr>
    <w:rPr>
      <w:rFonts w:ascii="Garamond" w:hAnsi="Garamond"/>
      <w:b/>
      <w:bCs/>
      <w:noProof/>
      <w:sz w:val="24"/>
      <w:szCs w:val="24"/>
    </w:rPr>
  </w:style>
  <w:style w:type="paragraph" w:styleId="TOC2">
    <w:name w:val="toc 2"/>
    <w:basedOn w:val="Normal"/>
    <w:next w:val="Normal"/>
    <w:autoRedefine/>
    <w:uiPriority w:val="39"/>
    <w:unhideWhenUsed/>
    <w:rsid w:val="00974D64"/>
    <w:pPr>
      <w:tabs>
        <w:tab w:val="left" w:pos="660"/>
        <w:tab w:val="right" w:leader="dot" w:pos="9016"/>
      </w:tabs>
      <w:spacing w:after="120"/>
    </w:pPr>
    <w:rPr>
      <w:rFonts w:ascii="Garamond" w:hAnsi="Garamond"/>
      <w:b/>
      <w:bCs/>
      <w:noProof/>
      <w:sz w:val="24"/>
      <w:szCs w:val="24"/>
    </w:rPr>
  </w:style>
  <w:style w:type="paragraph" w:styleId="TOC3">
    <w:name w:val="toc 3"/>
    <w:basedOn w:val="Normal"/>
    <w:next w:val="Normal"/>
    <w:autoRedefine/>
    <w:uiPriority w:val="39"/>
    <w:unhideWhenUsed/>
    <w:rsid w:val="00686CB7"/>
    <w:pPr>
      <w:tabs>
        <w:tab w:val="left" w:pos="880"/>
        <w:tab w:val="right" w:leader="dot" w:pos="9016"/>
      </w:tabs>
      <w:spacing w:after="0"/>
      <w:ind w:left="220"/>
    </w:pPr>
    <w:rPr>
      <w:sz w:val="20"/>
      <w:szCs w:val="20"/>
    </w:rPr>
  </w:style>
  <w:style w:type="character" w:styleId="Hyperlink">
    <w:name w:val="Hyperlink"/>
    <w:uiPriority w:val="99"/>
    <w:unhideWhenUsed/>
    <w:rsid w:val="00514B61"/>
    <w:rPr>
      <w:color w:val="0000FF"/>
      <w:u w:val="single"/>
    </w:rPr>
  </w:style>
  <w:style w:type="paragraph" w:styleId="TOC4">
    <w:name w:val="toc 4"/>
    <w:basedOn w:val="Normal"/>
    <w:next w:val="Normal"/>
    <w:autoRedefine/>
    <w:uiPriority w:val="39"/>
    <w:unhideWhenUsed/>
    <w:rsid w:val="002D6C8C"/>
    <w:pPr>
      <w:tabs>
        <w:tab w:val="right" w:leader="dot" w:pos="9016"/>
      </w:tabs>
      <w:spacing w:after="120"/>
      <w:ind w:left="440"/>
    </w:pPr>
    <w:rPr>
      <w:sz w:val="20"/>
      <w:szCs w:val="20"/>
    </w:rPr>
  </w:style>
  <w:style w:type="paragraph" w:styleId="TOC5">
    <w:name w:val="toc 5"/>
    <w:basedOn w:val="Normal"/>
    <w:next w:val="Normal"/>
    <w:autoRedefine/>
    <w:uiPriority w:val="39"/>
    <w:unhideWhenUsed/>
    <w:rsid w:val="00514B61"/>
    <w:pPr>
      <w:spacing w:after="0"/>
      <w:ind w:left="660"/>
    </w:pPr>
    <w:rPr>
      <w:sz w:val="20"/>
      <w:szCs w:val="20"/>
    </w:rPr>
  </w:style>
  <w:style w:type="paragraph" w:styleId="TOC6">
    <w:name w:val="toc 6"/>
    <w:basedOn w:val="Normal"/>
    <w:next w:val="Normal"/>
    <w:autoRedefine/>
    <w:uiPriority w:val="39"/>
    <w:unhideWhenUsed/>
    <w:rsid w:val="00514B61"/>
    <w:pPr>
      <w:spacing w:after="0"/>
      <w:ind w:left="880"/>
    </w:pPr>
    <w:rPr>
      <w:sz w:val="20"/>
      <w:szCs w:val="20"/>
    </w:rPr>
  </w:style>
  <w:style w:type="paragraph" w:styleId="TOC7">
    <w:name w:val="toc 7"/>
    <w:basedOn w:val="Normal"/>
    <w:next w:val="Normal"/>
    <w:autoRedefine/>
    <w:uiPriority w:val="39"/>
    <w:unhideWhenUsed/>
    <w:rsid w:val="00514B61"/>
    <w:pPr>
      <w:spacing w:after="0"/>
      <w:ind w:left="1100"/>
    </w:pPr>
    <w:rPr>
      <w:sz w:val="20"/>
      <w:szCs w:val="20"/>
    </w:rPr>
  </w:style>
  <w:style w:type="paragraph" w:styleId="TOC8">
    <w:name w:val="toc 8"/>
    <w:basedOn w:val="Normal"/>
    <w:next w:val="Normal"/>
    <w:autoRedefine/>
    <w:uiPriority w:val="39"/>
    <w:unhideWhenUsed/>
    <w:rsid w:val="00514B61"/>
    <w:pPr>
      <w:spacing w:after="0"/>
      <w:ind w:left="1320"/>
    </w:pPr>
    <w:rPr>
      <w:sz w:val="20"/>
      <w:szCs w:val="20"/>
    </w:rPr>
  </w:style>
  <w:style w:type="paragraph" w:styleId="TOC9">
    <w:name w:val="toc 9"/>
    <w:basedOn w:val="Normal"/>
    <w:next w:val="Normal"/>
    <w:autoRedefine/>
    <w:uiPriority w:val="39"/>
    <w:unhideWhenUsed/>
    <w:rsid w:val="00514B61"/>
    <w:pPr>
      <w:spacing w:after="0"/>
      <w:ind w:left="1540"/>
    </w:pPr>
    <w:rPr>
      <w:sz w:val="20"/>
      <w:szCs w:val="20"/>
    </w:rPr>
  </w:style>
  <w:style w:type="paragraph" w:styleId="BodyText2">
    <w:name w:val="Body Text 2"/>
    <w:basedOn w:val="Normal"/>
    <w:link w:val="BodyText2Char"/>
    <w:rsid w:val="00602DAE"/>
    <w:pPr>
      <w:spacing w:after="0" w:line="240" w:lineRule="auto"/>
      <w:ind w:left="567" w:hanging="567"/>
    </w:pPr>
    <w:rPr>
      <w:rFonts w:ascii="Times New Roman" w:eastAsia="Times New Roman" w:hAnsi="Times New Roman"/>
      <w:sz w:val="24"/>
      <w:szCs w:val="20"/>
      <w:lang w:val="en-US"/>
    </w:rPr>
  </w:style>
  <w:style w:type="character" w:customStyle="1" w:styleId="BodyText2Char">
    <w:name w:val="Body Text 2 Char"/>
    <w:link w:val="BodyText2"/>
    <w:rsid w:val="00602DAE"/>
    <w:rPr>
      <w:rFonts w:ascii="Times New Roman" w:eastAsia="Times New Roman" w:hAnsi="Times New Roman"/>
      <w:sz w:val="24"/>
      <w:lang w:val="en-US" w:eastAsia="en-US"/>
    </w:rPr>
  </w:style>
  <w:style w:type="paragraph" w:styleId="BodyTextIndent2">
    <w:name w:val="Body Text Indent 2"/>
    <w:basedOn w:val="Normal"/>
    <w:link w:val="BodyTextIndent2Char"/>
    <w:rsid w:val="00602DAE"/>
    <w:pPr>
      <w:pBdr>
        <w:top w:val="single" w:sz="6" w:space="6" w:color="auto"/>
        <w:left w:val="single" w:sz="6" w:space="6" w:color="auto"/>
        <w:bottom w:val="single" w:sz="6" w:space="6" w:color="auto"/>
        <w:right w:val="single" w:sz="6" w:space="6" w:color="auto"/>
      </w:pBdr>
      <w:spacing w:after="0" w:line="240" w:lineRule="auto"/>
      <w:ind w:left="567"/>
    </w:pPr>
    <w:rPr>
      <w:rFonts w:ascii="Garamond" w:eastAsia="Times New Roman" w:hAnsi="Garamond"/>
      <w:b/>
      <w:sz w:val="24"/>
      <w:szCs w:val="20"/>
      <w:lang w:val="en-US"/>
    </w:rPr>
  </w:style>
  <w:style w:type="character" w:customStyle="1" w:styleId="BodyTextIndent2Char">
    <w:name w:val="Body Text Indent 2 Char"/>
    <w:link w:val="BodyTextIndent2"/>
    <w:rsid w:val="00602DAE"/>
    <w:rPr>
      <w:rFonts w:ascii="Garamond" w:eastAsia="Times New Roman" w:hAnsi="Garamond"/>
      <w:b/>
      <w:sz w:val="24"/>
      <w:lang w:val="en-US" w:eastAsia="en-US"/>
    </w:rPr>
  </w:style>
  <w:style w:type="paragraph" w:styleId="BodyTextIndent3">
    <w:name w:val="Body Text Indent 3"/>
    <w:basedOn w:val="Normal"/>
    <w:link w:val="BodyTextIndent3Char"/>
    <w:unhideWhenUsed/>
    <w:rsid w:val="0007582C"/>
    <w:pPr>
      <w:spacing w:after="120"/>
      <w:ind w:left="283"/>
    </w:pPr>
    <w:rPr>
      <w:sz w:val="16"/>
      <w:szCs w:val="16"/>
    </w:rPr>
  </w:style>
  <w:style w:type="character" w:customStyle="1" w:styleId="BodyTextIndent3Char">
    <w:name w:val="Body Text Indent 3 Char"/>
    <w:link w:val="BodyTextIndent3"/>
    <w:uiPriority w:val="99"/>
    <w:semiHidden/>
    <w:rsid w:val="0007582C"/>
    <w:rPr>
      <w:sz w:val="16"/>
      <w:szCs w:val="16"/>
      <w:lang w:eastAsia="en-US"/>
    </w:rPr>
  </w:style>
  <w:style w:type="paragraph" w:customStyle="1" w:styleId="Header5">
    <w:name w:val="Header 5"/>
    <w:basedOn w:val="BodyTextIndent2"/>
    <w:rsid w:val="00151CE2"/>
    <w:pPr>
      <w:pBdr>
        <w:top w:val="none" w:sz="0" w:space="0" w:color="auto"/>
        <w:left w:val="none" w:sz="0" w:space="0" w:color="auto"/>
        <w:bottom w:val="none" w:sz="0" w:space="0" w:color="auto"/>
        <w:right w:val="none" w:sz="0" w:space="0" w:color="auto"/>
      </w:pBdr>
      <w:ind w:left="0"/>
      <w:jc w:val="center"/>
    </w:pPr>
  </w:style>
  <w:style w:type="paragraph" w:styleId="BodyText">
    <w:name w:val="Body Text"/>
    <w:basedOn w:val="Normal"/>
    <w:link w:val="BodyTextChar"/>
    <w:uiPriority w:val="99"/>
    <w:semiHidden/>
    <w:unhideWhenUsed/>
    <w:rsid w:val="00F668A1"/>
    <w:pPr>
      <w:spacing w:after="120"/>
    </w:pPr>
  </w:style>
  <w:style w:type="character" w:customStyle="1" w:styleId="BodyTextChar">
    <w:name w:val="Body Text Char"/>
    <w:link w:val="BodyText"/>
    <w:uiPriority w:val="99"/>
    <w:semiHidden/>
    <w:rsid w:val="00F668A1"/>
    <w:rPr>
      <w:sz w:val="22"/>
      <w:szCs w:val="22"/>
      <w:lang w:eastAsia="en-US"/>
    </w:rPr>
  </w:style>
  <w:style w:type="character" w:styleId="Strong">
    <w:name w:val="Strong"/>
    <w:uiPriority w:val="22"/>
    <w:qFormat/>
    <w:rsid w:val="007728F5"/>
    <w:rPr>
      <w:b/>
    </w:rPr>
  </w:style>
  <w:style w:type="paragraph" w:styleId="BodyTextIndent">
    <w:name w:val="Body Text Indent"/>
    <w:basedOn w:val="Normal"/>
    <w:link w:val="BodyTextIndentChar"/>
    <w:uiPriority w:val="99"/>
    <w:semiHidden/>
    <w:unhideWhenUsed/>
    <w:rsid w:val="00F63806"/>
    <w:pPr>
      <w:spacing w:after="120"/>
      <w:ind w:left="283"/>
    </w:pPr>
  </w:style>
  <w:style w:type="character" w:customStyle="1" w:styleId="BodyTextIndentChar">
    <w:name w:val="Body Text Indent Char"/>
    <w:link w:val="BodyTextIndent"/>
    <w:uiPriority w:val="99"/>
    <w:semiHidden/>
    <w:rsid w:val="00F63806"/>
    <w:rPr>
      <w:sz w:val="22"/>
      <w:szCs w:val="22"/>
      <w:lang w:eastAsia="en-US"/>
    </w:rPr>
  </w:style>
  <w:style w:type="paragraph" w:customStyle="1" w:styleId="Pa0">
    <w:name w:val="Pa0"/>
    <w:basedOn w:val="Normal"/>
    <w:next w:val="Normal"/>
    <w:uiPriority w:val="99"/>
    <w:rsid w:val="00A031AD"/>
    <w:pPr>
      <w:autoSpaceDE w:val="0"/>
      <w:autoSpaceDN w:val="0"/>
      <w:adjustRightInd w:val="0"/>
      <w:spacing w:after="0" w:line="201" w:lineRule="atLeast"/>
    </w:pPr>
    <w:rPr>
      <w:rFonts w:ascii="Palatino Linotype" w:hAnsi="Palatino Linotype"/>
      <w:sz w:val="24"/>
      <w:szCs w:val="24"/>
      <w:lang w:eastAsia="en-GB"/>
    </w:rPr>
  </w:style>
  <w:style w:type="character" w:customStyle="1" w:styleId="A16">
    <w:name w:val="A16"/>
    <w:uiPriority w:val="99"/>
    <w:rsid w:val="00A031AD"/>
    <w:rPr>
      <w:rFonts w:cs="Palatino Linotype"/>
      <w:color w:val="000000"/>
      <w:sz w:val="19"/>
      <w:szCs w:val="19"/>
    </w:rPr>
  </w:style>
  <w:style w:type="character" w:customStyle="1" w:styleId="Heading6Char">
    <w:name w:val="Heading 6 Char"/>
    <w:link w:val="Heading6"/>
    <w:uiPriority w:val="9"/>
    <w:semiHidden/>
    <w:rsid w:val="00950160"/>
    <w:rPr>
      <w:rFonts w:ascii="Calibri" w:eastAsia="Times New Roman" w:hAnsi="Calibri" w:cs="Times New Roman"/>
      <w:b/>
      <w:bCs/>
      <w:sz w:val="22"/>
      <w:szCs w:val="22"/>
      <w:lang w:eastAsia="en-US"/>
    </w:rPr>
  </w:style>
  <w:style w:type="paragraph" w:styleId="BodyText3">
    <w:name w:val="Body Text 3"/>
    <w:basedOn w:val="Normal"/>
    <w:link w:val="BodyText3Char"/>
    <w:uiPriority w:val="99"/>
    <w:semiHidden/>
    <w:unhideWhenUsed/>
    <w:rsid w:val="00950160"/>
    <w:pPr>
      <w:spacing w:after="120"/>
    </w:pPr>
    <w:rPr>
      <w:sz w:val="16"/>
      <w:szCs w:val="16"/>
    </w:rPr>
  </w:style>
  <w:style w:type="character" w:customStyle="1" w:styleId="BodyText3Char">
    <w:name w:val="Body Text 3 Char"/>
    <w:link w:val="BodyText3"/>
    <w:uiPriority w:val="99"/>
    <w:semiHidden/>
    <w:rsid w:val="00950160"/>
    <w:rPr>
      <w:sz w:val="16"/>
      <w:szCs w:val="16"/>
      <w:lang w:eastAsia="en-US"/>
    </w:rPr>
  </w:style>
  <w:style w:type="paragraph" w:styleId="CommentText">
    <w:name w:val="annotation text"/>
    <w:basedOn w:val="Normal"/>
    <w:link w:val="CommentTextChar"/>
    <w:uiPriority w:val="99"/>
    <w:semiHidden/>
    <w:rsid w:val="00950160"/>
    <w:pPr>
      <w:widowControl w:val="0"/>
      <w:spacing w:after="0" w:line="240" w:lineRule="auto"/>
    </w:pPr>
    <w:rPr>
      <w:rFonts w:ascii="Univers" w:eastAsia="Times New Roman" w:hAnsi="Univers"/>
      <w:spacing w:val="-2"/>
      <w:sz w:val="20"/>
      <w:szCs w:val="20"/>
    </w:rPr>
  </w:style>
  <w:style w:type="character" w:customStyle="1" w:styleId="CommentTextChar">
    <w:name w:val="Comment Text Char"/>
    <w:link w:val="CommentText"/>
    <w:uiPriority w:val="99"/>
    <w:semiHidden/>
    <w:rsid w:val="00950160"/>
    <w:rPr>
      <w:rFonts w:ascii="Univers" w:eastAsia="Times New Roman" w:hAnsi="Univers"/>
      <w:spacing w:val="-2"/>
      <w:lang w:eastAsia="en-US"/>
    </w:rPr>
  </w:style>
  <w:style w:type="character" w:customStyle="1" w:styleId="Heading4Char">
    <w:name w:val="Heading 4 Char"/>
    <w:link w:val="Heading4"/>
    <w:uiPriority w:val="9"/>
    <w:semiHidden/>
    <w:rsid w:val="00950160"/>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F75B6B"/>
    <w:rPr>
      <w:rFonts w:ascii="Calibri" w:eastAsia="Times New Roman" w:hAnsi="Calibri" w:cs="Times New Roman"/>
      <w:b/>
      <w:bCs/>
      <w:i/>
      <w:iCs/>
      <w:sz w:val="26"/>
      <w:szCs w:val="26"/>
      <w:lang w:eastAsia="en-US"/>
    </w:rPr>
  </w:style>
  <w:style w:type="character" w:customStyle="1" w:styleId="Heading8Char">
    <w:name w:val="Heading 8 Char"/>
    <w:link w:val="Heading8"/>
    <w:uiPriority w:val="9"/>
    <w:semiHidden/>
    <w:rsid w:val="00F75B6B"/>
    <w:rPr>
      <w:rFonts w:ascii="Calibri" w:eastAsia="Times New Roman" w:hAnsi="Calibri" w:cs="Times New Roman"/>
      <w:i/>
      <w:iCs/>
      <w:sz w:val="24"/>
      <w:szCs w:val="24"/>
      <w:lang w:eastAsia="en-US"/>
    </w:rPr>
  </w:style>
  <w:style w:type="paragraph" w:customStyle="1" w:styleId="Descriptor">
    <w:name w:val="Descriptor"/>
    <w:basedOn w:val="Normal"/>
    <w:qFormat/>
    <w:rsid w:val="001838A8"/>
    <w:pPr>
      <w:shd w:val="clear" w:color="auto" w:fill="EEECE1"/>
    </w:pPr>
    <w:rPr>
      <w:b/>
    </w:rPr>
  </w:style>
  <w:style w:type="character" w:styleId="FollowedHyperlink">
    <w:name w:val="FollowedHyperlink"/>
    <w:uiPriority w:val="99"/>
    <w:semiHidden/>
    <w:unhideWhenUsed/>
    <w:rsid w:val="00F85388"/>
    <w:rPr>
      <w:color w:val="800080"/>
      <w:u w:val="single"/>
    </w:rPr>
  </w:style>
  <w:style w:type="character" w:customStyle="1" w:styleId="A5">
    <w:name w:val="A5"/>
    <w:uiPriority w:val="99"/>
    <w:rsid w:val="009E6460"/>
    <w:rPr>
      <w:rFonts w:cs="Palatino Linotype"/>
      <w:color w:val="000000"/>
      <w:sz w:val="18"/>
      <w:szCs w:val="18"/>
    </w:rPr>
  </w:style>
  <w:style w:type="paragraph" w:styleId="NoSpacing">
    <w:name w:val="No Spacing"/>
    <w:uiPriority w:val="1"/>
    <w:qFormat/>
    <w:rsid w:val="00E25ADA"/>
    <w:rPr>
      <w:sz w:val="22"/>
      <w:szCs w:val="22"/>
      <w:lang w:val="en-US" w:eastAsia="en-US"/>
    </w:rPr>
  </w:style>
  <w:style w:type="character" w:styleId="CommentReference">
    <w:name w:val="annotation reference"/>
    <w:uiPriority w:val="99"/>
    <w:semiHidden/>
    <w:unhideWhenUsed/>
    <w:rsid w:val="00A52320"/>
    <w:rPr>
      <w:sz w:val="16"/>
      <w:szCs w:val="16"/>
    </w:rPr>
  </w:style>
  <w:style w:type="paragraph" w:styleId="CommentSubject">
    <w:name w:val="annotation subject"/>
    <w:basedOn w:val="CommentText"/>
    <w:next w:val="CommentText"/>
    <w:link w:val="CommentSubjectChar"/>
    <w:uiPriority w:val="99"/>
    <w:semiHidden/>
    <w:unhideWhenUsed/>
    <w:rsid w:val="00A52320"/>
    <w:pPr>
      <w:widowControl/>
      <w:spacing w:after="200" w:line="276" w:lineRule="auto"/>
    </w:pPr>
    <w:rPr>
      <w:rFonts w:ascii="Calibri" w:eastAsia="Calibri" w:hAnsi="Calibri"/>
      <w:b/>
      <w:bCs/>
      <w:spacing w:val="0"/>
    </w:rPr>
  </w:style>
  <w:style w:type="character" w:customStyle="1" w:styleId="CommentSubjectChar">
    <w:name w:val="Comment Subject Char"/>
    <w:link w:val="CommentSubject"/>
    <w:uiPriority w:val="99"/>
    <w:semiHidden/>
    <w:rsid w:val="00A52320"/>
    <w:rPr>
      <w:rFonts w:ascii="Univers" w:eastAsia="Times New Roman" w:hAnsi="Univers"/>
      <w:b/>
      <w:bCs/>
      <w:spacing w:val="-2"/>
      <w:lang w:eastAsia="en-US"/>
    </w:rPr>
  </w:style>
  <w:style w:type="character" w:customStyle="1" w:styleId="A6">
    <w:name w:val="A6"/>
    <w:uiPriority w:val="99"/>
    <w:rsid w:val="003800F7"/>
    <w:rPr>
      <w:rFonts w:cs="Palatino Linotype"/>
      <w:color w:val="000000"/>
      <w:sz w:val="18"/>
      <w:szCs w:val="18"/>
    </w:rPr>
  </w:style>
  <w:style w:type="character" w:customStyle="1" w:styleId="A7">
    <w:name w:val="A7"/>
    <w:uiPriority w:val="99"/>
    <w:rsid w:val="003800F7"/>
    <w:rPr>
      <w:rFonts w:cs="Palatino Linotype"/>
      <w:color w:val="000000"/>
      <w:sz w:val="10"/>
      <w:szCs w:val="10"/>
    </w:rPr>
  </w:style>
  <w:style w:type="paragraph" w:styleId="NormalWeb">
    <w:name w:val="Normal (Web)"/>
    <w:basedOn w:val="Normal"/>
    <w:uiPriority w:val="99"/>
    <w:semiHidden/>
    <w:unhideWhenUsed/>
    <w:rsid w:val="005B713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ylinepipe1">
    <w:name w:val="bylinepipe1"/>
    <w:rsid w:val="00511A8A"/>
    <w:rPr>
      <w:color w:val="666666"/>
    </w:rPr>
  </w:style>
  <w:style w:type="paragraph" w:styleId="Revision">
    <w:name w:val="Revision"/>
    <w:hidden/>
    <w:uiPriority w:val="99"/>
    <w:semiHidden/>
    <w:rsid w:val="0021211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9573">
      <w:bodyDiv w:val="1"/>
      <w:marLeft w:val="0"/>
      <w:marRight w:val="0"/>
      <w:marTop w:val="0"/>
      <w:marBottom w:val="0"/>
      <w:divBdr>
        <w:top w:val="none" w:sz="0" w:space="0" w:color="auto"/>
        <w:left w:val="none" w:sz="0" w:space="0" w:color="auto"/>
        <w:bottom w:val="none" w:sz="0" w:space="0" w:color="auto"/>
        <w:right w:val="none" w:sz="0" w:space="0" w:color="auto"/>
      </w:divBdr>
      <w:divsChild>
        <w:div w:id="611859361">
          <w:marLeft w:val="0"/>
          <w:marRight w:val="0"/>
          <w:marTop w:val="0"/>
          <w:marBottom w:val="0"/>
          <w:divBdr>
            <w:top w:val="none" w:sz="0" w:space="0" w:color="auto"/>
            <w:left w:val="none" w:sz="0" w:space="0" w:color="auto"/>
            <w:bottom w:val="none" w:sz="0" w:space="0" w:color="auto"/>
            <w:right w:val="none" w:sz="0" w:space="0" w:color="auto"/>
          </w:divBdr>
          <w:divsChild>
            <w:div w:id="790630789">
              <w:marLeft w:val="0"/>
              <w:marRight w:val="0"/>
              <w:marTop w:val="0"/>
              <w:marBottom w:val="0"/>
              <w:divBdr>
                <w:top w:val="none" w:sz="0" w:space="0" w:color="auto"/>
                <w:left w:val="none" w:sz="0" w:space="0" w:color="auto"/>
                <w:bottom w:val="none" w:sz="0" w:space="0" w:color="auto"/>
                <w:right w:val="none" w:sz="0" w:space="0" w:color="auto"/>
              </w:divBdr>
              <w:divsChild>
                <w:div w:id="1776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57268">
      <w:bodyDiv w:val="1"/>
      <w:marLeft w:val="0"/>
      <w:marRight w:val="0"/>
      <w:marTop w:val="0"/>
      <w:marBottom w:val="0"/>
      <w:divBdr>
        <w:top w:val="none" w:sz="0" w:space="0" w:color="auto"/>
        <w:left w:val="none" w:sz="0" w:space="0" w:color="auto"/>
        <w:bottom w:val="none" w:sz="0" w:space="0" w:color="auto"/>
        <w:right w:val="none" w:sz="0" w:space="0" w:color="auto"/>
      </w:divBdr>
    </w:div>
    <w:div w:id="421799734">
      <w:bodyDiv w:val="1"/>
      <w:marLeft w:val="0"/>
      <w:marRight w:val="0"/>
      <w:marTop w:val="0"/>
      <w:marBottom w:val="0"/>
      <w:divBdr>
        <w:top w:val="none" w:sz="0" w:space="0" w:color="auto"/>
        <w:left w:val="none" w:sz="0" w:space="0" w:color="auto"/>
        <w:bottom w:val="none" w:sz="0" w:space="0" w:color="auto"/>
        <w:right w:val="none" w:sz="0" w:space="0" w:color="auto"/>
      </w:divBdr>
    </w:div>
    <w:div w:id="565605039">
      <w:bodyDiv w:val="1"/>
      <w:marLeft w:val="0"/>
      <w:marRight w:val="0"/>
      <w:marTop w:val="0"/>
      <w:marBottom w:val="0"/>
      <w:divBdr>
        <w:top w:val="none" w:sz="0" w:space="0" w:color="auto"/>
        <w:left w:val="none" w:sz="0" w:space="0" w:color="auto"/>
        <w:bottom w:val="none" w:sz="0" w:space="0" w:color="auto"/>
        <w:right w:val="none" w:sz="0" w:space="0" w:color="auto"/>
      </w:divBdr>
    </w:div>
    <w:div w:id="1186745129">
      <w:bodyDiv w:val="1"/>
      <w:marLeft w:val="0"/>
      <w:marRight w:val="0"/>
      <w:marTop w:val="0"/>
      <w:marBottom w:val="0"/>
      <w:divBdr>
        <w:top w:val="none" w:sz="0" w:space="0" w:color="auto"/>
        <w:left w:val="none" w:sz="0" w:space="0" w:color="auto"/>
        <w:bottom w:val="none" w:sz="0" w:space="0" w:color="auto"/>
        <w:right w:val="none" w:sz="0" w:space="0" w:color="auto"/>
      </w:divBdr>
    </w:div>
    <w:div w:id="1464615104">
      <w:bodyDiv w:val="1"/>
      <w:marLeft w:val="0"/>
      <w:marRight w:val="0"/>
      <w:marTop w:val="0"/>
      <w:marBottom w:val="0"/>
      <w:divBdr>
        <w:top w:val="none" w:sz="0" w:space="0" w:color="auto"/>
        <w:left w:val="none" w:sz="0" w:space="0" w:color="auto"/>
        <w:bottom w:val="none" w:sz="0" w:space="0" w:color="auto"/>
        <w:right w:val="none" w:sz="0" w:space="0" w:color="auto"/>
      </w:divBdr>
    </w:div>
    <w:div w:id="1612205083">
      <w:bodyDiv w:val="1"/>
      <w:marLeft w:val="0"/>
      <w:marRight w:val="0"/>
      <w:marTop w:val="0"/>
      <w:marBottom w:val="0"/>
      <w:divBdr>
        <w:top w:val="none" w:sz="0" w:space="0" w:color="auto"/>
        <w:left w:val="none" w:sz="0" w:space="0" w:color="auto"/>
        <w:bottom w:val="none" w:sz="0" w:space="0" w:color="auto"/>
        <w:right w:val="none" w:sz="0" w:space="0" w:color="auto"/>
      </w:divBdr>
    </w:div>
    <w:div w:id="2066173491">
      <w:bodyDiv w:val="1"/>
      <w:marLeft w:val="0"/>
      <w:marRight w:val="0"/>
      <w:marTop w:val="0"/>
      <w:marBottom w:val="0"/>
      <w:divBdr>
        <w:top w:val="none" w:sz="0" w:space="0" w:color="auto"/>
        <w:left w:val="none" w:sz="0" w:space="0" w:color="auto"/>
        <w:bottom w:val="none" w:sz="0" w:space="0" w:color="auto"/>
        <w:right w:val="none" w:sz="0" w:space="0" w:color="auto"/>
      </w:divBdr>
    </w:div>
    <w:div w:id="2103452666">
      <w:bodyDiv w:val="1"/>
      <w:marLeft w:val="0"/>
      <w:marRight w:val="0"/>
      <w:marTop w:val="0"/>
      <w:marBottom w:val="0"/>
      <w:divBdr>
        <w:top w:val="none" w:sz="0" w:space="0" w:color="auto"/>
        <w:left w:val="none" w:sz="0" w:space="0" w:color="auto"/>
        <w:bottom w:val="none" w:sz="0" w:space="0" w:color="auto"/>
        <w:right w:val="none" w:sz="0" w:space="0" w:color="auto"/>
      </w:divBdr>
      <w:divsChild>
        <w:div w:id="1692150590">
          <w:marLeft w:val="0"/>
          <w:marRight w:val="0"/>
          <w:marTop w:val="0"/>
          <w:marBottom w:val="0"/>
          <w:divBdr>
            <w:top w:val="none" w:sz="0" w:space="0" w:color="auto"/>
            <w:left w:val="none" w:sz="0" w:space="0" w:color="auto"/>
            <w:bottom w:val="none" w:sz="0" w:space="0" w:color="auto"/>
            <w:right w:val="none" w:sz="0" w:space="0" w:color="auto"/>
          </w:divBdr>
          <w:divsChild>
            <w:div w:id="909658777">
              <w:marLeft w:val="0"/>
              <w:marRight w:val="0"/>
              <w:marTop w:val="0"/>
              <w:marBottom w:val="0"/>
              <w:divBdr>
                <w:top w:val="none" w:sz="0" w:space="0" w:color="auto"/>
                <w:left w:val="none" w:sz="0" w:space="0" w:color="auto"/>
                <w:bottom w:val="none" w:sz="0" w:space="0" w:color="auto"/>
                <w:right w:val="none" w:sz="0" w:space="0" w:color="auto"/>
              </w:divBdr>
              <w:divsChild>
                <w:div w:id="1878156179">
                  <w:marLeft w:val="0"/>
                  <w:marRight w:val="0"/>
                  <w:marTop w:val="215"/>
                  <w:marBottom w:val="0"/>
                  <w:divBdr>
                    <w:top w:val="none" w:sz="0" w:space="0" w:color="auto"/>
                    <w:left w:val="none" w:sz="0" w:space="0" w:color="auto"/>
                    <w:bottom w:val="none" w:sz="0" w:space="0" w:color="auto"/>
                    <w:right w:val="none" w:sz="0" w:space="0" w:color="auto"/>
                  </w:divBdr>
                  <w:divsChild>
                    <w:div w:id="672951833">
                      <w:marLeft w:val="0"/>
                      <w:marRight w:val="0"/>
                      <w:marTop w:val="0"/>
                      <w:marBottom w:val="0"/>
                      <w:divBdr>
                        <w:top w:val="none" w:sz="0" w:space="0" w:color="auto"/>
                        <w:left w:val="none" w:sz="0" w:space="0" w:color="auto"/>
                        <w:bottom w:val="none" w:sz="0" w:space="0" w:color="auto"/>
                        <w:right w:val="none" w:sz="0" w:space="0" w:color="auto"/>
                      </w:divBdr>
                      <w:divsChild>
                        <w:div w:id="15427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ites.org/eng/resources/species.html" TargetMode="External"/><Relationship Id="rId18" Type="http://schemas.openxmlformats.org/officeDocument/2006/relationships/hyperlink" Target="https://wpp.wetlands.org/" TargetMode="External"/><Relationship Id="rId26" Type="http://schemas.openxmlformats.org/officeDocument/2006/relationships/hyperlink" Target="http://www.ramsar.org/pdf/lib/hbk4-15.pdf" TargetMode="External"/><Relationship Id="rId39" Type="http://schemas.openxmlformats.org/officeDocument/2006/relationships/hyperlink" Target="http://www.peatlands.org" TargetMode="External"/><Relationship Id="rId21" Type="http://schemas.openxmlformats.org/officeDocument/2006/relationships/hyperlink" Target="http://ramsar.org/ris/key_ris_%20criterion9_2006.pdf" TargetMode="External"/><Relationship Id="rId34" Type="http://schemas.openxmlformats.org/officeDocument/2006/relationships/hyperlink" Target="http://www.cartographie.ird.fr/sphaera" TargetMode="External"/><Relationship Id="rId42" Type="http://schemas.openxmlformats.org/officeDocument/2006/relationships/hyperlink" Target="https://www.wetlands.org/our-approach/peatland-treasures/"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ucnredlist.org/" TargetMode="External"/><Relationship Id="rId29" Type="http://schemas.openxmlformats.org/officeDocument/2006/relationships/hyperlink" Target="http://www.arcgis.com/home/" TargetMode="External"/><Relationship Id="rId11" Type="http://schemas.openxmlformats.org/officeDocument/2006/relationships/hyperlink" Target="https://www.ramsar.org/document/resolution-xiv18-waterbird-population-estimates-to-support-new-and-existing-ramsar-site" TargetMode="External"/><Relationship Id="rId24" Type="http://schemas.openxmlformats.org/officeDocument/2006/relationships/hyperlink" Target="http://data.iucn.org/dbtw-wpd/edocs/PAPS-016.pdf" TargetMode="External"/><Relationship Id="rId32" Type="http://schemas.openxmlformats.org/officeDocument/2006/relationships/hyperlink" Target="https://ec.europa.eu/jrc/en" TargetMode="External"/><Relationship Id="rId37" Type="http://schemas.openxmlformats.org/officeDocument/2006/relationships/hyperlink" Target="http://www.labsoilscience.ugent.be/Congo" TargetMode="External"/><Relationship Id="rId40" Type="http://schemas.openxmlformats.org/officeDocument/2006/relationships/hyperlink" Target="http://www.imcg.net/pages/publications/papers.php" TargetMode="External"/><Relationship Id="rId45" Type="http://schemas.openxmlformats.org/officeDocument/2006/relationships/hyperlink" Target="http://ftp.geogratis.gc.ca/pub/nrcan_rncan/archive/vector/geology/Peatland/" TargetMode="External"/><Relationship Id="rId5" Type="http://schemas.openxmlformats.org/officeDocument/2006/relationships/webSettings" Target="webSettings.xml"/><Relationship Id="rId15" Type="http://schemas.openxmlformats.org/officeDocument/2006/relationships/hyperlink" Target="http://www.birdlife.org/datazone/home" TargetMode="External"/><Relationship Id="rId23" Type="http://schemas.openxmlformats.org/officeDocument/2006/relationships/hyperlink" Target="http://www.wdpa.org/ME/tools.aspx" TargetMode="External"/><Relationship Id="rId28" Type="http://schemas.openxmlformats.org/officeDocument/2006/relationships/hyperlink" Target="http://www.unesco.org/whc/archive/99-209-inf19.pdf" TargetMode="External"/><Relationship Id="rId36" Type="http://schemas.openxmlformats.org/officeDocument/2006/relationships/hyperlink" Target="http://www.lib.utexas.edu/maps/topo/" TargetMode="External"/><Relationship Id="rId49" Type="http://schemas.openxmlformats.org/officeDocument/2006/relationships/theme" Target="theme/theme1.xml"/><Relationship Id="rId10" Type="http://schemas.openxmlformats.org/officeDocument/2006/relationships/hyperlink" Target="https://www.ramsar.org/document/resolution-xiii12-guidance-on-identifying-peatlands-as-wetlands-of-international-importance" TargetMode="External"/><Relationship Id="rId19" Type="http://schemas.openxmlformats.org/officeDocument/2006/relationships/hyperlink" Target="http://www.fishbase.org/home.htm" TargetMode="External"/><Relationship Id="rId31" Type="http://schemas.openxmlformats.org/officeDocument/2006/relationships/hyperlink" Target="http://www.isric.org/" TargetMode="External"/><Relationship Id="rId44" Type="http://schemas.openxmlformats.org/officeDocument/2006/relationships/hyperlink" Target="http://www.apipnm.org/swlwpnr/reports/y_sf/sftb221.htm" TargetMode="External"/><Relationship Id="rId4" Type="http://schemas.openxmlformats.org/officeDocument/2006/relationships/settings" Target="settings.xml"/><Relationship Id="rId9" Type="http://schemas.openxmlformats.org/officeDocument/2006/relationships/hyperlink" Target="https://www.ramsar.org/document/resolution-xi8-streamlining-procedures-for-describing-ramsar-sites-at-the-time-of" TargetMode="External"/><Relationship Id="rId14" Type="http://schemas.openxmlformats.org/officeDocument/2006/relationships/hyperlink" Target="http://www.cms.int/documents/appendix/cms_app1_2.htm" TargetMode="External"/><Relationship Id="rId22" Type="http://schemas.openxmlformats.org/officeDocument/2006/relationships/image" Target="media/image2.emf"/><Relationship Id="rId27" Type="http://schemas.openxmlformats.org/officeDocument/2006/relationships/hyperlink" Target="http://www.amazon.co.uk/s/ref=ntt_athr_dp_sr_2?_encoding=UTF8&amp;search-alias=books-uk&amp;field-author=Mami%20Kainuma" TargetMode="External"/><Relationship Id="rId30" Type="http://schemas.openxmlformats.org/officeDocument/2006/relationships/hyperlink" Target="http://www.ramsar.org/xxxxxxxxxxxxxx" TargetMode="External"/><Relationship Id="rId35" Type="http://schemas.openxmlformats.org/officeDocument/2006/relationships/hyperlink" Target="http://www.wossac.com" TargetMode="External"/><Relationship Id="rId43" Type="http://schemas.openxmlformats.org/officeDocument/2006/relationships/hyperlink" Target="https://www.ramsar.org/document/recommendation-71-a-global-action-plan-for-the-wise-use-and-management-of-peatlands"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iucnredlist.org" TargetMode="External"/><Relationship Id="rId17" Type="http://schemas.openxmlformats.org/officeDocument/2006/relationships/hyperlink" Target="https://www.wetlands.org/IWC" TargetMode="External"/><Relationship Id="rId25" Type="http://schemas.openxmlformats.org/officeDocument/2006/relationships/hyperlink" Target="http://www.jawgp.org/anet/aaa1999/aaaendx.htm" TargetMode="External"/><Relationship Id="rId33" Type="http://schemas.openxmlformats.org/officeDocument/2006/relationships/hyperlink" Target="http://www.fao.org/documents/search/en/" TargetMode="External"/><Relationship Id="rId38" Type="http://schemas.openxmlformats.org/officeDocument/2006/relationships/hyperlink" Target="http://www.publish.csiro.au/nid/289/aid/16088" TargetMode="External"/><Relationship Id="rId46" Type="http://schemas.openxmlformats.org/officeDocument/2006/relationships/hyperlink" Target="http://www.ramsar.org/handbooks4" TargetMode="External"/><Relationship Id="rId20" Type="http://schemas.openxmlformats.org/officeDocument/2006/relationships/hyperlink" Target="http://www.neodat.org/" TargetMode="External"/><Relationship Id="rId41" Type="http://schemas.openxmlformats.org/officeDocument/2006/relationships/hyperlink" Target="http://greifswaldmoor.de/about-us.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cices.eu/cices-structure" TargetMode="External"/><Relationship Id="rId1" Type="http://schemas.openxmlformats.org/officeDocument/2006/relationships/hyperlink" Target="https://www.ramsar.org/document/resolution-xiii12-guidance-on-identifying-peatlands-as-wetlands-of-international-impor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0102-15B6-4228-87A2-0FA92A1A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53335</Words>
  <Characters>304011</Characters>
  <Application>Microsoft Office Word</Application>
  <DocSecurity>0</DocSecurity>
  <Lines>2533</Lines>
  <Paragraphs>713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356633</CharactersWithSpaces>
  <SharedDoc>false</SharedDoc>
  <HLinks>
    <vt:vector size="240" baseType="variant">
      <vt:variant>
        <vt:i4>1245248</vt:i4>
      </vt:variant>
      <vt:variant>
        <vt:i4>111</vt:i4>
      </vt:variant>
      <vt:variant>
        <vt:i4>0</vt:i4>
      </vt:variant>
      <vt:variant>
        <vt:i4>5</vt:i4>
      </vt:variant>
      <vt:variant>
        <vt:lpwstr>http://www.ramsar.org/handbooks4</vt:lpwstr>
      </vt:variant>
      <vt:variant>
        <vt:lpwstr/>
      </vt:variant>
      <vt:variant>
        <vt:i4>6815811</vt:i4>
      </vt:variant>
      <vt:variant>
        <vt:i4>108</vt:i4>
      </vt:variant>
      <vt:variant>
        <vt:i4>0</vt:i4>
      </vt:variant>
      <vt:variant>
        <vt:i4>5</vt:i4>
      </vt:variant>
      <vt:variant>
        <vt:lpwstr>http://ftp.geogratis.gc.ca/pub/nrcan_rncan/archive/vector/geology/Peatland/</vt:lpwstr>
      </vt:variant>
      <vt:variant>
        <vt:lpwstr/>
      </vt:variant>
      <vt:variant>
        <vt:i4>1441890</vt:i4>
      </vt:variant>
      <vt:variant>
        <vt:i4>105</vt:i4>
      </vt:variant>
      <vt:variant>
        <vt:i4>0</vt:i4>
      </vt:variant>
      <vt:variant>
        <vt:i4>5</vt:i4>
      </vt:variant>
      <vt:variant>
        <vt:lpwstr>http://www.apipnm.org/swlwpnr/reports/y_sf/sftb221.htm</vt:lpwstr>
      </vt:variant>
      <vt:variant>
        <vt:lpwstr/>
      </vt:variant>
      <vt:variant>
        <vt:i4>7798880</vt:i4>
      </vt:variant>
      <vt:variant>
        <vt:i4>102</vt:i4>
      </vt:variant>
      <vt:variant>
        <vt:i4>0</vt:i4>
      </vt:variant>
      <vt:variant>
        <vt:i4>5</vt:i4>
      </vt:variant>
      <vt:variant>
        <vt:lpwstr>https://www.ramsar.org/document/recommendation-71-a-global-action-plan-for-the-wise-use-and-management-of-peatlands</vt:lpwstr>
      </vt:variant>
      <vt:variant>
        <vt:lpwstr/>
      </vt:variant>
      <vt:variant>
        <vt:i4>786523</vt:i4>
      </vt:variant>
      <vt:variant>
        <vt:i4>99</vt:i4>
      </vt:variant>
      <vt:variant>
        <vt:i4>0</vt:i4>
      </vt:variant>
      <vt:variant>
        <vt:i4>5</vt:i4>
      </vt:variant>
      <vt:variant>
        <vt:lpwstr>https://www.wetlands.org/our-approach/peatland-treasures/</vt:lpwstr>
      </vt:variant>
      <vt:variant>
        <vt:lpwstr/>
      </vt:variant>
      <vt:variant>
        <vt:i4>2359422</vt:i4>
      </vt:variant>
      <vt:variant>
        <vt:i4>96</vt:i4>
      </vt:variant>
      <vt:variant>
        <vt:i4>0</vt:i4>
      </vt:variant>
      <vt:variant>
        <vt:i4>5</vt:i4>
      </vt:variant>
      <vt:variant>
        <vt:lpwstr>http://greifswaldmoor.de/about-us.html</vt:lpwstr>
      </vt:variant>
      <vt:variant>
        <vt:lpwstr/>
      </vt:variant>
      <vt:variant>
        <vt:i4>4718609</vt:i4>
      </vt:variant>
      <vt:variant>
        <vt:i4>93</vt:i4>
      </vt:variant>
      <vt:variant>
        <vt:i4>0</vt:i4>
      </vt:variant>
      <vt:variant>
        <vt:i4>5</vt:i4>
      </vt:variant>
      <vt:variant>
        <vt:lpwstr>http://www.imcg.net/pages/publications/papers.php</vt:lpwstr>
      </vt:variant>
      <vt:variant>
        <vt:lpwstr/>
      </vt:variant>
      <vt:variant>
        <vt:i4>4390936</vt:i4>
      </vt:variant>
      <vt:variant>
        <vt:i4>90</vt:i4>
      </vt:variant>
      <vt:variant>
        <vt:i4>0</vt:i4>
      </vt:variant>
      <vt:variant>
        <vt:i4>5</vt:i4>
      </vt:variant>
      <vt:variant>
        <vt:lpwstr>http://www.peatlands.org/</vt:lpwstr>
      </vt:variant>
      <vt:variant>
        <vt:lpwstr/>
      </vt:variant>
      <vt:variant>
        <vt:i4>655435</vt:i4>
      </vt:variant>
      <vt:variant>
        <vt:i4>87</vt:i4>
      </vt:variant>
      <vt:variant>
        <vt:i4>0</vt:i4>
      </vt:variant>
      <vt:variant>
        <vt:i4>5</vt:i4>
      </vt:variant>
      <vt:variant>
        <vt:lpwstr>http://www.publish.csiro.au/nid/289/aid/16088</vt:lpwstr>
      </vt:variant>
      <vt:variant>
        <vt:lpwstr/>
      </vt:variant>
      <vt:variant>
        <vt:i4>5046299</vt:i4>
      </vt:variant>
      <vt:variant>
        <vt:i4>84</vt:i4>
      </vt:variant>
      <vt:variant>
        <vt:i4>0</vt:i4>
      </vt:variant>
      <vt:variant>
        <vt:i4>5</vt:i4>
      </vt:variant>
      <vt:variant>
        <vt:lpwstr>http://www.labsoilscience.ugent.be/Congo</vt:lpwstr>
      </vt:variant>
      <vt:variant>
        <vt:lpwstr/>
      </vt:variant>
      <vt:variant>
        <vt:i4>524362</vt:i4>
      </vt:variant>
      <vt:variant>
        <vt:i4>81</vt:i4>
      </vt:variant>
      <vt:variant>
        <vt:i4>0</vt:i4>
      </vt:variant>
      <vt:variant>
        <vt:i4>5</vt:i4>
      </vt:variant>
      <vt:variant>
        <vt:lpwstr>http://www.lib.utexas.edu/maps/topo/</vt:lpwstr>
      </vt:variant>
      <vt:variant>
        <vt:lpwstr/>
      </vt:variant>
      <vt:variant>
        <vt:i4>2097185</vt:i4>
      </vt:variant>
      <vt:variant>
        <vt:i4>78</vt:i4>
      </vt:variant>
      <vt:variant>
        <vt:i4>0</vt:i4>
      </vt:variant>
      <vt:variant>
        <vt:i4>5</vt:i4>
      </vt:variant>
      <vt:variant>
        <vt:lpwstr>http://www.wossac.com/</vt:lpwstr>
      </vt:variant>
      <vt:variant>
        <vt:lpwstr/>
      </vt:variant>
      <vt:variant>
        <vt:i4>2162793</vt:i4>
      </vt:variant>
      <vt:variant>
        <vt:i4>75</vt:i4>
      </vt:variant>
      <vt:variant>
        <vt:i4>0</vt:i4>
      </vt:variant>
      <vt:variant>
        <vt:i4>5</vt:i4>
      </vt:variant>
      <vt:variant>
        <vt:lpwstr>http://www.cartographie.ird.fr/sphaera</vt:lpwstr>
      </vt:variant>
      <vt:variant>
        <vt:lpwstr/>
      </vt:variant>
      <vt:variant>
        <vt:i4>7143548</vt:i4>
      </vt:variant>
      <vt:variant>
        <vt:i4>72</vt:i4>
      </vt:variant>
      <vt:variant>
        <vt:i4>0</vt:i4>
      </vt:variant>
      <vt:variant>
        <vt:i4>5</vt:i4>
      </vt:variant>
      <vt:variant>
        <vt:lpwstr>http://www.fao.org/documents/search/en/</vt:lpwstr>
      </vt:variant>
      <vt:variant>
        <vt:lpwstr/>
      </vt:variant>
      <vt:variant>
        <vt:i4>2228327</vt:i4>
      </vt:variant>
      <vt:variant>
        <vt:i4>69</vt:i4>
      </vt:variant>
      <vt:variant>
        <vt:i4>0</vt:i4>
      </vt:variant>
      <vt:variant>
        <vt:i4>5</vt:i4>
      </vt:variant>
      <vt:variant>
        <vt:lpwstr>https://ec.europa.eu/jrc/en</vt:lpwstr>
      </vt:variant>
      <vt:variant>
        <vt:lpwstr/>
      </vt:variant>
      <vt:variant>
        <vt:i4>5963798</vt:i4>
      </vt:variant>
      <vt:variant>
        <vt:i4>66</vt:i4>
      </vt:variant>
      <vt:variant>
        <vt:i4>0</vt:i4>
      </vt:variant>
      <vt:variant>
        <vt:i4>5</vt:i4>
      </vt:variant>
      <vt:variant>
        <vt:lpwstr>http://www.isric.org/</vt:lpwstr>
      </vt:variant>
      <vt:variant>
        <vt:lpwstr/>
      </vt:variant>
      <vt:variant>
        <vt:i4>6160448</vt:i4>
      </vt:variant>
      <vt:variant>
        <vt:i4>63</vt:i4>
      </vt:variant>
      <vt:variant>
        <vt:i4>0</vt:i4>
      </vt:variant>
      <vt:variant>
        <vt:i4>5</vt:i4>
      </vt:variant>
      <vt:variant>
        <vt:lpwstr>http://www.ramsar.org/xxxxxxxxxxxxxx</vt:lpwstr>
      </vt:variant>
      <vt:variant>
        <vt:lpwstr/>
      </vt:variant>
      <vt:variant>
        <vt:i4>2359357</vt:i4>
      </vt:variant>
      <vt:variant>
        <vt:i4>60</vt:i4>
      </vt:variant>
      <vt:variant>
        <vt:i4>0</vt:i4>
      </vt:variant>
      <vt:variant>
        <vt:i4>5</vt:i4>
      </vt:variant>
      <vt:variant>
        <vt:lpwstr>http://www.arcgis.com/home/</vt:lpwstr>
      </vt:variant>
      <vt:variant>
        <vt:lpwstr/>
      </vt:variant>
      <vt:variant>
        <vt:i4>3997740</vt:i4>
      </vt:variant>
      <vt:variant>
        <vt:i4>57</vt:i4>
      </vt:variant>
      <vt:variant>
        <vt:i4>0</vt:i4>
      </vt:variant>
      <vt:variant>
        <vt:i4>5</vt:i4>
      </vt:variant>
      <vt:variant>
        <vt:lpwstr>http://www.unesco.org/whc/archive/99-209-inf19.pdf</vt:lpwstr>
      </vt:variant>
      <vt:variant>
        <vt:lpwstr/>
      </vt:variant>
      <vt:variant>
        <vt:i4>131193</vt:i4>
      </vt:variant>
      <vt:variant>
        <vt:i4>54</vt:i4>
      </vt:variant>
      <vt:variant>
        <vt:i4>0</vt:i4>
      </vt:variant>
      <vt:variant>
        <vt:i4>5</vt:i4>
      </vt:variant>
      <vt:variant>
        <vt:lpwstr>http://www.amazon.co.uk/s/ref=ntt_athr_dp_sr_2?_encoding=UTF8&amp;search-alias=books-uk&amp;field-author=Mami%20Kainuma</vt:lpwstr>
      </vt:variant>
      <vt:variant>
        <vt:lpwstr/>
      </vt:variant>
      <vt:variant>
        <vt:i4>393291</vt:i4>
      </vt:variant>
      <vt:variant>
        <vt:i4>51</vt:i4>
      </vt:variant>
      <vt:variant>
        <vt:i4>0</vt:i4>
      </vt:variant>
      <vt:variant>
        <vt:i4>5</vt:i4>
      </vt:variant>
      <vt:variant>
        <vt:lpwstr>http://www.ramsar.org/pdf/lib/hbk4-15.pdf</vt:lpwstr>
      </vt:variant>
      <vt:variant>
        <vt:lpwstr/>
      </vt:variant>
      <vt:variant>
        <vt:i4>1638465</vt:i4>
      </vt:variant>
      <vt:variant>
        <vt:i4>48</vt:i4>
      </vt:variant>
      <vt:variant>
        <vt:i4>0</vt:i4>
      </vt:variant>
      <vt:variant>
        <vt:i4>5</vt:i4>
      </vt:variant>
      <vt:variant>
        <vt:lpwstr>http://www.jawgp.org/anet/aaa1999/aaaendx.htm</vt:lpwstr>
      </vt:variant>
      <vt:variant>
        <vt:lpwstr/>
      </vt:variant>
      <vt:variant>
        <vt:i4>5111897</vt:i4>
      </vt:variant>
      <vt:variant>
        <vt:i4>45</vt:i4>
      </vt:variant>
      <vt:variant>
        <vt:i4>0</vt:i4>
      </vt:variant>
      <vt:variant>
        <vt:i4>5</vt:i4>
      </vt:variant>
      <vt:variant>
        <vt:lpwstr>http://data.iucn.org/dbtw-wpd/edocs/PAPS-016.pdf</vt:lpwstr>
      </vt:variant>
      <vt:variant>
        <vt:lpwstr/>
      </vt:variant>
      <vt:variant>
        <vt:i4>4390977</vt:i4>
      </vt:variant>
      <vt:variant>
        <vt:i4>42</vt:i4>
      </vt:variant>
      <vt:variant>
        <vt:i4>0</vt:i4>
      </vt:variant>
      <vt:variant>
        <vt:i4>5</vt:i4>
      </vt:variant>
      <vt:variant>
        <vt:lpwstr>http://www.wdpa.org/ME/tools.aspx</vt:lpwstr>
      </vt:variant>
      <vt:variant>
        <vt:lpwstr/>
      </vt:variant>
      <vt:variant>
        <vt:i4>262153</vt:i4>
      </vt:variant>
      <vt:variant>
        <vt:i4>39</vt:i4>
      </vt:variant>
      <vt:variant>
        <vt:i4>0</vt:i4>
      </vt:variant>
      <vt:variant>
        <vt:i4>5</vt:i4>
      </vt:variant>
      <vt:variant>
        <vt:lpwstr>http:///</vt:lpwstr>
      </vt:variant>
      <vt:variant>
        <vt:lpwstr/>
      </vt:variant>
      <vt:variant>
        <vt:i4>4915257</vt:i4>
      </vt:variant>
      <vt:variant>
        <vt:i4>36</vt:i4>
      </vt:variant>
      <vt:variant>
        <vt:i4>0</vt:i4>
      </vt:variant>
      <vt:variant>
        <vt:i4>5</vt:i4>
      </vt:variant>
      <vt:variant>
        <vt:lpwstr>http://ramsar.org/ris/key_ris_ criterion9_2006.pdf</vt:lpwstr>
      </vt:variant>
      <vt:variant>
        <vt:lpwstr/>
      </vt:variant>
      <vt:variant>
        <vt:i4>3670061</vt:i4>
      </vt:variant>
      <vt:variant>
        <vt:i4>33</vt:i4>
      </vt:variant>
      <vt:variant>
        <vt:i4>0</vt:i4>
      </vt:variant>
      <vt:variant>
        <vt:i4>5</vt:i4>
      </vt:variant>
      <vt:variant>
        <vt:lpwstr>http://www.neodat.org/</vt:lpwstr>
      </vt:variant>
      <vt:variant>
        <vt:lpwstr/>
      </vt:variant>
      <vt:variant>
        <vt:i4>5439490</vt:i4>
      </vt:variant>
      <vt:variant>
        <vt:i4>30</vt:i4>
      </vt:variant>
      <vt:variant>
        <vt:i4>0</vt:i4>
      </vt:variant>
      <vt:variant>
        <vt:i4>5</vt:i4>
      </vt:variant>
      <vt:variant>
        <vt:lpwstr>http://www.fishbase.org/home.htm</vt:lpwstr>
      </vt:variant>
      <vt:variant>
        <vt:lpwstr/>
      </vt:variant>
      <vt:variant>
        <vt:i4>5439517</vt:i4>
      </vt:variant>
      <vt:variant>
        <vt:i4>27</vt:i4>
      </vt:variant>
      <vt:variant>
        <vt:i4>0</vt:i4>
      </vt:variant>
      <vt:variant>
        <vt:i4>5</vt:i4>
      </vt:variant>
      <vt:variant>
        <vt:lpwstr>https://wpp.wetlands.org/</vt:lpwstr>
      </vt:variant>
      <vt:variant>
        <vt:lpwstr/>
      </vt:variant>
      <vt:variant>
        <vt:i4>6160450</vt:i4>
      </vt:variant>
      <vt:variant>
        <vt:i4>24</vt:i4>
      </vt:variant>
      <vt:variant>
        <vt:i4>0</vt:i4>
      </vt:variant>
      <vt:variant>
        <vt:i4>5</vt:i4>
      </vt:variant>
      <vt:variant>
        <vt:lpwstr>https://www.wetlands.org/IWC</vt:lpwstr>
      </vt:variant>
      <vt:variant>
        <vt:lpwstr/>
      </vt:variant>
      <vt:variant>
        <vt:i4>2228333</vt:i4>
      </vt:variant>
      <vt:variant>
        <vt:i4>21</vt:i4>
      </vt:variant>
      <vt:variant>
        <vt:i4>0</vt:i4>
      </vt:variant>
      <vt:variant>
        <vt:i4>5</vt:i4>
      </vt:variant>
      <vt:variant>
        <vt:lpwstr>http://www.iucnredlist.org/</vt:lpwstr>
      </vt:variant>
      <vt:variant>
        <vt:lpwstr/>
      </vt:variant>
      <vt:variant>
        <vt:i4>5046301</vt:i4>
      </vt:variant>
      <vt:variant>
        <vt:i4>18</vt:i4>
      </vt:variant>
      <vt:variant>
        <vt:i4>0</vt:i4>
      </vt:variant>
      <vt:variant>
        <vt:i4>5</vt:i4>
      </vt:variant>
      <vt:variant>
        <vt:lpwstr>http://www.birdlife.org/datazone/home</vt:lpwstr>
      </vt:variant>
      <vt:variant>
        <vt:lpwstr/>
      </vt:variant>
      <vt:variant>
        <vt:i4>2883707</vt:i4>
      </vt:variant>
      <vt:variant>
        <vt:i4>15</vt:i4>
      </vt:variant>
      <vt:variant>
        <vt:i4>0</vt:i4>
      </vt:variant>
      <vt:variant>
        <vt:i4>5</vt:i4>
      </vt:variant>
      <vt:variant>
        <vt:lpwstr>http://www.cms.int/documents/appendix/cms_app1_2.htm</vt:lpwstr>
      </vt:variant>
      <vt:variant>
        <vt:lpwstr/>
      </vt:variant>
      <vt:variant>
        <vt:i4>2621552</vt:i4>
      </vt:variant>
      <vt:variant>
        <vt:i4>12</vt:i4>
      </vt:variant>
      <vt:variant>
        <vt:i4>0</vt:i4>
      </vt:variant>
      <vt:variant>
        <vt:i4>5</vt:i4>
      </vt:variant>
      <vt:variant>
        <vt:lpwstr>http://www.cites.org/eng/resources/species.html</vt:lpwstr>
      </vt:variant>
      <vt:variant>
        <vt:lpwstr/>
      </vt:variant>
      <vt:variant>
        <vt:i4>2228333</vt:i4>
      </vt:variant>
      <vt:variant>
        <vt:i4>9</vt:i4>
      </vt:variant>
      <vt:variant>
        <vt:i4>0</vt:i4>
      </vt:variant>
      <vt:variant>
        <vt:i4>5</vt:i4>
      </vt:variant>
      <vt:variant>
        <vt:lpwstr>http://www.iucnredlist.org/</vt:lpwstr>
      </vt:variant>
      <vt:variant>
        <vt:lpwstr/>
      </vt:variant>
      <vt:variant>
        <vt:i4>6750305</vt:i4>
      </vt:variant>
      <vt:variant>
        <vt:i4>6</vt:i4>
      </vt:variant>
      <vt:variant>
        <vt:i4>0</vt:i4>
      </vt:variant>
      <vt:variant>
        <vt:i4>5</vt:i4>
      </vt:variant>
      <vt:variant>
        <vt:lpwstr>https://www.ramsar.org/document/resolution-xiv18-waterbird-population-estimates-to-support-new-and-existing-ramsar-site</vt:lpwstr>
      </vt:variant>
      <vt:variant>
        <vt:lpwstr/>
      </vt:variant>
      <vt:variant>
        <vt:i4>7602208</vt:i4>
      </vt:variant>
      <vt:variant>
        <vt:i4>3</vt:i4>
      </vt:variant>
      <vt:variant>
        <vt:i4>0</vt:i4>
      </vt:variant>
      <vt:variant>
        <vt:i4>5</vt:i4>
      </vt:variant>
      <vt:variant>
        <vt:lpwstr>https://www.ramsar.org/document/resolution-xiii12-guidance-on-identifying-peatlands-as-wetlands-of-international-importance</vt:lpwstr>
      </vt:variant>
      <vt:variant>
        <vt:lpwstr/>
      </vt:variant>
      <vt:variant>
        <vt:i4>4718597</vt:i4>
      </vt:variant>
      <vt:variant>
        <vt:i4>0</vt:i4>
      </vt:variant>
      <vt:variant>
        <vt:i4>0</vt:i4>
      </vt:variant>
      <vt:variant>
        <vt:i4>5</vt:i4>
      </vt:variant>
      <vt:variant>
        <vt:lpwstr>https://www.ramsar.org/document/resolution-xi8-streamlining-procedures-for-describing-ramsar-sites-at-the-time-of</vt:lpwstr>
      </vt:variant>
      <vt:variant>
        <vt:lpwstr/>
      </vt:variant>
      <vt:variant>
        <vt:i4>4653151</vt:i4>
      </vt:variant>
      <vt:variant>
        <vt:i4>3</vt:i4>
      </vt:variant>
      <vt:variant>
        <vt:i4>0</vt:i4>
      </vt:variant>
      <vt:variant>
        <vt:i4>5</vt:i4>
      </vt:variant>
      <vt:variant>
        <vt:lpwstr>https://cices.eu/cices-structure</vt:lpwstr>
      </vt:variant>
      <vt:variant>
        <vt:lpwstr/>
      </vt:variant>
      <vt:variant>
        <vt:i4>7602208</vt:i4>
      </vt:variant>
      <vt:variant>
        <vt:i4>0</vt:i4>
      </vt:variant>
      <vt:variant>
        <vt:i4>0</vt:i4>
      </vt:variant>
      <vt:variant>
        <vt:i4>5</vt:i4>
      </vt:variant>
      <vt:variant>
        <vt:lpwstr>https://www.ramsar.org/document/resolution-xiii12-guidance-on-identifying-peatlands-as-wetlands-of-international-importance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Ed Jennings</cp:lastModifiedBy>
  <cp:revision>2</cp:revision>
  <cp:lastPrinted>2012-08-20T09:25:00Z</cp:lastPrinted>
  <dcterms:created xsi:type="dcterms:W3CDTF">2023-02-22T09:48:00Z</dcterms:created>
  <dcterms:modified xsi:type="dcterms:W3CDTF">2023-02-22T09:48:00Z</dcterms:modified>
</cp:coreProperties>
</file>